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5C" w:rsidRPr="00A64C5C" w:rsidRDefault="00A64C5C">
      <w:pPr>
        <w:rPr>
          <w:rFonts w:ascii="Times New Roman" w:hAnsi="Times New Roman" w:cs="Times New Roman"/>
          <w:sz w:val="28"/>
          <w:szCs w:val="28"/>
        </w:rPr>
      </w:pPr>
      <w:r w:rsidRPr="00A64C5C">
        <w:rPr>
          <w:rFonts w:ascii="Times New Roman" w:hAnsi="Times New Roman" w:cs="Times New Roman"/>
          <w:sz w:val="28"/>
          <w:szCs w:val="28"/>
        </w:rPr>
        <w:t>Проездные с лимитом по поездкам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8"/>
        <w:gridCol w:w="1921"/>
        <w:gridCol w:w="1836"/>
        <w:gridCol w:w="1848"/>
        <w:gridCol w:w="1968"/>
      </w:tblGrid>
      <w:tr w:rsidR="00A64C5C" w:rsidRPr="00A64C5C" w:rsidTr="00A64C5C">
        <w:tc>
          <w:tcPr>
            <w:tcW w:w="199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Проездной с ограничением количества поездок на месяц</w:t>
            </w:r>
          </w:p>
        </w:tc>
        <w:tc>
          <w:tcPr>
            <w:tcW w:w="1921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Стоимость, руб.</w:t>
            </w:r>
          </w:p>
        </w:tc>
        <w:tc>
          <w:tcPr>
            <w:tcW w:w="1836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Разовая поездка, руб.</w:t>
            </w:r>
          </w:p>
        </w:tc>
        <w:tc>
          <w:tcPr>
            <w:tcW w:w="184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Скидка в автобусе</w:t>
            </w:r>
          </w:p>
        </w:tc>
        <w:tc>
          <w:tcPr>
            <w:tcW w:w="196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Скидка в трамвае, троллейбусе, электробусе</w:t>
            </w:r>
          </w:p>
        </w:tc>
      </w:tr>
      <w:tr w:rsidR="00A64C5C" w:rsidRPr="00A64C5C" w:rsidTr="00A64C5C">
        <w:tc>
          <w:tcPr>
            <w:tcW w:w="199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15 поездок</w:t>
            </w:r>
          </w:p>
        </w:tc>
        <w:tc>
          <w:tcPr>
            <w:tcW w:w="1921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836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64C5C" w:rsidRPr="00A64C5C" w:rsidTr="00A64C5C">
        <w:tc>
          <w:tcPr>
            <w:tcW w:w="199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30 поездок</w:t>
            </w:r>
          </w:p>
        </w:tc>
        <w:tc>
          <w:tcPr>
            <w:tcW w:w="1921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  <w:tc>
          <w:tcPr>
            <w:tcW w:w="1836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4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6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4C5C" w:rsidRPr="00A64C5C" w:rsidTr="00A64C5C">
        <w:tc>
          <w:tcPr>
            <w:tcW w:w="199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45 поездок</w:t>
            </w:r>
          </w:p>
        </w:tc>
        <w:tc>
          <w:tcPr>
            <w:tcW w:w="1921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  <w:tc>
          <w:tcPr>
            <w:tcW w:w="1836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4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6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4C5C" w:rsidRPr="00A64C5C" w:rsidTr="00A64C5C">
        <w:tc>
          <w:tcPr>
            <w:tcW w:w="199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60 поездок</w:t>
            </w:r>
          </w:p>
        </w:tc>
        <w:tc>
          <w:tcPr>
            <w:tcW w:w="1921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2250</w:t>
            </w:r>
          </w:p>
        </w:tc>
        <w:tc>
          <w:tcPr>
            <w:tcW w:w="1836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37,50</w:t>
            </w:r>
          </w:p>
        </w:tc>
        <w:tc>
          <w:tcPr>
            <w:tcW w:w="184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96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A64C5C" w:rsidRPr="00A64C5C" w:rsidTr="00A64C5C">
        <w:tc>
          <w:tcPr>
            <w:tcW w:w="199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75 поездок</w:t>
            </w:r>
          </w:p>
        </w:tc>
        <w:tc>
          <w:tcPr>
            <w:tcW w:w="1921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2600</w:t>
            </w:r>
          </w:p>
        </w:tc>
        <w:tc>
          <w:tcPr>
            <w:tcW w:w="1836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53F12" w:rsidRPr="00A64C5C" w:rsidRDefault="00553F12" w:rsidP="00A64C5C">
      <w:pPr>
        <w:rPr>
          <w:rFonts w:ascii="Times New Roman" w:hAnsi="Times New Roman" w:cs="Times New Roman"/>
          <w:sz w:val="28"/>
          <w:szCs w:val="28"/>
        </w:rPr>
      </w:pPr>
    </w:p>
    <w:p w:rsidR="00A64C5C" w:rsidRPr="00A64C5C" w:rsidRDefault="00A64C5C" w:rsidP="00A64C5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64C5C">
        <w:rPr>
          <w:rFonts w:ascii="Times New Roman" w:hAnsi="Times New Roman" w:cs="Times New Roman"/>
          <w:sz w:val="28"/>
          <w:szCs w:val="28"/>
        </w:rPr>
        <w:t>Безлимитные</w:t>
      </w:r>
      <w:proofErr w:type="spellEnd"/>
      <w:r w:rsidRPr="00A64C5C">
        <w:rPr>
          <w:rFonts w:ascii="Times New Roman" w:hAnsi="Times New Roman" w:cs="Times New Roman"/>
          <w:sz w:val="28"/>
          <w:szCs w:val="28"/>
        </w:rPr>
        <w:t xml:space="preserve"> проездные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4"/>
        <w:gridCol w:w="1891"/>
        <w:gridCol w:w="1904"/>
        <w:gridCol w:w="1906"/>
        <w:gridCol w:w="1906"/>
      </w:tblGrid>
      <w:tr w:rsidR="00A64C5C" w:rsidRPr="00A64C5C" w:rsidTr="005356C3">
        <w:tc>
          <w:tcPr>
            <w:tcW w:w="2027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Безлимитные</w:t>
            </w:r>
            <w:proofErr w:type="spellEnd"/>
            <w:r w:rsidRPr="00A64C5C">
              <w:rPr>
                <w:rFonts w:ascii="Times New Roman" w:hAnsi="Times New Roman" w:cs="Times New Roman"/>
                <w:sz w:val="28"/>
                <w:szCs w:val="28"/>
              </w:rPr>
              <w:t xml:space="preserve"> проездные</w:t>
            </w:r>
          </w:p>
        </w:tc>
        <w:tc>
          <w:tcPr>
            <w:tcW w:w="2027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Стоимость, </w:t>
            </w:r>
          </w:p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02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Количество поездок по тарифу</w:t>
            </w:r>
          </w:p>
        </w:tc>
        <w:tc>
          <w:tcPr>
            <w:tcW w:w="202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 xml:space="preserve">Бесплатные поездки по маршруту </w:t>
            </w:r>
          </w:p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А-В и обратно</w:t>
            </w:r>
          </w:p>
        </w:tc>
        <w:tc>
          <w:tcPr>
            <w:tcW w:w="202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 xml:space="preserve">Бесплатные поездки по маршруту </w:t>
            </w:r>
          </w:p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А-Б-В и обратно</w:t>
            </w:r>
          </w:p>
        </w:tc>
      </w:tr>
      <w:tr w:rsidR="00A64C5C" w:rsidRPr="00A64C5C" w:rsidTr="005356C3">
        <w:tc>
          <w:tcPr>
            <w:tcW w:w="2027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На сутки</w:t>
            </w:r>
          </w:p>
        </w:tc>
        <w:tc>
          <w:tcPr>
            <w:tcW w:w="2027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02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2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4C5C" w:rsidRPr="00A64C5C" w:rsidTr="005356C3">
        <w:tc>
          <w:tcPr>
            <w:tcW w:w="2027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На 15 дней</w:t>
            </w:r>
          </w:p>
        </w:tc>
        <w:tc>
          <w:tcPr>
            <w:tcW w:w="2027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202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2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64C5C" w:rsidRPr="00A64C5C" w:rsidTr="005356C3">
        <w:tc>
          <w:tcPr>
            <w:tcW w:w="2027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На месяц</w:t>
            </w:r>
          </w:p>
        </w:tc>
        <w:tc>
          <w:tcPr>
            <w:tcW w:w="2027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</w:p>
        </w:tc>
        <w:tc>
          <w:tcPr>
            <w:tcW w:w="202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02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28" w:type="dxa"/>
          </w:tcPr>
          <w:p w:rsidR="00A64C5C" w:rsidRPr="00A64C5C" w:rsidRDefault="00A64C5C" w:rsidP="0053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5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A64C5C" w:rsidRPr="00A64C5C" w:rsidRDefault="00A64C5C" w:rsidP="00A64C5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64C5C" w:rsidRPr="00A64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DE"/>
    <w:rsid w:val="004E643D"/>
    <w:rsid w:val="00553F12"/>
    <w:rsid w:val="00A64C5C"/>
    <w:rsid w:val="00E3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03441EC1DF45344A8E8BA6F57981498" ma:contentTypeVersion="1" ma:contentTypeDescription="Создание документа." ma:contentTypeScope="" ma:versionID="a1c24b85effbc2e6fc085f1c686ef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7CCF29-8455-4886-8EFD-FDF6727A0E1D}"/>
</file>

<file path=customXml/itemProps2.xml><?xml version="1.0" encoding="utf-8"?>
<ds:datastoreItem xmlns:ds="http://schemas.openxmlformats.org/officeDocument/2006/customXml" ds:itemID="{3D84B858-E6DA-4454-8471-434426EB0A33}"/>
</file>

<file path=customXml/itemProps3.xml><?xml version="1.0" encoding="utf-8"?>
<ds:datastoreItem xmlns:ds="http://schemas.openxmlformats.org/officeDocument/2006/customXml" ds:itemID="{E1ED2988-642E-4225-9F96-5C6EF3B59D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Куваев Максим Борисович</dc:creator>
  <cp:lastModifiedBy>Куваев Максим Борисович</cp:lastModifiedBy>
  <cp:revision>1</cp:revision>
  <dcterms:created xsi:type="dcterms:W3CDTF">2024-07-01T05:02:00Z</dcterms:created>
  <dcterms:modified xsi:type="dcterms:W3CDTF">2024-07-01T05:49:00Z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0x010100803441EC1DF45344A8E8BA6F57981498</vt:lpwstr>
  </property>
</Properties>
</file>