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70980">
        <w:rPr>
          <w:rFonts w:ascii="Times New Roman" w:hAnsi="Times New Roman" w:cs="Times New Roman"/>
          <w:bCs/>
          <w:sz w:val="24"/>
          <w:szCs w:val="24"/>
        </w:rPr>
        <w:t>2912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670980">
        <w:rPr>
          <w:rFonts w:ascii="Times New Roman" w:hAnsi="Times New Roman" w:cs="Times New Roman"/>
          <w:bCs/>
          <w:sz w:val="24"/>
          <w:szCs w:val="24"/>
        </w:rPr>
        <w:t>46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27.01.2021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70980">
        <w:rPr>
          <w:rFonts w:ascii="Times New Roman" w:hAnsi="Times New Roman" w:cs="Times New Roman"/>
          <w:sz w:val="24"/>
          <w:szCs w:val="24"/>
        </w:rPr>
        <w:t>единым лотом нежилых зданий с земельным участком расположенных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670980">
        <w:rPr>
          <w:rFonts w:ascii="Times New Roman" w:hAnsi="Times New Roman" w:cs="Times New Roman"/>
          <w:sz w:val="24"/>
          <w:szCs w:val="24"/>
        </w:rPr>
        <w:t>Семафорная, 445, строения 10-14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6709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670980" w:rsidRPr="00670980" w:rsidRDefault="00670980" w:rsidP="006709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80"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670980" w:rsidRDefault="00670980" w:rsidP="00670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80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нежилое здание 1980 года постройки общей площадью 144,2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0980"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980">
        <w:rPr>
          <w:rFonts w:ascii="Times New Roman" w:hAnsi="Times New Roman" w:cs="Times New Roman"/>
          <w:sz w:val="24"/>
          <w:szCs w:val="24"/>
        </w:rPr>
        <w:t>м, с кадастровым номером 24:50:0600027:355, расположенное по ул. Семафорной, 445, строение 10;</w:t>
      </w:r>
    </w:p>
    <w:p w:rsidR="00670980" w:rsidRDefault="00670980" w:rsidP="00670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80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нежилое здание 1980 года постройки общей площадью 277,5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0980">
        <w:rPr>
          <w:rFonts w:ascii="Times New Roman" w:hAnsi="Times New Roman" w:cs="Times New Roman"/>
          <w:sz w:val="24"/>
          <w:szCs w:val="24"/>
        </w:rPr>
        <w:t xml:space="preserve">кв. м, с кадастровым номером 24:50:060027:363, расположенное по ул. Семафорной, 445, строение 11; </w:t>
      </w:r>
    </w:p>
    <w:p w:rsidR="00670980" w:rsidRDefault="00670980" w:rsidP="00670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80">
        <w:rPr>
          <w:rFonts w:ascii="Times New Roman" w:hAnsi="Times New Roman" w:cs="Times New Roman"/>
          <w:sz w:val="24"/>
          <w:szCs w:val="24"/>
        </w:rPr>
        <w:t xml:space="preserve">отдельно стоящее двухэтажное нежилое здание 1958 года постройки общей площадью 1231,6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980">
        <w:rPr>
          <w:rFonts w:ascii="Times New Roman" w:hAnsi="Times New Roman" w:cs="Times New Roman"/>
          <w:sz w:val="24"/>
          <w:szCs w:val="24"/>
        </w:rPr>
        <w:t xml:space="preserve">кв. м, с кадастровым номером 24:50:060027:740, расположенное по ул. Семафорной, 445, строение 12; </w:t>
      </w:r>
    </w:p>
    <w:p w:rsidR="00670980" w:rsidRDefault="00670980" w:rsidP="00670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80">
        <w:rPr>
          <w:rFonts w:ascii="Times New Roman" w:hAnsi="Times New Roman" w:cs="Times New Roman"/>
          <w:sz w:val="24"/>
          <w:szCs w:val="24"/>
        </w:rPr>
        <w:t>отдельно стоящее двухэтажное нежилое здание 1980 года постройки общей площадью 532,2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0980">
        <w:rPr>
          <w:rFonts w:ascii="Times New Roman" w:hAnsi="Times New Roman" w:cs="Times New Roman"/>
          <w:sz w:val="24"/>
          <w:szCs w:val="24"/>
        </w:rPr>
        <w:t xml:space="preserve"> кв. м, с кадастровым номером 24:50:060027:798, расположенное по ул. Семафорной, 445, строение 13;</w:t>
      </w:r>
    </w:p>
    <w:p w:rsidR="00670980" w:rsidRDefault="00670980" w:rsidP="00670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80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нежилое здание 1992 года постройки общей площадью 858,6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0980">
        <w:rPr>
          <w:rFonts w:ascii="Times New Roman" w:hAnsi="Times New Roman" w:cs="Times New Roman"/>
          <w:sz w:val="24"/>
          <w:szCs w:val="24"/>
        </w:rPr>
        <w:t xml:space="preserve">кв. м, с кадастровым номером 24:50:060027:348, расположенное по ул. Семафорной, 445, строение 14; </w:t>
      </w:r>
    </w:p>
    <w:p w:rsidR="00670980" w:rsidRPr="00670980" w:rsidRDefault="00670980" w:rsidP="00670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980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24:50:0600027:45 общей площадью 6 837,0 кв. м, занимаемый нежилыми зданиями по ул. Семафорной, 445, строения 10-14, категория земель: земли населенных пунктов. Разрешенное использование: </w:t>
      </w:r>
      <w:proofErr w:type="gramStart"/>
      <w:r w:rsidRPr="00670980">
        <w:rPr>
          <w:rFonts w:ascii="Times New Roman" w:hAnsi="Times New Roman" w:cs="Times New Roman"/>
          <w:sz w:val="24"/>
          <w:szCs w:val="24"/>
        </w:rPr>
        <w:t>занимаемый</w:t>
      </w:r>
      <w:proofErr w:type="gramEnd"/>
      <w:r w:rsidRPr="00670980">
        <w:rPr>
          <w:rFonts w:ascii="Times New Roman" w:hAnsi="Times New Roman" w:cs="Times New Roman"/>
          <w:sz w:val="24"/>
          <w:szCs w:val="24"/>
        </w:rPr>
        <w:t xml:space="preserve"> нежилыми зданиями. Сведения об обременениях имущества – обременения отсутствуют.</w:t>
      </w:r>
    </w:p>
    <w:p w:rsidR="00442CB6" w:rsidRPr="00E57E53" w:rsidRDefault="00670980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="00381C06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BF00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670980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>
        <w:rPr>
          <w:bCs/>
        </w:rPr>
        <w:t>30</w:t>
      </w:r>
      <w:r w:rsidR="00F14A56" w:rsidRPr="00F14A56">
        <w:rPr>
          <w:bCs/>
        </w:rPr>
        <w:t>.1</w:t>
      </w:r>
      <w:r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>
        <w:rPr>
          <w:bCs/>
        </w:rPr>
        <w:t>25</w:t>
      </w:r>
      <w:r w:rsidR="00F14A56" w:rsidRPr="00F14A56">
        <w:rPr>
          <w:bCs/>
        </w:rPr>
        <w:t>.</w:t>
      </w:r>
      <w:r>
        <w:rPr>
          <w:bCs/>
        </w:rPr>
        <w:t>01</w:t>
      </w:r>
      <w:r w:rsidR="0010033E">
        <w:rPr>
          <w:bCs/>
        </w:rPr>
        <w:t>.202</w:t>
      </w:r>
      <w:r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70980">
        <w:rPr>
          <w:bCs/>
        </w:rPr>
        <w:t>27</w:t>
      </w:r>
      <w:r>
        <w:rPr>
          <w:bCs/>
        </w:rPr>
        <w:t>.</w:t>
      </w:r>
      <w:r w:rsidR="00670980">
        <w:rPr>
          <w:bCs/>
        </w:rPr>
        <w:t>01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670980">
        <w:rPr>
          <w:bCs/>
        </w:rPr>
        <w:t>29</w:t>
      </w:r>
      <w:r w:rsidR="00BF0016">
        <w:rPr>
          <w:bCs/>
        </w:rPr>
        <w:t>.</w:t>
      </w:r>
      <w:r w:rsidR="00670980">
        <w:rPr>
          <w:bCs/>
        </w:rPr>
        <w:t>01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670980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E4570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13 часов 00 минут (время красноярское) «</w:t>
      </w:r>
      <w:r w:rsidR="00670980">
        <w:rPr>
          <w:rFonts w:ascii="Times New Roman" w:hAnsi="Times New Roman" w:cs="Times New Roman"/>
          <w:sz w:val="24"/>
          <w:szCs w:val="24"/>
        </w:rPr>
        <w:t>25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670980">
        <w:rPr>
          <w:rFonts w:ascii="Times New Roman" w:hAnsi="Times New Roman" w:cs="Times New Roman"/>
          <w:sz w:val="24"/>
          <w:szCs w:val="24"/>
        </w:rPr>
        <w:t>янва</w:t>
      </w:r>
      <w:r w:rsidR="008F4468">
        <w:rPr>
          <w:rFonts w:ascii="Times New Roman" w:hAnsi="Times New Roman" w:cs="Times New Roman"/>
          <w:sz w:val="24"/>
          <w:szCs w:val="24"/>
        </w:rPr>
        <w:t>ря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670980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заяв</w:t>
      </w:r>
      <w:bookmarkStart w:id="0" w:name="_GoBack"/>
      <w:bookmarkEnd w:id="0"/>
      <w:r w:rsidR="008F4468">
        <w:rPr>
          <w:rFonts w:ascii="Times New Roman" w:hAnsi="Times New Roman" w:cs="Times New Roman"/>
          <w:sz w:val="24"/>
          <w:szCs w:val="24"/>
        </w:rPr>
        <w:t>ки</w:t>
      </w:r>
      <w:r w:rsidR="00B12C69">
        <w:rPr>
          <w:rFonts w:ascii="Times New Roman" w:hAnsi="Times New Roman" w:cs="Times New Roman"/>
          <w:sz w:val="24"/>
          <w:szCs w:val="24"/>
        </w:rPr>
        <w:t xml:space="preserve"> 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порядковыми номерами: 513916, 439046, 750193, 986069. Заявка от претендента с порядковым номером 986069 отозвана. Рассмотрены следующие заявки от претендентов: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513916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B35815" w:rsidRPr="00C20128" w:rsidRDefault="008E4570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Лаптенок</w:t>
            </w:r>
            <w:proofErr w:type="spellEnd"/>
          </w:p>
          <w:p w:rsidR="008E4570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8E4570" w:rsidRPr="00A03F67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F14A56" w:rsidRPr="00BF0016" w:rsidRDefault="008E4570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00:00:04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439046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B35815" w:rsidRPr="00855022" w:rsidRDefault="008E4570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Горячевский</w:t>
            </w:r>
            <w:proofErr w:type="spellEnd"/>
          </w:p>
          <w:p w:rsidR="008E4570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E4570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8E4570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B35815" w:rsidRDefault="008E4570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00:00:05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E4570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Pr="00F14A56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750193</w:t>
            </w:r>
          </w:p>
          <w:p w:rsidR="008E4570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70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8E4570" w:rsidRPr="00855022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8E4570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E4570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8E4570" w:rsidP="0077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8E457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8E4570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Представленные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Лаптенок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Романом Михайловичем,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Горячевским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Александром Георгиевичем, Дмитриевой Еленой Владимировной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8E4570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Допустить к участию в продаже имущества посредством публичного предложения                 и признать участниками продажи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Лаптенок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Романа Михайловича,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Горячевского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Георгиевича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8E4570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Отказать в допуске к участию в продаже имущества посредством публичного предложения Дмитриевой Елене Владимировне. Основание отказа: не подтверждено поступление задатка                           в установленный срок.</w:t>
      </w:r>
    </w:p>
    <w:p w:rsidR="008E4570" w:rsidRDefault="008E457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670980">
      <w:pgSz w:w="11907" w:h="16840"/>
      <w:pgMar w:top="1276" w:right="567" w:bottom="96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2C69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8D8DB5-C40A-4D56-805B-5D85987FE091}"/>
</file>

<file path=customXml/itemProps2.xml><?xml version="1.0" encoding="utf-8"?>
<ds:datastoreItem xmlns:ds="http://schemas.openxmlformats.org/officeDocument/2006/customXml" ds:itemID="{C509A063-F26D-435A-ADE5-AE22645D061C}"/>
</file>

<file path=customXml/itemProps3.xml><?xml version="1.0" encoding="utf-8"?>
<ds:datastoreItem xmlns:ds="http://schemas.openxmlformats.org/officeDocument/2006/customXml" ds:itemID="{C67FE6E6-5A4E-4891-9829-7325E2AB4B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477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62</cp:revision>
  <cp:lastPrinted>2020-11-09T08:41:00Z</cp:lastPrinted>
  <dcterms:created xsi:type="dcterms:W3CDTF">2020-06-18T03:00:00Z</dcterms:created>
  <dcterms:modified xsi:type="dcterms:W3CDTF">2021-01-27T04:54:00Z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