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BC5" w:rsidRDefault="00795D37" w:rsidP="00BD7BC5">
      <w:pPr>
        <w:pStyle w:val="ad"/>
        <w:jc w:val="left"/>
        <w:rPr>
          <w:b w:val="0"/>
          <w:sz w:val="24"/>
          <w:szCs w:val="24"/>
        </w:rPr>
      </w:pPr>
      <w:r>
        <w:rPr>
          <w:sz w:val="24"/>
          <w:szCs w:val="24"/>
        </w:rPr>
        <w:t xml:space="preserve">                                       </w:t>
      </w:r>
      <w:r w:rsidR="00BD7BC5">
        <w:rPr>
          <w:sz w:val="24"/>
          <w:szCs w:val="24"/>
        </w:rPr>
        <w:t xml:space="preserve">ИНФОРМАЦИОННОЕ СООБЩЕНИЕ О ПРОДАЖЕ </w:t>
      </w:r>
    </w:p>
    <w:p w:rsidR="00BD7BC5" w:rsidRDefault="00BD7BC5" w:rsidP="00BD7BC5">
      <w:pPr>
        <w:pStyle w:val="a7"/>
        <w:spacing w:after="0" w:line="240" w:lineRule="auto"/>
        <w:jc w:val="center"/>
        <w:rPr>
          <w:rFonts w:ascii="Times New Roman" w:hAnsi="Times New Roman"/>
          <w:sz w:val="24"/>
          <w:szCs w:val="24"/>
        </w:rPr>
      </w:pPr>
      <w:r>
        <w:rPr>
          <w:rFonts w:ascii="Times New Roman" w:hAnsi="Times New Roman"/>
          <w:b/>
          <w:sz w:val="24"/>
          <w:szCs w:val="24"/>
        </w:rPr>
        <w:t>НЕЖИЛОГО ПОМЕЩЕНИЯ № 65 ПО УЛ. АКАДЕМИКА ПАВЛОВА, Д. 40</w:t>
      </w:r>
    </w:p>
    <w:p w:rsidR="00CA3126" w:rsidRPr="00CA3126" w:rsidRDefault="00CA3126" w:rsidP="007B736D">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BD7BC5">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 администрации города Красноярска от 04.08.2020  № 2438-недв «О приватизации нежилого помещения № 65 по ул. Академика Павлова, д. 40».</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BD7BC5" w:rsidP="009214F2">
      <w:pPr>
        <w:spacing w:after="0" w:line="240" w:lineRule="auto"/>
        <w:ind w:firstLine="709"/>
        <w:jc w:val="both"/>
        <w:rPr>
          <w:rFonts w:ascii="Times New Roman" w:hAnsi="Times New Roman"/>
          <w:sz w:val="24"/>
          <w:szCs w:val="24"/>
        </w:rPr>
      </w:pPr>
      <w:r>
        <w:rPr>
          <w:rFonts w:ascii="Times New Roman" w:hAnsi="Times New Roman"/>
          <w:sz w:val="24"/>
          <w:szCs w:val="24"/>
        </w:rPr>
        <w:t>нежилое помещение № 65 общей площадью 378,40 кв. м, с кадастровым номером</w:t>
      </w:r>
      <w:r w:rsidR="00491C17">
        <w:rPr>
          <w:rFonts w:ascii="Times New Roman" w:hAnsi="Times New Roman"/>
          <w:sz w:val="24"/>
          <w:szCs w:val="24"/>
        </w:rPr>
        <w:t xml:space="preserve"> 24:50:0600032:1287 расположен</w:t>
      </w:r>
      <w:r>
        <w:rPr>
          <w:rFonts w:ascii="Times New Roman" w:hAnsi="Times New Roman"/>
          <w:sz w:val="24"/>
          <w:szCs w:val="24"/>
        </w:rPr>
        <w:t>о по адресу: г. Красноярск, ул. Академика Павлова, д. 40. Нежилое помещение находится в подвале пятиэтажного жилого дома 1966 года постройки. Отдельный вход 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BD7BC5">
        <w:rPr>
          <w:rFonts w:ascii="Times New Roman" w:hAnsi="Times New Roman"/>
          <w:sz w:val="24"/>
          <w:szCs w:val="24"/>
        </w:rPr>
        <w:t>11.09</w:t>
      </w:r>
      <w:r w:rsidR="00F01FE7">
        <w:rPr>
          <w:rFonts w:ascii="Times New Roman" w:hAnsi="Times New Roman"/>
          <w:sz w:val="24"/>
          <w:szCs w:val="24"/>
        </w:rPr>
        <w:t>.2020</w:t>
      </w:r>
      <w:r w:rsidR="007B736D">
        <w:rPr>
          <w:rFonts w:ascii="Times New Roman" w:hAnsi="Times New Roman"/>
          <w:sz w:val="24"/>
          <w:szCs w:val="24"/>
        </w:rPr>
        <w:t>,</w:t>
      </w:r>
      <w:r w:rsidR="00F01FE7">
        <w:rPr>
          <w:rFonts w:ascii="Times New Roman" w:hAnsi="Times New Roman"/>
          <w:sz w:val="24"/>
          <w:szCs w:val="24"/>
        </w:rPr>
        <w:t xml:space="preserve"> </w:t>
      </w:r>
      <w:r w:rsidR="009868B2">
        <w:rPr>
          <w:rFonts w:ascii="Times New Roman" w:hAnsi="Times New Roman"/>
          <w:sz w:val="24"/>
          <w:szCs w:val="24"/>
        </w:rPr>
        <w:t>20.10.2020,</w:t>
      </w:r>
      <w:r w:rsidR="00491C17" w:rsidRPr="00491C17">
        <w:rPr>
          <w:rFonts w:ascii="Times New Roman" w:hAnsi="Times New Roman"/>
          <w:sz w:val="24"/>
          <w:szCs w:val="24"/>
        </w:rPr>
        <w:t xml:space="preserve"> </w:t>
      </w:r>
      <w:r w:rsidR="00491C17">
        <w:rPr>
          <w:rFonts w:ascii="Times New Roman" w:hAnsi="Times New Roman"/>
          <w:sz w:val="24"/>
          <w:szCs w:val="24"/>
        </w:rPr>
        <w:t xml:space="preserve">30.11.2020,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BD7BC5">
        <w:t>2 427 800 (два миллиона четыреста двадцать семь тысяч восемьсот)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BD7BC5">
        <w:t>1 213 900</w:t>
      </w:r>
      <w:r>
        <w:t xml:space="preserve"> (</w:t>
      </w:r>
      <w:r w:rsidR="00BD7BC5">
        <w:t>один миллион двести тринадцать тысяч девятьсот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BD7BC5">
        <w:t>242 780</w:t>
      </w:r>
      <w:r>
        <w:t xml:space="preserve"> (</w:t>
      </w:r>
      <w:r w:rsidR="00BD7BC5">
        <w:t>двести сорок две тысячи семьсот восемьдесят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BD7BC5">
        <w:t>121 390</w:t>
      </w:r>
      <w:r>
        <w:t xml:space="preserve"> (</w:t>
      </w:r>
      <w:r w:rsidR="00BD7BC5">
        <w:t>сто двадцать одна тысяча триста девяносто</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BD7BC5">
        <w:t>485 560 (четыреста восемьдесят пять тысяч пятьсот шестьдесят)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491C17">
        <w:rPr>
          <w:rFonts w:ascii="Times New Roman" w:hAnsi="Times New Roman"/>
          <w:bCs/>
          <w:sz w:val="24"/>
          <w:szCs w:val="24"/>
          <w:lang w:eastAsia="ru-RU"/>
        </w:rPr>
        <w:t xml:space="preserve"> время начала приема заявок – 27</w:t>
      </w:r>
      <w:r w:rsidR="002F0F10">
        <w:rPr>
          <w:rFonts w:ascii="Times New Roman" w:hAnsi="Times New Roman"/>
          <w:bCs/>
          <w:sz w:val="24"/>
          <w:szCs w:val="24"/>
          <w:lang w:eastAsia="ru-RU"/>
        </w:rPr>
        <w:t>.</w:t>
      </w:r>
      <w:r w:rsidR="009868B2">
        <w:rPr>
          <w:rFonts w:ascii="Times New Roman" w:hAnsi="Times New Roman"/>
          <w:bCs/>
          <w:sz w:val="24"/>
          <w:szCs w:val="24"/>
          <w:lang w:eastAsia="ru-RU"/>
        </w:rPr>
        <w:t>1</w:t>
      </w:r>
      <w:r w:rsidR="00491C17">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491C17">
        <w:rPr>
          <w:rFonts w:ascii="Times New Roman" w:hAnsi="Times New Roman"/>
          <w:bCs/>
          <w:sz w:val="24"/>
          <w:szCs w:val="24"/>
          <w:lang w:eastAsia="ru-RU"/>
        </w:rPr>
        <w:t>22</w:t>
      </w:r>
      <w:r w:rsidR="00A746A2">
        <w:rPr>
          <w:rFonts w:ascii="Times New Roman" w:hAnsi="Times New Roman"/>
          <w:bCs/>
          <w:sz w:val="24"/>
          <w:szCs w:val="24"/>
          <w:lang w:eastAsia="ru-RU"/>
        </w:rPr>
        <w:t>.</w:t>
      </w:r>
      <w:r w:rsidR="00BD7BC5">
        <w:rPr>
          <w:rFonts w:ascii="Times New Roman" w:hAnsi="Times New Roman"/>
          <w:bCs/>
          <w:sz w:val="24"/>
          <w:szCs w:val="24"/>
          <w:lang w:eastAsia="ru-RU"/>
        </w:rPr>
        <w:t>1</w:t>
      </w:r>
      <w:r w:rsidR="00491C17">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491C17">
        <w:rPr>
          <w:rFonts w:ascii="Times New Roman" w:hAnsi="Times New Roman"/>
          <w:bCs/>
          <w:sz w:val="24"/>
          <w:szCs w:val="24"/>
          <w:lang w:eastAsia="ru-RU"/>
        </w:rPr>
        <w:t>24</w:t>
      </w:r>
      <w:r>
        <w:rPr>
          <w:rFonts w:ascii="Times New Roman" w:hAnsi="Times New Roman"/>
          <w:bCs/>
          <w:sz w:val="24"/>
          <w:szCs w:val="24"/>
          <w:lang w:eastAsia="ru-RU"/>
        </w:rPr>
        <w:t>.</w:t>
      </w:r>
      <w:r w:rsidR="00BD7BC5">
        <w:rPr>
          <w:rFonts w:ascii="Times New Roman" w:hAnsi="Times New Roman"/>
          <w:bCs/>
          <w:sz w:val="24"/>
          <w:szCs w:val="24"/>
          <w:lang w:eastAsia="ru-RU"/>
        </w:rPr>
        <w:t>1</w:t>
      </w:r>
      <w:r w:rsidR="00491C17">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491C17">
        <w:rPr>
          <w:rFonts w:ascii="Times New Roman" w:hAnsi="Times New Roman"/>
          <w:bCs/>
          <w:sz w:val="24"/>
          <w:szCs w:val="24"/>
          <w:lang w:eastAsia="ru-RU"/>
        </w:rPr>
        <w:t xml:space="preserve"> – 28</w:t>
      </w:r>
      <w:r>
        <w:rPr>
          <w:rFonts w:ascii="Times New Roman" w:hAnsi="Times New Roman"/>
          <w:bCs/>
          <w:sz w:val="24"/>
          <w:szCs w:val="24"/>
          <w:lang w:eastAsia="ru-RU"/>
        </w:rPr>
        <w:t>.</w:t>
      </w:r>
      <w:r w:rsidR="007B736D">
        <w:rPr>
          <w:rFonts w:ascii="Times New Roman" w:hAnsi="Times New Roman"/>
          <w:bCs/>
          <w:sz w:val="24"/>
          <w:szCs w:val="24"/>
          <w:lang w:eastAsia="ru-RU"/>
        </w:rPr>
        <w:t>1</w:t>
      </w:r>
      <w:r w:rsidR="00491C1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9868B2">
        <w:rPr>
          <w:sz w:val="24"/>
        </w:rPr>
        <w:t>2</w:t>
      </w:r>
      <w:r w:rsidR="00491C17">
        <w:rPr>
          <w:sz w:val="24"/>
        </w:rPr>
        <w:t>7</w:t>
      </w:r>
      <w:r w:rsidR="009868B2">
        <w:rPr>
          <w:sz w:val="24"/>
        </w:rPr>
        <w:t>.1</w:t>
      </w:r>
      <w:r w:rsidR="00491C17">
        <w:rPr>
          <w:sz w:val="24"/>
        </w:rPr>
        <w:t>1</w:t>
      </w:r>
      <w:r w:rsidR="0008334F">
        <w:rPr>
          <w:sz w:val="24"/>
        </w:rPr>
        <w:t xml:space="preserve">.2020 по </w:t>
      </w:r>
      <w:r w:rsidR="009868B2">
        <w:rPr>
          <w:sz w:val="24"/>
        </w:rPr>
        <w:t>2</w:t>
      </w:r>
      <w:r w:rsidR="00AF4DE0">
        <w:rPr>
          <w:sz w:val="24"/>
        </w:rPr>
        <w:t>2</w:t>
      </w:r>
      <w:bookmarkStart w:id="2" w:name="_GoBack"/>
      <w:bookmarkEnd w:id="2"/>
      <w:r>
        <w:rPr>
          <w:sz w:val="24"/>
        </w:rPr>
        <w:t>.</w:t>
      </w:r>
      <w:r w:rsidR="00BD7BC5">
        <w:rPr>
          <w:sz w:val="24"/>
        </w:rPr>
        <w:t>1</w:t>
      </w:r>
      <w:r w:rsidR="00491C17">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 65</w:t>
      </w:r>
      <w:r>
        <w:rPr>
          <w:sz w:val="24"/>
        </w:rPr>
        <w:t xml:space="preserve"> </w:t>
      </w:r>
      <w:r w:rsidR="0008334F">
        <w:rPr>
          <w:sz w:val="24"/>
        </w:rPr>
        <w:t xml:space="preserve">по </w:t>
      </w:r>
      <w:r w:rsidR="00327494">
        <w:rPr>
          <w:sz w:val="24"/>
        </w:rPr>
        <w:t xml:space="preserve">ул. </w:t>
      </w:r>
      <w:r w:rsidR="00BD7BC5">
        <w:rPr>
          <w:sz w:val="24"/>
        </w:rPr>
        <w:t>Академика Павлова, д. 40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491C17">
        <w:rPr>
          <w:sz w:val="24"/>
        </w:rPr>
        <w:t xml:space="preserve"> </w:t>
      </w:r>
      <w:r w:rsidR="00491C17">
        <w:rPr>
          <w:sz w:val="24"/>
        </w:rPr>
        <w:t xml:space="preserve">Сумма задатка должна поступить на расчетный счет Претендента до даты и времени окончания приема заявок на участие в </w:t>
      </w:r>
      <w:r w:rsidR="00491C17">
        <w:rPr>
          <w:sz w:val="24"/>
        </w:rPr>
        <w:t>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491C17">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491C17">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9868B2">
        <w:rPr>
          <w:sz w:val="16"/>
          <w:szCs w:val="16"/>
        </w:rPr>
        <w:t>2</w:t>
      </w:r>
      <w:r w:rsidR="00491C17">
        <w:rPr>
          <w:sz w:val="16"/>
          <w:szCs w:val="16"/>
        </w:rPr>
        <w:t>6</w:t>
      </w:r>
      <w:r w:rsidR="009868B2">
        <w:rPr>
          <w:sz w:val="16"/>
          <w:szCs w:val="16"/>
        </w:rPr>
        <w:t>.1</w:t>
      </w:r>
      <w:r w:rsidR="00491C17">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F4DE0">
      <w:rPr>
        <w:rStyle w:val="ac"/>
        <w:noProof/>
      </w:rPr>
      <w:t>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C17"/>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8B2"/>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DE0"/>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F838A2-3E96-493C-BCCD-66CE51C2AD2A}"/>
</file>

<file path=customXml/itemProps2.xml><?xml version="1.0" encoding="utf-8"?>
<ds:datastoreItem xmlns:ds="http://schemas.openxmlformats.org/officeDocument/2006/customXml" ds:itemID="{16969C5C-3531-4CB7-896E-15963E946A49}"/>
</file>

<file path=customXml/itemProps3.xml><?xml version="1.0" encoding="utf-8"?>
<ds:datastoreItem xmlns:ds="http://schemas.openxmlformats.org/officeDocument/2006/customXml" ds:itemID="{06C652DD-288D-4DD7-ADA1-B8C4B4DD3A3B}"/>
</file>

<file path=customXml/itemProps4.xml><?xml version="1.0" encoding="utf-8"?>
<ds:datastoreItem xmlns:ds="http://schemas.openxmlformats.org/officeDocument/2006/customXml" ds:itemID="{5F81F6F1-9A3F-4EE7-A7FF-BC4F5DFA69BC}"/>
</file>

<file path=docProps/app.xml><?xml version="1.0" encoding="utf-8"?>
<Properties xmlns="http://schemas.openxmlformats.org/officeDocument/2006/extended-properties" xmlns:vt="http://schemas.openxmlformats.org/officeDocument/2006/docPropsVTypes">
  <Template>Normal.dotm</Template>
  <TotalTime>1280</TotalTime>
  <Pages>14</Pages>
  <Words>6339</Words>
  <Characters>36134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114</cp:revision>
  <cp:lastPrinted>2020-07-09T10:39:00Z</cp:lastPrinted>
  <dcterms:created xsi:type="dcterms:W3CDTF">2019-06-19T05:09:00Z</dcterms:created>
  <dcterms:modified xsi:type="dcterms:W3CDTF">2020-11-26T04:51:00Z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