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bottom w:val="nil"/>
        </w:tblBorders>
        <w:tblLook w:val="0000" w:firstRow="0" w:lastRow="0" w:firstColumn="0" w:lastColumn="0" w:noHBand="0" w:noVBand="0"/>
      </w:tblPr>
      <w:tblGrid>
        <w:gridCol w:w="10286"/>
      </w:tblGrid>
      <w:tr w:rsidR="00B31E41">
        <w:trPr>
          <w:cantSplit/>
          <w:tblHeader/>
        </w:trPr>
        <w:tc>
          <w:tcPr>
            <w:tcW w:w="10300" w:type="dxa"/>
          </w:tcPr>
          <w:p w:rsidR="00B31E41" w:rsidRDefault="0057694F">
            <w:pPr>
              <w:spacing w:before="60" w:after="60"/>
              <w:jc w:val="center"/>
            </w:pPr>
            <w:bookmarkStart w:id="0" w:name="_GoBack"/>
            <w:bookmarkEnd w:id="0"/>
            <w:r>
              <w:t>Схема расположения здания, сооружения (части объекта недвижимости), объекта незавершенного строительства в границах земельного участка</w:t>
            </w:r>
          </w:p>
        </w:tc>
      </w:tr>
      <w:tr w:rsidR="00B31E41">
        <w:tc>
          <w:tcPr>
            <w:tcW w:w="10300" w:type="dxa"/>
            <w:tcBorders>
              <w:bottom w:val="nil"/>
            </w:tcBorders>
          </w:tcPr>
          <w:p w:rsidR="00B31E41" w:rsidRDefault="0057694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DXckUqVQIAAKYEAAAOAAAAAAAAAAAAAAAAAC4CAABkcnMvZTJvRG9jLnhtbFBLAQItABQABgAI&#10;AAAAIQCGW4fV2AAAAAUBAAAPAAAAAAAAAAAAAAAAAK8EAABkcnMvZG93bnJldi54bWxQSwUGAAAA&#10;AAQABADzAAAAtA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124575" cy="6124575"/>
                  <wp:effectExtent l="0" t="0" r="9525" b="9525"/>
                  <wp:docPr id="1" name="0b355ade-2c0a-4057-9723-b2b9b46b1c10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b355ade-2c0a-4057-9723-b2b9b46b1c10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41">
        <w:tc>
          <w:tcPr>
            <w:tcW w:w="10300" w:type="dxa"/>
            <w:tcBorders>
              <w:top w:val="nil"/>
            </w:tcBorders>
          </w:tcPr>
          <w:p w:rsidR="00B31E41" w:rsidRDefault="0057694F">
            <w:pPr>
              <w:keepNext/>
              <w:keepLines/>
              <w:jc w:val="center"/>
            </w:pPr>
            <w:bookmarkStart w:id="1" w:name="SCM_PAGE2"/>
            <w:r>
              <w:t xml:space="preserve"> </w:t>
            </w:r>
            <w:bookmarkEnd w:id="1"/>
          </w:p>
        </w:tc>
      </w:tr>
    </w:tbl>
    <w:p w:rsidR="00B31E41" w:rsidRDefault="00B31E41">
      <w:pPr>
        <w:sectPr w:rsidR="00B31E41">
          <w:type w:val="continuous"/>
          <w:pgSz w:w="11907" w:h="16840" w:code="9"/>
          <w:pgMar w:top="567" w:right="567" w:bottom="567" w:left="1134" w:header="567" w:footer="210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490"/>
        <w:gridCol w:w="8796"/>
      </w:tblGrid>
      <w:tr w:rsidR="00B31E41">
        <w:trPr>
          <w:cantSplit/>
          <w:tblHeader/>
        </w:trPr>
        <w:tc>
          <w:tcPr>
            <w:tcW w:w="10300" w:type="dxa"/>
            <w:gridSpan w:val="2"/>
          </w:tcPr>
          <w:p w:rsidR="00B31E41" w:rsidRDefault="0057694F">
            <w:pPr>
              <w:spacing w:before="60" w:after="60"/>
              <w:jc w:val="center"/>
            </w:pPr>
            <w:bookmarkStart w:id="2" w:name="SCM_USL_PAGE2"/>
            <w:r>
              <w:lastRenderedPageBreak/>
              <w:t>Условные обозначения</w:t>
            </w:r>
            <w:bookmarkEnd w:id="2"/>
          </w:p>
        </w:tc>
      </w:tr>
      <w:tr w:rsidR="00B31E41">
        <w:tc>
          <w:tcPr>
            <w:tcW w:w="1000" w:type="dxa"/>
          </w:tcPr>
          <w:p w:rsidR="00B31E41" w:rsidRDefault="0057694F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285750"/>
                  <wp:effectExtent l="0" t="0" r="0" b="0"/>
                  <wp:docPr id="2" name="b551df8f-0d4a-4e55-b97a-a7e3a1f4649e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51df8f-0d4a-4e55-b97a-a7e3a1f4649e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0" w:type="dxa"/>
          </w:tcPr>
          <w:p w:rsidR="00B31E41" w:rsidRDefault="0057694F">
            <w:r>
              <w:t>Граница земельного участка</w:t>
            </w:r>
          </w:p>
        </w:tc>
      </w:tr>
      <w:tr w:rsidR="00B31E41">
        <w:tc>
          <w:tcPr>
            <w:tcW w:w="1000" w:type="dxa"/>
          </w:tcPr>
          <w:p w:rsidR="00B31E41" w:rsidRDefault="0057694F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285750"/>
                  <wp:effectExtent l="0" t="0" r="0" b="0"/>
                  <wp:docPr id="3" name="2a9d026b-ab89-46fa-8756-ef0ee7f6f69f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a9d026b-ab89-46fa-8756-ef0ee7f6f69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0" w:type="dxa"/>
          </w:tcPr>
          <w:p w:rsidR="00B31E41" w:rsidRDefault="0057694F">
            <w:r>
              <w:t>Номер земельного участка</w:t>
            </w:r>
          </w:p>
        </w:tc>
      </w:tr>
      <w:tr w:rsidR="00B31E41">
        <w:tc>
          <w:tcPr>
            <w:tcW w:w="1000" w:type="dxa"/>
          </w:tcPr>
          <w:p w:rsidR="00B31E41" w:rsidRDefault="0057694F">
            <w:pPr>
              <w:spacing w:before="2" w:after="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5350" cy="285750"/>
                  <wp:effectExtent l="0" t="0" r="0" b="0"/>
                  <wp:docPr id="4" name="968f4242-d24c-46d7-b3ff-9f64d2099daa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8f4242-d24c-46d7-b3ff-9f64d2099daa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0" w:type="dxa"/>
          </w:tcPr>
          <w:p w:rsidR="00B31E41" w:rsidRDefault="0057694F">
            <w:r>
              <w:t>Часть контура образованного проекцией вновь образованного наземного конструктивного элемента объекта недвижимости</w:t>
            </w:r>
          </w:p>
        </w:tc>
      </w:tr>
    </w:tbl>
    <w:p w:rsidR="00000000" w:rsidRDefault="0057694F"/>
    <w:sectPr w:rsidR="00000000" w:rsidSect="00B31E41">
      <w:type w:val="continuous"/>
      <w:pgSz w:w="11907" w:h="16840" w:code="9"/>
      <w:pgMar w:top="567" w:right="567" w:bottom="567" w:left="1134" w:header="567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41"/>
    <w:rsid w:val="0057694F"/>
    <w:rsid w:val="00B31E41"/>
    <w:rsid w:val="00F4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EA8A31-7279-45F0-83E0-67BE77572088}"/>
</file>

<file path=customXml/itemProps2.xml><?xml version="1.0" encoding="utf-8"?>
<ds:datastoreItem xmlns:ds="http://schemas.openxmlformats.org/officeDocument/2006/customXml" ds:itemID="{4E365A07-76EE-405D-A6CE-98731CEBAB9B}"/>
</file>

<file path=customXml/itemProps3.xml><?xml version="1.0" encoding="utf-8"?>
<ds:datastoreItem xmlns:ds="http://schemas.openxmlformats.org/officeDocument/2006/customXml" ds:itemID="{8B93F8E2-FDC4-436D-BF13-EF6448D81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Технический план</vt:lpstr>
    </vt:vector>
  </TitlesOfParts>
  <Company>МИ-Сервис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Технический план</dc:title>
  <dc:creator>Ябров Алексей</dc:creator>
  <cp:lastModifiedBy>User</cp:lastModifiedBy>
  <cp:revision>2</cp:revision>
  <dcterms:created xsi:type="dcterms:W3CDTF">2024-11-27T08:42:00Z</dcterms:created>
  <dcterms:modified xsi:type="dcterms:W3CDTF">2024-11-27T08:42:00Z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