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D4478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E7147">
        <w:rPr>
          <w:sz w:val="28"/>
          <w:szCs w:val="28"/>
        </w:rPr>
        <w:t>20.07.2018</w:t>
      </w:r>
      <w:r w:rsidRPr="007F2A0B">
        <w:rPr>
          <w:sz w:val="28"/>
          <w:szCs w:val="28"/>
        </w:rPr>
        <w:t xml:space="preserve"> № </w:t>
      </w:r>
      <w:r w:rsidR="001E7147">
        <w:rPr>
          <w:sz w:val="28"/>
          <w:szCs w:val="28"/>
        </w:rPr>
        <w:t>28-о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0007E7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единым лотом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нежилых зданий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445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0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60C91" w:rsidRPr="00392BDD" w:rsidRDefault="00360C91" w:rsidP="00360C91">
      <w:pPr>
        <w:pStyle w:val="1"/>
        <w:numPr>
          <w:ilvl w:val="0"/>
          <w:numId w:val="0"/>
        </w:numPr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стр. 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0007E7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52158">
        <w:rPr>
          <w:rFonts w:cs="Times New Roman"/>
          <w:sz w:val="28"/>
          <w:szCs w:val="28"/>
        </w:rPr>
        <w:t>05.04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152158">
        <w:rPr>
          <w:rFonts w:cs="Times New Roman"/>
          <w:sz w:val="28"/>
          <w:szCs w:val="28"/>
        </w:rPr>
        <w:t>219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нежилых зданий с земельным участком по </w:t>
      </w:r>
      <w:r w:rsidR="00AC7387">
        <w:rPr>
          <w:rFonts w:cs="Times New Roman"/>
          <w:sz w:val="28"/>
          <w:szCs w:val="28"/>
        </w:rPr>
        <w:t>ул. Семафорной</w:t>
      </w:r>
      <w:r w:rsidR="00360C91">
        <w:rPr>
          <w:rFonts w:cs="Times New Roman"/>
          <w:sz w:val="28"/>
          <w:szCs w:val="28"/>
        </w:rPr>
        <w:t xml:space="preserve">, </w:t>
      </w:r>
      <w:r w:rsidR="00AC7387">
        <w:rPr>
          <w:rFonts w:cs="Times New Roman"/>
          <w:sz w:val="28"/>
          <w:szCs w:val="28"/>
        </w:rPr>
        <w:t>445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0</w:t>
      </w:r>
      <w:r w:rsidR="00360C91">
        <w:rPr>
          <w:rFonts w:cs="Times New Roman"/>
          <w:sz w:val="28"/>
          <w:szCs w:val="28"/>
        </w:rPr>
        <w:t xml:space="preserve">, стр. </w:t>
      </w:r>
      <w:r w:rsidR="00AC7387">
        <w:rPr>
          <w:rFonts w:cs="Times New Roman"/>
          <w:sz w:val="28"/>
          <w:szCs w:val="28"/>
        </w:rPr>
        <w:t>11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2, стр. 13</w:t>
      </w:r>
      <w:r w:rsidR="00360C91">
        <w:rPr>
          <w:rFonts w:cs="Times New Roman"/>
          <w:sz w:val="28"/>
          <w:szCs w:val="28"/>
        </w:rPr>
        <w:t>, стр. 1</w:t>
      </w:r>
      <w:r w:rsidR="00AC7387">
        <w:rPr>
          <w:rFonts w:cs="Times New Roman"/>
          <w:sz w:val="28"/>
          <w:szCs w:val="28"/>
        </w:rPr>
        <w:t>4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стоящее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одноэ</w:t>
      </w:r>
      <w:r>
        <w:rPr>
          <w:rFonts w:ascii="Times New Roman" w:hAnsi="Times New Roman" w:cs="Times New Roman"/>
          <w:b w:val="0"/>
          <w:sz w:val="28"/>
          <w:szCs w:val="28"/>
        </w:rPr>
        <w:t>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1980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144,2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ул. Семафорной, 445</w:t>
      </w:r>
      <w:r>
        <w:rPr>
          <w:rFonts w:ascii="Times New Roman" w:hAnsi="Times New Roman" w:cs="Times New Roman"/>
          <w:b w:val="0"/>
          <w:sz w:val="28"/>
          <w:szCs w:val="28"/>
        </w:rPr>
        <w:t>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</w:t>
      </w:r>
      <w:r w:rsidR="00A73956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277,5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11.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1958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1231,6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ение 12.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1980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532,2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13.</w:t>
      </w:r>
    </w:p>
    <w:p w:rsidR="007F02D2" w:rsidRDefault="007F02D2" w:rsidP="007F02D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одноэтажное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1992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b w:val="0"/>
          <w:sz w:val="28"/>
          <w:szCs w:val="28"/>
        </w:rPr>
        <w:t>858,6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расположенное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Семафорной, 445, стро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ние 14.</w:t>
      </w:r>
    </w:p>
    <w:p w:rsidR="00360C91" w:rsidRDefault="00360C91" w:rsidP="00360C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24:50: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0600027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>: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45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6 837,0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занимаемый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нежилыми зданиями по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ул. Семафо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р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445, </w:t>
      </w:r>
      <w:r>
        <w:rPr>
          <w:rFonts w:ascii="Times New Roman" w:hAnsi="Times New Roman" w:cs="Times New Roman"/>
          <w:b w:val="0"/>
          <w:sz w:val="28"/>
          <w:szCs w:val="28"/>
        </w:rPr>
        <w:t>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2, стр. 13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4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, категория земель: земли населенных пунктов. Разрешенное использование: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занимаемый нежилыми зданиями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360C91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нежилые здания</w:t>
      </w:r>
      <w:r w:rsidRPr="007F2A0B">
        <w:rPr>
          <w:sz w:val="28"/>
          <w:szCs w:val="28"/>
        </w:rPr>
        <w:t>.</w:t>
      </w:r>
    </w:p>
    <w:p w:rsidR="005A7B19" w:rsidRDefault="00360C91" w:rsidP="00360C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lastRenderedPageBreak/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единым лотом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360C91" w:rsidRDefault="00360C91" w:rsidP="00360C9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E7147">
        <w:rPr>
          <w:rFonts w:cs="Times New Roman"/>
          <w:sz w:val="28"/>
          <w:szCs w:val="28"/>
        </w:rPr>
        <w:t>28 августа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E7147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1E714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20 234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двадцать миллионов двести тридцать четыре тысячи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>с учетом НДС для нежилых зданий, в том числе рыночная стоимость земел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участка 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8 878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восемь миллионов восемьсот семьдесят восемь т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ы</w:t>
      </w:r>
      <w:r w:rsidR="007F02D2">
        <w:rPr>
          <w:rFonts w:ascii="Times New Roman" w:hAnsi="Times New Roman" w:cs="Times New Roman"/>
          <w:b w:val="0"/>
          <w:sz w:val="28"/>
          <w:szCs w:val="28"/>
        </w:rPr>
        <w:t>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360C91">
      <w:pPr>
        <w:pStyle w:val="a3"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1 011 700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282C0E">
        <w:rPr>
          <w:rFonts w:ascii="Times New Roman" w:hAnsi="Times New Roman" w:cs="Times New Roman"/>
          <w:b w:val="0"/>
          <w:sz w:val="28"/>
          <w:szCs w:val="28"/>
        </w:rPr>
        <w:t>одиннадцать тысяч 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лых зданий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4 046 800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четыре миллиона сорок шесть тысяч восемьсот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E7147">
        <w:rPr>
          <w:rFonts w:ascii="Times New Roman" w:hAnsi="Times New Roman" w:cs="Times New Roman"/>
          <w:b w:val="0"/>
          <w:sz w:val="28"/>
          <w:szCs w:val="28"/>
        </w:rPr>
        <w:t>24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E7147">
        <w:rPr>
          <w:rFonts w:ascii="Times New Roman" w:hAnsi="Times New Roman" w:cs="Times New Roman"/>
          <w:b w:val="0"/>
          <w:sz w:val="28"/>
          <w:szCs w:val="28"/>
        </w:rPr>
        <w:t>20 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жилых зданий с земельным участком по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ул. Семафорной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445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стр. 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, стр. 1</w:t>
      </w:r>
      <w:r w:rsidR="004C3B64">
        <w:rPr>
          <w:rFonts w:ascii="Times New Roman" w:hAnsi="Times New Roman" w:cs="Times New Roman"/>
          <w:b w:val="0"/>
          <w:sz w:val="28"/>
          <w:szCs w:val="28"/>
        </w:rPr>
        <w:t>3, стр. 14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lastRenderedPageBreak/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E7147">
        <w:rPr>
          <w:rFonts w:cs="Times New Roman"/>
          <w:bCs/>
          <w:sz w:val="28"/>
          <w:szCs w:val="28"/>
        </w:rPr>
        <w:t>24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E7147">
        <w:rPr>
          <w:rFonts w:cs="Times New Roman"/>
          <w:bCs/>
          <w:sz w:val="28"/>
          <w:szCs w:val="28"/>
        </w:rPr>
        <w:t>20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E7147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E714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E7147">
        <w:rPr>
          <w:rFonts w:cs="Times New Roman"/>
          <w:bCs/>
          <w:sz w:val="28"/>
          <w:szCs w:val="28"/>
        </w:rPr>
        <w:t>23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lastRenderedPageBreak/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E7147">
        <w:rPr>
          <w:rFonts w:cs="Times New Roman"/>
          <w:bCs/>
          <w:sz w:val="28"/>
          <w:szCs w:val="28"/>
        </w:rPr>
        <w:t>24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1E7147">
        <w:rPr>
          <w:rFonts w:cs="Times New Roman"/>
          <w:bCs/>
          <w:sz w:val="28"/>
          <w:szCs w:val="28"/>
        </w:rPr>
        <w:t>20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9D4478" w:rsidRPr="00D06799" w:rsidRDefault="00ED3863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9D447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ставление информации о своих выгодоприобретателях, бенефициарных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 Федерации.</w:t>
      </w:r>
    </w:p>
    <w:p w:rsidR="009D4478" w:rsidRPr="00D06799" w:rsidRDefault="009D4478" w:rsidP="009D447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"бенефициарный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9D4478" w:rsidP="009D447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360C91" w:rsidRPr="007F2A0B" w:rsidRDefault="00360C91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A7B19" w:rsidRPr="005B5F97" w:rsidRDefault="009D4478" w:rsidP="005A7B19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Аукцион, назначенный на 15.05.2018 отменен</w:t>
      </w:r>
      <w:r w:rsidR="005A7B19"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B8574D" w:rsidRDefault="00B8574D" w:rsidP="00B8574D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654449" w:rsidRDefault="00B8574D" w:rsidP="00B8574D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5A7B19" w:rsidRDefault="005A7B19" w:rsidP="009434C3">
      <w:pPr>
        <w:jc w:val="right"/>
      </w:pPr>
    </w:p>
    <w:p w:rsidR="008A36F7" w:rsidRDefault="008A36F7" w:rsidP="009434C3">
      <w:pPr>
        <w:jc w:val="right"/>
      </w:pPr>
    </w:p>
    <w:p w:rsidR="009F7FA6" w:rsidRDefault="009F7FA6" w:rsidP="009434C3">
      <w:pPr>
        <w:jc w:val="right"/>
      </w:pPr>
    </w:p>
    <w:p w:rsidR="00592AA4" w:rsidRDefault="00592AA4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360C91" w:rsidRDefault="00360C91" w:rsidP="009434C3">
      <w:pPr>
        <w:jc w:val="right"/>
      </w:pPr>
    </w:p>
    <w:p w:rsidR="009D4478" w:rsidRDefault="009D4478" w:rsidP="009434C3">
      <w:pPr>
        <w:jc w:val="right"/>
      </w:pPr>
    </w:p>
    <w:p w:rsidR="00A62ADE" w:rsidRDefault="00A62ADE" w:rsidP="009434C3">
      <w:pPr>
        <w:jc w:val="right"/>
      </w:pPr>
    </w:p>
    <w:p w:rsidR="00360C91" w:rsidRDefault="00360C91" w:rsidP="009434C3">
      <w:pPr>
        <w:jc w:val="right"/>
      </w:pPr>
    </w:p>
    <w:p w:rsidR="008D5EE1" w:rsidRDefault="008D5EE1" w:rsidP="009434C3">
      <w:pPr>
        <w:jc w:val="right"/>
      </w:pPr>
    </w:p>
    <w:p w:rsidR="00282C0E" w:rsidRDefault="00282C0E" w:rsidP="009434C3">
      <w:pPr>
        <w:jc w:val="right"/>
      </w:pPr>
    </w:p>
    <w:p w:rsidR="0097256C" w:rsidRDefault="0097256C" w:rsidP="009434C3">
      <w:pPr>
        <w:jc w:val="right"/>
      </w:pPr>
    </w:p>
    <w:p w:rsidR="0097256C" w:rsidRDefault="0097256C" w:rsidP="009434C3">
      <w:pPr>
        <w:jc w:val="right"/>
      </w:pPr>
    </w:p>
    <w:p w:rsidR="0097256C" w:rsidRDefault="0097256C" w:rsidP="009434C3">
      <w:pPr>
        <w:jc w:val="right"/>
      </w:pPr>
    </w:p>
    <w:p w:rsidR="0097256C" w:rsidRDefault="0097256C" w:rsidP="009434C3">
      <w:pPr>
        <w:jc w:val="right"/>
      </w:pPr>
      <w:bookmarkStart w:id="0" w:name="_GoBack"/>
      <w:bookmarkEnd w:id="0"/>
    </w:p>
    <w:p w:rsidR="00592AA4" w:rsidRDefault="00592AA4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360C9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360C9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360C9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360C9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360C91" w:rsidRPr="00A546F7" w:rsidRDefault="00360C91" w:rsidP="00360C9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360C9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360C9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360C9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360C9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360C9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360C91" w:rsidRDefault="00360C91" w:rsidP="00360C9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360C9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360C91" w:rsidRDefault="00360C91" w:rsidP="00360C9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360C9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360C91" w:rsidRPr="00A72F97" w:rsidRDefault="00360C91" w:rsidP="00360C9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360C9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360C91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360C91" w:rsidRPr="000618DF" w:rsidRDefault="00360C91" w:rsidP="00360C9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360C9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360C9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360C9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360C9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360C91" w:rsidRPr="00A72F97" w:rsidRDefault="00360C91" w:rsidP="00360C9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360C91" w:rsidRPr="009F5C4C" w:rsidRDefault="00360C91" w:rsidP="00360C9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360C9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360C9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360C9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360C9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360C9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360C9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360C9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360C91" w:rsidRPr="00A72F97" w:rsidRDefault="00360C91" w:rsidP="00360C9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360C9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360C9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360C9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360C9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360C9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360C9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360C9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360C9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360C91">
      <w:pPr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360C91">
      <w:pPr>
        <w:ind w:right="-285"/>
        <w:rPr>
          <w:sz w:val="16"/>
          <w:szCs w:val="16"/>
        </w:rPr>
      </w:pPr>
    </w:p>
    <w:p w:rsidR="00360C91" w:rsidRPr="009E2578" w:rsidRDefault="00360C91" w:rsidP="00360C9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360C9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360C91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9D4478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7256C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07E7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52158"/>
    <w:rsid w:val="001674AF"/>
    <w:rsid w:val="001717D5"/>
    <w:rsid w:val="00175E04"/>
    <w:rsid w:val="001B6FD8"/>
    <w:rsid w:val="001C06BC"/>
    <w:rsid w:val="001D42F6"/>
    <w:rsid w:val="001E7147"/>
    <w:rsid w:val="001F7666"/>
    <w:rsid w:val="002039AB"/>
    <w:rsid w:val="00211B09"/>
    <w:rsid w:val="00225A59"/>
    <w:rsid w:val="00233BC8"/>
    <w:rsid w:val="002475CC"/>
    <w:rsid w:val="00247DFE"/>
    <w:rsid w:val="0025468C"/>
    <w:rsid w:val="00282C0E"/>
    <w:rsid w:val="00285938"/>
    <w:rsid w:val="002A47AF"/>
    <w:rsid w:val="002F0D21"/>
    <w:rsid w:val="002F4BF8"/>
    <w:rsid w:val="002F587F"/>
    <w:rsid w:val="00360C91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C3B64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A0B6F"/>
    <w:rsid w:val="007B1C34"/>
    <w:rsid w:val="007C0E2F"/>
    <w:rsid w:val="007C2D85"/>
    <w:rsid w:val="007C5BE4"/>
    <w:rsid w:val="007F02D2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7256C"/>
    <w:rsid w:val="00987380"/>
    <w:rsid w:val="009A6F8A"/>
    <w:rsid w:val="009C3B9A"/>
    <w:rsid w:val="009D4478"/>
    <w:rsid w:val="009E3FA2"/>
    <w:rsid w:val="009F2687"/>
    <w:rsid w:val="009F45C1"/>
    <w:rsid w:val="009F7FA6"/>
    <w:rsid w:val="00A53B37"/>
    <w:rsid w:val="00A546F7"/>
    <w:rsid w:val="00A6217E"/>
    <w:rsid w:val="00A62ADE"/>
    <w:rsid w:val="00A642E4"/>
    <w:rsid w:val="00A73956"/>
    <w:rsid w:val="00A84404"/>
    <w:rsid w:val="00A95D0D"/>
    <w:rsid w:val="00A97FCA"/>
    <w:rsid w:val="00AC63FC"/>
    <w:rsid w:val="00AC7387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574D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2D77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6D39B0-18E6-4235-B9BE-004209409E4F}"/>
</file>

<file path=customXml/itemProps2.xml><?xml version="1.0" encoding="utf-8"?>
<ds:datastoreItem xmlns:ds="http://schemas.openxmlformats.org/officeDocument/2006/customXml" ds:itemID="{FC86A3BB-9009-4E2F-A01F-D4EE017E9C87}"/>
</file>

<file path=customXml/itemProps3.xml><?xml version="1.0" encoding="utf-8"?>
<ds:datastoreItem xmlns:ds="http://schemas.openxmlformats.org/officeDocument/2006/customXml" ds:itemID="{9D09BE5D-4DBF-4EA6-92DA-407343AB8A31}"/>
</file>

<file path=customXml/itemProps4.xml><?xml version="1.0" encoding="utf-8"?>
<ds:datastoreItem xmlns:ds="http://schemas.openxmlformats.org/officeDocument/2006/customXml" ds:itemID="{F8627E4B-89EC-4D3C-8D3E-0A9103329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3602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2018-07-23T04:34:00Z</dcterms:created>
  <dcterms:modified xsi:type="dcterms:W3CDTF">2018-07-23T04:34:00Z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