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08334F">
        <w:rPr>
          <w:rFonts w:ascii="Times New Roman" w:hAnsi="Times New Roman"/>
          <w:b/>
          <w:sz w:val="24"/>
          <w:szCs w:val="24"/>
        </w:rPr>
        <w:t xml:space="preserve">ПО </w:t>
      </w:r>
      <w:r w:rsidR="0081085D">
        <w:rPr>
          <w:rFonts w:ascii="Times New Roman" w:hAnsi="Times New Roman"/>
          <w:b/>
          <w:sz w:val="24"/>
          <w:szCs w:val="24"/>
        </w:rPr>
        <w:t xml:space="preserve">УЛ. </w:t>
      </w:r>
      <w:proofErr w:type="gramStart"/>
      <w:r w:rsidR="0081085D">
        <w:rPr>
          <w:rFonts w:ascii="Times New Roman" w:hAnsi="Times New Roman"/>
          <w:b/>
          <w:sz w:val="24"/>
          <w:szCs w:val="24"/>
        </w:rPr>
        <w:t>СЕМАФОРНОЙ</w:t>
      </w:r>
      <w:proofErr w:type="gramEnd"/>
      <w:r w:rsidR="0081085D">
        <w:rPr>
          <w:rFonts w:ascii="Times New Roman" w:hAnsi="Times New Roman"/>
          <w:b/>
          <w:sz w:val="24"/>
          <w:szCs w:val="24"/>
        </w:rPr>
        <w:t>, Д. 15А, ПОМ. 82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81085D">
        <w:rPr>
          <w:rFonts w:ascii="Times New Roman" w:hAnsi="Times New Roman"/>
          <w:sz w:val="24"/>
          <w:szCs w:val="24"/>
        </w:rPr>
        <w:t>2</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08334F">
        <w:rPr>
          <w:rFonts w:ascii="Times New Roman" w:hAnsi="Times New Roman"/>
          <w:sz w:val="24"/>
          <w:szCs w:val="24"/>
        </w:rPr>
        <w:t xml:space="preserve">по </w:t>
      </w:r>
      <w:r w:rsidR="0081085D">
        <w:rPr>
          <w:rFonts w:ascii="Times New Roman" w:hAnsi="Times New Roman"/>
          <w:sz w:val="24"/>
          <w:szCs w:val="24"/>
        </w:rPr>
        <w:t>ул. Семафорной, д. 15а, пом. 82</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81085D">
        <w:rPr>
          <w:rFonts w:ascii="Times New Roman" w:hAnsi="Times New Roman"/>
          <w:sz w:val="24"/>
          <w:szCs w:val="24"/>
        </w:rPr>
        <w:t>152,5</w:t>
      </w:r>
      <w:r w:rsidRPr="00627EAD">
        <w:rPr>
          <w:rFonts w:ascii="Times New Roman" w:hAnsi="Times New Roman"/>
          <w:sz w:val="24"/>
          <w:szCs w:val="24"/>
        </w:rPr>
        <w:t xml:space="preserve"> кв. м, с кадастровым номером 24:50:</w:t>
      </w:r>
      <w:r w:rsidR="0081085D">
        <w:rPr>
          <w:rFonts w:ascii="Times New Roman" w:hAnsi="Times New Roman"/>
          <w:sz w:val="24"/>
          <w:szCs w:val="24"/>
        </w:rPr>
        <w:t>0700175:1989</w:t>
      </w:r>
      <w:r w:rsidRPr="00627EAD">
        <w:rPr>
          <w:rFonts w:ascii="Times New Roman" w:hAnsi="Times New Roman"/>
          <w:sz w:val="24"/>
          <w:szCs w:val="24"/>
        </w:rPr>
        <w:t xml:space="preserve">, расположенное по адресу: г. Красноярск, </w:t>
      </w:r>
      <w:r w:rsidR="0081085D">
        <w:rPr>
          <w:rFonts w:ascii="Times New Roman" w:hAnsi="Times New Roman"/>
          <w:sz w:val="24"/>
          <w:szCs w:val="24"/>
        </w:rPr>
        <w:t xml:space="preserve">ул. </w:t>
      </w:r>
      <w:proofErr w:type="gramStart"/>
      <w:r w:rsidR="0081085D">
        <w:rPr>
          <w:rFonts w:ascii="Times New Roman" w:hAnsi="Times New Roman"/>
          <w:sz w:val="24"/>
          <w:szCs w:val="24"/>
        </w:rPr>
        <w:t>Семафорная</w:t>
      </w:r>
      <w:proofErr w:type="gramEnd"/>
      <w:r w:rsidR="0081085D">
        <w:rPr>
          <w:rFonts w:ascii="Times New Roman" w:hAnsi="Times New Roman"/>
          <w:sz w:val="24"/>
          <w:szCs w:val="24"/>
        </w:rPr>
        <w:t>, д. 15а, пом. 82</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81085D">
        <w:rPr>
          <w:rFonts w:ascii="Times New Roman" w:hAnsi="Times New Roman"/>
          <w:sz w:val="24"/>
          <w:szCs w:val="24"/>
        </w:rPr>
        <w:t>четырнадцати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w:t>
      </w:r>
      <w:r w:rsidR="0081085D">
        <w:rPr>
          <w:rFonts w:ascii="Times New Roman" w:hAnsi="Times New Roman"/>
          <w:sz w:val="24"/>
          <w:szCs w:val="24"/>
        </w:rPr>
        <w:t>9</w:t>
      </w:r>
      <w:r w:rsidR="0008334F">
        <w:rPr>
          <w:rFonts w:ascii="Times New Roman" w:hAnsi="Times New Roman"/>
          <w:sz w:val="24"/>
          <w:szCs w:val="24"/>
        </w:rPr>
        <w:t>3</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81085D">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8B699A">
        <w:rPr>
          <w:rFonts w:ascii="Times New Roman" w:hAnsi="Times New Roman"/>
          <w:bCs/>
          <w:sz w:val="24"/>
          <w:szCs w:val="24"/>
        </w:rPr>
        <w:t>торги, назначенные на 23.09.2020,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08334F">
        <w:t>1</w:t>
      </w:r>
      <w:r w:rsidR="0081085D">
        <w:t> 649 800</w:t>
      </w:r>
      <w:r w:rsidRPr="00D421CA">
        <w:t xml:space="preserve"> (</w:t>
      </w:r>
      <w:r w:rsidR="0008334F">
        <w:t xml:space="preserve">один миллион </w:t>
      </w:r>
      <w:r w:rsidR="0081085D">
        <w:t>шестьсот сорок девять тысяч восемьсот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81085D">
        <w:rPr>
          <w:rFonts w:ascii="Times New Roman" w:hAnsi="Times New Roman"/>
          <w:sz w:val="24"/>
          <w:szCs w:val="24"/>
        </w:rPr>
        <w:t>82 490</w:t>
      </w:r>
      <w:r w:rsidRPr="007A6A43">
        <w:rPr>
          <w:rFonts w:ascii="Times New Roman" w:hAnsi="Times New Roman"/>
          <w:sz w:val="24"/>
          <w:szCs w:val="24"/>
        </w:rPr>
        <w:t xml:space="preserve"> (</w:t>
      </w:r>
      <w:r w:rsidR="0081085D">
        <w:rPr>
          <w:rFonts w:ascii="Times New Roman" w:hAnsi="Times New Roman"/>
          <w:sz w:val="24"/>
          <w:szCs w:val="24"/>
        </w:rPr>
        <w:t>восемьдесят две тысячи четыреста девяносто</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81085D">
        <w:t>329 960</w:t>
      </w:r>
      <w:r w:rsidRPr="00D421CA">
        <w:t xml:space="preserve"> (</w:t>
      </w:r>
      <w:r w:rsidR="0081085D">
        <w:t>триста двадцать девять тысяч девятьсот шестьдесят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8B699A" w:rsidRDefault="006A1D92" w:rsidP="008B699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8B699A">
        <w:rPr>
          <w:rFonts w:ascii="Times New Roman" w:hAnsi="Times New Roman"/>
          <w:bCs/>
          <w:sz w:val="24"/>
          <w:szCs w:val="24"/>
          <w:lang w:eastAsia="ru-RU"/>
        </w:rPr>
        <w:t>Дата и время начала приема заявок – 23.09.2020 в 09:00.</w:t>
      </w:r>
    </w:p>
    <w:p w:rsidR="008B699A" w:rsidRDefault="008B699A" w:rsidP="008B699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20.10.2020 в 13:00.</w:t>
      </w:r>
    </w:p>
    <w:p w:rsidR="008B699A" w:rsidRDefault="008B699A" w:rsidP="008B699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22.10.2020.</w:t>
      </w:r>
    </w:p>
    <w:p w:rsidR="008B699A" w:rsidRDefault="008B699A" w:rsidP="008B699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проведения аукциона – 26.10.2020 в 1</w:t>
      </w:r>
      <w:r>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8B699A">
        <w:rPr>
          <w:sz w:val="24"/>
        </w:rPr>
        <w:t>23</w:t>
      </w:r>
      <w:r w:rsidR="00101107">
        <w:rPr>
          <w:sz w:val="24"/>
        </w:rPr>
        <w:t>.0</w:t>
      </w:r>
      <w:r w:rsidR="008B699A">
        <w:rPr>
          <w:sz w:val="24"/>
        </w:rPr>
        <w:t>9.2020 по 20.10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08334F">
        <w:rPr>
          <w:sz w:val="24"/>
        </w:rPr>
        <w:t xml:space="preserve">по </w:t>
      </w:r>
      <w:r w:rsidR="00313525">
        <w:rPr>
          <w:sz w:val="24"/>
        </w:rPr>
        <w:t>ул. Семафорной, д. 15а, пом. 82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8B699A" w:rsidP="005343E0">
      <w:pPr>
        <w:pStyle w:val="TextBasTxt"/>
        <w:spacing w:line="192" w:lineRule="auto"/>
        <w:ind w:firstLine="0"/>
        <w:jc w:val="left"/>
        <w:rPr>
          <w:sz w:val="16"/>
          <w:szCs w:val="16"/>
        </w:rPr>
      </w:pPr>
      <w:r>
        <w:rPr>
          <w:sz w:val="16"/>
          <w:szCs w:val="16"/>
        </w:rPr>
        <w:t>публикация 22</w:t>
      </w:r>
      <w:r w:rsidR="00711952">
        <w:rPr>
          <w:sz w:val="16"/>
          <w:szCs w:val="16"/>
        </w:rPr>
        <w:t>.0</w:t>
      </w:r>
      <w:r>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B699A">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699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2B3071-560B-4875-BACD-C93183595B0D}"/>
</file>

<file path=customXml/itemProps2.xml><?xml version="1.0" encoding="utf-8"?>
<ds:datastoreItem xmlns:ds="http://schemas.openxmlformats.org/officeDocument/2006/customXml" ds:itemID="{41636F63-77BF-485E-BEDB-118A788E8F5D}"/>
</file>

<file path=customXml/itemProps3.xml><?xml version="1.0" encoding="utf-8"?>
<ds:datastoreItem xmlns:ds="http://schemas.openxmlformats.org/officeDocument/2006/customXml" ds:itemID="{2FD5DB71-780B-46B2-B30D-812AA290A537}"/>
</file>

<file path=customXml/itemProps4.xml><?xml version="1.0" encoding="utf-8"?>
<ds:datastoreItem xmlns:ds="http://schemas.openxmlformats.org/officeDocument/2006/customXml" ds:itemID="{7C0C811C-AA10-4400-B964-E6EC72DCF0D9}"/>
</file>

<file path=docProps/app.xml><?xml version="1.0" encoding="utf-8"?>
<Properties xmlns="http://schemas.openxmlformats.org/officeDocument/2006/extended-properties" xmlns:vt="http://schemas.openxmlformats.org/officeDocument/2006/docPropsVTypes">
  <Template>Normal.dotm</Template>
  <TotalTime>1270</TotalTime>
  <Pages>13</Pages>
  <Words>5958</Words>
  <Characters>33965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105</cp:revision>
  <cp:lastPrinted>2020-07-09T10:39:00Z</cp:lastPrinted>
  <dcterms:created xsi:type="dcterms:W3CDTF">2019-06-19T05:09:00Z</dcterms:created>
  <dcterms:modified xsi:type="dcterms:W3CDTF">2020-09-22T03:44:00Z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