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43178E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6C144D">
        <w:rPr>
          <w:sz w:val="28"/>
          <w:szCs w:val="28"/>
        </w:rPr>
        <w:t>09.08.2018</w:t>
      </w:r>
      <w:r w:rsidRPr="007F2A0B">
        <w:rPr>
          <w:sz w:val="28"/>
          <w:szCs w:val="28"/>
        </w:rPr>
        <w:t xml:space="preserve"> № </w:t>
      </w:r>
      <w:r w:rsidR="006C144D">
        <w:rPr>
          <w:sz w:val="28"/>
          <w:szCs w:val="28"/>
        </w:rPr>
        <w:t>32-о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 w:rsidRPr="00BB24B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</w:p>
    <w:p w:rsidR="006711BC" w:rsidRP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Сергея Лазо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28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1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37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28339D">
        <w:rPr>
          <w:rFonts w:cs="Times New Roman"/>
          <w:sz w:val="28"/>
          <w:szCs w:val="28"/>
        </w:rPr>
        <w:t>09.06.2018 № 2497-недв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по </w:t>
      </w:r>
      <w:r w:rsidR="0093257F">
        <w:rPr>
          <w:rFonts w:cs="Times New Roman"/>
          <w:sz w:val="28"/>
          <w:szCs w:val="28"/>
        </w:rPr>
        <w:t xml:space="preserve">ул. </w:t>
      </w:r>
      <w:r w:rsidR="00B83131">
        <w:rPr>
          <w:rFonts w:cs="Times New Roman"/>
          <w:sz w:val="28"/>
          <w:szCs w:val="28"/>
        </w:rPr>
        <w:t>Сергея Лазо</w:t>
      </w:r>
      <w:r w:rsidR="0093257F">
        <w:rPr>
          <w:rFonts w:cs="Times New Roman"/>
          <w:sz w:val="28"/>
          <w:szCs w:val="28"/>
        </w:rPr>
        <w:t xml:space="preserve">, д. </w:t>
      </w:r>
      <w:r w:rsidR="00B83131">
        <w:rPr>
          <w:rFonts w:cs="Times New Roman"/>
          <w:sz w:val="28"/>
          <w:szCs w:val="28"/>
        </w:rPr>
        <w:t>28</w:t>
      </w:r>
      <w:r w:rsidR="0093257F">
        <w:rPr>
          <w:rFonts w:cs="Times New Roman"/>
          <w:sz w:val="28"/>
          <w:szCs w:val="28"/>
        </w:rPr>
        <w:t xml:space="preserve">, пом. </w:t>
      </w:r>
      <w:r w:rsidR="00B83131">
        <w:rPr>
          <w:rFonts w:cs="Times New Roman"/>
          <w:sz w:val="28"/>
          <w:szCs w:val="28"/>
        </w:rPr>
        <w:t>137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6711BC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B83131">
        <w:rPr>
          <w:rFonts w:cs="Times New Roman"/>
          <w:sz w:val="28"/>
          <w:szCs w:val="28"/>
        </w:rPr>
        <w:t>53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>кв. м, расположенное по а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 xml:space="preserve">ресу: г. Красноярск, </w:t>
      </w:r>
      <w:r w:rsidR="0093257F">
        <w:rPr>
          <w:rFonts w:cs="Times New Roman"/>
          <w:sz w:val="28"/>
          <w:szCs w:val="28"/>
        </w:rPr>
        <w:t xml:space="preserve">ул. </w:t>
      </w:r>
      <w:r w:rsidR="00B83131">
        <w:rPr>
          <w:rFonts w:cs="Times New Roman"/>
          <w:sz w:val="28"/>
          <w:szCs w:val="28"/>
        </w:rPr>
        <w:t>Сергея Лазо</w:t>
      </w:r>
      <w:r w:rsidR="0093257F">
        <w:rPr>
          <w:rFonts w:cs="Times New Roman"/>
          <w:sz w:val="28"/>
          <w:szCs w:val="28"/>
        </w:rPr>
        <w:t>,</w:t>
      </w:r>
      <w:r w:rsidR="004A2E1C">
        <w:rPr>
          <w:rFonts w:cs="Times New Roman"/>
          <w:sz w:val="28"/>
          <w:szCs w:val="28"/>
        </w:rPr>
        <w:t xml:space="preserve"> д.</w:t>
      </w:r>
      <w:r w:rsidR="0093257F">
        <w:rPr>
          <w:rFonts w:cs="Times New Roman"/>
          <w:sz w:val="28"/>
          <w:szCs w:val="28"/>
        </w:rPr>
        <w:t xml:space="preserve"> </w:t>
      </w:r>
      <w:r w:rsidR="00B83131">
        <w:rPr>
          <w:rFonts w:cs="Times New Roman"/>
          <w:sz w:val="28"/>
          <w:szCs w:val="28"/>
        </w:rPr>
        <w:t>28</w:t>
      </w:r>
      <w:r w:rsidR="004A2E1C">
        <w:rPr>
          <w:rFonts w:cs="Times New Roman"/>
          <w:sz w:val="28"/>
          <w:szCs w:val="28"/>
        </w:rPr>
        <w:t>, пом.</w:t>
      </w:r>
      <w:r w:rsidR="0093257F">
        <w:rPr>
          <w:rFonts w:cs="Times New Roman"/>
          <w:sz w:val="28"/>
          <w:szCs w:val="28"/>
        </w:rPr>
        <w:t xml:space="preserve"> </w:t>
      </w:r>
      <w:r w:rsidR="00E27AA1">
        <w:rPr>
          <w:rFonts w:cs="Times New Roman"/>
          <w:sz w:val="28"/>
          <w:szCs w:val="28"/>
        </w:rPr>
        <w:t>1</w:t>
      </w:r>
      <w:r w:rsidR="00B83131">
        <w:rPr>
          <w:rFonts w:cs="Times New Roman"/>
          <w:sz w:val="28"/>
          <w:szCs w:val="28"/>
        </w:rPr>
        <w:t>37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6711B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>девя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этажного 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ж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и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лого дома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89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Общий вход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406A96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C144D">
        <w:rPr>
          <w:rFonts w:cs="Times New Roman"/>
          <w:sz w:val="28"/>
          <w:szCs w:val="28"/>
        </w:rPr>
        <w:t>18 сентября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6C144D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6C144D">
        <w:rPr>
          <w:rFonts w:cs="Times New Roman"/>
          <w:sz w:val="28"/>
          <w:szCs w:val="28"/>
        </w:rPr>
        <w:t>15</w:t>
      </w:r>
      <w:r>
        <w:rPr>
          <w:rFonts w:cs="Times New Roman"/>
          <w:sz w:val="28"/>
          <w:szCs w:val="28"/>
        </w:rPr>
        <w:t xml:space="preserve"> часов </w:t>
      </w:r>
      <w:r w:rsidR="006C144D">
        <w:rPr>
          <w:rFonts w:cs="Times New Roman"/>
          <w:sz w:val="28"/>
          <w:szCs w:val="28"/>
        </w:rPr>
        <w:t>00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2681C">
        <w:rPr>
          <w:rFonts w:ascii="Times New Roman" w:hAnsi="Times New Roman" w:cs="Times New Roman"/>
          <w:b w:val="0"/>
          <w:sz w:val="28"/>
          <w:szCs w:val="28"/>
        </w:rPr>
        <w:t>1 821 000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2681C">
        <w:rPr>
          <w:rFonts w:ascii="Times New Roman" w:hAnsi="Times New Roman" w:cs="Times New Roman"/>
          <w:b w:val="0"/>
          <w:sz w:val="28"/>
          <w:szCs w:val="28"/>
        </w:rPr>
        <w:t>один миллион восемьсот двадцать одна тысяча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794F07">
        <w:rPr>
          <w:rFonts w:ascii="Times New Roman" w:hAnsi="Times New Roman" w:cs="Times New Roman"/>
          <w:b w:val="0"/>
          <w:sz w:val="28"/>
          <w:szCs w:val="28"/>
        </w:rPr>
        <w:t>91 050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794F07">
        <w:rPr>
          <w:rFonts w:ascii="Times New Roman" w:hAnsi="Times New Roman" w:cs="Times New Roman"/>
          <w:b w:val="0"/>
          <w:sz w:val="28"/>
          <w:szCs w:val="28"/>
        </w:rPr>
        <w:t>девяносто одна тысяча пятьдесят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б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794F07">
        <w:rPr>
          <w:rFonts w:ascii="Times New Roman" w:hAnsi="Times New Roman" w:cs="Times New Roman"/>
          <w:b w:val="0"/>
          <w:sz w:val="28"/>
          <w:szCs w:val="28"/>
        </w:rPr>
        <w:t>364 200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94F07">
        <w:rPr>
          <w:rFonts w:ascii="Times New Roman" w:hAnsi="Times New Roman" w:cs="Times New Roman"/>
          <w:b w:val="0"/>
          <w:sz w:val="28"/>
          <w:szCs w:val="28"/>
        </w:rPr>
        <w:t>триста шестьдесят четыре тысячи двести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6C144D">
        <w:rPr>
          <w:rFonts w:ascii="Times New Roman" w:hAnsi="Times New Roman" w:cs="Times New Roman"/>
          <w:b w:val="0"/>
          <w:sz w:val="28"/>
          <w:szCs w:val="28"/>
        </w:rPr>
        <w:t>14 августа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6C144D">
        <w:rPr>
          <w:rFonts w:ascii="Times New Roman" w:hAnsi="Times New Roman" w:cs="Times New Roman"/>
          <w:b w:val="0"/>
          <w:sz w:val="28"/>
          <w:szCs w:val="28"/>
        </w:rPr>
        <w:t>10 сентября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Сергея Лазо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28</w:t>
      </w:r>
      <w:r w:rsidR="0093257F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B83131">
        <w:rPr>
          <w:rFonts w:ascii="Times New Roman" w:hAnsi="Times New Roman" w:cs="Times New Roman"/>
          <w:b w:val="0"/>
          <w:sz w:val="28"/>
          <w:szCs w:val="28"/>
        </w:rPr>
        <w:t>137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6C144D">
        <w:rPr>
          <w:rFonts w:cs="Times New Roman"/>
          <w:bCs/>
          <w:sz w:val="28"/>
          <w:szCs w:val="28"/>
        </w:rPr>
        <w:t>14 августа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6C144D">
        <w:rPr>
          <w:rFonts w:cs="Times New Roman"/>
          <w:bCs/>
          <w:sz w:val="28"/>
          <w:szCs w:val="28"/>
        </w:rPr>
        <w:t>10 сентября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6C144D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6C144D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6C144D">
        <w:rPr>
          <w:rFonts w:cs="Times New Roman"/>
          <w:bCs/>
          <w:sz w:val="28"/>
          <w:szCs w:val="28"/>
        </w:rPr>
        <w:t>13 сентября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6C144D">
        <w:rPr>
          <w:rFonts w:cs="Times New Roman"/>
          <w:bCs/>
          <w:sz w:val="28"/>
          <w:szCs w:val="28"/>
        </w:rPr>
        <w:t>14 августа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6C144D">
        <w:rPr>
          <w:rFonts w:cs="Times New Roman"/>
          <w:bCs/>
          <w:sz w:val="28"/>
          <w:szCs w:val="28"/>
        </w:rPr>
        <w:t>10 сентября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</w:t>
      </w:r>
      <w:r>
        <w:rPr>
          <w:rFonts w:cs="Times New Roman"/>
          <w:bCs/>
          <w:sz w:val="28"/>
          <w:szCs w:val="28"/>
        </w:rPr>
        <w:t>о</w:t>
      </w:r>
      <w:r>
        <w:rPr>
          <w:rFonts w:cs="Times New Roman"/>
          <w:bCs/>
          <w:sz w:val="28"/>
          <w:szCs w:val="28"/>
        </w:rPr>
        <w:t>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11FDE" w:rsidRPr="00A11FDE" w:rsidRDefault="00A11FDE" w:rsidP="00A11FDE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A11FDE">
        <w:rPr>
          <w:rFonts w:eastAsiaTheme="minorHAnsi" w:cs="Times New Roman"/>
          <w:sz w:val="28"/>
          <w:szCs w:val="28"/>
          <w:lang w:eastAsia="en-US"/>
        </w:rPr>
        <w:t xml:space="preserve">Ограничения участия отдельных категорий физических лиц и юридических лиц в приватизации такого имущества. </w:t>
      </w:r>
    </w:p>
    <w:p w:rsidR="00A11FDE" w:rsidRPr="00A11FDE" w:rsidRDefault="00A11FDE" w:rsidP="00A11FDE">
      <w:pPr>
        <w:pStyle w:val="a7"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A11FDE">
        <w:rPr>
          <w:rFonts w:eastAsiaTheme="minorHAnsi" w:cs="Times New Roman"/>
          <w:sz w:val="28"/>
          <w:szCs w:val="28"/>
          <w:lang w:eastAsia="en-US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A11FDE" w:rsidRPr="00A11FDE" w:rsidRDefault="00A11FDE" w:rsidP="00A11FDE">
      <w:pPr>
        <w:pStyle w:val="a7"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A11FDE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A11FDE">
        <w:rPr>
          <w:rFonts w:eastAsiaTheme="minorHAnsi" w:cs="Times New Roman"/>
          <w:sz w:val="28"/>
          <w:szCs w:val="28"/>
          <w:lang w:eastAsia="en-US"/>
        </w:rPr>
        <w:t>р</w:t>
      </w:r>
      <w:r w:rsidRPr="00A11FDE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A11FDE" w:rsidRPr="00A11FDE" w:rsidRDefault="00A11FDE" w:rsidP="00A11FDE">
      <w:pPr>
        <w:pStyle w:val="a7"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A11FDE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A11FDE">
        <w:rPr>
          <w:rFonts w:eastAsiaTheme="minorHAnsi" w:cs="Times New Roman"/>
          <w:sz w:val="28"/>
          <w:szCs w:val="28"/>
          <w:lang w:eastAsia="en-US"/>
        </w:rPr>
        <w:t>е</w:t>
      </w:r>
      <w:r w:rsidRPr="00A11FDE">
        <w:rPr>
          <w:rFonts w:eastAsiaTheme="minorHAnsi" w:cs="Times New Roman"/>
          <w:sz w:val="28"/>
          <w:szCs w:val="28"/>
          <w:lang w:eastAsia="en-US"/>
        </w:rPr>
        <w:t xml:space="preserve">дерации, субъектов Российской Федерации и муниципальных образований превышает 25 процентов, кроме случаев, предусмотренных </w:t>
      </w:r>
      <w:hyperlink r:id="rId9" w:history="1">
        <w:r w:rsidRPr="00A11FDE">
          <w:rPr>
            <w:rStyle w:val="ae"/>
            <w:rFonts w:eastAsiaTheme="minorHAnsi" w:cs="Times New Roman"/>
            <w:color w:val="auto"/>
            <w:sz w:val="28"/>
            <w:szCs w:val="28"/>
            <w:u w:val="none"/>
            <w:lang w:eastAsia="en-US"/>
          </w:rPr>
          <w:t>статьей 25</w:t>
        </w:r>
      </w:hyperlink>
      <w:r w:rsidRPr="00A11FDE">
        <w:rPr>
          <w:rFonts w:eastAsiaTheme="minorHAnsi" w:cs="Times New Roman"/>
          <w:sz w:val="28"/>
          <w:szCs w:val="28"/>
          <w:lang w:eastAsia="en-US"/>
        </w:rPr>
        <w:t xml:space="preserve"> Фед</w:t>
      </w:r>
      <w:r w:rsidRPr="00A11FDE">
        <w:rPr>
          <w:rFonts w:eastAsiaTheme="minorHAnsi" w:cs="Times New Roman"/>
          <w:sz w:val="28"/>
          <w:szCs w:val="28"/>
          <w:lang w:eastAsia="en-US"/>
        </w:rPr>
        <w:t>е</w:t>
      </w:r>
      <w:r w:rsidRPr="00A11FDE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A11FDE" w:rsidRPr="00A11FDE" w:rsidRDefault="00A11FDE" w:rsidP="00A11FDE">
      <w:pPr>
        <w:pStyle w:val="a7"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A11FDE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A11FDE">
        <w:rPr>
          <w:rFonts w:eastAsiaTheme="minorHAnsi" w:cs="Times New Roman"/>
          <w:sz w:val="28"/>
          <w:szCs w:val="28"/>
          <w:lang w:eastAsia="en-US"/>
        </w:rPr>
        <w:t>с</w:t>
      </w:r>
      <w:r w:rsidRPr="00A11FDE">
        <w:rPr>
          <w:rFonts w:eastAsiaTheme="minorHAnsi" w:cs="Times New Roman"/>
          <w:sz w:val="28"/>
          <w:szCs w:val="28"/>
          <w:lang w:eastAsia="en-US"/>
        </w:rPr>
        <w:t xml:space="preserve">сийской Федерации </w:t>
      </w:r>
      <w:hyperlink r:id="rId10" w:history="1">
        <w:r w:rsidRPr="00A11FDE">
          <w:rPr>
            <w:rStyle w:val="ae"/>
            <w:rFonts w:eastAsiaTheme="minorHAnsi" w:cs="Times New Roman"/>
            <w:color w:val="auto"/>
            <w:sz w:val="28"/>
            <w:szCs w:val="28"/>
            <w:u w:val="none"/>
            <w:lang w:eastAsia="en-US"/>
          </w:rPr>
          <w:t>перечень</w:t>
        </w:r>
      </w:hyperlink>
      <w:r w:rsidRPr="00A11FDE">
        <w:rPr>
          <w:rFonts w:eastAsiaTheme="minorHAnsi" w:cs="Times New Roman"/>
          <w:sz w:val="28"/>
          <w:szCs w:val="28"/>
          <w:lang w:eastAsia="en-US"/>
        </w:rPr>
        <w:t xml:space="preserve"> государств и территорий, предоставляющих льготный налоговый режим налогообложения и (или) не предусматрива</w:t>
      </w:r>
      <w:r w:rsidRPr="00A11FDE">
        <w:rPr>
          <w:rFonts w:eastAsiaTheme="minorHAnsi" w:cs="Times New Roman"/>
          <w:sz w:val="28"/>
          <w:szCs w:val="28"/>
          <w:lang w:eastAsia="en-US"/>
        </w:rPr>
        <w:t>ю</w:t>
      </w:r>
      <w:r w:rsidRPr="00A11FDE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A11FDE">
        <w:rPr>
          <w:rFonts w:eastAsiaTheme="minorHAnsi" w:cs="Times New Roman"/>
          <w:sz w:val="28"/>
          <w:szCs w:val="28"/>
          <w:lang w:eastAsia="en-US"/>
        </w:rPr>
        <w:t>о</w:t>
      </w:r>
      <w:r w:rsidRPr="00A11FDE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A11FDE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A11FDE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A11FDE">
        <w:rPr>
          <w:rFonts w:eastAsiaTheme="minorHAnsi" w:cs="Times New Roman"/>
          <w:sz w:val="28"/>
          <w:szCs w:val="28"/>
          <w:lang w:eastAsia="en-US"/>
        </w:rPr>
        <w:t>а</w:t>
      </w:r>
      <w:r w:rsidRPr="00A11FDE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A11FDE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A11FDE" w:rsidRPr="00A11FDE" w:rsidRDefault="00A11FDE" w:rsidP="00A11FDE">
      <w:pPr>
        <w:pStyle w:val="a7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A11FDE">
        <w:rPr>
          <w:rFonts w:eastAsiaTheme="minorHAnsi" w:cs="Times New Roman"/>
          <w:sz w:val="28"/>
          <w:szCs w:val="28"/>
          <w:lang w:eastAsia="en-US"/>
        </w:rPr>
        <w:t xml:space="preserve">Понятие "контролирующее лицо" используется в том же значении, что и в </w:t>
      </w:r>
      <w:hyperlink r:id="rId11" w:history="1">
        <w:r w:rsidRPr="00A11FDE">
          <w:rPr>
            <w:rStyle w:val="ae"/>
            <w:rFonts w:eastAsiaTheme="minorHAnsi" w:cs="Times New Roman"/>
            <w:color w:val="auto"/>
            <w:sz w:val="28"/>
            <w:szCs w:val="28"/>
            <w:u w:val="none"/>
            <w:lang w:eastAsia="en-US"/>
          </w:rPr>
          <w:t>статье 5</w:t>
        </w:r>
      </w:hyperlink>
      <w:r w:rsidRPr="00A11FDE">
        <w:rPr>
          <w:rFonts w:eastAsiaTheme="minorHAnsi" w:cs="Times New Roman"/>
          <w:sz w:val="28"/>
          <w:szCs w:val="28"/>
          <w:lang w:eastAsia="en-US"/>
        </w:rPr>
        <w:t xml:space="preserve"> Федерального закона от 29 апреля 2008 года N 57-ФЗ "О порядке осуществления иностранных инвестиций в хозяйственные общества, име</w:t>
      </w:r>
      <w:r w:rsidRPr="00A11FDE">
        <w:rPr>
          <w:rFonts w:eastAsiaTheme="minorHAnsi" w:cs="Times New Roman"/>
          <w:sz w:val="28"/>
          <w:szCs w:val="28"/>
          <w:lang w:eastAsia="en-US"/>
        </w:rPr>
        <w:t>ю</w:t>
      </w:r>
      <w:r w:rsidRPr="00A11FDE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A11FDE">
        <w:rPr>
          <w:rFonts w:eastAsiaTheme="minorHAnsi" w:cs="Times New Roman"/>
          <w:sz w:val="28"/>
          <w:szCs w:val="28"/>
          <w:lang w:eastAsia="en-US"/>
        </w:rPr>
        <w:t>о</w:t>
      </w:r>
      <w:r w:rsidRPr="00A11FDE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A11FDE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A11FDE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A11FDE">
        <w:rPr>
          <w:rFonts w:eastAsiaTheme="minorHAnsi" w:cs="Times New Roman"/>
          <w:sz w:val="28"/>
          <w:szCs w:val="28"/>
          <w:lang w:eastAsia="en-US"/>
        </w:rPr>
        <w:t>е</w:t>
      </w:r>
      <w:r w:rsidRPr="00A11FDE">
        <w:rPr>
          <w:rFonts w:eastAsiaTheme="minorHAnsi" w:cs="Times New Roman"/>
          <w:sz w:val="28"/>
          <w:szCs w:val="28"/>
          <w:lang w:eastAsia="en-US"/>
        </w:rPr>
        <w:t xml:space="preserve">лец" используются в значениях, указанных в </w:t>
      </w:r>
      <w:hyperlink r:id="rId12" w:history="1">
        <w:r w:rsidRPr="00A11FDE">
          <w:rPr>
            <w:rStyle w:val="ae"/>
            <w:rFonts w:eastAsiaTheme="minorHAnsi" w:cs="Times New Roman"/>
            <w:color w:val="auto"/>
            <w:sz w:val="28"/>
            <w:szCs w:val="28"/>
            <w:u w:val="none"/>
            <w:lang w:eastAsia="en-US"/>
          </w:rPr>
          <w:t>статье 3</w:t>
        </w:r>
      </w:hyperlink>
      <w:r w:rsidRPr="00A11FDE">
        <w:rPr>
          <w:rFonts w:eastAsiaTheme="minorHAnsi" w:cs="Times New Roman"/>
          <w:sz w:val="28"/>
          <w:szCs w:val="28"/>
          <w:lang w:eastAsia="en-US"/>
        </w:rPr>
        <w:t xml:space="preserve">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A11FDE" w:rsidRPr="00A11FDE" w:rsidRDefault="00A11FDE" w:rsidP="00A11FDE">
      <w:pPr>
        <w:pStyle w:val="a7"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A11FDE">
        <w:rPr>
          <w:rFonts w:eastAsiaTheme="minorHAnsi" w:cs="Times New Roman"/>
          <w:sz w:val="28"/>
          <w:szCs w:val="28"/>
          <w:lang w:eastAsia="en-US"/>
        </w:rPr>
        <w:lastRenderedPageBreak/>
        <w:t>Ограничения, установленные настоящим пунктом, не распростран</w:t>
      </w:r>
      <w:r w:rsidRPr="00A11FDE">
        <w:rPr>
          <w:rFonts w:eastAsiaTheme="minorHAnsi" w:cs="Times New Roman"/>
          <w:sz w:val="28"/>
          <w:szCs w:val="28"/>
          <w:lang w:eastAsia="en-US"/>
        </w:rPr>
        <w:t>я</w:t>
      </w:r>
      <w:r w:rsidRPr="00A11FDE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A11FDE">
        <w:rPr>
          <w:rFonts w:eastAsiaTheme="minorHAnsi" w:cs="Times New Roman"/>
          <w:sz w:val="28"/>
          <w:szCs w:val="28"/>
          <w:lang w:eastAsia="en-US"/>
        </w:rPr>
        <w:t>ь</w:t>
      </w:r>
      <w:r w:rsidRPr="00A11FDE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A11FDE">
        <w:rPr>
          <w:rFonts w:eastAsiaTheme="minorHAnsi" w:cs="Times New Roman"/>
          <w:sz w:val="28"/>
          <w:szCs w:val="28"/>
          <w:lang w:eastAsia="en-US"/>
        </w:rPr>
        <w:t>а</w:t>
      </w:r>
      <w:r w:rsidRPr="00A11FDE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B04972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 xml:space="preserve">Торги, назначенные на 01.03.2018, </w:t>
      </w:r>
      <w:r w:rsidR="00794F07">
        <w:rPr>
          <w:rFonts w:cs="Times New Roman"/>
          <w:color w:val="000000"/>
          <w:sz w:val="28"/>
          <w:szCs w:val="28"/>
        </w:rPr>
        <w:t xml:space="preserve">10.04.2018, </w:t>
      </w:r>
      <w:r>
        <w:rPr>
          <w:rFonts w:cs="Times New Roman"/>
          <w:color w:val="000000"/>
          <w:sz w:val="28"/>
          <w:szCs w:val="28"/>
        </w:rPr>
        <w:t>признаны несостоявш</w:t>
      </w:r>
      <w:r>
        <w:rPr>
          <w:rFonts w:cs="Times New Roman"/>
          <w:color w:val="000000"/>
          <w:sz w:val="28"/>
          <w:szCs w:val="28"/>
        </w:rPr>
        <w:t>и</w:t>
      </w:r>
      <w:r>
        <w:rPr>
          <w:rFonts w:cs="Times New Roman"/>
          <w:color w:val="000000"/>
          <w:sz w:val="28"/>
          <w:szCs w:val="28"/>
        </w:rPr>
        <w:t>мися в 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  <w:r w:rsidR="0043178E">
        <w:rPr>
          <w:rFonts w:cs="Times New Roman"/>
          <w:color w:val="000000"/>
          <w:sz w:val="28"/>
          <w:szCs w:val="28"/>
        </w:rPr>
        <w:t xml:space="preserve"> Торги, назначенные на 02.08.2018, признаны несостоявшимися в связи с тем, что в них принял участие только один участник.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2F4BF8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43178E" w:rsidRPr="007F2A0B" w:rsidRDefault="0043178E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43178E" w:rsidRDefault="0043178E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13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4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70B1C">
      <w:headerReference w:type="default" r:id="rId15"/>
      <w:pgSz w:w="11906" w:h="16838"/>
      <w:pgMar w:top="567" w:right="851" w:bottom="567" w:left="1701" w:header="709" w:footer="709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97C" w:rsidRDefault="0048797C" w:rsidP="00461F43">
      <w:r>
        <w:separator/>
      </w:r>
    </w:p>
  </w:endnote>
  <w:endnote w:type="continuationSeparator" w:id="0">
    <w:p w:rsidR="0048797C" w:rsidRDefault="0048797C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97C" w:rsidRDefault="0048797C" w:rsidP="00461F43">
      <w:r>
        <w:separator/>
      </w:r>
    </w:p>
  </w:footnote>
  <w:footnote w:type="continuationSeparator" w:id="0">
    <w:p w:rsidR="0048797C" w:rsidRDefault="0048797C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6C144D">
          <w:rPr>
            <w:noProof/>
          </w:rPr>
          <w:t>62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13DA"/>
    <w:rsid w:val="001F7666"/>
    <w:rsid w:val="002039AB"/>
    <w:rsid w:val="00211B09"/>
    <w:rsid w:val="00225A59"/>
    <w:rsid w:val="00233BC8"/>
    <w:rsid w:val="002475CC"/>
    <w:rsid w:val="00247DFE"/>
    <w:rsid w:val="0025468C"/>
    <w:rsid w:val="0028339D"/>
    <w:rsid w:val="00285938"/>
    <w:rsid w:val="002A0677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06A96"/>
    <w:rsid w:val="0043178E"/>
    <w:rsid w:val="00461F43"/>
    <w:rsid w:val="00474685"/>
    <w:rsid w:val="0048797C"/>
    <w:rsid w:val="004A2E1C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07765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144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94F07"/>
    <w:rsid w:val="007B1C34"/>
    <w:rsid w:val="007C0E2F"/>
    <w:rsid w:val="007C5BE4"/>
    <w:rsid w:val="007F133C"/>
    <w:rsid w:val="007F2A0B"/>
    <w:rsid w:val="007F3E08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2681C"/>
    <w:rsid w:val="00931549"/>
    <w:rsid w:val="0093257F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11FDE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04972"/>
    <w:rsid w:val="00B15428"/>
    <w:rsid w:val="00B254F2"/>
    <w:rsid w:val="00B31F21"/>
    <w:rsid w:val="00B341A1"/>
    <w:rsid w:val="00B47839"/>
    <w:rsid w:val="00B55DB7"/>
    <w:rsid w:val="00B70B1C"/>
    <w:rsid w:val="00B83131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529"/>
    <w:rsid w:val="00D01A3A"/>
    <w:rsid w:val="00D13453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27AA1"/>
    <w:rsid w:val="00E42CBD"/>
    <w:rsid w:val="00E556A4"/>
    <w:rsid w:val="00EC2AA2"/>
    <w:rsid w:val="00ED3863"/>
    <w:rsid w:val="00EE142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924BE"/>
    <w:rsid w:val="00FB1803"/>
    <w:rsid w:val="00FD60DC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8C497D97B3CA20B58304AEF14D120387E44A82CD2FB1A90BF1207A56AE92E551AE034343E2195A6L6XB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8C497D97B3CA20B58304AEF14D120387E44A729D1FC1A90BF1207A56AE92E551AE034343E2197A0L6X0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B817B4D519F84E28C28FB01554324005CC41847AD8B103E6D5BEF579CE99F7852FB72o2SDJ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B817B4D519F84E28C28FB01554324005CC51244AE89103E6D5BEF579CE99F7852FB722C93o2S8J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0B0452-15A4-483F-8DAC-D4ADB6661081}"/>
</file>

<file path=customXml/itemProps2.xml><?xml version="1.0" encoding="utf-8"?>
<ds:datastoreItem xmlns:ds="http://schemas.openxmlformats.org/officeDocument/2006/customXml" ds:itemID="{B12B74E7-4CCE-4C67-8763-812A73BCD935}"/>
</file>

<file path=customXml/itemProps3.xml><?xml version="1.0" encoding="utf-8"?>
<ds:datastoreItem xmlns:ds="http://schemas.openxmlformats.org/officeDocument/2006/customXml" ds:itemID="{BFB39557-1F62-463C-899D-C31C02B384FD}"/>
</file>

<file path=customXml/itemProps4.xml><?xml version="1.0" encoding="utf-8"?>
<ds:datastoreItem xmlns:ds="http://schemas.openxmlformats.org/officeDocument/2006/customXml" ds:itemID="{70F84D40-DED8-4453-8A22-8A2C835641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3325</Words>
  <Characters>18954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38</cp:revision>
  <cp:lastPrinted>2018-06-26T09:34:00Z</cp:lastPrinted>
  <dcterms:created xsi:type="dcterms:W3CDTF">2017-06-27T10:11:00Z</dcterms:created>
  <dcterms:modified xsi:type="dcterms:W3CDTF">2018-08-10T10:31:00Z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