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 НЕЖИЛОГО ПОМЕЩЕНИЯ</w:t>
      </w:r>
      <w:r w:rsidR="00370347">
        <w:rPr>
          <w:rFonts w:ascii="Times New Roman" w:hAnsi="Times New Roman"/>
          <w:b/>
          <w:sz w:val="24"/>
          <w:szCs w:val="24"/>
        </w:rPr>
        <w:t xml:space="preserve"> </w:t>
      </w:r>
      <w:r w:rsidRPr="007F52BC">
        <w:rPr>
          <w:rFonts w:ascii="Times New Roman" w:hAnsi="Times New Roman"/>
          <w:b/>
          <w:sz w:val="24"/>
          <w:szCs w:val="24"/>
        </w:rPr>
        <w:t xml:space="preserve">ПО </w:t>
      </w:r>
      <w:r w:rsidR="00383E2C">
        <w:rPr>
          <w:rFonts w:ascii="Times New Roman" w:hAnsi="Times New Roman"/>
          <w:b/>
          <w:sz w:val="24"/>
          <w:szCs w:val="24"/>
        </w:rPr>
        <w:t>УЛ. 60 ЛЕТ ОКТЯБРЯ</w:t>
      </w:r>
      <w:r w:rsidR="00F00D3B">
        <w:rPr>
          <w:rFonts w:ascii="Times New Roman" w:hAnsi="Times New Roman"/>
          <w:b/>
          <w:sz w:val="24"/>
          <w:szCs w:val="24"/>
        </w:rPr>
        <w:t xml:space="preserve">, Д. </w:t>
      </w:r>
      <w:r w:rsidR="00383E2C">
        <w:rPr>
          <w:rFonts w:ascii="Times New Roman" w:hAnsi="Times New Roman"/>
          <w:b/>
          <w:sz w:val="24"/>
          <w:szCs w:val="24"/>
        </w:rPr>
        <w:t xml:space="preserve">82, ПОМ. </w:t>
      </w:r>
      <w:r w:rsidR="00A13CD0">
        <w:rPr>
          <w:rFonts w:ascii="Times New Roman" w:hAnsi="Times New Roman"/>
          <w:b/>
          <w:sz w:val="24"/>
          <w:szCs w:val="24"/>
        </w:rPr>
        <w:t>80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B61C3D">
        <w:rPr>
          <w:rFonts w:ascii="Times New Roman" w:hAnsi="Times New Roman"/>
          <w:sz w:val="24"/>
          <w:szCs w:val="24"/>
        </w:rPr>
        <w:t>6</w:t>
      </w:r>
      <w:r w:rsidR="0037086F">
        <w:rPr>
          <w:rFonts w:ascii="Times New Roman" w:hAnsi="Times New Roman"/>
          <w:sz w:val="24"/>
          <w:szCs w:val="24"/>
        </w:rPr>
        <w:t>2</w:t>
      </w:r>
      <w:r w:rsidR="005D5461" w:rsidRPr="000304A2">
        <w:rPr>
          <w:rFonts w:ascii="Times New Roman" w:hAnsi="Times New Roman"/>
          <w:sz w:val="24"/>
          <w:szCs w:val="24"/>
        </w:rPr>
        <w:t xml:space="preserve"> «О приватизации нежилого помещения</w:t>
      </w:r>
      <w:r w:rsidR="00EC30CF">
        <w:rPr>
          <w:rFonts w:ascii="Times New Roman" w:hAnsi="Times New Roman"/>
          <w:sz w:val="24"/>
          <w:szCs w:val="24"/>
        </w:rPr>
        <w:t xml:space="preserve"> </w:t>
      </w:r>
      <w:r w:rsidR="005D5461" w:rsidRPr="000304A2">
        <w:rPr>
          <w:rFonts w:ascii="Times New Roman" w:hAnsi="Times New Roman"/>
          <w:sz w:val="24"/>
          <w:szCs w:val="24"/>
        </w:rPr>
        <w:t xml:space="preserve">по </w:t>
      </w:r>
      <w:r w:rsidR="00727C2A">
        <w:rPr>
          <w:rFonts w:ascii="Times New Roman" w:hAnsi="Times New Roman"/>
          <w:sz w:val="24"/>
          <w:szCs w:val="24"/>
        </w:rPr>
        <w:t>ул. 60 лет Октября</w:t>
      </w:r>
      <w:r w:rsidR="00F00D3B">
        <w:rPr>
          <w:rFonts w:ascii="Times New Roman" w:hAnsi="Times New Roman"/>
          <w:sz w:val="24"/>
          <w:szCs w:val="24"/>
        </w:rPr>
        <w:t xml:space="preserve">, д. </w:t>
      </w:r>
      <w:r w:rsidR="00727C2A">
        <w:rPr>
          <w:rFonts w:ascii="Times New Roman" w:hAnsi="Times New Roman"/>
          <w:sz w:val="24"/>
          <w:szCs w:val="24"/>
        </w:rPr>
        <w:t xml:space="preserve">82, пом. </w:t>
      </w:r>
      <w:r w:rsidR="0037086F">
        <w:rPr>
          <w:rFonts w:ascii="Times New Roman" w:hAnsi="Times New Roman"/>
          <w:sz w:val="24"/>
          <w:szCs w:val="24"/>
        </w:rPr>
        <w:t>80</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нежилое помещение</w:t>
      </w:r>
      <w:r w:rsidR="001D75C2">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1D75C2">
        <w:rPr>
          <w:rFonts w:ascii="Times New Roman" w:hAnsi="Times New Roman"/>
          <w:sz w:val="24"/>
          <w:szCs w:val="24"/>
        </w:rPr>
        <w:t>1</w:t>
      </w:r>
      <w:r w:rsidR="00B61C3D">
        <w:rPr>
          <w:rFonts w:ascii="Times New Roman" w:hAnsi="Times New Roman"/>
          <w:sz w:val="24"/>
          <w:szCs w:val="24"/>
        </w:rPr>
        <w:t>7</w:t>
      </w:r>
      <w:r w:rsidR="00E91026">
        <w:rPr>
          <w:rFonts w:ascii="Times New Roman" w:hAnsi="Times New Roman"/>
          <w:sz w:val="24"/>
          <w:szCs w:val="24"/>
        </w:rPr>
        <w:t>9</w:t>
      </w:r>
      <w:r w:rsidR="001D75C2">
        <w:rPr>
          <w:rFonts w:ascii="Times New Roman" w:hAnsi="Times New Roman"/>
          <w:sz w:val="24"/>
          <w:szCs w:val="24"/>
        </w:rPr>
        <w:t>,</w:t>
      </w:r>
      <w:r w:rsidR="00E91026">
        <w:rPr>
          <w:rFonts w:ascii="Times New Roman" w:hAnsi="Times New Roman"/>
          <w:sz w:val="24"/>
          <w:szCs w:val="24"/>
        </w:rPr>
        <w:t>1</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175B6F">
        <w:rPr>
          <w:rFonts w:ascii="Times New Roman" w:hAnsi="Times New Roman"/>
          <w:sz w:val="24"/>
          <w:szCs w:val="24"/>
        </w:rPr>
        <w:t>0700235:3</w:t>
      </w:r>
      <w:r w:rsidR="00E91026">
        <w:rPr>
          <w:rFonts w:ascii="Times New Roman" w:hAnsi="Times New Roman"/>
          <w:sz w:val="24"/>
          <w:szCs w:val="24"/>
        </w:rPr>
        <w:t>79</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175B6F">
        <w:rPr>
          <w:rFonts w:ascii="Times New Roman" w:hAnsi="Times New Roman"/>
          <w:sz w:val="24"/>
          <w:szCs w:val="24"/>
        </w:rPr>
        <w:t>ул. 60 лет Октября</w:t>
      </w:r>
      <w:r w:rsidR="00F00D3B">
        <w:rPr>
          <w:rFonts w:ascii="Times New Roman" w:hAnsi="Times New Roman"/>
          <w:sz w:val="24"/>
          <w:szCs w:val="24"/>
        </w:rPr>
        <w:t xml:space="preserve">, д. </w:t>
      </w:r>
      <w:r w:rsidR="00175B6F">
        <w:rPr>
          <w:rFonts w:ascii="Times New Roman" w:hAnsi="Times New Roman"/>
          <w:sz w:val="24"/>
          <w:szCs w:val="24"/>
        </w:rPr>
        <w:t xml:space="preserve">82, пом. </w:t>
      </w:r>
      <w:r w:rsidR="00E91026">
        <w:rPr>
          <w:rFonts w:ascii="Times New Roman" w:hAnsi="Times New Roman"/>
          <w:sz w:val="24"/>
          <w:szCs w:val="24"/>
        </w:rPr>
        <w:t>80</w:t>
      </w:r>
      <w:r w:rsidR="00B04044" w:rsidRPr="00FA567B">
        <w:rPr>
          <w:rFonts w:ascii="Times New Roman" w:hAnsi="Times New Roman"/>
          <w:sz w:val="24"/>
          <w:szCs w:val="24"/>
        </w:rPr>
        <w:t>.</w:t>
      </w:r>
    </w:p>
    <w:p w:rsidR="00B04044" w:rsidRPr="008C39CE" w:rsidRDefault="00B04044" w:rsidP="00E74CB2">
      <w:pPr>
        <w:pStyle w:val="af3"/>
        <w:spacing w:after="0"/>
        <w:ind w:left="0" w:firstLine="709"/>
        <w:jc w:val="both"/>
        <w:rPr>
          <w:b/>
        </w:rPr>
      </w:pPr>
      <w:r w:rsidRPr="008C39CE">
        <w:t xml:space="preserve">Нежилое помещение находится </w:t>
      </w:r>
      <w:r w:rsidR="007639D4" w:rsidRPr="008C39CE">
        <w:t xml:space="preserve">в подвале </w:t>
      </w:r>
      <w:r w:rsidR="00F00D3B" w:rsidRPr="008C39CE">
        <w:t>пяти</w:t>
      </w:r>
      <w:r w:rsidRPr="008C39CE">
        <w:t>этажного</w:t>
      </w:r>
      <w:r w:rsidR="00F00D3B" w:rsidRPr="008C39CE">
        <w:t xml:space="preserve"> </w:t>
      </w:r>
      <w:r w:rsidR="00155D26" w:rsidRPr="008C39CE">
        <w:t>кирпичного</w:t>
      </w:r>
      <w:r w:rsidRPr="008C39CE">
        <w:t xml:space="preserve"> жилого дома с </w:t>
      </w:r>
      <w:r w:rsidR="00FA567B" w:rsidRPr="008C39CE">
        <w:t>подвалом</w:t>
      </w:r>
      <w:r w:rsidRPr="008C39CE">
        <w:t xml:space="preserve"> 19</w:t>
      </w:r>
      <w:r w:rsidR="00F2778E" w:rsidRPr="008C39CE">
        <w:t>67</w:t>
      </w:r>
      <w:r w:rsidRPr="008C39CE">
        <w:t xml:space="preserve"> года постройки.</w:t>
      </w:r>
      <w:r w:rsidR="00F00D3B" w:rsidRPr="008C39CE">
        <w:t xml:space="preserve"> Отдельный вход </w:t>
      </w:r>
      <w:r w:rsidR="00155D26" w:rsidRPr="008C39CE">
        <w:t>имеется</w:t>
      </w:r>
      <w:r w:rsidR="00F00D3B" w:rsidRPr="008C39CE">
        <w:t>.</w:t>
      </w:r>
    </w:p>
    <w:p w:rsidR="00D07ED0" w:rsidRPr="008C39CE" w:rsidRDefault="00B04044" w:rsidP="00B04044">
      <w:pPr>
        <w:spacing w:after="0" w:line="240" w:lineRule="auto"/>
        <w:ind w:firstLine="709"/>
        <w:jc w:val="both"/>
        <w:rPr>
          <w:rFonts w:ascii="Times New Roman" w:hAnsi="Times New Roman"/>
          <w:sz w:val="24"/>
          <w:szCs w:val="24"/>
        </w:rPr>
      </w:pPr>
      <w:r w:rsidRPr="008C39CE">
        <w:rPr>
          <w:rFonts w:ascii="Times New Roman" w:hAnsi="Times New Roman"/>
          <w:sz w:val="24"/>
          <w:szCs w:val="24"/>
        </w:rPr>
        <w:t>Наличие или отсутствие обременения – обременения отсутствуют</w:t>
      </w:r>
      <w:r w:rsidR="00D07ED0" w:rsidRPr="008C39CE">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15</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9B33E6" w:rsidRPr="00471558">
        <w:rPr>
          <w:rFonts w:ascii="Times New Roman" w:hAnsi="Times New Roman"/>
          <w:b/>
          <w:sz w:val="24"/>
          <w:szCs w:val="24"/>
        </w:rPr>
        <w:t>1</w:t>
      </w:r>
      <w:r w:rsidR="001D23DC">
        <w:rPr>
          <w:rFonts w:ascii="Times New Roman" w:hAnsi="Times New Roman"/>
          <w:b/>
          <w:sz w:val="24"/>
          <w:szCs w:val="24"/>
        </w:rPr>
        <w:t>1</w:t>
      </w:r>
      <w:r w:rsidRPr="00471558">
        <w:rPr>
          <w:rFonts w:ascii="Times New Roman" w:hAnsi="Times New Roman"/>
          <w:b/>
          <w:sz w:val="24"/>
          <w:szCs w:val="24"/>
        </w:rPr>
        <w:t>:</w:t>
      </w:r>
      <w:r w:rsidR="005C1670">
        <w:rPr>
          <w:rFonts w:ascii="Times New Roman" w:hAnsi="Times New Roman"/>
          <w:b/>
          <w:sz w:val="24"/>
          <w:szCs w:val="24"/>
        </w:rPr>
        <w:t>3</w:t>
      </w:r>
      <w:r w:rsidRPr="00471558">
        <w:rPr>
          <w:rFonts w:ascii="Times New Roman" w:hAnsi="Times New Roman"/>
          <w:b/>
          <w:sz w:val="24"/>
          <w:szCs w:val="24"/>
        </w:rPr>
        <w:t>0.</w:t>
      </w:r>
      <w:r w:rsidRPr="00471558">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D94659">
        <w:t>2</w:t>
      </w:r>
      <w:r w:rsidR="00F00D3B">
        <w:t xml:space="preserve"> </w:t>
      </w:r>
      <w:r w:rsidR="00D94659">
        <w:t>012</w:t>
      </w:r>
      <w:r w:rsidR="00156250">
        <w:t xml:space="preserve"> </w:t>
      </w:r>
      <w:r w:rsidR="000A189D" w:rsidRPr="00D421CA">
        <w:t>000 (</w:t>
      </w:r>
      <w:r w:rsidR="00D94659">
        <w:t>два</w:t>
      </w:r>
      <w:r w:rsidR="00F00D3B">
        <w:t xml:space="preserve"> миллион</w:t>
      </w:r>
      <w:r w:rsidR="00D94659">
        <w:t>а</w:t>
      </w:r>
      <w:r w:rsidR="00F00D3B">
        <w:t xml:space="preserve"> </w:t>
      </w:r>
      <w:r w:rsidR="00D94659">
        <w:t>двенадцать</w:t>
      </w:r>
      <w:r w:rsidR="00F00D3B">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F68C0">
        <w:t>100</w:t>
      </w:r>
      <w:r w:rsidR="00016125">
        <w:t> </w:t>
      </w:r>
      <w:r w:rsidR="006F68C0">
        <w:t>6</w:t>
      </w:r>
      <w:r w:rsidR="00016125">
        <w:t>00</w:t>
      </w:r>
      <w:r w:rsidR="000A189D" w:rsidRPr="00D421CA">
        <w:t xml:space="preserve"> (</w:t>
      </w:r>
      <w:r w:rsidR="006F68C0">
        <w:t>сто</w:t>
      </w:r>
      <w:r w:rsidR="00DE13A6">
        <w:t xml:space="preserve"> т</w:t>
      </w:r>
      <w:r w:rsidR="00F00D3B">
        <w:t xml:space="preserve">ысяч </w:t>
      </w:r>
      <w:r w:rsidR="006F68C0">
        <w:t>шест</w:t>
      </w:r>
      <w:r w:rsidR="00CC405C">
        <w:t>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F68C0">
        <w:t>402</w:t>
      </w:r>
      <w:r w:rsidR="00F00D3B">
        <w:t xml:space="preserve"> </w:t>
      </w:r>
      <w:r w:rsidR="006F68C0">
        <w:t>4</w:t>
      </w:r>
      <w:r w:rsidR="00F00D3B">
        <w:t>00</w:t>
      </w:r>
      <w:r w:rsidR="000A189D" w:rsidRPr="00D421CA">
        <w:t xml:space="preserve"> (</w:t>
      </w:r>
      <w:r w:rsidR="006F68C0">
        <w:t>четыреста</w:t>
      </w:r>
      <w:r w:rsidR="00CE1B10">
        <w:t xml:space="preserve"> </w:t>
      </w:r>
      <w:r w:rsidR="006F68C0">
        <w:t>две</w:t>
      </w:r>
      <w:r w:rsidR="002D0B81">
        <w:t xml:space="preserve"> </w:t>
      </w:r>
      <w:r w:rsidR="00CE1B10">
        <w:t>тысяч</w:t>
      </w:r>
      <w:r w:rsidR="006F68C0">
        <w:t>и</w:t>
      </w:r>
      <w:r w:rsidR="00D020CE">
        <w:t xml:space="preserve"> </w:t>
      </w:r>
      <w:r w:rsidR="006F68C0">
        <w:t>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15</w:t>
      </w:r>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0E5ACC">
        <w:rPr>
          <w:sz w:val="24"/>
        </w:rPr>
        <w:t xml:space="preserve"> </w:t>
      </w:r>
      <w:r w:rsidR="00A06E3D">
        <w:rPr>
          <w:sz w:val="24"/>
        </w:rPr>
        <w:t xml:space="preserve">по </w:t>
      </w:r>
      <w:r w:rsidR="00AE4D9C">
        <w:rPr>
          <w:sz w:val="24"/>
        </w:rPr>
        <w:t>ул. 60 лет Октября</w:t>
      </w:r>
      <w:r w:rsidR="00F00D3B">
        <w:rPr>
          <w:sz w:val="24"/>
        </w:rPr>
        <w:t xml:space="preserve">, д. </w:t>
      </w:r>
      <w:r w:rsidR="00AE4D9C">
        <w:rPr>
          <w:sz w:val="24"/>
        </w:rPr>
        <w:t xml:space="preserve">82, пом. </w:t>
      </w:r>
      <w:r w:rsidR="00FB41B9">
        <w:rPr>
          <w:sz w:val="24"/>
        </w:rPr>
        <w:t>80</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83338" w:rsidRDefault="00683338" w:rsidP="00795D37">
      <w:pPr>
        <w:pStyle w:val="TextBasTxt"/>
        <w:ind w:firstLine="709"/>
      </w:pPr>
    </w:p>
    <w:p w:rsidR="00B63216" w:rsidRDefault="00B63216" w:rsidP="00795D37">
      <w:pPr>
        <w:pStyle w:val="TextBasTxt"/>
        <w:ind w:firstLine="709"/>
      </w:pPr>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3D663A">
        <w:rPr>
          <w:rFonts w:ascii="Times New Roman" w:hAnsi="Times New Roman"/>
          <w:sz w:val="24"/>
          <w:szCs w:val="24"/>
        </w:rPr>
        <w:t>__</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B41B9">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125"/>
    <w:rsid w:val="000176A2"/>
    <w:rsid w:val="00017C08"/>
    <w:rsid w:val="0002068A"/>
    <w:rsid w:val="0002079B"/>
    <w:rsid w:val="00020D7A"/>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ACC"/>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809"/>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1C6C"/>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5B6F"/>
    <w:rsid w:val="00176D4B"/>
    <w:rsid w:val="00177EC0"/>
    <w:rsid w:val="00180E6E"/>
    <w:rsid w:val="001816C9"/>
    <w:rsid w:val="001821D5"/>
    <w:rsid w:val="001822E3"/>
    <w:rsid w:val="00182440"/>
    <w:rsid w:val="001837C5"/>
    <w:rsid w:val="00184467"/>
    <w:rsid w:val="00184AF7"/>
    <w:rsid w:val="00185023"/>
    <w:rsid w:val="00185D70"/>
    <w:rsid w:val="001863E8"/>
    <w:rsid w:val="0018666A"/>
    <w:rsid w:val="0018698F"/>
    <w:rsid w:val="00187436"/>
    <w:rsid w:val="001877E3"/>
    <w:rsid w:val="00187FA4"/>
    <w:rsid w:val="001906F1"/>
    <w:rsid w:val="001907FA"/>
    <w:rsid w:val="00192768"/>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1F"/>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3DC"/>
    <w:rsid w:val="001D255B"/>
    <w:rsid w:val="001D3247"/>
    <w:rsid w:val="001D4A9B"/>
    <w:rsid w:val="001D51B0"/>
    <w:rsid w:val="001D55C4"/>
    <w:rsid w:val="001D6E09"/>
    <w:rsid w:val="001D75C2"/>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513"/>
    <w:rsid w:val="00316981"/>
    <w:rsid w:val="00316DCB"/>
    <w:rsid w:val="00316E29"/>
    <w:rsid w:val="00317CD4"/>
    <w:rsid w:val="003204C0"/>
    <w:rsid w:val="00320666"/>
    <w:rsid w:val="00320BFB"/>
    <w:rsid w:val="003217F0"/>
    <w:rsid w:val="00323FE3"/>
    <w:rsid w:val="00324100"/>
    <w:rsid w:val="00324814"/>
    <w:rsid w:val="00326C3A"/>
    <w:rsid w:val="00327D23"/>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3DEA"/>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347"/>
    <w:rsid w:val="0037086F"/>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E2C"/>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30F9"/>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663A"/>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2A"/>
    <w:rsid w:val="00461ED7"/>
    <w:rsid w:val="004627E7"/>
    <w:rsid w:val="004638C4"/>
    <w:rsid w:val="0046410E"/>
    <w:rsid w:val="0046444E"/>
    <w:rsid w:val="00466925"/>
    <w:rsid w:val="00466D29"/>
    <w:rsid w:val="00466F1C"/>
    <w:rsid w:val="00470FCD"/>
    <w:rsid w:val="00471235"/>
    <w:rsid w:val="00471558"/>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2E9E"/>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278"/>
    <w:rsid w:val="005B765E"/>
    <w:rsid w:val="005B7A34"/>
    <w:rsid w:val="005B7B16"/>
    <w:rsid w:val="005C0FAD"/>
    <w:rsid w:val="005C13BF"/>
    <w:rsid w:val="005C1670"/>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7084"/>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DDD"/>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254"/>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2C74"/>
    <w:rsid w:val="00683338"/>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68C0"/>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27C2A"/>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6F1"/>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2FEE"/>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2FE0"/>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029"/>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39CE"/>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4CD9"/>
    <w:rsid w:val="009A5826"/>
    <w:rsid w:val="009A5A2C"/>
    <w:rsid w:val="009A783F"/>
    <w:rsid w:val="009B00CE"/>
    <w:rsid w:val="009B0E38"/>
    <w:rsid w:val="009B1A89"/>
    <w:rsid w:val="009B1F67"/>
    <w:rsid w:val="009B33E6"/>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D0"/>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42F"/>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66B"/>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4D9C"/>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0B2"/>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C3D"/>
    <w:rsid w:val="00B6207B"/>
    <w:rsid w:val="00B62263"/>
    <w:rsid w:val="00B62387"/>
    <w:rsid w:val="00B628DB"/>
    <w:rsid w:val="00B63216"/>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28E4"/>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2093"/>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05C"/>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B10"/>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84F"/>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0CE"/>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4E8C"/>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601"/>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659"/>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13A6"/>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4C99"/>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98F"/>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026"/>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567"/>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0CF"/>
    <w:rsid w:val="00EC3862"/>
    <w:rsid w:val="00EC48CF"/>
    <w:rsid w:val="00EC52C8"/>
    <w:rsid w:val="00EC5AB3"/>
    <w:rsid w:val="00EC6885"/>
    <w:rsid w:val="00EC78B6"/>
    <w:rsid w:val="00ED0FEE"/>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0F88"/>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2778E"/>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67C"/>
    <w:rsid w:val="00F54CD2"/>
    <w:rsid w:val="00F551DE"/>
    <w:rsid w:val="00F553C7"/>
    <w:rsid w:val="00F55498"/>
    <w:rsid w:val="00F5563F"/>
    <w:rsid w:val="00F56027"/>
    <w:rsid w:val="00F56326"/>
    <w:rsid w:val="00F57370"/>
    <w:rsid w:val="00F5764F"/>
    <w:rsid w:val="00F57A00"/>
    <w:rsid w:val="00F611E8"/>
    <w:rsid w:val="00F61DF3"/>
    <w:rsid w:val="00F61E8E"/>
    <w:rsid w:val="00F62042"/>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1B9"/>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6A82"/>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151EC2-B5DD-4F21-8DE0-F2490301C2D1}"/>
</file>

<file path=customXml/itemProps2.xml><?xml version="1.0" encoding="utf-8"?>
<ds:datastoreItem xmlns:ds="http://schemas.openxmlformats.org/officeDocument/2006/customXml" ds:itemID="{C751CF62-930F-42C3-A9D5-EBB599B8D721}"/>
</file>

<file path=customXml/itemProps3.xml><?xml version="1.0" encoding="utf-8"?>
<ds:datastoreItem xmlns:ds="http://schemas.openxmlformats.org/officeDocument/2006/customXml" ds:itemID="{7349885E-053D-44A3-A04E-E87B288CC5A7}"/>
</file>

<file path=customXml/itemProps4.xml><?xml version="1.0" encoding="utf-8"?>
<ds:datastoreItem xmlns:ds="http://schemas.openxmlformats.org/officeDocument/2006/customXml" ds:itemID="{54714C28-E594-45B9-AF03-E006FE828CA6}"/>
</file>

<file path=docProps/app.xml><?xml version="1.0" encoding="utf-8"?>
<Properties xmlns="http://schemas.openxmlformats.org/officeDocument/2006/extended-properties" xmlns:vt="http://schemas.openxmlformats.org/officeDocument/2006/docPropsVTypes">
  <Template>Normal</Template>
  <TotalTime>898</TotalTime>
  <Pages>13</Pages>
  <Words>5891</Words>
  <Characters>33580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157</cp:revision>
  <cp:lastPrinted>2019-07-24T05:05:00Z</cp:lastPrinted>
  <dcterms:created xsi:type="dcterms:W3CDTF">2019-06-19T05:09:00Z</dcterms:created>
  <dcterms:modified xsi:type="dcterms:W3CDTF">2020-02-14T04:46:00Z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