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 w:rsidR="00475C11">
        <w:rPr>
          <w:rFonts w:ascii="Times New Roman" w:hAnsi="Times New Roman" w:cs="Times New Roman"/>
          <w:b w:val="0"/>
          <w:sz w:val="28"/>
          <w:szCs w:val="28"/>
        </w:rPr>
        <w:t>Медицинскому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6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30, 33, 34, 35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</w:t>
      </w:r>
      <w:r w:rsidR="00D91978">
        <w:rPr>
          <w:rFonts w:cs="Times New Roman"/>
          <w:bCs/>
          <w:color w:val="000000"/>
          <w:sz w:val="28"/>
          <w:szCs w:val="28"/>
          <w:lang w:eastAsia="ru-RU"/>
        </w:rPr>
        <w:t xml:space="preserve">сноярск, ул. Карла Маркса, 95,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  <w:r w:rsidR="00D91978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F2687" w:rsidRPr="007F2A0B" w:rsidRDefault="009F2687" w:rsidP="0029139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291393">
        <w:rPr>
          <w:rFonts w:cs="Times New Roman"/>
          <w:sz w:val="28"/>
          <w:szCs w:val="28"/>
        </w:rPr>
        <w:t>постановление</w:t>
      </w:r>
      <w:r w:rsidR="00E556A4">
        <w:rPr>
          <w:rFonts w:cs="Times New Roman"/>
          <w:sz w:val="28"/>
          <w:szCs w:val="28"/>
        </w:rPr>
        <w:t xml:space="preserve">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475C11">
        <w:rPr>
          <w:rFonts w:cs="Times New Roman"/>
          <w:sz w:val="28"/>
          <w:szCs w:val="28"/>
        </w:rPr>
        <w:t>11.10</w:t>
      </w:r>
      <w:r w:rsidR="00D91978" w:rsidRPr="0081181C">
        <w:rPr>
          <w:rFonts w:cs="Times New Roman"/>
          <w:sz w:val="28"/>
          <w:szCs w:val="28"/>
        </w:rPr>
        <w:t>.</w:t>
      </w:r>
      <w:r w:rsidR="00BB5B2C" w:rsidRPr="0081181C">
        <w:rPr>
          <w:rFonts w:cs="Times New Roman"/>
          <w:sz w:val="28"/>
          <w:szCs w:val="28"/>
        </w:rPr>
        <w:t xml:space="preserve">2016 № </w:t>
      </w:r>
      <w:r w:rsidR="00475C11">
        <w:rPr>
          <w:rFonts w:cs="Times New Roman"/>
          <w:sz w:val="28"/>
          <w:szCs w:val="28"/>
        </w:rPr>
        <w:t>575</w:t>
      </w:r>
      <w:r w:rsidR="00E556A4" w:rsidRPr="0081181C">
        <w:rPr>
          <w:rFonts w:cs="Times New Roman"/>
          <w:sz w:val="28"/>
          <w:szCs w:val="28"/>
        </w:rPr>
        <w:t xml:space="preserve"> </w:t>
      </w:r>
      <w:r w:rsidR="00E556A4">
        <w:rPr>
          <w:rFonts w:cs="Times New Roman"/>
          <w:sz w:val="28"/>
          <w:szCs w:val="28"/>
        </w:rPr>
        <w:t xml:space="preserve">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D91978">
        <w:rPr>
          <w:rFonts w:cs="Times New Roman"/>
          <w:sz w:val="28"/>
          <w:szCs w:val="28"/>
        </w:rPr>
        <w:t>изации нежил</w:t>
      </w:r>
      <w:r w:rsidR="00291393">
        <w:rPr>
          <w:rFonts w:cs="Times New Roman"/>
          <w:sz w:val="28"/>
          <w:szCs w:val="28"/>
        </w:rPr>
        <w:t>ых</w:t>
      </w:r>
      <w:r w:rsidR="00D91978">
        <w:rPr>
          <w:rFonts w:cs="Times New Roman"/>
          <w:sz w:val="28"/>
          <w:szCs w:val="28"/>
        </w:rPr>
        <w:t xml:space="preserve"> помещени</w:t>
      </w:r>
      <w:r w:rsidR="00291393">
        <w:rPr>
          <w:rFonts w:cs="Times New Roman"/>
          <w:sz w:val="28"/>
          <w:szCs w:val="28"/>
        </w:rPr>
        <w:t>й</w:t>
      </w:r>
      <w:r w:rsidR="008F0D50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</w:t>
      </w:r>
      <w:r w:rsidR="00475C11">
        <w:rPr>
          <w:rFonts w:cs="Times New Roman"/>
          <w:sz w:val="28"/>
          <w:szCs w:val="28"/>
        </w:rPr>
        <w:t xml:space="preserve">пер. </w:t>
      </w:r>
      <w:proofErr w:type="gramStart"/>
      <w:r w:rsidR="00475C11">
        <w:rPr>
          <w:rFonts w:cs="Times New Roman"/>
          <w:sz w:val="28"/>
          <w:szCs w:val="28"/>
        </w:rPr>
        <w:t>Медицинскому</w:t>
      </w:r>
      <w:proofErr w:type="gramEnd"/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475C11">
        <w:rPr>
          <w:rFonts w:cs="Times New Roman"/>
          <w:sz w:val="28"/>
          <w:szCs w:val="28"/>
        </w:rPr>
        <w:t>6</w:t>
      </w:r>
      <w:r w:rsidR="00D91978">
        <w:rPr>
          <w:rFonts w:cs="Times New Roman"/>
          <w:sz w:val="28"/>
          <w:szCs w:val="28"/>
        </w:rPr>
        <w:t xml:space="preserve">, пом. </w:t>
      </w:r>
      <w:r w:rsidR="00475C11">
        <w:rPr>
          <w:rFonts w:cs="Times New Roman"/>
          <w:sz w:val="28"/>
          <w:szCs w:val="28"/>
        </w:rPr>
        <w:t>30, пом. 33, пом. 34, пом. 35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291393" w:rsidRDefault="007F2A0B" w:rsidP="00291393">
      <w:pPr>
        <w:tabs>
          <w:tab w:val="left" w:pos="426"/>
        </w:tabs>
        <w:ind w:firstLine="851"/>
        <w:jc w:val="both"/>
        <w:rPr>
          <w:rFonts w:cs="Times New Roman"/>
          <w:lang w:eastAsia="ru-RU"/>
        </w:rPr>
      </w:pPr>
      <w:r w:rsidRPr="00291393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291393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75C11" w:rsidRDefault="00475C11" w:rsidP="00475C11">
      <w:pPr>
        <w:pStyle w:val="a5"/>
        <w:tabs>
          <w:tab w:val="left" w:pos="709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2076E1">
        <w:rPr>
          <w:rFonts w:cs="Times New Roman"/>
          <w:sz w:val="28"/>
          <w:szCs w:val="28"/>
        </w:rPr>
        <w:t>Нежил</w:t>
      </w:r>
      <w:r>
        <w:rPr>
          <w:rFonts w:cs="Times New Roman"/>
          <w:sz w:val="28"/>
          <w:szCs w:val="28"/>
        </w:rPr>
        <w:t>ы</w:t>
      </w:r>
      <w:r w:rsidRPr="002076E1">
        <w:rPr>
          <w:rFonts w:cs="Times New Roman"/>
          <w:sz w:val="28"/>
          <w:szCs w:val="28"/>
        </w:rPr>
        <w:t>е помещени</w:t>
      </w:r>
      <w:r>
        <w:rPr>
          <w:rFonts w:cs="Times New Roman"/>
          <w:sz w:val="28"/>
          <w:szCs w:val="28"/>
        </w:rPr>
        <w:t xml:space="preserve">я № 33, № 34, № 35 находятся на первом </w:t>
      </w:r>
      <w:r w:rsidRPr="00C07459">
        <w:rPr>
          <w:rFonts w:cs="Times New Roman"/>
          <w:sz w:val="28"/>
          <w:szCs w:val="28"/>
        </w:rPr>
        <w:t>этаже</w:t>
      </w:r>
      <w:r>
        <w:rPr>
          <w:rFonts w:cs="Times New Roman"/>
          <w:sz w:val="28"/>
          <w:szCs w:val="28"/>
        </w:rPr>
        <w:t>, нежилое помещение № 30 находится в подвале</w:t>
      </w:r>
      <w:r w:rsidRPr="00C074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четырех</w:t>
      </w:r>
      <w:r w:rsidRPr="00C07459">
        <w:rPr>
          <w:rFonts w:cs="Times New Roman"/>
          <w:sz w:val="28"/>
          <w:szCs w:val="28"/>
        </w:rPr>
        <w:t xml:space="preserve">этажного </w:t>
      </w:r>
      <w:r>
        <w:rPr>
          <w:rFonts w:cs="Times New Roman"/>
          <w:sz w:val="28"/>
          <w:szCs w:val="28"/>
        </w:rPr>
        <w:t>кирпичного</w:t>
      </w:r>
      <w:r w:rsidRPr="00C074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жилого </w:t>
      </w:r>
      <w:r w:rsidRPr="00C07459">
        <w:rPr>
          <w:rFonts w:cs="Times New Roman"/>
          <w:sz w:val="28"/>
          <w:szCs w:val="28"/>
        </w:rPr>
        <w:t xml:space="preserve">дома </w:t>
      </w:r>
      <w:r>
        <w:rPr>
          <w:rFonts w:cs="Times New Roman"/>
          <w:sz w:val="28"/>
          <w:szCs w:val="28"/>
        </w:rPr>
        <w:t>1958</w:t>
      </w:r>
      <w:r w:rsidRPr="00C07459">
        <w:rPr>
          <w:rFonts w:cs="Times New Roman"/>
          <w:sz w:val="28"/>
          <w:szCs w:val="28"/>
        </w:rPr>
        <w:t xml:space="preserve"> года по</w:t>
      </w:r>
      <w:r>
        <w:rPr>
          <w:rFonts w:cs="Times New Roman"/>
          <w:sz w:val="28"/>
          <w:szCs w:val="28"/>
        </w:rPr>
        <w:t xml:space="preserve">стройки. </w:t>
      </w:r>
    </w:p>
    <w:p w:rsidR="00475C11" w:rsidRPr="00475C11" w:rsidRDefault="00475C11" w:rsidP="00475C11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Вход в н</w:t>
      </w:r>
      <w:r w:rsidRPr="00475C11">
        <w:rPr>
          <w:sz w:val="28"/>
          <w:szCs w:val="28"/>
        </w:rPr>
        <w:t xml:space="preserve">ежилое помещение № 30 общей площадью 132,3 кв. </w:t>
      </w:r>
      <w:r>
        <w:rPr>
          <w:sz w:val="28"/>
          <w:szCs w:val="28"/>
        </w:rPr>
        <w:t xml:space="preserve">м </w:t>
      </w:r>
      <w:r w:rsidRPr="00475C11">
        <w:rPr>
          <w:sz w:val="28"/>
          <w:szCs w:val="28"/>
        </w:rPr>
        <w:t>ос</w:t>
      </w:r>
      <w:r w:rsidRPr="00475C11">
        <w:rPr>
          <w:sz w:val="28"/>
          <w:szCs w:val="28"/>
        </w:rPr>
        <w:t>у</w:t>
      </w:r>
      <w:r w:rsidRPr="00475C11">
        <w:rPr>
          <w:sz w:val="28"/>
          <w:szCs w:val="28"/>
        </w:rPr>
        <w:t>ществляется из помещения № 34.</w:t>
      </w:r>
    </w:p>
    <w:p w:rsidR="00475C11" w:rsidRPr="00475C11" w:rsidRDefault="00475C11" w:rsidP="00475C11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Вход в н</w:t>
      </w:r>
      <w:r w:rsidRPr="00475C11">
        <w:rPr>
          <w:sz w:val="28"/>
          <w:szCs w:val="28"/>
        </w:rPr>
        <w:t>ежилое помещение № 33 общей площадью 13,3 кв. м</w:t>
      </w:r>
      <w:r>
        <w:rPr>
          <w:sz w:val="28"/>
          <w:szCs w:val="28"/>
        </w:rPr>
        <w:t xml:space="preserve">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ный.</w:t>
      </w:r>
    </w:p>
    <w:p w:rsidR="00475C11" w:rsidRPr="00475C11" w:rsidRDefault="00475C11" w:rsidP="00475C11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Вход в н</w:t>
      </w:r>
      <w:r w:rsidRPr="00475C11">
        <w:rPr>
          <w:sz w:val="28"/>
          <w:szCs w:val="28"/>
        </w:rPr>
        <w:t xml:space="preserve">ежилое помещение № 34 общей площадью 146,3 кв. </w:t>
      </w:r>
      <w:r>
        <w:rPr>
          <w:sz w:val="28"/>
          <w:szCs w:val="28"/>
        </w:rPr>
        <w:t xml:space="preserve">м </w:t>
      </w:r>
      <w:r w:rsidRPr="00475C11">
        <w:rPr>
          <w:sz w:val="28"/>
          <w:szCs w:val="28"/>
        </w:rPr>
        <w:t>ос</w:t>
      </w:r>
      <w:r w:rsidRPr="00475C11">
        <w:rPr>
          <w:sz w:val="28"/>
          <w:szCs w:val="28"/>
        </w:rPr>
        <w:t>у</w:t>
      </w:r>
      <w:r w:rsidRPr="00475C11">
        <w:rPr>
          <w:sz w:val="28"/>
          <w:szCs w:val="28"/>
        </w:rPr>
        <w:t>ществляется из помещения № 33.</w:t>
      </w:r>
    </w:p>
    <w:p w:rsidR="00475C11" w:rsidRPr="00475C11" w:rsidRDefault="00475C11" w:rsidP="00475C11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Вход в н</w:t>
      </w:r>
      <w:r w:rsidRPr="00475C11">
        <w:rPr>
          <w:sz w:val="28"/>
          <w:szCs w:val="28"/>
        </w:rPr>
        <w:t xml:space="preserve">ежилое помещение № 35 общей площадью 145,0 кв. </w:t>
      </w:r>
      <w:r>
        <w:rPr>
          <w:sz w:val="28"/>
          <w:szCs w:val="28"/>
        </w:rPr>
        <w:t xml:space="preserve">м </w:t>
      </w:r>
      <w:r w:rsidRPr="00475C11">
        <w:rPr>
          <w:sz w:val="28"/>
          <w:szCs w:val="28"/>
        </w:rPr>
        <w:t>ос</w:t>
      </w:r>
      <w:r w:rsidRPr="00475C11">
        <w:rPr>
          <w:sz w:val="28"/>
          <w:szCs w:val="28"/>
        </w:rPr>
        <w:t>у</w:t>
      </w:r>
      <w:r w:rsidRPr="00475C11">
        <w:rPr>
          <w:sz w:val="28"/>
          <w:szCs w:val="28"/>
        </w:rPr>
        <w:t>ществляется из помещения № 33.</w:t>
      </w:r>
    </w:p>
    <w:p w:rsidR="004E36B1" w:rsidRPr="007F2A0B" w:rsidRDefault="004E36B1" w:rsidP="00475C1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291393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475C1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</w:t>
      </w:r>
      <w:r w:rsidR="00291393">
        <w:rPr>
          <w:sz w:val="28"/>
          <w:szCs w:val="28"/>
        </w:rPr>
        <w:t>ы</w:t>
      </w:r>
      <w:r w:rsidR="007F2A0B" w:rsidRPr="007F2A0B">
        <w:rPr>
          <w:sz w:val="28"/>
          <w:szCs w:val="28"/>
        </w:rPr>
        <w:t>е помещени</w:t>
      </w:r>
      <w:r w:rsidR="00291393">
        <w:rPr>
          <w:sz w:val="28"/>
          <w:szCs w:val="28"/>
        </w:rPr>
        <w:t>я</w:t>
      </w:r>
      <w:r w:rsidR="007F2A0B" w:rsidRPr="007F2A0B">
        <w:rPr>
          <w:sz w:val="28"/>
          <w:szCs w:val="28"/>
        </w:rPr>
        <w:t>.</w:t>
      </w:r>
    </w:p>
    <w:p w:rsidR="00E25A17" w:rsidRDefault="00E25A17" w:rsidP="00475C1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8 521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в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о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семь миллионов пятьсот двадцать одна тысяча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1 704 200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один миллион семьсот четыре тысячи двести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9294F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«09» декабря 2016 года</w:t>
      </w:r>
      <w:r w:rsidR="0029294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29294F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«11» января 2017 года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 Назначение платежа – задаток для участия в ау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ционе по продаже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 w:rsidR="00475C11">
        <w:rPr>
          <w:rFonts w:ascii="Times New Roman" w:hAnsi="Times New Roman" w:cs="Times New Roman"/>
          <w:b w:val="0"/>
          <w:sz w:val="28"/>
          <w:szCs w:val="28"/>
        </w:rPr>
        <w:t>Медицинск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о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му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6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30, 33, 34, 35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9294F" w:rsidRPr="00FD5A1A">
        <w:rPr>
          <w:rFonts w:cs="Times New Roman"/>
          <w:bCs/>
          <w:color w:val="0000FF"/>
          <w:sz w:val="28"/>
          <w:szCs w:val="28"/>
        </w:rPr>
        <w:t>«</w:t>
      </w:r>
      <w:r w:rsidR="0029294F" w:rsidRPr="0018774C">
        <w:rPr>
          <w:rFonts w:cs="Times New Roman"/>
          <w:bCs/>
          <w:color w:val="0000FF"/>
          <w:sz w:val="28"/>
          <w:szCs w:val="28"/>
        </w:rPr>
        <w:t>09» декабря 2016 года</w:t>
      </w:r>
      <w:r w:rsidR="0029294F" w:rsidRPr="00ED3863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29294F">
        <w:rPr>
          <w:rFonts w:cs="Times New Roman"/>
          <w:bCs/>
          <w:sz w:val="28"/>
          <w:szCs w:val="28"/>
        </w:rPr>
        <w:t>«</w:t>
      </w:r>
      <w:r w:rsidR="0029294F" w:rsidRPr="00934416">
        <w:rPr>
          <w:rFonts w:cs="Times New Roman"/>
          <w:bCs/>
          <w:color w:val="0000FF"/>
          <w:sz w:val="28"/>
          <w:szCs w:val="28"/>
        </w:rPr>
        <w:t xml:space="preserve">11» января 2017 года в 10:00 </w:t>
      </w:r>
      <w:r w:rsidR="0029294F" w:rsidRPr="005172BC">
        <w:rPr>
          <w:rFonts w:cs="Times New Roman"/>
          <w:bCs/>
          <w:sz w:val="28"/>
          <w:szCs w:val="28"/>
        </w:rPr>
        <w:t>час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9294F" w:rsidRPr="00934416">
        <w:rPr>
          <w:rFonts w:cs="Times New Roman"/>
          <w:bCs/>
          <w:color w:val="0000FF"/>
          <w:sz w:val="28"/>
          <w:szCs w:val="28"/>
        </w:rPr>
        <w:t>«16» января 2017 года</w:t>
      </w:r>
      <w:r>
        <w:rPr>
          <w:rFonts w:cs="Times New Roman"/>
          <w:bCs/>
          <w:sz w:val="28"/>
          <w:szCs w:val="28"/>
        </w:rPr>
        <w:t>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lastRenderedPageBreak/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</w:t>
      </w:r>
      <w:r w:rsidRPr="007F2A0B">
        <w:rPr>
          <w:rFonts w:cs="Times New Roman"/>
          <w:sz w:val="28"/>
          <w:szCs w:val="28"/>
        </w:rPr>
        <w:lastRenderedPageBreak/>
        <w:t xml:space="preserve">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Ознакомление с технической документацией объект</w:t>
      </w:r>
      <w:r w:rsidR="008F7E48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8F7E48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29294F" w:rsidRPr="00922C6B">
        <w:rPr>
          <w:rFonts w:cs="Times New Roman"/>
          <w:bCs/>
          <w:color w:val="0000FF"/>
          <w:sz w:val="28"/>
          <w:szCs w:val="28"/>
        </w:rPr>
        <w:t xml:space="preserve">«09» декабря 2016 года </w:t>
      </w:r>
      <w:r w:rsidR="0029294F">
        <w:rPr>
          <w:rFonts w:cs="Times New Roman"/>
          <w:bCs/>
          <w:sz w:val="28"/>
          <w:szCs w:val="28"/>
        </w:rPr>
        <w:t xml:space="preserve">по </w:t>
      </w:r>
      <w:r w:rsidR="0029294F" w:rsidRPr="00922C6B">
        <w:rPr>
          <w:rFonts w:cs="Times New Roman"/>
          <w:bCs/>
          <w:color w:val="0000FF"/>
          <w:sz w:val="28"/>
          <w:szCs w:val="28"/>
        </w:rPr>
        <w:t>«11» января 2017 года</w:t>
      </w:r>
      <w:r w:rsidR="0029294F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9294F" w:rsidRPr="00922C6B">
        <w:rPr>
          <w:rFonts w:cs="Times New Roman"/>
          <w:color w:val="0000FF"/>
          <w:sz w:val="28"/>
          <w:szCs w:val="28"/>
        </w:rPr>
        <w:t xml:space="preserve">«19» января 2017 года с 14 часов 15 минут </w:t>
      </w:r>
      <w:r w:rsidR="006D14C9">
        <w:rPr>
          <w:rFonts w:cs="Times New Roman"/>
          <w:sz w:val="28"/>
          <w:szCs w:val="28"/>
        </w:rPr>
        <w:t xml:space="preserve">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426 050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75C11">
        <w:rPr>
          <w:rFonts w:ascii="Times New Roman" w:hAnsi="Times New Roman" w:cs="Times New Roman"/>
          <w:b w:val="0"/>
          <w:sz w:val="28"/>
          <w:szCs w:val="28"/>
        </w:rPr>
        <w:t>четыреста двадцать шесть тысяч пятьдесят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 w:rsidR="008F7E4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мещени</w:t>
      </w:r>
      <w:r w:rsidR="008F7E48">
        <w:rPr>
          <w:rFonts w:ascii="Times New Roman" w:hAnsi="Times New Roman" w:cs="Times New Roman"/>
          <w:b w:val="0"/>
          <w:sz w:val="28"/>
          <w:szCs w:val="28"/>
        </w:rPr>
        <w:t>й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75C11" w:rsidRDefault="004F165F" w:rsidP="00456B34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Pr="004F165F">
        <w:rPr>
          <w:rFonts w:cs="Times New Roman"/>
          <w:sz w:val="28"/>
          <w:szCs w:val="28"/>
        </w:rPr>
        <w:t xml:space="preserve">, </w:t>
      </w:r>
      <w:r w:rsidR="008F7E48" w:rsidRPr="008F7E48">
        <w:rPr>
          <w:rFonts w:cs="Times New Roman"/>
          <w:sz w:val="28"/>
          <w:szCs w:val="28"/>
        </w:rPr>
        <w:t xml:space="preserve">назначенные </w:t>
      </w:r>
      <w:r w:rsidR="008F7E48" w:rsidRPr="00475C11">
        <w:rPr>
          <w:rFonts w:cs="Times New Roman"/>
          <w:sz w:val="28"/>
          <w:szCs w:val="28"/>
        </w:rPr>
        <w:t xml:space="preserve">на </w:t>
      </w:r>
      <w:r w:rsidR="00475C11" w:rsidRPr="00475C11">
        <w:rPr>
          <w:rFonts w:cs="Times New Roman"/>
          <w:sz w:val="28"/>
          <w:szCs w:val="28"/>
        </w:rPr>
        <w:t xml:space="preserve">20.02.2015, 21.05.2015, 03.07.2015, 14.08.2015, 28.12.2015, </w:t>
      </w:r>
      <w:r w:rsidR="00475C11">
        <w:rPr>
          <w:rFonts w:cs="Times New Roman"/>
          <w:sz w:val="28"/>
          <w:szCs w:val="28"/>
        </w:rPr>
        <w:t xml:space="preserve">14.11.2016, </w:t>
      </w:r>
      <w:r w:rsidR="00475C11" w:rsidRPr="00475C11">
        <w:rPr>
          <w:rFonts w:cs="Times New Roman"/>
          <w:sz w:val="28"/>
          <w:szCs w:val="28"/>
        </w:rPr>
        <w:t>признаны несостоявшимися, в связи с отсутствием участников</w:t>
      </w:r>
      <w:r w:rsidR="00475C11" w:rsidRPr="00475C11">
        <w:rPr>
          <w:sz w:val="28"/>
          <w:szCs w:val="28"/>
        </w:rPr>
        <w:t>.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9294F" w:rsidRDefault="0029294F">
      <w:pPr>
        <w:spacing w:after="20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bookmarkStart w:id="0" w:name="_GoBack"/>
      <w:bookmarkEnd w:id="0"/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9F20AE">
      <w:headerReference w:type="default" r:id="rId11"/>
      <w:pgSz w:w="11906" w:h="16838"/>
      <w:pgMar w:top="567" w:right="851" w:bottom="567" w:left="1701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  <w:jc w:val="center"/>
    </w:pPr>
  </w:p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3671"/>
    <w:rsid w:val="000C0FBF"/>
    <w:rsid w:val="000E38B6"/>
    <w:rsid w:val="00105DCC"/>
    <w:rsid w:val="00115943"/>
    <w:rsid w:val="0014433D"/>
    <w:rsid w:val="001B6FD8"/>
    <w:rsid w:val="002039AB"/>
    <w:rsid w:val="00233BC8"/>
    <w:rsid w:val="002475CC"/>
    <w:rsid w:val="00285938"/>
    <w:rsid w:val="00291393"/>
    <w:rsid w:val="0029294F"/>
    <w:rsid w:val="002A47AF"/>
    <w:rsid w:val="003F5369"/>
    <w:rsid w:val="00456B34"/>
    <w:rsid w:val="00461F43"/>
    <w:rsid w:val="00474685"/>
    <w:rsid w:val="00475C11"/>
    <w:rsid w:val="004B3FD1"/>
    <w:rsid w:val="004B7700"/>
    <w:rsid w:val="004E36B1"/>
    <w:rsid w:val="004E50FB"/>
    <w:rsid w:val="004F165F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1181C"/>
    <w:rsid w:val="00832427"/>
    <w:rsid w:val="008852B5"/>
    <w:rsid w:val="00892959"/>
    <w:rsid w:val="00893D88"/>
    <w:rsid w:val="00896FBE"/>
    <w:rsid w:val="008F0D50"/>
    <w:rsid w:val="008F7E48"/>
    <w:rsid w:val="00925010"/>
    <w:rsid w:val="00925D2C"/>
    <w:rsid w:val="009271A7"/>
    <w:rsid w:val="00931549"/>
    <w:rsid w:val="00966327"/>
    <w:rsid w:val="009C3B9A"/>
    <w:rsid w:val="009E3FA2"/>
    <w:rsid w:val="009F20AE"/>
    <w:rsid w:val="009F2687"/>
    <w:rsid w:val="00A53B37"/>
    <w:rsid w:val="00A546F7"/>
    <w:rsid w:val="00AC63FC"/>
    <w:rsid w:val="00AD0BDD"/>
    <w:rsid w:val="00AD14DB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A5E77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1978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A5D72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94969F-5E8A-4727-888E-7FDD7C916BD6}"/>
</file>

<file path=customXml/itemProps2.xml><?xml version="1.0" encoding="utf-8"?>
<ds:datastoreItem xmlns:ds="http://schemas.openxmlformats.org/officeDocument/2006/customXml" ds:itemID="{D3FCB191-C37F-4662-857B-4120C3B442C1}"/>
</file>

<file path=customXml/itemProps3.xml><?xml version="1.0" encoding="utf-8"?>
<ds:datastoreItem xmlns:ds="http://schemas.openxmlformats.org/officeDocument/2006/customXml" ds:itemID="{E7970E20-1A85-475B-AA1E-D4A8C348132D}"/>
</file>

<file path=customXml/itemProps4.xml><?xml version="1.0" encoding="utf-8"?>
<ds:datastoreItem xmlns:ds="http://schemas.openxmlformats.org/officeDocument/2006/customXml" ds:itemID="{C4F2C8DB-0F61-49F6-B7C3-F9353AACF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Алешечкина Анна Петровна</cp:lastModifiedBy>
  <cp:revision>27</cp:revision>
  <cp:lastPrinted>2016-11-17T07:47:00Z</cp:lastPrinted>
  <dcterms:created xsi:type="dcterms:W3CDTF">2016-11-17T10:08:00Z</dcterms:created>
  <dcterms:modified xsi:type="dcterms:W3CDTF">2016-12-07T10:38:00Z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