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7408BF">
        <w:rPr>
          <w:rFonts w:ascii="Times New Roman" w:hAnsi="Times New Roman"/>
          <w:b/>
          <w:sz w:val="24"/>
          <w:szCs w:val="24"/>
        </w:rPr>
        <w:t>ЛЕНИНА/ВЕЙНБАУМА, Д. 67/34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3"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5"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6"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7"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8"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9"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408BF">
        <w:rPr>
          <w:rFonts w:ascii="Times New Roman" w:hAnsi="Times New Roman"/>
          <w:sz w:val="24"/>
          <w:szCs w:val="24"/>
        </w:rPr>
        <w:t>6</w:t>
      </w:r>
      <w:r w:rsidR="00775958" w:rsidRPr="008B4258">
        <w:rPr>
          <w:rFonts w:ascii="Times New Roman" w:hAnsi="Times New Roman"/>
          <w:sz w:val="24"/>
          <w:szCs w:val="24"/>
        </w:rPr>
        <w:t>-202</w:t>
      </w:r>
      <w:r w:rsidR="007408BF">
        <w:rPr>
          <w:rFonts w:ascii="Times New Roman" w:hAnsi="Times New Roman"/>
          <w:sz w:val="24"/>
          <w:szCs w:val="24"/>
        </w:rPr>
        <w:t>8</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7408BF">
        <w:rPr>
          <w:rFonts w:ascii="Times New Roman" w:hAnsi="Times New Roman"/>
          <w:sz w:val="24"/>
          <w:szCs w:val="24"/>
        </w:rPr>
        <w:t>30</w:t>
      </w:r>
      <w:r w:rsidR="00473474">
        <w:rPr>
          <w:rFonts w:ascii="Times New Roman" w:hAnsi="Times New Roman"/>
          <w:sz w:val="24"/>
          <w:szCs w:val="24"/>
        </w:rPr>
        <w:t>.</w:t>
      </w:r>
      <w:r w:rsidR="007408BF">
        <w:rPr>
          <w:rFonts w:ascii="Times New Roman" w:hAnsi="Times New Roman"/>
          <w:sz w:val="24"/>
          <w:szCs w:val="24"/>
        </w:rPr>
        <w:t>01</w:t>
      </w:r>
      <w:r w:rsidR="00774847">
        <w:rPr>
          <w:rFonts w:ascii="Times New Roman" w:hAnsi="Times New Roman"/>
          <w:sz w:val="24"/>
          <w:szCs w:val="24"/>
        </w:rPr>
        <w:t>.202</w:t>
      </w:r>
      <w:r w:rsidR="007408BF">
        <w:rPr>
          <w:rFonts w:ascii="Times New Roman" w:hAnsi="Times New Roman"/>
          <w:sz w:val="24"/>
          <w:szCs w:val="24"/>
        </w:rPr>
        <w:t>6</w:t>
      </w:r>
      <w:r w:rsidR="00774847">
        <w:rPr>
          <w:rFonts w:ascii="Times New Roman" w:hAnsi="Times New Roman"/>
          <w:sz w:val="24"/>
          <w:szCs w:val="24"/>
        </w:rPr>
        <w:t xml:space="preserve"> </w:t>
      </w:r>
      <w:r w:rsidR="00774847" w:rsidRPr="008B4258">
        <w:rPr>
          <w:rFonts w:ascii="Times New Roman" w:hAnsi="Times New Roman"/>
          <w:sz w:val="24"/>
          <w:szCs w:val="24"/>
        </w:rPr>
        <w:t>№</w:t>
      </w:r>
      <w:r w:rsidR="0041491C">
        <w:rPr>
          <w:rFonts w:ascii="Times New Roman" w:hAnsi="Times New Roman"/>
          <w:sz w:val="24"/>
          <w:szCs w:val="24"/>
        </w:rPr>
        <w:t xml:space="preserve"> </w:t>
      </w:r>
      <w:r w:rsidR="007408BF">
        <w:rPr>
          <w:rFonts w:ascii="Times New Roman" w:hAnsi="Times New Roman"/>
          <w:sz w:val="24"/>
          <w:szCs w:val="24"/>
        </w:rPr>
        <w:t>53</w:t>
      </w:r>
      <w:r w:rsidR="0041491C">
        <w:rPr>
          <w:rFonts w:ascii="Times New Roman" w:hAnsi="Times New Roman"/>
          <w:sz w:val="24"/>
          <w:szCs w:val="24"/>
        </w:rPr>
        <w:t xml:space="preserve"> </w:t>
      </w:r>
      <w:r w:rsidR="00774847" w:rsidRPr="008B4258">
        <w:rPr>
          <w:rFonts w:ascii="Times New Roman" w:hAnsi="Times New Roman"/>
          <w:sz w:val="24"/>
          <w:szCs w:val="24"/>
        </w:rPr>
        <w:t>«</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имущества по ул. </w:t>
      </w:r>
      <w:r w:rsidR="007408BF">
        <w:rPr>
          <w:rFonts w:ascii="Times New Roman" w:hAnsi="Times New Roman"/>
          <w:sz w:val="24"/>
          <w:szCs w:val="24"/>
        </w:rPr>
        <w:t>Ленина/</w:t>
      </w:r>
      <w:proofErr w:type="spellStart"/>
      <w:r w:rsidR="007408BF">
        <w:rPr>
          <w:rFonts w:ascii="Times New Roman" w:hAnsi="Times New Roman"/>
          <w:sz w:val="24"/>
          <w:szCs w:val="24"/>
        </w:rPr>
        <w:t>Вейнбаума</w:t>
      </w:r>
      <w:proofErr w:type="spellEnd"/>
      <w:r w:rsidR="007408BF">
        <w:rPr>
          <w:rFonts w:ascii="Times New Roman" w:hAnsi="Times New Roman"/>
          <w:sz w:val="24"/>
          <w:szCs w:val="24"/>
        </w:rPr>
        <w:t>, д. 67/34</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7408BF"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7408BF">
        <w:rPr>
          <w:b w:val="0"/>
          <w:sz w:val="24"/>
          <w:szCs w:val="24"/>
          <w:lang w:val="ru-RU"/>
        </w:rPr>
        <w:t xml:space="preserve">Наименование </w:t>
      </w:r>
      <w:r w:rsidR="002F0F10" w:rsidRPr="007408BF">
        <w:rPr>
          <w:b w:val="0"/>
          <w:sz w:val="24"/>
          <w:szCs w:val="24"/>
          <w:lang w:val="ru-RU"/>
        </w:rPr>
        <w:t xml:space="preserve">и характеристика </w:t>
      </w:r>
      <w:r w:rsidR="000672CC" w:rsidRPr="007408BF">
        <w:rPr>
          <w:b w:val="0"/>
          <w:sz w:val="24"/>
          <w:szCs w:val="24"/>
          <w:lang w:val="ru-RU"/>
        </w:rPr>
        <w:t>выставляемого на продажу имущества</w:t>
      </w:r>
      <w:r w:rsidR="00795D37" w:rsidRPr="007408BF">
        <w:rPr>
          <w:b w:val="0"/>
          <w:sz w:val="24"/>
          <w:szCs w:val="24"/>
          <w:lang w:val="ru-RU"/>
        </w:rPr>
        <w:t>:</w:t>
      </w:r>
    </w:p>
    <w:p w:rsidR="007408BF" w:rsidRPr="004260A2" w:rsidRDefault="00EC1664" w:rsidP="00EC1664">
      <w:pPr>
        <w:pStyle w:val="af3"/>
        <w:spacing w:after="0"/>
        <w:ind w:left="0" w:firstLine="709"/>
        <w:jc w:val="both"/>
        <w:rPr>
          <w:bCs/>
        </w:rPr>
      </w:pPr>
      <w:r w:rsidRPr="007408BF">
        <w:t xml:space="preserve">отдельно стоящее </w:t>
      </w:r>
      <w:r w:rsidR="007408BF" w:rsidRPr="007408BF">
        <w:t>двухэ</w:t>
      </w:r>
      <w:r w:rsidRPr="007408BF">
        <w:t xml:space="preserve">тажное нежилое здание общей площадью </w:t>
      </w:r>
      <w:r w:rsidR="007408BF" w:rsidRPr="007408BF">
        <w:t>369,1</w:t>
      </w:r>
      <w:r w:rsidRPr="007408BF">
        <w:t xml:space="preserve"> кв. м, с кадастровым номером 24:50:</w:t>
      </w:r>
      <w:r w:rsidR="007408BF" w:rsidRPr="007408BF">
        <w:t>0300248:195</w:t>
      </w:r>
      <w:r w:rsidRPr="007408BF">
        <w:t xml:space="preserve">  расположено по ул. </w:t>
      </w:r>
      <w:r w:rsidR="007408BF" w:rsidRPr="007408BF">
        <w:t>Ленина/</w:t>
      </w:r>
      <w:proofErr w:type="spellStart"/>
      <w:r w:rsidR="007408BF" w:rsidRPr="007408BF">
        <w:t>Вейнбаума</w:t>
      </w:r>
      <w:proofErr w:type="spellEnd"/>
      <w:r w:rsidR="007408BF" w:rsidRPr="007408BF">
        <w:t>, дом</w:t>
      </w:r>
      <w:r w:rsidRPr="007408BF">
        <w:t xml:space="preserve"> </w:t>
      </w:r>
      <w:r w:rsidR="007408BF" w:rsidRPr="007408BF">
        <w:t xml:space="preserve">67/34. Нежилое здание </w:t>
      </w:r>
      <w:r w:rsidR="007408BF" w:rsidRPr="007408BF">
        <w:rPr>
          <w:bCs/>
        </w:rPr>
        <w:t xml:space="preserve">является объектом культурного наследия местного (муниципального) значения «Дом жилой А.В. Телегина», кон. 19 в., 1908 г. (далее – Объект). </w:t>
      </w:r>
      <w:proofErr w:type="gramStart"/>
      <w:r w:rsidR="007408BF" w:rsidRPr="007408BF">
        <w:t>Объект включен в Единый государственный реестр объектов культурного наследия (памятников истории и культуры) народов Российской Федерации» (далее – Реестр) в качестве объекта культурного наследия местного (муниципального) значения постановлением Правительства Красноярского края от 09.10.2012 № 528-п «О включении выявленных объектов культурного наследия в Единый государственный реестр объектов культурного наследия (памятников истории и культуры) народов Российской Федерации» и зарегистрирован в Реестре приказом Министерства культуры</w:t>
      </w:r>
      <w:proofErr w:type="gramEnd"/>
      <w:r w:rsidR="007408BF" w:rsidRPr="007408BF">
        <w:t xml:space="preserve"> от 13.11.2015 № 17095-р</w:t>
      </w:r>
      <w:r w:rsidR="004260A2">
        <w:t xml:space="preserve"> </w:t>
      </w:r>
      <w:r w:rsidR="007408BF" w:rsidRPr="007408BF">
        <w:t xml:space="preserve">«О регистрации </w:t>
      </w:r>
      <w:r w:rsidR="007408BF" w:rsidRPr="007408BF">
        <w:rPr>
          <w:bCs/>
        </w:rPr>
        <w:t xml:space="preserve">объекта культурного наследия местного (муниципального) значения «Дом жилой А.В. Телегина», кон. </w:t>
      </w:r>
      <w:r w:rsidR="007408BF" w:rsidRPr="007408BF">
        <w:rPr>
          <w:bCs/>
          <w:lang w:val="en-US"/>
        </w:rPr>
        <w:t>XIX</w:t>
      </w:r>
      <w:r w:rsidR="007408BF" w:rsidRPr="007408BF">
        <w:rPr>
          <w:bCs/>
        </w:rPr>
        <w:t xml:space="preserve"> </w:t>
      </w:r>
      <w:proofErr w:type="gramStart"/>
      <w:r w:rsidR="007408BF" w:rsidRPr="007408BF">
        <w:rPr>
          <w:bCs/>
        </w:rPr>
        <w:t>в.,</w:t>
      </w:r>
      <w:proofErr w:type="gramEnd"/>
      <w:r w:rsidR="007408BF" w:rsidRPr="007408BF">
        <w:rPr>
          <w:bCs/>
        </w:rPr>
        <w:t xml:space="preserve"> 1908 г.», конец </w:t>
      </w:r>
      <w:r w:rsidR="007408BF" w:rsidRPr="007408BF">
        <w:rPr>
          <w:bCs/>
          <w:lang w:val="en-US"/>
        </w:rPr>
        <w:t>XIX</w:t>
      </w:r>
      <w:r w:rsidR="007408BF" w:rsidRPr="007408BF">
        <w:rPr>
          <w:bCs/>
        </w:rPr>
        <w:t xml:space="preserve"> в., 1908 г. (Красноярский край) в едином государственном </w:t>
      </w:r>
      <w:r w:rsidR="007408BF" w:rsidRPr="007408BF">
        <w:t>реестре объектов культурного наследия (памятников истории и культуры) народов Российской Федерации»</w:t>
      </w:r>
      <w:r w:rsidR="004260A2">
        <w:t xml:space="preserve"> за номером 241410055530004</w:t>
      </w:r>
      <w:r w:rsidR="007408BF" w:rsidRPr="007408BF">
        <w:rPr>
          <w:bCs/>
        </w:rPr>
        <w:t xml:space="preserve">. </w:t>
      </w:r>
      <w:r w:rsidR="007408BF" w:rsidRPr="007408BF">
        <w:t xml:space="preserve">Приказом службы по государственной охране объектов культурного наследия Красноярского края от 17.02.2016 № 53 утверждено охранное обязательство на Объект (прилагается). Приказом службы по государственной охране объектов культурного наследия Красноярского края от 03.04.2019 № 129 установлено, что паспорт объекта культурного наследия является неотъемлемой частью охранного обязательства объекта </w:t>
      </w:r>
      <w:r w:rsidR="007408BF" w:rsidRPr="007408BF">
        <w:lastRenderedPageBreak/>
        <w:t>культурного наследия «Дом жилой А.В. Телегина», кон. 19 в., 1908г. (г. Красноярск, ул. Ленина/</w:t>
      </w:r>
      <w:proofErr w:type="spellStart"/>
      <w:r w:rsidR="007408BF" w:rsidRPr="007408BF">
        <w:t>Вейнбаума</w:t>
      </w:r>
      <w:proofErr w:type="spellEnd"/>
      <w:r w:rsidR="007408BF" w:rsidRPr="007408BF">
        <w:t>, 67/34)</w:t>
      </w:r>
      <w:r w:rsidR="004260A2" w:rsidRPr="004260A2">
        <w:t>;</w:t>
      </w:r>
    </w:p>
    <w:p w:rsidR="004260A2" w:rsidRPr="00811944" w:rsidRDefault="00EC1664" w:rsidP="00165E2B">
      <w:pPr>
        <w:spacing w:after="0" w:line="240" w:lineRule="auto"/>
        <w:ind w:firstLine="708"/>
        <w:jc w:val="both"/>
        <w:rPr>
          <w:rFonts w:ascii="Times New Roman" w:hAnsi="Times New Roman"/>
          <w:sz w:val="24"/>
          <w:szCs w:val="24"/>
        </w:rPr>
      </w:pPr>
      <w:r w:rsidRPr="004260A2">
        <w:rPr>
          <w:rFonts w:ascii="Times New Roman" w:hAnsi="Times New Roman"/>
          <w:sz w:val="24"/>
          <w:szCs w:val="24"/>
        </w:rPr>
        <w:t xml:space="preserve">земельный участок площадью </w:t>
      </w:r>
      <w:r w:rsidR="004260A2" w:rsidRPr="004260A2">
        <w:rPr>
          <w:rFonts w:ascii="Times New Roman" w:hAnsi="Times New Roman"/>
          <w:sz w:val="24"/>
          <w:szCs w:val="24"/>
        </w:rPr>
        <w:t>660</w:t>
      </w:r>
      <w:r w:rsidRPr="004260A2">
        <w:rPr>
          <w:rFonts w:ascii="Times New Roman" w:hAnsi="Times New Roman"/>
          <w:sz w:val="24"/>
          <w:szCs w:val="24"/>
        </w:rPr>
        <w:t xml:space="preserve"> кв. м, с кадастровым номером 24:50:</w:t>
      </w:r>
      <w:r w:rsidR="004260A2" w:rsidRPr="004260A2">
        <w:rPr>
          <w:rFonts w:ascii="Times New Roman" w:hAnsi="Times New Roman"/>
          <w:sz w:val="24"/>
          <w:szCs w:val="24"/>
        </w:rPr>
        <w:t>0300248:123</w:t>
      </w:r>
      <w:r w:rsidRPr="004260A2">
        <w:rPr>
          <w:rFonts w:ascii="Times New Roman" w:hAnsi="Times New Roman"/>
          <w:sz w:val="24"/>
          <w:szCs w:val="24"/>
        </w:rPr>
        <w:t xml:space="preserve">, </w:t>
      </w:r>
      <w:r w:rsidR="004260A2" w:rsidRPr="004260A2">
        <w:rPr>
          <w:rFonts w:ascii="Times New Roman" w:hAnsi="Times New Roman"/>
          <w:sz w:val="24"/>
          <w:szCs w:val="24"/>
        </w:rPr>
        <w:t xml:space="preserve">местоположение установлено относительно ориентира, расположенного в границах участка. Почтовый адрес ориентира: Красноярский край г. Красноярск, ул. Ленина, 67/ул. </w:t>
      </w:r>
      <w:proofErr w:type="spellStart"/>
      <w:r w:rsidR="004260A2" w:rsidRPr="004260A2">
        <w:rPr>
          <w:rFonts w:ascii="Times New Roman" w:hAnsi="Times New Roman"/>
          <w:sz w:val="24"/>
          <w:szCs w:val="24"/>
        </w:rPr>
        <w:t>Вейнбаума</w:t>
      </w:r>
      <w:proofErr w:type="spellEnd"/>
      <w:r w:rsidR="004260A2" w:rsidRPr="004260A2">
        <w:rPr>
          <w:rFonts w:ascii="Times New Roman" w:hAnsi="Times New Roman"/>
          <w:sz w:val="24"/>
          <w:szCs w:val="24"/>
        </w:rPr>
        <w:t xml:space="preserve">, 34. </w:t>
      </w:r>
      <w:r w:rsidR="004260A2" w:rsidRPr="00811944">
        <w:rPr>
          <w:rFonts w:ascii="Times New Roman" w:hAnsi="Times New Roman"/>
          <w:sz w:val="24"/>
          <w:szCs w:val="24"/>
        </w:rPr>
        <w:t xml:space="preserve">Категория земель: земли населенных пунктов. Разрешенное использование: историко-культурная деятельность (код – 9.3). Территориальная зона и зоны с особыми условиями использования территорий: </w:t>
      </w:r>
    </w:p>
    <w:p w:rsidR="004260A2" w:rsidRPr="00811944" w:rsidRDefault="004260A2" w:rsidP="00811944">
      <w:pPr>
        <w:spacing w:after="0" w:line="240" w:lineRule="auto"/>
        <w:rPr>
          <w:rFonts w:ascii="Times New Roman" w:hAnsi="Times New Roman"/>
          <w:sz w:val="24"/>
          <w:szCs w:val="24"/>
          <w:shd w:val="clear" w:color="auto" w:fill="FFFFFF"/>
        </w:rPr>
      </w:pPr>
      <w:r w:rsidRPr="00811944">
        <w:rPr>
          <w:rFonts w:ascii="Times New Roman" w:hAnsi="Times New Roman"/>
          <w:sz w:val="24"/>
          <w:szCs w:val="24"/>
        </w:rPr>
        <w:t xml:space="preserve">- </w:t>
      </w:r>
      <w:r w:rsidRPr="00811944">
        <w:rPr>
          <w:rFonts w:ascii="Times New Roman" w:hAnsi="Times New Roman"/>
          <w:sz w:val="24"/>
          <w:szCs w:val="24"/>
          <w:shd w:val="clear" w:color="auto" w:fill="FFFFFF"/>
        </w:rPr>
        <w:t xml:space="preserve">зоны смешанной общественно-деловой и </w:t>
      </w:r>
      <w:proofErr w:type="spellStart"/>
      <w:r w:rsidRPr="00811944">
        <w:rPr>
          <w:rFonts w:ascii="Times New Roman" w:hAnsi="Times New Roman"/>
          <w:sz w:val="24"/>
          <w:szCs w:val="24"/>
          <w:shd w:val="clear" w:color="auto" w:fill="FFFFFF"/>
        </w:rPr>
        <w:t>среднеэтажной</w:t>
      </w:r>
      <w:proofErr w:type="spellEnd"/>
      <w:r w:rsidRPr="00811944">
        <w:rPr>
          <w:rFonts w:ascii="Times New Roman" w:hAnsi="Times New Roman"/>
          <w:sz w:val="24"/>
          <w:szCs w:val="24"/>
          <w:shd w:val="clear" w:color="auto" w:fill="FFFFFF"/>
        </w:rPr>
        <w:t xml:space="preserve"> жилой застройки (СОДЖ-1);</w:t>
      </w:r>
    </w:p>
    <w:p w:rsidR="004260A2" w:rsidRPr="00811944" w:rsidRDefault="004260A2" w:rsidP="00811944">
      <w:pPr>
        <w:spacing w:after="0" w:line="240" w:lineRule="auto"/>
        <w:jc w:val="both"/>
        <w:rPr>
          <w:rFonts w:ascii="Times New Roman" w:hAnsi="Times New Roman"/>
          <w:sz w:val="24"/>
          <w:szCs w:val="24"/>
        </w:rPr>
      </w:pPr>
      <w:r w:rsidRPr="00811944">
        <w:rPr>
          <w:rFonts w:ascii="Times New Roman" w:hAnsi="Times New Roman"/>
          <w:sz w:val="24"/>
          <w:szCs w:val="24"/>
        </w:rPr>
        <w:t>- границы территории объекта культурного наследия местного (муниципального) значения «Дом жилой  А.В. Телегина», кон. 19 в., 1908 г., у</w:t>
      </w:r>
      <w:r w:rsidR="00811944" w:rsidRPr="00811944">
        <w:rPr>
          <w:rFonts w:ascii="Times New Roman" w:hAnsi="Times New Roman"/>
          <w:sz w:val="24"/>
          <w:szCs w:val="24"/>
        </w:rPr>
        <w:t xml:space="preserve">л. Ленина, 67/ул. </w:t>
      </w:r>
      <w:proofErr w:type="spellStart"/>
      <w:r w:rsidR="00811944" w:rsidRPr="00811944">
        <w:rPr>
          <w:rFonts w:ascii="Times New Roman" w:hAnsi="Times New Roman"/>
          <w:sz w:val="24"/>
          <w:szCs w:val="24"/>
        </w:rPr>
        <w:t>Вейнбаума</w:t>
      </w:r>
      <w:proofErr w:type="spellEnd"/>
      <w:r w:rsidR="00811944" w:rsidRPr="00811944">
        <w:rPr>
          <w:rFonts w:ascii="Times New Roman" w:hAnsi="Times New Roman"/>
          <w:sz w:val="24"/>
          <w:szCs w:val="24"/>
        </w:rPr>
        <w:t>, 34;</w:t>
      </w:r>
    </w:p>
    <w:p w:rsidR="00811944" w:rsidRPr="00811944" w:rsidRDefault="00811944" w:rsidP="00811944">
      <w:pPr>
        <w:spacing w:after="0" w:line="240" w:lineRule="auto"/>
        <w:jc w:val="both"/>
        <w:rPr>
          <w:rFonts w:ascii="Times New Roman" w:hAnsi="Times New Roman"/>
          <w:sz w:val="24"/>
          <w:szCs w:val="24"/>
        </w:rPr>
      </w:pPr>
      <w:r w:rsidRPr="00811944">
        <w:rPr>
          <w:rFonts w:ascii="Times New Roman" w:hAnsi="Times New Roman"/>
          <w:sz w:val="24"/>
          <w:szCs w:val="24"/>
        </w:rPr>
        <w:t xml:space="preserve">- Зона регулирования застройки и хозяйственной деятельности объектов культурного наследия:  регионального значения: «Пожарная команда </w:t>
      </w:r>
      <w:r w:rsidRPr="00811944">
        <w:rPr>
          <w:rFonts w:ascii="Times New Roman" w:hAnsi="Times New Roman"/>
          <w:sz w:val="24"/>
          <w:szCs w:val="24"/>
          <w:lang w:val="en-US"/>
        </w:rPr>
        <w:t>II</w:t>
      </w:r>
      <w:r w:rsidRPr="00811944">
        <w:rPr>
          <w:rFonts w:ascii="Times New Roman" w:hAnsi="Times New Roman"/>
          <w:sz w:val="24"/>
          <w:szCs w:val="24"/>
        </w:rPr>
        <w:t xml:space="preserve"> части», 1904 г.,  ул. Ленина, 57 (ул. Ленина, 59); «Дом нотариуса Ставровского», 1890 г.,  пр. Мира, 66; «Типография и редакция Е.Ф. Кудрявцева», 1888–1890 гг. Эклектика, пр. Мира, 70; «Дом Петрова», кон. </w:t>
      </w:r>
      <w:r w:rsidRPr="00811944">
        <w:rPr>
          <w:rFonts w:ascii="Times New Roman" w:hAnsi="Times New Roman"/>
          <w:sz w:val="24"/>
          <w:szCs w:val="24"/>
          <w:lang w:val="en-US"/>
        </w:rPr>
        <w:t>XIX</w:t>
      </w:r>
      <w:r w:rsidRPr="00811944">
        <w:rPr>
          <w:rFonts w:ascii="Times New Roman" w:hAnsi="Times New Roman"/>
          <w:sz w:val="24"/>
          <w:szCs w:val="24"/>
        </w:rPr>
        <w:t xml:space="preserve"> </w:t>
      </w:r>
      <w:proofErr w:type="gramStart"/>
      <w:r w:rsidRPr="00811944">
        <w:rPr>
          <w:rFonts w:ascii="Times New Roman" w:hAnsi="Times New Roman"/>
          <w:sz w:val="24"/>
          <w:szCs w:val="24"/>
        </w:rPr>
        <w:t>в.,</w:t>
      </w:r>
      <w:proofErr w:type="gramEnd"/>
      <w:r w:rsidRPr="00811944">
        <w:rPr>
          <w:rFonts w:ascii="Times New Roman" w:hAnsi="Times New Roman"/>
          <w:sz w:val="24"/>
          <w:szCs w:val="24"/>
        </w:rPr>
        <w:t xml:space="preserve"> пр. Мира, 74;  «Дом Токарева с гостиницей «</w:t>
      </w:r>
      <w:proofErr w:type="spellStart"/>
      <w:r w:rsidRPr="00811944">
        <w:rPr>
          <w:rFonts w:ascii="Times New Roman" w:hAnsi="Times New Roman"/>
          <w:sz w:val="24"/>
          <w:szCs w:val="24"/>
        </w:rPr>
        <w:t>Грандотель</w:t>
      </w:r>
      <w:proofErr w:type="spellEnd"/>
      <w:r w:rsidRPr="00811944">
        <w:rPr>
          <w:rFonts w:ascii="Times New Roman" w:hAnsi="Times New Roman"/>
          <w:sz w:val="24"/>
          <w:szCs w:val="24"/>
        </w:rPr>
        <w:t xml:space="preserve">», 1915 г., пр. Мира, 76;  местного значения: «Дом жилой А. В. Телегина», кон. 19 в., 1908 г.,  ул. Ленина, 67/ул. </w:t>
      </w:r>
      <w:proofErr w:type="spellStart"/>
      <w:r w:rsidRPr="00811944">
        <w:rPr>
          <w:rFonts w:ascii="Times New Roman" w:hAnsi="Times New Roman"/>
          <w:sz w:val="24"/>
          <w:szCs w:val="24"/>
        </w:rPr>
        <w:t>Вейнбаума</w:t>
      </w:r>
      <w:proofErr w:type="spellEnd"/>
      <w:r w:rsidRPr="00811944">
        <w:rPr>
          <w:rFonts w:ascii="Times New Roman" w:hAnsi="Times New Roman"/>
          <w:sz w:val="24"/>
          <w:szCs w:val="24"/>
        </w:rPr>
        <w:t>, 34 (далее – Р-2.9);</w:t>
      </w:r>
    </w:p>
    <w:p w:rsidR="00811944" w:rsidRPr="00811944" w:rsidRDefault="00811944" w:rsidP="00811944">
      <w:pPr>
        <w:spacing w:after="0" w:line="240" w:lineRule="auto"/>
        <w:jc w:val="both"/>
        <w:rPr>
          <w:rFonts w:ascii="Times New Roman" w:hAnsi="Times New Roman"/>
          <w:sz w:val="24"/>
          <w:szCs w:val="24"/>
        </w:rPr>
      </w:pPr>
      <w:r w:rsidRPr="00811944">
        <w:rPr>
          <w:rFonts w:ascii="Times New Roman" w:hAnsi="Times New Roman"/>
          <w:sz w:val="24"/>
          <w:szCs w:val="24"/>
        </w:rPr>
        <w:t xml:space="preserve">- Охранная зона объекта культурного наследия местного (муниципального) значения: «Дом жилой А.В. Телегина», кон. 19 в., 1908 г.,  ул. Ленина, 67/ул. </w:t>
      </w:r>
      <w:proofErr w:type="spellStart"/>
      <w:r w:rsidRPr="00811944">
        <w:rPr>
          <w:rFonts w:ascii="Times New Roman" w:hAnsi="Times New Roman"/>
          <w:sz w:val="24"/>
          <w:szCs w:val="24"/>
        </w:rPr>
        <w:t>Вейнбаума</w:t>
      </w:r>
      <w:proofErr w:type="spellEnd"/>
      <w:r w:rsidRPr="00811944">
        <w:rPr>
          <w:rFonts w:ascii="Times New Roman" w:hAnsi="Times New Roman"/>
          <w:sz w:val="24"/>
          <w:szCs w:val="24"/>
        </w:rPr>
        <w:t>, 34 (далее – зона ОЗ-25*);</w:t>
      </w:r>
    </w:p>
    <w:p w:rsidR="00811944" w:rsidRPr="00811944" w:rsidRDefault="00811944" w:rsidP="00811944">
      <w:pPr>
        <w:spacing w:after="0" w:line="240" w:lineRule="auto"/>
        <w:jc w:val="both"/>
        <w:rPr>
          <w:rFonts w:ascii="Times New Roman" w:hAnsi="Times New Roman"/>
          <w:sz w:val="24"/>
          <w:szCs w:val="24"/>
        </w:rPr>
      </w:pPr>
      <w:r w:rsidRPr="00811944">
        <w:rPr>
          <w:rFonts w:ascii="Times New Roman" w:hAnsi="Times New Roman"/>
          <w:sz w:val="24"/>
          <w:szCs w:val="24"/>
        </w:rPr>
        <w:t xml:space="preserve">- Зона санитарной охраны </w:t>
      </w:r>
      <w:r w:rsidRPr="00811944">
        <w:rPr>
          <w:rFonts w:ascii="Times New Roman" w:hAnsi="Times New Roman"/>
          <w:sz w:val="24"/>
          <w:szCs w:val="24"/>
          <w:lang w:val="en-US"/>
        </w:rPr>
        <w:t>III</w:t>
      </w:r>
      <w:r w:rsidRPr="00811944">
        <w:rPr>
          <w:rFonts w:ascii="Times New Roman" w:hAnsi="Times New Roman"/>
          <w:sz w:val="24"/>
          <w:szCs w:val="24"/>
        </w:rPr>
        <w:t xml:space="preserve"> пояса поверхностного водозабора на р. Енисей АО "Красноярская ТЭЦ-1";</w:t>
      </w:r>
    </w:p>
    <w:p w:rsidR="00811944" w:rsidRPr="00726202" w:rsidRDefault="00811944" w:rsidP="00811944">
      <w:pPr>
        <w:spacing w:after="0" w:line="240" w:lineRule="auto"/>
        <w:jc w:val="both"/>
        <w:rPr>
          <w:rFonts w:ascii="Times New Roman" w:hAnsi="Times New Roman"/>
          <w:sz w:val="24"/>
          <w:szCs w:val="24"/>
        </w:rPr>
      </w:pPr>
      <w:r w:rsidRPr="00811944">
        <w:rPr>
          <w:rFonts w:ascii="Times New Roman" w:hAnsi="Times New Roman"/>
          <w:sz w:val="24"/>
          <w:szCs w:val="24"/>
        </w:rPr>
        <w:t>- Границы территории объекта культурного наследия местного (муниципального) значения «Дом жилой  А.В. Телегина», кон. 19 в., 1908 г.;</w:t>
      </w:r>
    </w:p>
    <w:p w:rsidR="00811944" w:rsidRPr="00811944" w:rsidRDefault="00811944" w:rsidP="00811944">
      <w:pPr>
        <w:spacing w:after="0" w:line="240" w:lineRule="auto"/>
        <w:jc w:val="both"/>
        <w:rPr>
          <w:rFonts w:ascii="Times New Roman" w:hAnsi="Times New Roman"/>
          <w:sz w:val="24"/>
          <w:szCs w:val="24"/>
        </w:rPr>
      </w:pPr>
      <w:r w:rsidRPr="00811944">
        <w:rPr>
          <w:rFonts w:ascii="Times New Roman" w:hAnsi="Times New Roman"/>
          <w:sz w:val="24"/>
          <w:szCs w:val="24"/>
        </w:rPr>
        <w:t>- Охранная зона объектов электроэнергетики (объектов электросетевого хозяйства и объектов по производству электрической энергии);</w:t>
      </w:r>
    </w:p>
    <w:p w:rsidR="00811944" w:rsidRPr="00811944" w:rsidRDefault="00811944" w:rsidP="00811944">
      <w:pPr>
        <w:spacing w:after="0" w:line="240" w:lineRule="auto"/>
        <w:jc w:val="both"/>
        <w:rPr>
          <w:rFonts w:ascii="Times New Roman" w:hAnsi="Times New Roman"/>
          <w:sz w:val="24"/>
          <w:szCs w:val="24"/>
        </w:rPr>
      </w:pPr>
      <w:r w:rsidRPr="00811944">
        <w:rPr>
          <w:rFonts w:ascii="Times New Roman" w:hAnsi="Times New Roman"/>
          <w:sz w:val="24"/>
          <w:szCs w:val="24"/>
        </w:rPr>
        <w:t>- Зоны регулирования застройки и хозяйственной деятельности (Р-2.1 – Р-2.14_ Р-2.16 – Р-2.26)_ до 10 метров в высоту;</w:t>
      </w:r>
    </w:p>
    <w:p w:rsidR="00811944" w:rsidRPr="00165E2B" w:rsidRDefault="00811944" w:rsidP="00811944">
      <w:pPr>
        <w:spacing w:after="0" w:line="240" w:lineRule="auto"/>
        <w:jc w:val="both"/>
        <w:rPr>
          <w:rFonts w:ascii="Times New Roman" w:hAnsi="Times New Roman"/>
          <w:sz w:val="24"/>
          <w:szCs w:val="24"/>
        </w:rPr>
      </w:pPr>
      <w:r w:rsidRPr="00811944">
        <w:rPr>
          <w:rFonts w:ascii="Times New Roman" w:hAnsi="Times New Roman"/>
          <w:sz w:val="24"/>
          <w:szCs w:val="24"/>
        </w:rPr>
        <w:t xml:space="preserve">- Зона санитарной охраны источника питьевого и хозяйственно-бытового водоснабжения - поверхностного забора на р. Енисей ОАО "РУСАЛ Красноярск". </w:t>
      </w:r>
      <w:r w:rsidRPr="00165E2B">
        <w:rPr>
          <w:rFonts w:ascii="Times New Roman" w:hAnsi="Times New Roman"/>
          <w:sz w:val="24"/>
          <w:szCs w:val="24"/>
        </w:rPr>
        <w:t>Третий пояс.</w:t>
      </w:r>
    </w:p>
    <w:p w:rsidR="00165E2B" w:rsidRDefault="00165E2B" w:rsidP="00165E2B">
      <w:pPr>
        <w:autoSpaceDE w:val="0"/>
        <w:autoSpaceDN w:val="0"/>
        <w:adjustRightInd w:val="0"/>
        <w:spacing w:after="0" w:line="240" w:lineRule="auto"/>
        <w:jc w:val="both"/>
        <w:rPr>
          <w:rFonts w:ascii="Times New Roman" w:hAnsi="Times New Roman"/>
          <w:sz w:val="24"/>
          <w:szCs w:val="24"/>
        </w:rPr>
      </w:pPr>
      <w:r w:rsidRPr="00165E2B">
        <w:rPr>
          <w:rFonts w:ascii="Times New Roman" w:hAnsi="Times New Roman"/>
          <w:sz w:val="24"/>
          <w:szCs w:val="24"/>
        </w:rPr>
        <w:t>На земельный участок имеются ограничения</w:t>
      </w:r>
      <w:r>
        <w:rPr>
          <w:rFonts w:ascii="Times New Roman" w:hAnsi="Times New Roman"/>
          <w:sz w:val="24"/>
          <w:szCs w:val="24"/>
        </w:rPr>
        <w:t>:</w:t>
      </w:r>
    </w:p>
    <w:p w:rsidR="00165E2B" w:rsidRPr="00165E2B" w:rsidRDefault="00165E2B" w:rsidP="00165E2B">
      <w:pPr>
        <w:autoSpaceDE w:val="0"/>
        <w:autoSpaceDN w:val="0"/>
        <w:adjustRightInd w:val="0"/>
        <w:spacing w:after="0" w:line="240" w:lineRule="auto"/>
        <w:ind w:firstLine="708"/>
        <w:jc w:val="both"/>
        <w:rPr>
          <w:rFonts w:ascii="Times New Roman" w:hAnsi="Times New Roman"/>
          <w:sz w:val="24"/>
          <w:szCs w:val="24"/>
        </w:rPr>
      </w:pPr>
      <w:r w:rsidRPr="00165E2B">
        <w:rPr>
          <w:rFonts w:ascii="Times New Roman" w:hAnsi="Times New Roman"/>
          <w:sz w:val="24"/>
          <w:szCs w:val="24"/>
        </w:rPr>
        <w:t>установленные Федеральным законом от 25.06.2002 № 73-ФЗ «Об объектах культурного наследия (памятниках истории и культуры) народов Российской Федерации»;</w:t>
      </w:r>
    </w:p>
    <w:p w:rsidR="004260A2" w:rsidRDefault="00165E2B" w:rsidP="00165E2B">
      <w:pPr>
        <w:autoSpaceDE w:val="0"/>
        <w:autoSpaceDN w:val="0"/>
        <w:adjustRightInd w:val="0"/>
        <w:spacing w:after="0" w:line="240" w:lineRule="auto"/>
        <w:ind w:firstLine="708"/>
        <w:jc w:val="both"/>
        <w:rPr>
          <w:rFonts w:ascii="Times New Roman" w:hAnsi="Times New Roman"/>
          <w:sz w:val="24"/>
          <w:szCs w:val="24"/>
        </w:rPr>
      </w:pPr>
      <w:r w:rsidRPr="00165E2B">
        <w:rPr>
          <w:rFonts w:ascii="Times New Roman" w:hAnsi="Times New Roman"/>
          <w:sz w:val="24"/>
          <w:szCs w:val="24"/>
        </w:rPr>
        <w:t xml:space="preserve">ограничения, установленные постановлением Правительства Красноярского края от 15.11.2016 № 569-п «Об утверждении </w:t>
      </w:r>
      <w:proofErr w:type="gramStart"/>
      <w:r w:rsidRPr="00165E2B">
        <w:rPr>
          <w:rFonts w:ascii="Times New Roman" w:hAnsi="Times New Roman"/>
          <w:sz w:val="24"/>
          <w:szCs w:val="24"/>
        </w:rPr>
        <w:t>границ зон охраны объектов культурного наследия</w:t>
      </w:r>
      <w:proofErr w:type="gramEnd"/>
      <w:r w:rsidRPr="00165E2B">
        <w:rPr>
          <w:rFonts w:ascii="Times New Roman" w:hAnsi="Times New Roman"/>
          <w:sz w:val="24"/>
          <w:szCs w:val="24"/>
        </w:rPr>
        <w:t xml:space="preserve"> федерального, регионального и местного (муниципального) значения, расположенных в </w:t>
      </w:r>
      <w:r>
        <w:rPr>
          <w:rFonts w:ascii="Times New Roman" w:hAnsi="Times New Roman"/>
          <w:sz w:val="24"/>
          <w:szCs w:val="24"/>
        </w:rPr>
        <w:t xml:space="preserve">                   </w:t>
      </w:r>
      <w:r w:rsidRPr="00165E2B">
        <w:rPr>
          <w:rFonts w:ascii="Times New Roman" w:hAnsi="Times New Roman"/>
          <w:sz w:val="24"/>
          <w:szCs w:val="24"/>
        </w:rPr>
        <w:t>г. Красноярске, особых режимов использования земель и требований к градостроительным регламентам в границах данных зон охраны»</w:t>
      </w:r>
      <w:r>
        <w:rPr>
          <w:rFonts w:ascii="Times New Roman" w:hAnsi="Times New Roman"/>
          <w:sz w:val="24"/>
          <w:szCs w:val="24"/>
        </w:rPr>
        <w:t>.</w:t>
      </w:r>
    </w:p>
    <w:p w:rsidR="00726202" w:rsidRPr="00726202" w:rsidRDefault="00726202" w:rsidP="00726202">
      <w:pPr>
        <w:autoSpaceDE w:val="0"/>
        <w:autoSpaceDN w:val="0"/>
        <w:adjustRightInd w:val="0"/>
        <w:spacing w:after="0" w:line="240" w:lineRule="auto"/>
        <w:jc w:val="both"/>
        <w:rPr>
          <w:rFonts w:ascii="Times New Roman" w:eastAsiaTheme="minorHAnsi" w:hAnsi="Times New Roman"/>
          <w:sz w:val="24"/>
          <w:szCs w:val="24"/>
        </w:rPr>
      </w:pPr>
      <w:proofErr w:type="gramStart"/>
      <w:r w:rsidRPr="00726202">
        <w:rPr>
          <w:rFonts w:ascii="Times New Roman" w:eastAsiaTheme="minorHAnsi" w:hAnsi="Times New Roman"/>
          <w:sz w:val="24"/>
          <w:szCs w:val="24"/>
        </w:rPr>
        <w:t>Сведения об ограничениях права</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на объект недвижимости, обременениях данного объекта, не зарегистрированных в реестре прав,</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ограничений прав и обременений недвижимого имущества: вид ограничения (обременения):</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ограничения прав на земельный участок, предусмотренные статьей 56 Земельного кодекса</w:t>
      </w:r>
      <w:r>
        <w:rPr>
          <w:rFonts w:ascii="Times New Roman" w:eastAsiaTheme="minorHAnsi" w:hAnsi="Times New Roman"/>
          <w:sz w:val="24"/>
          <w:szCs w:val="24"/>
        </w:rPr>
        <w:t xml:space="preserve"> </w:t>
      </w:r>
      <w:r w:rsidRPr="00726202">
        <w:rPr>
          <w:rFonts w:ascii="Times New Roman" w:eastAsiaTheme="minorHAnsi" w:hAnsi="Times New Roman"/>
          <w:sz w:val="24"/>
          <w:szCs w:val="24"/>
        </w:rPr>
        <w:t>Российской Федерации; срок действия: c 06.05.2015; Земельный участок 24.50.0.213; реквизиты</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документа-основания: приказ Министерства культуры Красноярского края от 24.05.2013 № 283</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выдан:</w:t>
      </w:r>
      <w:proofErr w:type="gramEnd"/>
      <w:r w:rsidRPr="00726202">
        <w:rPr>
          <w:rFonts w:ascii="Times New Roman" w:eastAsiaTheme="minorHAnsi" w:hAnsi="Times New Roman"/>
          <w:sz w:val="24"/>
          <w:szCs w:val="24"/>
        </w:rPr>
        <w:t xml:space="preserve"> Министерство культуры Красноярского края</w:t>
      </w:r>
      <w:proofErr w:type="gramStart"/>
      <w:r w:rsidRPr="00726202">
        <w:rPr>
          <w:rFonts w:ascii="Times New Roman" w:eastAsiaTheme="minorHAnsi" w:hAnsi="Times New Roman"/>
          <w:sz w:val="24"/>
          <w:szCs w:val="24"/>
        </w:rPr>
        <w:t>.</w:t>
      </w:r>
      <w:proofErr w:type="gramEnd"/>
      <w:r w:rsidRPr="00726202">
        <w:rPr>
          <w:rFonts w:ascii="Times New Roman" w:eastAsiaTheme="minorHAnsi" w:hAnsi="Times New Roman"/>
          <w:sz w:val="24"/>
          <w:szCs w:val="24"/>
        </w:rPr>
        <w:t xml:space="preserve"> </w:t>
      </w:r>
      <w:proofErr w:type="gramStart"/>
      <w:r w:rsidRPr="00726202">
        <w:rPr>
          <w:rFonts w:ascii="Times New Roman" w:eastAsiaTheme="minorHAnsi" w:hAnsi="Times New Roman"/>
          <w:sz w:val="24"/>
          <w:szCs w:val="24"/>
        </w:rPr>
        <w:t>в</w:t>
      </w:r>
      <w:proofErr w:type="gramEnd"/>
      <w:r w:rsidRPr="00726202">
        <w:rPr>
          <w:rFonts w:ascii="Times New Roman" w:eastAsiaTheme="minorHAnsi" w:hAnsi="Times New Roman"/>
          <w:sz w:val="24"/>
          <w:szCs w:val="24"/>
        </w:rPr>
        <w:t>ид ограничения (обременения): ограничения</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прав на земельный участок, предусмотренные статьей 56 Земельного кодекса Российской Федерации;</w:t>
      </w:r>
      <w:r>
        <w:rPr>
          <w:rFonts w:ascii="Times New Roman" w:eastAsiaTheme="minorHAnsi" w:hAnsi="Times New Roman"/>
          <w:sz w:val="24"/>
          <w:szCs w:val="24"/>
        </w:rPr>
        <w:t xml:space="preserve"> </w:t>
      </w:r>
      <w:r w:rsidRPr="00726202">
        <w:rPr>
          <w:rFonts w:ascii="Times New Roman" w:eastAsiaTheme="minorHAnsi" w:hAnsi="Times New Roman"/>
          <w:sz w:val="24"/>
          <w:szCs w:val="24"/>
        </w:rPr>
        <w:t>срок действия: c 09.06.2018; реквизиты документа-основания: доверенность от 09.02.2018 серия:</w:t>
      </w:r>
      <w:r>
        <w:rPr>
          <w:rFonts w:ascii="Times New Roman" w:eastAsiaTheme="minorHAnsi" w:hAnsi="Times New Roman"/>
          <w:sz w:val="24"/>
          <w:szCs w:val="24"/>
        </w:rPr>
        <w:t xml:space="preserve"> </w:t>
      </w:r>
      <w:r w:rsidRPr="00726202">
        <w:rPr>
          <w:rFonts w:ascii="Times New Roman" w:eastAsiaTheme="minorHAnsi" w:hAnsi="Times New Roman"/>
          <w:sz w:val="24"/>
          <w:szCs w:val="24"/>
        </w:rPr>
        <w:t>24АА № 3039029; о порядке установления охранных зон объектов электросетевого хозяйства и</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особых условий использования земельных участков, расположенных в границах таких зон от</w:t>
      </w:r>
      <w:r>
        <w:rPr>
          <w:rFonts w:ascii="Times New Roman" w:eastAsiaTheme="minorHAnsi" w:hAnsi="Times New Roman"/>
          <w:sz w:val="24"/>
          <w:szCs w:val="24"/>
        </w:rPr>
        <w:t xml:space="preserve"> </w:t>
      </w:r>
      <w:r w:rsidRPr="00726202">
        <w:rPr>
          <w:rFonts w:ascii="Times New Roman" w:eastAsiaTheme="minorHAnsi" w:hAnsi="Times New Roman"/>
          <w:sz w:val="24"/>
          <w:szCs w:val="24"/>
        </w:rPr>
        <w:t>24.02.2009 № 160 выдан: Правительство РФ; текстовое и графическое описание местоположение</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границ и сведений зон с особыми условиями использования территорий (ЗОУИТ) от 01.03.2018 №</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б/н; свидетельство о государственной регистрации права от 15.09.2008 № 024147. вид ограничения</w:t>
      </w:r>
    </w:p>
    <w:p w:rsidR="00726202" w:rsidRPr="00726202" w:rsidRDefault="00726202" w:rsidP="00726202">
      <w:pPr>
        <w:autoSpaceDE w:val="0"/>
        <w:autoSpaceDN w:val="0"/>
        <w:adjustRightInd w:val="0"/>
        <w:spacing w:after="0" w:line="240" w:lineRule="auto"/>
        <w:ind w:firstLine="708"/>
        <w:jc w:val="both"/>
        <w:rPr>
          <w:rFonts w:ascii="Times New Roman" w:eastAsiaTheme="minorHAnsi" w:hAnsi="Times New Roman"/>
          <w:sz w:val="24"/>
          <w:szCs w:val="24"/>
        </w:rPr>
      </w:pPr>
      <w:r w:rsidRPr="00726202">
        <w:rPr>
          <w:rFonts w:ascii="Times New Roman" w:eastAsiaTheme="minorHAnsi" w:hAnsi="Times New Roman"/>
          <w:sz w:val="24"/>
          <w:szCs w:val="24"/>
        </w:rPr>
        <w:t>(обременения): ограничения прав на земельный участок, предусмотренные статьей 56 Земельного</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кодекса Российской Федерации; срок действия: c 14.06.2019; реквизиты документа-</w:t>
      </w:r>
      <w:r w:rsidRPr="00726202">
        <w:rPr>
          <w:rFonts w:ascii="Times New Roman" w:eastAsiaTheme="minorHAnsi" w:hAnsi="Times New Roman"/>
          <w:sz w:val="24"/>
          <w:szCs w:val="24"/>
        </w:rPr>
        <w:lastRenderedPageBreak/>
        <w:t>основания:</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доверенность от 20.07.2018 № 3203522 выдан: Нотариус Красноярского нотариального округа;</w:t>
      </w:r>
      <w:r>
        <w:rPr>
          <w:rFonts w:ascii="Times New Roman" w:eastAsiaTheme="minorHAnsi" w:hAnsi="Times New Roman"/>
          <w:sz w:val="24"/>
          <w:szCs w:val="24"/>
        </w:rPr>
        <w:t xml:space="preserve"> </w:t>
      </w:r>
      <w:r w:rsidRPr="00726202">
        <w:rPr>
          <w:rFonts w:ascii="Times New Roman" w:eastAsiaTheme="minorHAnsi" w:hAnsi="Times New Roman"/>
          <w:sz w:val="24"/>
          <w:szCs w:val="24"/>
        </w:rPr>
        <w:t>сопроводительное письмо от 23.05.2019 № СОВ-05-23-5-1; о порядке установления охранных зон</w:t>
      </w:r>
      <w:r>
        <w:rPr>
          <w:rFonts w:ascii="Times New Roman" w:eastAsiaTheme="minorHAnsi" w:hAnsi="Times New Roman"/>
          <w:sz w:val="24"/>
          <w:szCs w:val="24"/>
        </w:rPr>
        <w:t xml:space="preserve"> </w:t>
      </w:r>
      <w:r w:rsidRPr="00726202">
        <w:rPr>
          <w:rFonts w:ascii="Times New Roman" w:eastAsiaTheme="minorHAnsi" w:hAnsi="Times New Roman"/>
          <w:sz w:val="24"/>
          <w:szCs w:val="24"/>
        </w:rPr>
        <w:t xml:space="preserve">объектов электросетевого хозяйства и особых условий </w:t>
      </w:r>
      <w:proofErr w:type="spellStart"/>
      <w:r w:rsidRPr="00726202">
        <w:rPr>
          <w:rFonts w:ascii="Times New Roman" w:eastAsiaTheme="minorHAnsi" w:hAnsi="Times New Roman"/>
          <w:sz w:val="24"/>
          <w:szCs w:val="24"/>
        </w:rPr>
        <w:t>использоявания</w:t>
      </w:r>
      <w:proofErr w:type="spellEnd"/>
      <w:r w:rsidRPr="00726202">
        <w:rPr>
          <w:rFonts w:ascii="Times New Roman" w:eastAsiaTheme="minorHAnsi" w:hAnsi="Times New Roman"/>
          <w:sz w:val="24"/>
          <w:szCs w:val="24"/>
        </w:rPr>
        <w:t xml:space="preserve"> земельных участков,</w:t>
      </w:r>
      <w:r>
        <w:rPr>
          <w:rFonts w:ascii="Times New Roman" w:eastAsiaTheme="minorHAnsi" w:hAnsi="Times New Roman"/>
          <w:sz w:val="24"/>
          <w:szCs w:val="24"/>
        </w:rPr>
        <w:t xml:space="preserve"> </w:t>
      </w:r>
      <w:r w:rsidRPr="00726202">
        <w:rPr>
          <w:rFonts w:ascii="Times New Roman" w:eastAsiaTheme="minorHAnsi" w:hAnsi="Times New Roman"/>
          <w:sz w:val="24"/>
          <w:szCs w:val="24"/>
        </w:rPr>
        <w:t>расположенных в границах таких зон от 24.02.2009 № 160 выдан: Правительство РФ; план границ</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ЗОУИТ от 01.03.2019 № б/н выдан: Общество с ограниченной ответственностью Сибирский</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Кадастровый Центр</w:t>
      </w:r>
      <w:proofErr w:type="gramStart"/>
      <w:r w:rsidRPr="00726202">
        <w:rPr>
          <w:rFonts w:ascii="Times New Roman" w:eastAsiaTheme="minorHAnsi" w:hAnsi="Times New Roman"/>
          <w:sz w:val="24"/>
          <w:szCs w:val="24"/>
        </w:rPr>
        <w:t>.</w:t>
      </w:r>
      <w:proofErr w:type="gramEnd"/>
      <w:r w:rsidRPr="00726202">
        <w:rPr>
          <w:rFonts w:ascii="Times New Roman" w:eastAsiaTheme="minorHAnsi" w:hAnsi="Times New Roman"/>
          <w:sz w:val="24"/>
          <w:szCs w:val="24"/>
        </w:rPr>
        <w:t xml:space="preserve"> </w:t>
      </w:r>
      <w:proofErr w:type="gramStart"/>
      <w:r w:rsidRPr="00726202">
        <w:rPr>
          <w:rFonts w:ascii="Times New Roman" w:eastAsiaTheme="minorHAnsi" w:hAnsi="Times New Roman"/>
          <w:sz w:val="24"/>
          <w:szCs w:val="24"/>
        </w:rPr>
        <w:t>в</w:t>
      </w:r>
      <w:proofErr w:type="gramEnd"/>
      <w:r w:rsidRPr="00726202">
        <w:rPr>
          <w:rFonts w:ascii="Times New Roman" w:eastAsiaTheme="minorHAnsi" w:hAnsi="Times New Roman"/>
          <w:sz w:val="24"/>
          <w:szCs w:val="24"/>
        </w:rPr>
        <w:t>ид ограничения (обременения): ограничения прав на земельный участок,</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предусмотренные статьей 56 Земельного кодекса Российской Федерации; срок действия: c</w:t>
      </w:r>
      <w:r>
        <w:rPr>
          <w:rFonts w:ascii="Times New Roman" w:eastAsiaTheme="minorHAnsi" w:hAnsi="Times New Roman"/>
          <w:sz w:val="24"/>
          <w:szCs w:val="24"/>
        </w:rPr>
        <w:t xml:space="preserve"> </w:t>
      </w:r>
      <w:r w:rsidRPr="00726202">
        <w:rPr>
          <w:rFonts w:ascii="Times New Roman" w:eastAsiaTheme="minorHAnsi" w:hAnsi="Times New Roman"/>
          <w:sz w:val="24"/>
          <w:szCs w:val="24"/>
        </w:rPr>
        <w:t>28.06.2019; реквизиты документа-основания: доверенность от 20.07.2018 № 3203522 выдан:</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Нотариус Красноярского нотариального округа; сопроводительное письмо от 23.05.2019 №</w:t>
      </w:r>
      <w:r>
        <w:rPr>
          <w:rFonts w:ascii="Times New Roman" w:eastAsiaTheme="minorHAnsi" w:hAnsi="Times New Roman"/>
          <w:sz w:val="24"/>
          <w:szCs w:val="24"/>
        </w:rPr>
        <w:t xml:space="preserve"> </w:t>
      </w:r>
      <w:r w:rsidRPr="00726202">
        <w:rPr>
          <w:rFonts w:ascii="Times New Roman" w:eastAsiaTheme="minorHAnsi" w:hAnsi="Times New Roman"/>
          <w:sz w:val="24"/>
          <w:szCs w:val="24"/>
        </w:rPr>
        <w:t>СОВ-05-23-5-1; о порядке установления охранных зон объектов электросетевого хозяйства и особых</w:t>
      </w:r>
      <w:r>
        <w:rPr>
          <w:rFonts w:ascii="Times New Roman" w:eastAsiaTheme="minorHAnsi" w:hAnsi="Times New Roman"/>
          <w:sz w:val="24"/>
          <w:szCs w:val="24"/>
        </w:rPr>
        <w:t xml:space="preserve"> </w:t>
      </w:r>
      <w:r w:rsidRPr="00726202">
        <w:rPr>
          <w:rFonts w:ascii="Times New Roman" w:eastAsiaTheme="minorHAnsi" w:hAnsi="Times New Roman"/>
          <w:sz w:val="24"/>
          <w:szCs w:val="24"/>
        </w:rPr>
        <w:t xml:space="preserve">условий </w:t>
      </w:r>
      <w:proofErr w:type="spellStart"/>
      <w:r w:rsidRPr="00726202">
        <w:rPr>
          <w:rFonts w:ascii="Times New Roman" w:eastAsiaTheme="minorHAnsi" w:hAnsi="Times New Roman"/>
          <w:sz w:val="24"/>
          <w:szCs w:val="24"/>
        </w:rPr>
        <w:t>использоявания</w:t>
      </w:r>
      <w:proofErr w:type="spellEnd"/>
      <w:r w:rsidRPr="00726202">
        <w:rPr>
          <w:rFonts w:ascii="Times New Roman" w:eastAsiaTheme="minorHAnsi" w:hAnsi="Times New Roman"/>
          <w:sz w:val="24"/>
          <w:szCs w:val="24"/>
        </w:rPr>
        <w:t xml:space="preserve"> земельных участков, расположенных в границах таких зон от 24.02.2009 №</w:t>
      </w:r>
      <w:r>
        <w:rPr>
          <w:rFonts w:ascii="Times New Roman" w:eastAsiaTheme="minorHAnsi" w:hAnsi="Times New Roman"/>
          <w:sz w:val="24"/>
          <w:szCs w:val="24"/>
        </w:rPr>
        <w:t xml:space="preserve"> </w:t>
      </w:r>
      <w:r w:rsidRPr="00726202">
        <w:rPr>
          <w:rFonts w:ascii="Times New Roman" w:eastAsiaTheme="minorHAnsi" w:hAnsi="Times New Roman"/>
          <w:sz w:val="24"/>
          <w:szCs w:val="24"/>
        </w:rPr>
        <w:t xml:space="preserve">160 выдан: Правительство РФ; описание местоположения границ от 01.03.2019 № б/н </w:t>
      </w:r>
      <w:proofErr w:type="gramStart"/>
      <w:r w:rsidRPr="00726202">
        <w:rPr>
          <w:rFonts w:ascii="Times New Roman" w:eastAsiaTheme="minorHAnsi" w:hAnsi="Times New Roman"/>
          <w:sz w:val="24"/>
          <w:szCs w:val="24"/>
        </w:rPr>
        <w:t>выдан</w:t>
      </w:r>
      <w:proofErr w:type="gramEnd"/>
      <w:r w:rsidRPr="00726202">
        <w:rPr>
          <w:rFonts w:ascii="Times New Roman" w:eastAsiaTheme="minorHAnsi" w:hAnsi="Times New Roman"/>
          <w:sz w:val="24"/>
          <w:szCs w:val="24"/>
        </w:rPr>
        <w:t>:</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Общество с ограниченной ответственностью Сибирский Кадастровый Центр</w:t>
      </w:r>
      <w:proofErr w:type="gramStart"/>
      <w:r w:rsidRPr="00726202">
        <w:rPr>
          <w:rFonts w:ascii="Times New Roman" w:eastAsiaTheme="minorHAnsi" w:hAnsi="Times New Roman"/>
          <w:sz w:val="24"/>
          <w:szCs w:val="24"/>
        </w:rPr>
        <w:t>.</w:t>
      </w:r>
      <w:proofErr w:type="gramEnd"/>
      <w:r w:rsidRPr="00726202">
        <w:rPr>
          <w:rFonts w:ascii="Times New Roman" w:eastAsiaTheme="minorHAnsi" w:hAnsi="Times New Roman"/>
          <w:sz w:val="24"/>
          <w:szCs w:val="24"/>
        </w:rPr>
        <w:t xml:space="preserve"> </w:t>
      </w:r>
      <w:proofErr w:type="gramStart"/>
      <w:r w:rsidRPr="00726202">
        <w:rPr>
          <w:rFonts w:ascii="Times New Roman" w:eastAsiaTheme="minorHAnsi" w:hAnsi="Times New Roman"/>
          <w:sz w:val="24"/>
          <w:szCs w:val="24"/>
        </w:rPr>
        <w:t>в</w:t>
      </w:r>
      <w:proofErr w:type="gramEnd"/>
      <w:r w:rsidRPr="00726202">
        <w:rPr>
          <w:rFonts w:ascii="Times New Roman" w:eastAsiaTheme="minorHAnsi" w:hAnsi="Times New Roman"/>
          <w:sz w:val="24"/>
          <w:szCs w:val="24"/>
        </w:rPr>
        <w:t>ид ограничения</w:t>
      </w:r>
    </w:p>
    <w:p w:rsidR="00726202" w:rsidRPr="00726202" w:rsidRDefault="00726202" w:rsidP="00726202">
      <w:pPr>
        <w:autoSpaceDE w:val="0"/>
        <w:autoSpaceDN w:val="0"/>
        <w:adjustRightInd w:val="0"/>
        <w:spacing w:after="0" w:line="240" w:lineRule="auto"/>
        <w:jc w:val="both"/>
        <w:rPr>
          <w:rFonts w:ascii="Times New Roman" w:hAnsi="Times New Roman"/>
          <w:sz w:val="24"/>
          <w:szCs w:val="24"/>
        </w:rPr>
      </w:pPr>
      <w:proofErr w:type="gramStart"/>
      <w:r w:rsidRPr="00726202">
        <w:rPr>
          <w:rFonts w:ascii="Times New Roman" w:eastAsiaTheme="minorHAnsi" w:hAnsi="Times New Roman"/>
          <w:sz w:val="24"/>
          <w:szCs w:val="24"/>
        </w:rPr>
        <w:t>(обременения): ограничения прав на земельный участок, предусмотренные статьей 56 Земельного</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кодекса Российской Федерации; срок действия: c 09.08.2019; реквизиты документа-основания:</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доверенность от 20.07.2018 серия: 24АА № 3203522; сопроводительное письмо от 01.07.2019 №</w:t>
      </w:r>
      <w:r>
        <w:rPr>
          <w:rFonts w:ascii="Times New Roman" w:eastAsiaTheme="minorHAnsi" w:hAnsi="Times New Roman"/>
          <w:sz w:val="24"/>
          <w:szCs w:val="24"/>
        </w:rPr>
        <w:t xml:space="preserve"> </w:t>
      </w:r>
      <w:r w:rsidRPr="00726202">
        <w:rPr>
          <w:rFonts w:ascii="Times New Roman" w:eastAsiaTheme="minorHAnsi" w:hAnsi="Times New Roman"/>
          <w:sz w:val="24"/>
          <w:szCs w:val="24"/>
        </w:rPr>
        <w:t xml:space="preserve">СОВ-07-01-15-51; о порядке установления охранных зон объектов </w:t>
      </w:r>
      <w:proofErr w:type="spellStart"/>
      <w:r w:rsidRPr="00726202">
        <w:rPr>
          <w:rFonts w:ascii="Times New Roman" w:eastAsiaTheme="minorHAnsi" w:hAnsi="Times New Roman"/>
          <w:sz w:val="24"/>
          <w:szCs w:val="24"/>
        </w:rPr>
        <w:t>лектросетевого</w:t>
      </w:r>
      <w:proofErr w:type="spellEnd"/>
      <w:r w:rsidRPr="00726202">
        <w:rPr>
          <w:rFonts w:ascii="Times New Roman" w:eastAsiaTheme="minorHAnsi" w:hAnsi="Times New Roman"/>
          <w:sz w:val="24"/>
          <w:szCs w:val="24"/>
        </w:rPr>
        <w:t xml:space="preserve"> хозяйства и</w:t>
      </w:r>
      <w:r>
        <w:rPr>
          <w:rFonts w:ascii="Times New Roman" w:eastAsiaTheme="minorHAnsi" w:hAnsi="Times New Roman"/>
          <w:sz w:val="24"/>
          <w:szCs w:val="24"/>
        </w:rPr>
        <w:t xml:space="preserve"> </w:t>
      </w:r>
      <w:r w:rsidRPr="00726202">
        <w:rPr>
          <w:rFonts w:ascii="Times New Roman" w:eastAsiaTheme="minorHAnsi" w:hAnsi="Times New Roman"/>
          <w:sz w:val="24"/>
          <w:szCs w:val="24"/>
        </w:rPr>
        <w:t xml:space="preserve">особых условий </w:t>
      </w:r>
      <w:proofErr w:type="spellStart"/>
      <w:r w:rsidRPr="00726202">
        <w:rPr>
          <w:rFonts w:ascii="Times New Roman" w:eastAsiaTheme="minorHAnsi" w:hAnsi="Times New Roman"/>
          <w:sz w:val="24"/>
          <w:szCs w:val="24"/>
        </w:rPr>
        <w:t>использоявания</w:t>
      </w:r>
      <w:proofErr w:type="spellEnd"/>
      <w:r w:rsidRPr="00726202">
        <w:rPr>
          <w:rFonts w:ascii="Times New Roman" w:eastAsiaTheme="minorHAnsi" w:hAnsi="Times New Roman"/>
          <w:sz w:val="24"/>
          <w:szCs w:val="24"/>
        </w:rPr>
        <w:t xml:space="preserve"> земельных участков, расположенных в границах таких зон от</w:t>
      </w:r>
      <w:r>
        <w:rPr>
          <w:rFonts w:ascii="Times New Roman" w:eastAsiaTheme="minorHAnsi" w:hAnsi="Times New Roman"/>
          <w:sz w:val="24"/>
          <w:szCs w:val="24"/>
        </w:rPr>
        <w:t xml:space="preserve"> </w:t>
      </w:r>
      <w:r w:rsidRPr="00726202">
        <w:rPr>
          <w:rFonts w:ascii="Times New Roman" w:eastAsiaTheme="minorHAnsi" w:hAnsi="Times New Roman"/>
          <w:sz w:val="24"/>
          <w:szCs w:val="24"/>
        </w:rPr>
        <w:t>24.02.2009 № 160 выдан:</w:t>
      </w:r>
      <w:proofErr w:type="gramEnd"/>
      <w:r w:rsidRPr="00726202">
        <w:rPr>
          <w:rFonts w:ascii="Times New Roman" w:eastAsiaTheme="minorHAnsi" w:hAnsi="Times New Roman"/>
          <w:sz w:val="24"/>
          <w:szCs w:val="24"/>
        </w:rPr>
        <w:t xml:space="preserve"> </w:t>
      </w:r>
      <w:proofErr w:type="gramStart"/>
      <w:r w:rsidRPr="00726202">
        <w:rPr>
          <w:rFonts w:ascii="Times New Roman" w:eastAsiaTheme="minorHAnsi" w:hAnsi="Times New Roman"/>
          <w:sz w:val="24"/>
          <w:szCs w:val="24"/>
        </w:rPr>
        <w:t>Правительство РФ; описание местоположения границ от 01.07.2019 № б/н;</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перечень объектов недвижимости – передаточных устройств</w:t>
      </w:r>
      <w:r>
        <w:rPr>
          <w:rFonts w:ascii="Times New Roman" w:eastAsiaTheme="minorHAnsi" w:hAnsi="Times New Roman"/>
          <w:sz w:val="24"/>
          <w:szCs w:val="24"/>
        </w:rPr>
        <w:t xml:space="preserve"> </w:t>
      </w:r>
      <w:r>
        <w:rPr>
          <w:rFonts w:ascii="Cambria Math" w:eastAsiaTheme="minorHAnsi" w:hAnsi="Cambria Math" w:cs="Cambria Math"/>
          <w:sz w:val="24"/>
          <w:szCs w:val="24"/>
        </w:rPr>
        <w:t>«</w:t>
      </w:r>
      <w:proofErr w:type="spellStart"/>
      <w:r w:rsidRPr="00726202">
        <w:rPr>
          <w:rFonts w:ascii="Times New Roman" w:eastAsiaTheme="minorHAnsi" w:hAnsi="Times New Roman"/>
          <w:sz w:val="24"/>
          <w:szCs w:val="24"/>
        </w:rPr>
        <w:t>Горэлектросеть</w:t>
      </w:r>
      <w:proofErr w:type="spellEnd"/>
      <w:r>
        <w:rPr>
          <w:rFonts w:ascii="Cambria Math" w:eastAsiaTheme="minorHAnsi" w:hAnsi="Cambria Math" w:cs="Cambria Math"/>
          <w:sz w:val="24"/>
          <w:szCs w:val="24"/>
        </w:rPr>
        <w:t>»</w:t>
      </w:r>
      <w:r w:rsidRPr="00726202">
        <w:rPr>
          <w:rFonts w:ascii="Times New Roman" w:eastAsiaTheme="minorHAnsi" w:hAnsi="Times New Roman"/>
          <w:sz w:val="24"/>
          <w:szCs w:val="24"/>
        </w:rPr>
        <w:t xml:space="preserve"> </w:t>
      </w:r>
      <w:proofErr w:type="spellStart"/>
      <w:r w:rsidRPr="00726202">
        <w:rPr>
          <w:rFonts w:ascii="Times New Roman" w:eastAsiaTheme="minorHAnsi" w:hAnsi="Times New Roman"/>
          <w:sz w:val="24"/>
          <w:szCs w:val="24"/>
        </w:rPr>
        <w:t>ПОЭиЭ</w:t>
      </w:r>
      <w:proofErr w:type="spellEnd"/>
      <w:r>
        <w:rPr>
          <w:rFonts w:ascii="Times New Roman" w:eastAsiaTheme="minorHAnsi" w:hAnsi="Times New Roman"/>
          <w:sz w:val="24"/>
          <w:szCs w:val="24"/>
        </w:rPr>
        <w:t xml:space="preserve"> </w:t>
      </w:r>
      <w:r>
        <w:rPr>
          <w:rFonts w:ascii="Cambria Math" w:eastAsiaTheme="minorHAnsi" w:hAnsi="Cambria Math" w:cs="Cambria Math"/>
          <w:sz w:val="24"/>
          <w:szCs w:val="24"/>
        </w:rPr>
        <w:t>«</w:t>
      </w:r>
      <w:r w:rsidRPr="00726202">
        <w:rPr>
          <w:rFonts w:ascii="Times New Roman" w:eastAsiaTheme="minorHAnsi" w:hAnsi="Times New Roman"/>
          <w:sz w:val="24"/>
          <w:szCs w:val="24"/>
        </w:rPr>
        <w:t>Красноярскэнерго</w:t>
      </w:r>
      <w:r>
        <w:rPr>
          <w:rFonts w:ascii="Cambria Math" w:eastAsiaTheme="minorHAnsi" w:hAnsi="Cambria Math" w:cs="Cambria Math"/>
          <w:sz w:val="24"/>
          <w:szCs w:val="24"/>
        </w:rPr>
        <w:t>»</w:t>
      </w:r>
      <w:r w:rsidRPr="00726202">
        <w:rPr>
          <w:rFonts w:ascii="Times New Roman" w:eastAsiaTheme="minorHAnsi" w:hAnsi="Times New Roman"/>
          <w:sz w:val="24"/>
          <w:szCs w:val="24"/>
        </w:rPr>
        <w:t xml:space="preserve"> по состоянию на 01.07.92 г., находящихся в </w:t>
      </w:r>
      <w:r>
        <w:rPr>
          <w:rFonts w:ascii="Times New Roman" w:eastAsiaTheme="minorHAnsi" w:hAnsi="Times New Roman"/>
          <w:sz w:val="24"/>
          <w:szCs w:val="24"/>
        </w:rPr>
        <w:t xml:space="preserve"> </w:t>
      </w:r>
      <w:proofErr w:type="spellStart"/>
      <w:r w:rsidRPr="00726202">
        <w:rPr>
          <w:rFonts w:ascii="Times New Roman" w:eastAsiaTheme="minorHAnsi" w:hAnsi="Times New Roman"/>
          <w:sz w:val="24"/>
          <w:szCs w:val="24"/>
        </w:rPr>
        <w:t>обственности</w:t>
      </w:r>
      <w:proofErr w:type="spellEnd"/>
      <w:r w:rsidRPr="00726202">
        <w:rPr>
          <w:rFonts w:ascii="Times New Roman" w:eastAsiaTheme="minorHAnsi" w:hAnsi="Times New Roman"/>
          <w:sz w:val="24"/>
          <w:szCs w:val="24"/>
        </w:rPr>
        <w:t xml:space="preserve"> ОАО</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Красноярскэнерго</w:t>
      </w:r>
      <w:r>
        <w:rPr>
          <w:rFonts w:ascii="Times New Roman" w:eastAsiaTheme="minorHAnsi" w:hAnsi="Times New Roman"/>
          <w:sz w:val="24"/>
          <w:szCs w:val="24"/>
        </w:rPr>
        <w:t>»</w:t>
      </w:r>
      <w:r w:rsidRPr="00726202">
        <w:rPr>
          <w:rFonts w:ascii="Times New Roman" w:eastAsiaTheme="minorHAnsi" w:hAnsi="Times New Roman"/>
          <w:sz w:val="24"/>
          <w:szCs w:val="24"/>
        </w:rPr>
        <w:t xml:space="preserve"> учтенных в расчете уставного капитала ОАО "Красноярскэнерго" от 22.12.2003</w:t>
      </w:r>
      <w:r>
        <w:rPr>
          <w:rFonts w:ascii="Times New Roman" w:eastAsiaTheme="minorHAnsi" w:hAnsi="Times New Roman"/>
          <w:sz w:val="24"/>
          <w:szCs w:val="24"/>
        </w:rPr>
        <w:t xml:space="preserve"> </w:t>
      </w:r>
      <w:r w:rsidRPr="00726202">
        <w:rPr>
          <w:rFonts w:ascii="Times New Roman" w:eastAsiaTheme="minorHAnsi" w:hAnsi="Times New Roman"/>
          <w:sz w:val="24"/>
          <w:szCs w:val="24"/>
        </w:rPr>
        <w:t>№ 1/3. вид ограничения (обременения): ограничения прав на земельный участок, предусмотренные</w:t>
      </w:r>
      <w:r>
        <w:rPr>
          <w:rFonts w:ascii="Times New Roman" w:eastAsiaTheme="minorHAnsi" w:hAnsi="Times New Roman"/>
          <w:sz w:val="24"/>
          <w:szCs w:val="24"/>
        </w:rPr>
        <w:t xml:space="preserve"> </w:t>
      </w:r>
      <w:r w:rsidRPr="00726202">
        <w:rPr>
          <w:rFonts w:ascii="Times New Roman" w:eastAsiaTheme="minorHAnsi" w:hAnsi="Times New Roman"/>
          <w:sz w:val="24"/>
          <w:szCs w:val="24"/>
        </w:rPr>
        <w:t>статьей 56 Земельного кодекса Российской Федерации;</w:t>
      </w:r>
      <w:proofErr w:type="gramEnd"/>
      <w:r w:rsidRPr="00726202">
        <w:rPr>
          <w:rFonts w:ascii="Times New Roman" w:eastAsiaTheme="minorHAnsi" w:hAnsi="Times New Roman"/>
          <w:sz w:val="24"/>
          <w:szCs w:val="24"/>
        </w:rPr>
        <w:t xml:space="preserve"> срок действия: c 01.02.2022; реквизиты</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документа-основания: постановление</w:t>
      </w:r>
      <w:proofErr w:type="gramStart"/>
      <w:r w:rsidRPr="00726202">
        <w:rPr>
          <w:rFonts w:ascii="Times New Roman" w:eastAsiaTheme="minorHAnsi" w:hAnsi="Times New Roman"/>
          <w:sz w:val="24"/>
          <w:szCs w:val="24"/>
        </w:rPr>
        <w:t xml:space="preserve"> О</w:t>
      </w:r>
      <w:proofErr w:type="gramEnd"/>
      <w:r w:rsidRPr="00726202">
        <w:rPr>
          <w:rFonts w:ascii="Times New Roman" w:eastAsiaTheme="minorHAnsi" w:hAnsi="Times New Roman"/>
          <w:sz w:val="24"/>
          <w:szCs w:val="24"/>
        </w:rPr>
        <w:t xml:space="preserve"> внесении изменений в постановление Правительства</w:t>
      </w:r>
      <w:r>
        <w:rPr>
          <w:rFonts w:ascii="Times New Roman" w:eastAsiaTheme="minorHAnsi" w:hAnsi="Times New Roman"/>
          <w:sz w:val="24"/>
          <w:szCs w:val="24"/>
        </w:rPr>
        <w:t xml:space="preserve"> </w:t>
      </w:r>
      <w:r w:rsidRPr="00726202">
        <w:rPr>
          <w:rFonts w:ascii="Times New Roman" w:eastAsiaTheme="minorHAnsi" w:hAnsi="Times New Roman"/>
          <w:sz w:val="24"/>
          <w:szCs w:val="24"/>
        </w:rPr>
        <w:t xml:space="preserve">Красноярского края от 15.11.2016 № 569-п </w:t>
      </w:r>
      <w:r>
        <w:rPr>
          <w:rFonts w:ascii="Times New Roman" w:eastAsiaTheme="minorHAnsi" w:hAnsi="Times New Roman"/>
          <w:sz w:val="24"/>
          <w:szCs w:val="24"/>
        </w:rPr>
        <w:t>«</w:t>
      </w:r>
      <w:r w:rsidRPr="00726202">
        <w:rPr>
          <w:rFonts w:ascii="Times New Roman" w:eastAsiaTheme="minorHAnsi" w:hAnsi="Times New Roman"/>
          <w:sz w:val="24"/>
          <w:szCs w:val="24"/>
        </w:rPr>
        <w:t>Об утверждении границ зон охраны объектов</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культурного наследия федерального, регионального и местного (муниципального) значения, расположенных в г. Красноярске, особых режимов использования земель и требований к градостроительным регламентам в границах данных зон охраны" от 21.12.2021 № 916-п выдан: Правительство Красноярского края</w:t>
      </w:r>
      <w:proofErr w:type="gramStart"/>
      <w:r w:rsidRPr="00726202">
        <w:rPr>
          <w:rFonts w:ascii="Times New Roman" w:eastAsiaTheme="minorHAnsi" w:hAnsi="Times New Roman"/>
          <w:sz w:val="24"/>
          <w:szCs w:val="24"/>
        </w:rPr>
        <w:t>.</w:t>
      </w:r>
      <w:proofErr w:type="gramEnd"/>
      <w:r w:rsidRPr="00726202">
        <w:rPr>
          <w:rFonts w:ascii="Times New Roman" w:eastAsiaTheme="minorHAnsi" w:hAnsi="Times New Roman"/>
          <w:sz w:val="24"/>
          <w:szCs w:val="24"/>
        </w:rPr>
        <w:t xml:space="preserve"> </w:t>
      </w:r>
      <w:proofErr w:type="gramStart"/>
      <w:r w:rsidRPr="00726202">
        <w:rPr>
          <w:rFonts w:ascii="Times New Roman" w:eastAsiaTheme="minorHAnsi" w:hAnsi="Times New Roman"/>
          <w:sz w:val="24"/>
          <w:szCs w:val="24"/>
        </w:rPr>
        <w:t>в</w:t>
      </w:r>
      <w:proofErr w:type="gramEnd"/>
      <w:r w:rsidRPr="00726202">
        <w:rPr>
          <w:rFonts w:ascii="Times New Roman" w:eastAsiaTheme="minorHAnsi" w:hAnsi="Times New Roman"/>
          <w:sz w:val="24"/>
          <w:szCs w:val="24"/>
        </w:rPr>
        <w:t>ид ограничения (обременения): ограничения прав на земельный участок, предусмотренные статьей 56 Земельного кодекса Российской Федерации; срок действия: c</w:t>
      </w:r>
      <w:r>
        <w:rPr>
          <w:rFonts w:ascii="Times New Roman" w:eastAsiaTheme="minorHAnsi" w:hAnsi="Times New Roman"/>
          <w:sz w:val="24"/>
          <w:szCs w:val="24"/>
        </w:rPr>
        <w:t xml:space="preserve"> </w:t>
      </w:r>
      <w:r w:rsidRPr="00726202">
        <w:rPr>
          <w:rFonts w:ascii="Times New Roman" w:eastAsiaTheme="minorHAnsi" w:hAnsi="Times New Roman"/>
          <w:sz w:val="24"/>
          <w:szCs w:val="24"/>
        </w:rPr>
        <w:t>03.10.2025; реквизиты документа-основания: приказ от 05.04.2024 № 77-440-од выдан:</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Министерство экологии Красноярского края</w:t>
      </w:r>
      <w:r>
        <w:rPr>
          <w:rFonts w:ascii="Times New Roman" w:eastAsiaTheme="minorHAnsi" w:hAnsi="Times New Roman"/>
          <w:sz w:val="24"/>
          <w:szCs w:val="24"/>
        </w:rPr>
        <w:t>.</w:t>
      </w:r>
    </w:p>
    <w:p w:rsidR="00CC3F71" w:rsidRDefault="00431309" w:rsidP="00726202">
      <w:pPr>
        <w:autoSpaceDE w:val="0"/>
        <w:autoSpaceDN w:val="0"/>
        <w:adjustRightInd w:val="0"/>
        <w:spacing w:after="0" w:line="240" w:lineRule="auto"/>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726202">
        <w:rPr>
          <w:rFonts w:ascii="Times New Roman" w:hAnsi="Times New Roman"/>
          <w:sz w:val="24"/>
          <w:szCs w:val="24"/>
        </w:rPr>
        <w:t xml:space="preserve">: </w:t>
      </w:r>
    </w:p>
    <w:p w:rsidR="00CC3F71" w:rsidRDefault="00726202" w:rsidP="00CC3F71">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hAnsi="Times New Roman"/>
          <w:sz w:val="24"/>
          <w:szCs w:val="24"/>
        </w:rPr>
        <w:t xml:space="preserve">на </w:t>
      </w:r>
      <w:r w:rsidRPr="00726202">
        <w:rPr>
          <w:rFonts w:ascii="Times New Roman" w:hAnsi="Times New Roman"/>
          <w:sz w:val="24"/>
          <w:szCs w:val="24"/>
        </w:rPr>
        <w:t xml:space="preserve">нежилое здание установлено ограничение (обременение) зарегистрированное в ЕГРН 17.06.2022 - </w:t>
      </w:r>
      <w:r w:rsidRPr="00726202">
        <w:rPr>
          <w:rFonts w:ascii="Times New Roman" w:eastAsiaTheme="minorHAnsi" w:hAnsi="Times New Roman"/>
          <w:sz w:val="24"/>
          <w:szCs w:val="24"/>
        </w:rPr>
        <w:t>Охранное обязательство собственника или иного законного владельца объекта культурного наследия,</w:t>
      </w:r>
      <w:r>
        <w:rPr>
          <w:rFonts w:ascii="Times New Roman" w:eastAsiaTheme="minorHAnsi" w:hAnsi="Times New Roman"/>
          <w:sz w:val="24"/>
          <w:szCs w:val="24"/>
        </w:rPr>
        <w:t xml:space="preserve"> </w:t>
      </w:r>
      <w:r w:rsidRPr="00726202">
        <w:rPr>
          <w:rFonts w:ascii="Times New Roman" w:eastAsiaTheme="minorHAnsi" w:hAnsi="Times New Roman"/>
          <w:sz w:val="24"/>
          <w:szCs w:val="24"/>
        </w:rPr>
        <w:t>утверждено приказом службы по государственной охране объектов культурного наследия Красноя</w:t>
      </w:r>
      <w:r w:rsidR="00CC3F71">
        <w:rPr>
          <w:rFonts w:ascii="Times New Roman" w:eastAsiaTheme="minorHAnsi" w:hAnsi="Times New Roman"/>
          <w:sz w:val="24"/>
          <w:szCs w:val="24"/>
        </w:rPr>
        <w:t>рс</w:t>
      </w:r>
      <w:r w:rsidRPr="00726202">
        <w:rPr>
          <w:rFonts w:ascii="Times New Roman" w:eastAsiaTheme="minorHAnsi" w:hAnsi="Times New Roman"/>
          <w:sz w:val="24"/>
          <w:szCs w:val="24"/>
        </w:rPr>
        <w:t>кого</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края, № 53, выдан 17.02.2016</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Приказ Службы по государственной охране объектов культурного наследия Красноярского края, № 129,</w:t>
      </w:r>
      <w:r>
        <w:rPr>
          <w:rFonts w:ascii="Times New Roman" w:eastAsiaTheme="minorHAnsi" w:hAnsi="Times New Roman"/>
          <w:sz w:val="24"/>
          <w:szCs w:val="24"/>
        </w:rPr>
        <w:t xml:space="preserve"> </w:t>
      </w:r>
      <w:r w:rsidRPr="00726202">
        <w:rPr>
          <w:rFonts w:ascii="Times New Roman" w:eastAsiaTheme="minorHAnsi" w:hAnsi="Times New Roman"/>
          <w:sz w:val="24"/>
          <w:szCs w:val="24"/>
        </w:rPr>
        <w:t>выдан 03.04.2019</w:t>
      </w:r>
      <w:r w:rsidR="00E83544" w:rsidRPr="00E83544">
        <w:rPr>
          <w:rFonts w:ascii="Times New Roman" w:eastAsiaTheme="minorHAnsi" w:hAnsi="Times New Roman"/>
          <w:sz w:val="24"/>
          <w:szCs w:val="24"/>
        </w:rPr>
        <w:t>;</w:t>
      </w:r>
    </w:p>
    <w:p w:rsidR="00E83544" w:rsidRPr="00E83544" w:rsidRDefault="00E83544" w:rsidP="00CC3F71">
      <w:pPr>
        <w:autoSpaceDE w:val="0"/>
        <w:autoSpaceDN w:val="0"/>
        <w:adjustRightInd w:val="0"/>
        <w:spacing w:after="0" w:line="240" w:lineRule="auto"/>
        <w:ind w:firstLine="708"/>
        <w:jc w:val="both"/>
        <w:rPr>
          <w:rFonts w:ascii="Times New Roman" w:eastAsiaTheme="minorHAnsi" w:hAnsi="Times New Roman"/>
          <w:sz w:val="24"/>
          <w:szCs w:val="24"/>
        </w:rPr>
      </w:pPr>
      <w:proofErr w:type="gramStart"/>
      <w:r>
        <w:rPr>
          <w:rFonts w:ascii="Times New Roman" w:eastAsiaTheme="minorHAnsi" w:hAnsi="Times New Roman"/>
          <w:sz w:val="24"/>
          <w:szCs w:val="24"/>
        </w:rPr>
        <w:t>на земельный участок имеются ограничения, установленные Федеральным законом от 25.06.2002 № 73-ФЗ «Об объектах культурного наследия (памятниках истории и культуры) народов Российской Федерации</w:t>
      </w:r>
      <w:r w:rsidRPr="00E83544">
        <w:rPr>
          <w:rFonts w:ascii="Times New Roman" w:eastAsiaTheme="minorHAnsi" w:hAnsi="Times New Roman"/>
          <w:sz w:val="24"/>
          <w:szCs w:val="24"/>
        </w:rPr>
        <w:t>;</w:t>
      </w:r>
      <w:r>
        <w:rPr>
          <w:rFonts w:ascii="Times New Roman" w:eastAsiaTheme="minorHAnsi" w:hAnsi="Times New Roman"/>
          <w:sz w:val="24"/>
          <w:szCs w:val="24"/>
        </w:rPr>
        <w:t xml:space="preserve"> </w:t>
      </w:r>
      <w:proofErr w:type="gramEnd"/>
      <w:r>
        <w:rPr>
          <w:rFonts w:ascii="Times New Roman" w:eastAsiaTheme="minorHAnsi" w:hAnsi="Times New Roman"/>
          <w:sz w:val="24"/>
          <w:szCs w:val="24"/>
        </w:rPr>
        <w:t xml:space="preserve">ограничения, установленные постановлением Правительства Красноярского края от 15.11.2016 № 569-п «Об утверждении </w:t>
      </w:r>
      <w:proofErr w:type="gramStart"/>
      <w:r>
        <w:rPr>
          <w:rFonts w:ascii="Times New Roman" w:eastAsiaTheme="minorHAnsi" w:hAnsi="Times New Roman"/>
          <w:sz w:val="24"/>
          <w:szCs w:val="24"/>
        </w:rPr>
        <w:t>границ зон охраны объектов культурного наследия</w:t>
      </w:r>
      <w:proofErr w:type="gramEnd"/>
      <w:r>
        <w:rPr>
          <w:rFonts w:ascii="Times New Roman" w:eastAsiaTheme="minorHAnsi" w:hAnsi="Times New Roman"/>
          <w:sz w:val="24"/>
          <w:szCs w:val="24"/>
        </w:rPr>
        <w:t xml:space="preserve"> федерального, регионального и местного (муниципального) значения, расположенных в г. Красноярске, особых режимов использования земель и требований к градостроительным регламентам в границах данных охранных зон».</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CC3F71">
        <w:rPr>
          <w:rFonts w:ascii="Times New Roman" w:hAnsi="Times New Roman"/>
          <w:bCs/>
          <w:sz w:val="24"/>
          <w:szCs w:val="24"/>
        </w:rPr>
        <w:t>объекты на торги ранее не выставлялись</w:t>
      </w:r>
      <w:r w:rsidR="00B7635D" w:rsidRPr="00DC2E1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lastRenderedPageBreak/>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9B1731">
        <w:t>10 370</w:t>
      </w:r>
      <w:r w:rsidR="00EC1664">
        <w:t xml:space="preserve"> </w:t>
      </w:r>
      <w:r w:rsidR="00115DF6">
        <w:t>000</w:t>
      </w:r>
      <w:r w:rsidR="005B2C70" w:rsidRPr="006A364B">
        <w:t xml:space="preserve"> (</w:t>
      </w:r>
      <w:r w:rsidR="009B1731">
        <w:t>десять миллионов триста семьдесят тысяч</w:t>
      </w:r>
      <w:r w:rsidR="005B2C70" w:rsidRPr="006A364B">
        <w:t xml:space="preserve">) рублей, </w:t>
      </w:r>
      <w:r w:rsidR="00DC2E15">
        <w:t>с учетом НДС для нежил</w:t>
      </w:r>
      <w:r w:rsidR="00EC1664">
        <w:t>ого</w:t>
      </w:r>
      <w:r w:rsidR="00DC2E15">
        <w:t xml:space="preserve"> здани</w:t>
      </w:r>
      <w:r w:rsidR="00EC1664">
        <w:t>я</w:t>
      </w:r>
      <w:r w:rsidR="0041491C">
        <w:t xml:space="preserve">, </w:t>
      </w:r>
      <w:r w:rsidR="00DC2E15">
        <w:t xml:space="preserve">в том числе рыночная стоимость земельного участка – </w:t>
      </w:r>
      <w:r w:rsidR="007C1CF6">
        <w:t>4 640</w:t>
      </w:r>
      <w:r w:rsidR="00DC2E15">
        <w:t> 000 (</w:t>
      </w:r>
      <w:r w:rsidR="007C1CF6">
        <w:t>четыре миллиона шестьсот сорок тысяч</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937876">
        <w:rPr>
          <w:rFonts w:ascii="Times New Roman" w:hAnsi="Times New Roman"/>
          <w:sz w:val="24"/>
          <w:szCs w:val="24"/>
        </w:rPr>
        <w:t>518 500</w:t>
      </w:r>
      <w:r w:rsidR="00505076" w:rsidRPr="007A6A43">
        <w:rPr>
          <w:rFonts w:ascii="Times New Roman" w:hAnsi="Times New Roman"/>
          <w:sz w:val="24"/>
          <w:szCs w:val="24"/>
        </w:rPr>
        <w:t xml:space="preserve"> (</w:t>
      </w:r>
      <w:r w:rsidR="00937876">
        <w:rPr>
          <w:rFonts w:ascii="Times New Roman" w:hAnsi="Times New Roman"/>
          <w:sz w:val="24"/>
          <w:szCs w:val="24"/>
        </w:rPr>
        <w:t>пятьсот восемнадцать тысяч пятьсот</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w:t>
      </w:r>
      <w:r w:rsidR="00EC1664">
        <w:t xml:space="preserve"> </w:t>
      </w:r>
      <w:r w:rsidR="00937876">
        <w:t>1 037 000</w:t>
      </w:r>
      <w:r w:rsidR="00757844" w:rsidRPr="00D421CA">
        <w:t xml:space="preserve"> (</w:t>
      </w:r>
      <w:r w:rsidR="00937876">
        <w:t>один миллион тридцать семь тысяч</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626A94" w:rsidRPr="00AF4111" w:rsidRDefault="006A1D92"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104C17">
        <w:rPr>
          <w:rFonts w:ascii="Times New Roman" w:hAnsi="Times New Roman"/>
          <w:bCs/>
          <w:sz w:val="24"/>
          <w:szCs w:val="24"/>
          <w:lang w:eastAsia="ru-RU"/>
        </w:rPr>
        <w:t>03</w:t>
      </w:r>
      <w:r w:rsidR="00626A94" w:rsidRPr="00AF4111">
        <w:rPr>
          <w:rFonts w:ascii="Times New Roman" w:hAnsi="Times New Roman"/>
          <w:bCs/>
          <w:sz w:val="24"/>
          <w:szCs w:val="24"/>
          <w:lang w:eastAsia="ru-RU"/>
        </w:rPr>
        <w:t>.</w:t>
      </w:r>
      <w:r w:rsidR="00104C17">
        <w:rPr>
          <w:rFonts w:ascii="Times New Roman" w:hAnsi="Times New Roman"/>
          <w:bCs/>
          <w:sz w:val="24"/>
          <w:szCs w:val="24"/>
          <w:lang w:eastAsia="ru-RU"/>
        </w:rPr>
        <w:t>0</w:t>
      </w:r>
      <w:r w:rsidR="00056E77">
        <w:rPr>
          <w:rFonts w:ascii="Times New Roman" w:hAnsi="Times New Roman"/>
          <w:bCs/>
          <w:sz w:val="24"/>
          <w:szCs w:val="24"/>
          <w:lang w:eastAsia="ru-RU"/>
        </w:rPr>
        <w:t>2</w:t>
      </w:r>
      <w:r w:rsidR="00626A94" w:rsidRPr="00AF4111">
        <w:rPr>
          <w:rFonts w:ascii="Times New Roman" w:hAnsi="Times New Roman"/>
          <w:bCs/>
          <w:sz w:val="24"/>
          <w:szCs w:val="24"/>
          <w:lang w:eastAsia="ru-RU"/>
        </w:rPr>
        <w:t>.202</w:t>
      </w:r>
      <w:r w:rsidR="00104C17">
        <w:rPr>
          <w:rFonts w:ascii="Times New Roman" w:hAnsi="Times New Roman"/>
          <w:bCs/>
          <w:sz w:val="24"/>
          <w:szCs w:val="24"/>
          <w:lang w:eastAsia="ru-RU"/>
        </w:rPr>
        <w:t>6</w:t>
      </w:r>
      <w:r w:rsidR="00626A94" w:rsidRPr="00AF4111">
        <w:rPr>
          <w:rFonts w:ascii="Times New Roman" w:hAnsi="Times New Roman"/>
          <w:bCs/>
          <w:sz w:val="24"/>
          <w:szCs w:val="24"/>
          <w:lang w:eastAsia="ru-RU"/>
        </w:rPr>
        <w:t xml:space="preserve"> в 9:00.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окончания приема заявок – </w:t>
      </w:r>
      <w:r w:rsidR="00104C17">
        <w:rPr>
          <w:rFonts w:ascii="Times New Roman" w:hAnsi="Times New Roman"/>
          <w:bCs/>
          <w:sz w:val="24"/>
          <w:szCs w:val="24"/>
          <w:lang w:eastAsia="ru-RU"/>
        </w:rPr>
        <w:t>04</w:t>
      </w:r>
      <w:r w:rsidRPr="00AF4111">
        <w:rPr>
          <w:rFonts w:ascii="Times New Roman" w:hAnsi="Times New Roman"/>
          <w:bCs/>
          <w:sz w:val="24"/>
          <w:szCs w:val="24"/>
          <w:lang w:eastAsia="ru-RU"/>
        </w:rPr>
        <w:t>.</w:t>
      </w:r>
      <w:r w:rsidR="00056E77">
        <w:rPr>
          <w:rFonts w:ascii="Times New Roman" w:hAnsi="Times New Roman"/>
          <w:bCs/>
          <w:sz w:val="24"/>
          <w:szCs w:val="24"/>
          <w:lang w:eastAsia="ru-RU"/>
        </w:rPr>
        <w:t>0</w:t>
      </w:r>
      <w:r w:rsidR="00104C17">
        <w:rPr>
          <w:rFonts w:ascii="Times New Roman" w:hAnsi="Times New Roman"/>
          <w:bCs/>
          <w:sz w:val="24"/>
          <w:szCs w:val="24"/>
          <w:lang w:eastAsia="ru-RU"/>
        </w:rPr>
        <w:t>3</w:t>
      </w:r>
      <w:r w:rsidRPr="00AF4111">
        <w:rPr>
          <w:rFonts w:ascii="Times New Roman" w:hAnsi="Times New Roman"/>
          <w:bCs/>
          <w:sz w:val="24"/>
          <w:szCs w:val="24"/>
          <w:lang w:eastAsia="ru-RU"/>
        </w:rPr>
        <w:t>.202</w:t>
      </w:r>
      <w:r w:rsidR="00056E77">
        <w:rPr>
          <w:rFonts w:ascii="Times New Roman" w:hAnsi="Times New Roman"/>
          <w:bCs/>
          <w:sz w:val="24"/>
          <w:szCs w:val="24"/>
          <w:lang w:eastAsia="ru-RU"/>
        </w:rPr>
        <w:t>6</w:t>
      </w:r>
      <w:r w:rsidRPr="00AF4111">
        <w:rPr>
          <w:rFonts w:ascii="Times New Roman" w:hAnsi="Times New Roman"/>
          <w:bCs/>
          <w:sz w:val="24"/>
          <w:szCs w:val="24"/>
          <w:lang w:eastAsia="ru-RU"/>
        </w:rPr>
        <w:t xml:space="preserve"> в 17:00.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104C17">
        <w:rPr>
          <w:rFonts w:ascii="Times New Roman" w:hAnsi="Times New Roman"/>
          <w:bCs/>
          <w:sz w:val="24"/>
          <w:szCs w:val="24"/>
          <w:lang w:eastAsia="ru-RU"/>
        </w:rPr>
        <w:t>06</w:t>
      </w:r>
      <w:r w:rsidRPr="00AF4111">
        <w:rPr>
          <w:rFonts w:ascii="Times New Roman" w:hAnsi="Times New Roman"/>
          <w:bCs/>
          <w:sz w:val="24"/>
          <w:szCs w:val="24"/>
          <w:lang w:eastAsia="ru-RU"/>
        </w:rPr>
        <w:t>.</w:t>
      </w:r>
      <w:r w:rsidR="00056E77">
        <w:rPr>
          <w:rFonts w:ascii="Times New Roman" w:hAnsi="Times New Roman"/>
          <w:bCs/>
          <w:sz w:val="24"/>
          <w:szCs w:val="24"/>
          <w:lang w:eastAsia="ru-RU"/>
        </w:rPr>
        <w:t>0</w:t>
      </w:r>
      <w:r w:rsidR="00104C17">
        <w:rPr>
          <w:rFonts w:ascii="Times New Roman" w:hAnsi="Times New Roman"/>
          <w:bCs/>
          <w:sz w:val="24"/>
          <w:szCs w:val="24"/>
          <w:lang w:eastAsia="ru-RU"/>
        </w:rPr>
        <w:t>3</w:t>
      </w:r>
      <w:r w:rsidRPr="00AF4111">
        <w:rPr>
          <w:rFonts w:ascii="Times New Roman" w:hAnsi="Times New Roman"/>
          <w:bCs/>
          <w:sz w:val="24"/>
          <w:szCs w:val="24"/>
          <w:lang w:eastAsia="ru-RU"/>
        </w:rPr>
        <w:t>.202</w:t>
      </w:r>
      <w:r w:rsidR="00056E77">
        <w:rPr>
          <w:rFonts w:ascii="Times New Roman" w:hAnsi="Times New Roman"/>
          <w:bCs/>
          <w:sz w:val="24"/>
          <w:szCs w:val="24"/>
          <w:lang w:eastAsia="ru-RU"/>
        </w:rPr>
        <w:t>6</w:t>
      </w:r>
      <w:r w:rsidRPr="00AF4111">
        <w:rPr>
          <w:rFonts w:ascii="Times New Roman" w:hAnsi="Times New Roman"/>
          <w:bCs/>
          <w:sz w:val="24"/>
          <w:szCs w:val="24"/>
          <w:lang w:eastAsia="ru-RU"/>
        </w:rPr>
        <w:t>.</w:t>
      </w:r>
    </w:p>
    <w:p w:rsidR="00D9640F" w:rsidRPr="00AF4111" w:rsidRDefault="00626A94"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проведения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104C17">
        <w:rPr>
          <w:rFonts w:ascii="Times New Roman" w:hAnsi="Times New Roman"/>
          <w:bCs/>
          <w:sz w:val="24"/>
          <w:szCs w:val="24"/>
          <w:lang w:eastAsia="ru-RU"/>
        </w:rPr>
        <w:t>10</w:t>
      </w:r>
      <w:r w:rsidRPr="00AF4111">
        <w:rPr>
          <w:rFonts w:ascii="Times New Roman" w:hAnsi="Times New Roman"/>
          <w:bCs/>
          <w:sz w:val="24"/>
          <w:szCs w:val="24"/>
          <w:lang w:eastAsia="ru-RU"/>
        </w:rPr>
        <w:t>.</w:t>
      </w:r>
      <w:r w:rsidR="00056E77">
        <w:rPr>
          <w:rFonts w:ascii="Times New Roman" w:hAnsi="Times New Roman"/>
          <w:bCs/>
          <w:sz w:val="24"/>
          <w:szCs w:val="24"/>
          <w:lang w:eastAsia="ru-RU"/>
        </w:rPr>
        <w:t>0</w:t>
      </w:r>
      <w:r w:rsidR="00104C17">
        <w:rPr>
          <w:rFonts w:ascii="Times New Roman" w:hAnsi="Times New Roman"/>
          <w:bCs/>
          <w:sz w:val="24"/>
          <w:szCs w:val="24"/>
          <w:lang w:eastAsia="ru-RU"/>
        </w:rPr>
        <w:t>3</w:t>
      </w:r>
      <w:r w:rsidRPr="00AF4111">
        <w:rPr>
          <w:rFonts w:ascii="Times New Roman" w:hAnsi="Times New Roman"/>
          <w:bCs/>
          <w:sz w:val="24"/>
          <w:szCs w:val="24"/>
          <w:lang w:eastAsia="ru-RU"/>
        </w:rPr>
        <w:t>.202</w:t>
      </w:r>
      <w:r w:rsidR="00056E77">
        <w:rPr>
          <w:rFonts w:ascii="Times New Roman" w:hAnsi="Times New Roman"/>
          <w:bCs/>
          <w:sz w:val="24"/>
          <w:szCs w:val="24"/>
          <w:lang w:eastAsia="ru-RU"/>
        </w:rPr>
        <w:t>6</w:t>
      </w:r>
      <w:r w:rsidRPr="00AF4111">
        <w:rPr>
          <w:rFonts w:ascii="Times New Roman" w:hAnsi="Times New Roman"/>
          <w:bCs/>
          <w:sz w:val="24"/>
          <w:szCs w:val="24"/>
          <w:lang w:eastAsia="ru-RU"/>
        </w:rPr>
        <w:t xml:space="preserve"> в </w:t>
      </w:r>
      <w:r w:rsidR="00056E77">
        <w:rPr>
          <w:rFonts w:ascii="Times New Roman" w:hAnsi="Times New Roman"/>
          <w:bCs/>
          <w:sz w:val="24"/>
          <w:szCs w:val="24"/>
          <w:lang w:eastAsia="ru-RU"/>
        </w:rPr>
        <w:t>10</w:t>
      </w:r>
      <w:r w:rsidRPr="00AF4111">
        <w:rPr>
          <w:rFonts w:ascii="Times New Roman" w:hAnsi="Times New Roman"/>
          <w:bCs/>
          <w:sz w:val="24"/>
          <w:szCs w:val="24"/>
          <w:lang w:eastAsia="ru-RU"/>
        </w:rPr>
        <w:t>:00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w:t>
      </w:r>
      <w:r w:rsidRPr="005F5707">
        <w:rPr>
          <w:rFonts w:ascii="Times New Roman" w:hAnsi="Times New Roman"/>
          <w:sz w:val="24"/>
          <w:szCs w:val="24"/>
        </w:rPr>
        <w:lastRenderedPageBreak/>
        <w:t xml:space="preserve">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20"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104C17">
        <w:rPr>
          <w:sz w:val="24"/>
        </w:rPr>
        <w:t>03</w:t>
      </w:r>
      <w:r w:rsidR="0054303C" w:rsidRPr="00494BFE">
        <w:rPr>
          <w:sz w:val="24"/>
        </w:rPr>
        <w:t>.</w:t>
      </w:r>
      <w:r w:rsidR="00104C17">
        <w:rPr>
          <w:sz w:val="24"/>
        </w:rPr>
        <w:t>02</w:t>
      </w:r>
      <w:r w:rsidR="00101107" w:rsidRPr="00494BFE">
        <w:rPr>
          <w:sz w:val="24"/>
        </w:rPr>
        <w:t>.202</w:t>
      </w:r>
      <w:r w:rsidR="00104C17">
        <w:rPr>
          <w:sz w:val="24"/>
        </w:rPr>
        <w:t>6</w:t>
      </w:r>
      <w:r w:rsidR="00101107" w:rsidRPr="00494BFE">
        <w:rPr>
          <w:sz w:val="24"/>
        </w:rPr>
        <w:t xml:space="preserve"> по </w:t>
      </w:r>
      <w:r w:rsidR="00104C17">
        <w:rPr>
          <w:sz w:val="24"/>
        </w:rPr>
        <w:t>04</w:t>
      </w:r>
      <w:r w:rsidR="00CE6D1B" w:rsidRPr="00494BFE">
        <w:rPr>
          <w:sz w:val="24"/>
        </w:rPr>
        <w:t>.</w:t>
      </w:r>
      <w:r w:rsidR="00056E77">
        <w:rPr>
          <w:sz w:val="24"/>
        </w:rPr>
        <w:t>0</w:t>
      </w:r>
      <w:r w:rsidR="00104C17">
        <w:rPr>
          <w:sz w:val="24"/>
        </w:rPr>
        <w:t>3</w:t>
      </w:r>
      <w:r w:rsidRPr="00494BFE">
        <w:rPr>
          <w:sz w:val="24"/>
        </w:rPr>
        <w:t>.202</w:t>
      </w:r>
      <w:r w:rsidR="00056E77">
        <w:rPr>
          <w:sz w:val="24"/>
        </w:rPr>
        <w:t>6</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104C17">
        <w:rPr>
          <w:sz w:val="24"/>
        </w:rPr>
        <w:t>Ленина/</w:t>
      </w:r>
      <w:proofErr w:type="spellStart"/>
      <w:r w:rsidR="00104C17">
        <w:rPr>
          <w:sz w:val="24"/>
        </w:rPr>
        <w:t>Вейнбаума</w:t>
      </w:r>
      <w:proofErr w:type="spellEnd"/>
      <w:r w:rsidR="00104C17">
        <w:rPr>
          <w:sz w:val="24"/>
        </w:rPr>
        <w:t>, д. 67/34</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lastRenderedPageBreak/>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lastRenderedPageBreak/>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850F1E" w:rsidRPr="00850F1E" w:rsidRDefault="00750782" w:rsidP="00850F1E">
      <w:pPr>
        <w:shd w:val="clear" w:color="auto" w:fill="FFFFFF"/>
        <w:spacing w:after="0" w:line="240" w:lineRule="auto"/>
        <w:ind w:right="-91" w:firstLine="567"/>
        <w:jc w:val="both"/>
        <w:rPr>
          <w:rFonts w:ascii="Times New Roman" w:hAnsi="Times New Roman"/>
          <w:color w:val="000000"/>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850F1E">
        <w:rPr>
          <w:rFonts w:ascii="Times New Roman" w:hAnsi="Times New Roman"/>
          <w:sz w:val="24"/>
          <w:szCs w:val="24"/>
        </w:rPr>
        <w:t>недвижимого имущества</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850F1E" w:rsidRPr="00850F1E">
        <w:rPr>
          <w:rFonts w:ascii="Times New Roman" w:hAnsi="Times New Roman"/>
          <w:color w:val="000000"/>
          <w:sz w:val="24"/>
          <w:szCs w:val="24"/>
        </w:rPr>
        <w:t xml:space="preserve">расчетный счет № 03100643000000011900 </w:t>
      </w:r>
      <w:r w:rsidR="00024105" w:rsidRPr="00BA7510">
        <w:rPr>
          <w:rFonts w:ascii="Times New Roman" w:hAnsi="Times New Roman"/>
          <w:color w:val="000000"/>
          <w:sz w:val="24"/>
          <w:szCs w:val="24"/>
        </w:rPr>
        <w:t xml:space="preserve">в </w:t>
      </w:r>
      <w:r w:rsidR="00024105">
        <w:rPr>
          <w:rFonts w:ascii="Times New Roman" w:hAnsi="Times New Roman"/>
          <w:color w:val="000000"/>
          <w:sz w:val="24"/>
          <w:szCs w:val="24"/>
        </w:rPr>
        <w:t xml:space="preserve">ОКЦ № 3 </w:t>
      </w:r>
      <w:proofErr w:type="spellStart"/>
      <w:r w:rsidR="00024105">
        <w:rPr>
          <w:rFonts w:ascii="Times New Roman" w:hAnsi="Times New Roman"/>
          <w:color w:val="000000"/>
          <w:sz w:val="24"/>
          <w:szCs w:val="24"/>
        </w:rPr>
        <w:t>СибГУ</w:t>
      </w:r>
      <w:proofErr w:type="spellEnd"/>
      <w:r w:rsidR="00024105" w:rsidRPr="00BA7510">
        <w:rPr>
          <w:rFonts w:ascii="Times New Roman" w:hAnsi="Times New Roman"/>
          <w:color w:val="000000"/>
          <w:sz w:val="24"/>
          <w:szCs w:val="24"/>
        </w:rPr>
        <w:t xml:space="preserve"> </w:t>
      </w:r>
      <w:r w:rsidR="00024105">
        <w:rPr>
          <w:rFonts w:ascii="Times New Roman" w:hAnsi="Times New Roman"/>
          <w:color w:val="000000"/>
          <w:sz w:val="24"/>
          <w:szCs w:val="24"/>
        </w:rPr>
        <w:t>Банка России</w:t>
      </w:r>
      <w:r w:rsidR="00850F1E" w:rsidRPr="00850F1E">
        <w:rPr>
          <w:rFonts w:ascii="Times New Roman" w:hAnsi="Times New Roman"/>
          <w:color w:val="000000"/>
          <w:sz w:val="24"/>
          <w:szCs w:val="24"/>
        </w:rPr>
        <w:t xml:space="preserve">, БИК 010407105, к/с 40102810245370000011, получатель </w:t>
      </w:r>
      <w:r w:rsidR="00850F1E" w:rsidRPr="00850F1E">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850F1E" w:rsidRPr="00850F1E">
        <w:rPr>
          <w:rFonts w:ascii="Times New Roman" w:hAnsi="Times New Roman"/>
          <w:color w:val="000000"/>
          <w:spacing w:val="2"/>
          <w:sz w:val="24"/>
          <w:szCs w:val="24"/>
        </w:rPr>
        <w:t xml:space="preserve"> </w:t>
      </w:r>
      <w:r w:rsidR="00850F1E" w:rsidRPr="00850F1E">
        <w:rPr>
          <w:rFonts w:ascii="Times New Roman" w:hAnsi="Times New Roman"/>
          <w:color w:val="000000"/>
          <w:sz w:val="24"/>
          <w:szCs w:val="24"/>
        </w:rPr>
        <w:t>Красноярска), ИНН 2466010657, КПП 246601001, ОКТМО 04701000.</w:t>
      </w:r>
    </w:p>
    <w:p w:rsidR="00850F1E" w:rsidRPr="00850F1E" w:rsidRDefault="00850F1E" w:rsidP="00850F1E">
      <w:pPr>
        <w:shd w:val="clear" w:color="auto" w:fill="FFFFFF"/>
        <w:spacing w:after="0" w:line="240" w:lineRule="auto"/>
        <w:ind w:right="-91" w:firstLine="567"/>
        <w:jc w:val="both"/>
        <w:rPr>
          <w:rFonts w:ascii="Times New Roman" w:hAnsi="Times New Roman"/>
          <w:color w:val="000000"/>
          <w:sz w:val="24"/>
          <w:szCs w:val="24"/>
        </w:rPr>
      </w:pPr>
      <w:proofErr w:type="gramStart"/>
      <w:r w:rsidRPr="00850F1E">
        <w:rPr>
          <w:rFonts w:ascii="Times New Roman" w:hAnsi="Times New Roman"/>
          <w:color w:val="000000"/>
          <w:sz w:val="24"/>
          <w:szCs w:val="24"/>
        </w:rPr>
        <w:t>Код бюджетной классификации для оплаты за нежилые здания - 905 1 14 02043 04 0000 410 – «дох</w:t>
      </w:r>
      <w:r w:rsidRPr="00850F1E">
        <w:rPr>
          <w:rFonts w:ascii="Times New Roman" w:hAnsi="Times New Roman"/>
          <w:color w:val="000000"/>
          <w:spacing w:val="3"/>
          <w:sz w:val="24"/>
          <w:szCs w:val="24"/>
        </w:rPr>
        <w:t>оды от реализации</w:t>
      </w:r>
      <w:r w:rsidRPr="00850F1E">
        <w:rPr>
          <w:rFonts w:ascii="Times New Roman" w:hAnsi="Times New Roman"/>
          <w:color w:val="000000"/>
          <w:spacing w:val="7"/>
          <w:sz w:val="24"/>
          <w:szCs w:val="24"/>
        </w:rPr>
        <w:t xml:space="preserve"> иного имущества, находящегося в собственности </w:t>
      </w:r>
      <w:r w:rsidRPr="00850F1E">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850F1E">
        <w:rPr>
          <w:rFonts w:ascii="Times New Roman" w:hAnsi="Times New Roman"/>
          <w:color w:val="000000"/>
          <w:sz w:val="24"/>
          <w:szCs w:val="24"/>
        </w:rPr>
        <w:t>имуществу».</w:t>
      </w:r>
      <w:proofErr w:type="gramEnd"/>
    </w:p>
    <w:p w:rsidR="00850F1E" w:rsidRPr="00850F1E" w:rsidRDefault="00850F1E" w:rsidP="00850F1E">
      <w:pPr>
        <w:shd w:val="clear" w:color="auto" w:fill="FFFFFF"/>
        <w:spacing w:after="0" w:line="240" w:lineRule="auto"/>
        <w:ind w:right="-89" w:firstLine="567"/>
        <w:jc w:val="both"/>
        <w:rPr>
          <w:rFonts w:ascii="Times New Roman" w:hAnsi="Times New Roman"/>
          <w:sz w:val="24"/>
          <w:szCs w:val="24"/>
        </w:rPr>
      </w:pPr>
      <w:r w:rsidRPr="00850F1E">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0310F6" w:rsidRPr="000310F6">
        <w:rPr>
          <w:b/>
          <w:sz w:val="24"/>
        </w:rPr>
        <w:t xml:space="preserve">Осмотр имущества проводится в рабочие дни еженедельно по четвергам с </w:t>
      </w:r>
      <w:r w:rsidR="00104C17">
        <w:rPr>
          <w:b/>
          <w:sz w:val="24"/>
        </w:rPr>
        <w:t>09</w:t>
      </w:r>
      <w:r w:rsidR="000310F6" w:rsidRPr="000310F6">
        <w:rPr>
          <w:b/>
          <w:sz w:val="24"/>
        </w:rPr>
        <w:t>-</w:t>
      </w:r>
      <w:r w:rsidR="00104C17">
        <w:rPr>
          <w:b/>
          <w:sz w:val="24"/>
        </w:rPr>
        <w:t>3</w:t>
      </w:r>
      <w:r w:rsidR="000310F6" w:rsidRPr="000310F6">
        <w:rPr>
          <w:b/>
          <w:sz w:val="24"/>
        </w:rPr>
        <w:t>0 до 1</w:t>
      </w:r>
      <w:r w:rsidR="00024105">
        <w:rPr>
          <w:b/>
          <w:sz w:val="24"/>
        </w:rPr>
        <w:t>0</w:t>
      </w:r>
      <w:r w:rsidR="000310F6" w:rsidRPr="000310F6">
        <w:rPr>
          <w:b/>
          <w:sz w:val="24"/>
        </w:rPr>
        <w:t>-</w:t>
      </w:r>
      <w:r w:rsidR="00024105">
        <w:rPr>
          <w:b/>
          <w:sz w:val="24"/>
        </w:rPr>
        <w:t>3</w:t>
      </w:r>
      <w:r w:rsidR="000310F6" w:rsidRPr="000310F6">
        <w:rPr>
          <w:b/>
          <w:sz w:val="24"/>
        </w:rPr>
        <w:t>0 часов</w:t>
      </w:r>
      <w:r w:rsidR="000310F6">
        <w:rPr>
          <w:sz w:val="24"/>
        </w:rPr>
        <w:t xml:space="preserve"> (время красноярское) по предварительной записи. Контактн</w:t>
      </w:r>
      <w:r w:rsidR="00BF308B">
        <w:rPr>
          <w:sz w:val="24"/>
        </w:rPr>
        <w:t>ы</w:t>
      </w:r>
      <w:r w:rsidR="000310F6">
        <w:rPr>
          <w:sz w:val="24"/>
        </w:rPr>
        <w:t>е лиц</w:t>
      </w:r>
      <w:r w:rsidR="00BF308B">
        <w:rPr>
          <w:sz w:val="24"/>
        </w:rPr>
        <w:t>а</w:t>
      </w:r>
      <w:r w:rsidR="000310F6">
        <w:rPr>
          <w:sz w:val="24"/>
        </w:rPr>
        <w:t>, ответственн</w:t>
      </w:r>
      <w:r w:rsidR="00BF308B">
        <w:rPr>
          <w:sz w:val="24"/>
        </w:rPr>
        <w:t>ы</w:t>
      </w:r>
      <w:r w:rsidR="000310F6">
        <w:rPr>
          <w:sz w:val="24"/>
        </w:rPr>
        <w:t>е за осмотр муниципального имущества – Пышмынцев Михаил Николаевич, тел. 226-17-92</w:t>
      </w:r>
      <w:r w:rsidR="00BF308B" w:rsidRPr="00BF308B">
        <w:rPr>
          <w:sz w:val="24"/>
        </w:rPr>
        <w:t>;</w:t>
      </w:r>
      <w:r w:rsidR="00BF308B">
        <w:rPr>
          <w:sz w:val="24"/>
        </w:rPr>
        <w:t xml:space="preserve"> Лабутина Валентина Анатольевна, тел 226-17-94</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0310F6" w:rsidRDefault="00104C17" w:rsidP="000310F6">
      <w:pPr>
        <w:pStyle w:val="TextBasTxt"/>
        <w:spacing w:line="192" w:lineRule="auto"/>
        <w:ind w:firstLine="0"/>
      </w:pPr>
      <w:r>
        <w:t>Н</w:t>
      </w:r>
      <w:r w:rsidR="000310F6">
        <w:t xml:space="preserve">ачальник отдела </w:t>
      </w:r>
    </w:p>
    <w:p w:rsidR="000310F6" w:rsidRDefault="000310F6" w:rsidP="00104C17">
      <w:pPr>
        <w:pStyle w:val="TextBasTxt"/>
        <w:spacing w:line="192" w:lineRule="auto"/>
        <w:ind w:firstLine="0"/>
        <w:rPr>
          <w:sz w:val="16"/>
          <w:szCs w:val="16"/>
        </w:rPr>
      </w:pPr>
      <w:r>
        <w:t>управления имуществом казны</w:t>
      </w:r>
      <w:r>
        <w:tab/>
      </w:r>
      <w:r>
        <w:tab/>
      </w:r>
      <w:r>
        <w:tab/>
      </w:r>
      <w:r>
        <w:tab/>
      </w:r>
      <w:r>
        <w:tab/>
      </w:r>
      <w:r>
        <w:tab/>
        <w:t xml:space="preserve">              </w:t>
      </w:r>
      <w:r w:rsidR="00056E77">
        <w:t xml:space="preserve">       </w:t>
      </w:r>
      <w:r w:rsidR="00071127">
        <w:t xml:space="preserve">  </w:t>
      </w:r>
      <w:r w:rsidR="00104C17">
        <w:t xml:space="preserve">  Ж.А. Ильина</w:t>
      </w: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r>
        <w:rPr>
          <w:sz w:val="16"/>
          <w:szCs w:val="16"/>
        </w:rPr>
        <w:t xml:space="preserve">исп. </w:t>
      </w:r>
      <w:r w:rsidR="00AF7EFD">
        <w:rPr>
          <w:sz w:val="16"/>
          <w:szCs w:val="16"/>
        </w:rPr>
        <w:t>Пышмынцев М.Н.</w:t>
      </w:r>
    </w:p>
    <w:p w:rsidR="00104C17" w:rsidRPr="005343E0" w:rsidRDefault="00104C17" w:rsidP="000310F6">
      <w:pPr>
        <w:pStyle w:val="TextBasTxt"/>
        <w:spacing w:line="192" w:lineRule="auto"/>
        <w:ind w:firstLine="0"/>
        <w:jc w:val="left"/>
        <w:rPr>
          <w:b/>
          <w:sz w:val="16"/>
          <w:szCs w:val="16"/>
        </w:rPr>
        <w:sectPr w:rsidR="00104C17" w:rsidRPr="005343E0" w:rsidSect="00104C17">
          <w:headerReference w:type="even" r:id="rId21"/>
          <w:headerReference w:type="default" r:id="rId22"/>
          <w:pgSz w:w="11906" w:h="16838"/>
          <w:pgMar w:top="851" w:right="567" w:bottom="851" w:left="1418" w:header="431" w:footer="709" w:gutter="0"/>
          <w:cols w:space="708"/>
          <w:titlePg/>
          <w:docGrid w:linePitch="360"/>
        </w:sectPr>
      </w:pPr>
      <w:r>
        <w:rPr>
          <w:sz w:val="16"/>
          <w:szCs w:val="16"/>
        </w:rPr>
        <w:t>дата публикации 02.02.2026</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4"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1558D8" w:rsidRDefault="001558D8" w:rsidP="008B177F">
      <w:pPr>
        <w:tabs>
          <w:tab w:val="left" w:pos="284"/>
        </w:tabs>
        <w:spacing w:after="0" w:line="240" w:lineRule="auto"/>
        <w:ind w:left="284" w:right="-89"/>
        <w:jc w:val="both"/>
        <w:rPr>
          <w:rFonts w:ascii="Times New Roman" w:hAnsi="Times New Roman"/>
          <w:sz w:val="24"/>
          <w:szCs w:val="24"/>
        </w:rPr>
      </w:pPr>
    </w:p>
    <w:p w:rsidR="001558D8" w:rsidRDefault="001558D8" w:rsidP="008B177F">
      <w:pPr>
        <w:tabs>
          <w:tab w:val="left" w:pos="284"/>
        </w:tabs>
        <w:spacing w:after="0" w:line="240" w:lineRule="auto"/>
        <w:ind w:left="284" w:right="-89"/>
        <w:jc w:val="both"/>
        <w:rPr>
          <w:rFonts w:ascii="Times New Roman" w:hAnsi="Times New Roman"/>
          <w:sz w:val="24"/>
          <w:szCs w:val="24"/>
        </w:rPr>
      </w:pPr>
    </w:p>
    <w:p w:rsidR="001558D8" w:rsidRDefault="001558D8" w:rsidP="008B177F">
      <w:pPr>
        <w:tabs>
          <w:tab w:val="left" w:pos="284"/>
        </w:tabs>
        <w:spacing w:after="0" w:line="240" w:lineRule="auto"/>
        <w:ind w:left="284" w:right="-89"/>
        <w:jc w:val="both"/>
        <w:rPr>
          <w:rFonts w:ascii="Times New Roman" w:hAnsi="Times New Roman"/>
          <w:sz w:val="24"/>
          <w:szCs w:val="24"/>
        </w:rPr>
      </w:pPr>
    </w:p>
    <w:p w:rsidR="001558D8" w:rsidRPr="00234A61" w:rsidRDefault="001558D8" w:rsidP="001558D8">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Pr="00234A61">
        <w:rPr>
          <w:rFonts w:ascii="Times New Roman" w:hAnsi="Times New Roman"/>
          <w:sz w:val="24"/>
          <w:szCs w:val="24"/>
        </w:rPr>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1558D8" w:rsidRPr="00234A61" w:rsidRDefault="001558D8" w:rsidP="001558D8">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1558D8" w:rsidRPr="00C75EEB" w:rsidRDefault="001558D8" w:rsidP="001558D8">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1558D8" w:rsidRDefault="001558D8" w:rsidP="001558D8">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1558D8" w:rsidRPr="00C75EEB" w:rsidRDefault="001558D8" w:rsidP="001558D8">
      <w:pPr>
        <w:widowControl w:val="0"/>
        <w:spacing w:after="0" w:line="240" w:lineRule="auto"/>
        <w:ind w:left="-142" w:right="-87"/>
        <w:jc w:val="center"/>
        <w:rPr>
          <w:rFonts w:ascii="Times New Roman" w:hAnsi="Times New Roman"/>
          <w:bCs/>
          <w:snapToGrid w:val="0"/>
          <w:sz w:val="28"/>
        </w:rPr>
      </w:pPr>
    </w:p>
    <w:p w:rsidR="001558D8" w:rsidRDefault="001558D8" w:rsidP="001558D8">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1558D8" w:rsidRPr="00C75EEB" w:rsidRDefault="001558D8" w:rsidP="001558D8">
      <w:pPr>
        <w:widowControl w:val="0"/>
        <w:tabs>
          <w:tab w:val="left" w:pos="1212"/>
        </w:tabs>
        <w:spacing w:after="0" w:line="240" w:lineRule="auto"/>
        <w:ind w:left="-142" w:right="-87"/>
        <w:jc w:val="both"/>
        <w:rPr>
          <w:rFonts w:ascii="Times New Roman" w:hAnsi="Times New Roman"/>
          <w:bCs/>
          <w:snapToGrid w:val="0"/>
          <w:sz w:val="28"/>
        </w:rPr>
      </w:pPr>
    </w:p>
    <w:p w:rsidR="001558D8" w:rsidRPr="00C75EEB" w:rsidRDefault="001558D8" w:rsidP="001558D8">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1558D8" w:rsidRPr="004B1EE1" w:rsidRDefault="001558D8" w:rsidP="001558D8">
      <w:pPr>
        <w:pStyle w:val="a5"/>
        <w:widowControl w:val="0"/>
        <w:numPr>
          <w:ilvl w:val="0"/>
          <w:numId w:val="12"/>
        </w:numPr>
        <w:spacing w:after="0" w:line="240" w:lineRule="auto"/>
        <w:ind w:right="-85"/>
        <w:jc w:val="center"/>
        <w:rPr>
          <w:rFonts w:ascii="Times New Roman" w:hAnsi="Times New Roman"/>
          <w:bCs/>
          <w:snapToGrid w:val="0"/>
          <w:sz w:val="28"/>
        </w:rPr>
      </w:pPr>
      <w:r w:rsidRPr="004B1EE1">
        <w:rPr>
          <w:rFonts w:ascii="Times New Roman" w:hAnsi="Times New Roman"/>
          <w:bCs/>
          <w:snapToGrid w:val="0"/>
          <w:sz w:val="28"/>
        </w:rPr>
        <w:t>ПРЕДМЕТ ДОГОВОРА</w:t>
      </w:r>
    </w:p>
    <w:p w:rsidR="001558D8" w:rsidRPr="004B1EE1" w:rsidRDefault="001558D8" w:rsidP="001558D8">
      <w:pPr>
        <w:pStyle w:val="a5"/>
        <w:widowControl w:val="0"/>
        <w:spacing w:after="0" w:line="240" w:lineRule="auto"/>
        <w:ind w:left="1287" w:right="-85"/>
        <w:rPr>
          <w:rFonts w:ascii="Times New Roman" w:hAnsi="Times New Roman"/>
          <w:bCs/>
          <w:snapToGrid w:val="0"/>
          <w:sz w:val="28"/>
        </w:rPr>
      </w:pPr>
    </w:p>
    <w:p w:rsidR="001558D8" w:rsidRPr="008821C3" w:rsidRDefault="001558D8" w:rsidP="001558D8">
      <w:pPr>
        <w:widowControl w:val="0"/>
        <w:spacing w:after="0" w:line="240" w:lineRule="auto"/>
        <w:ind w:left="-142" w:right="-85" w:firstLine="709"/>
        <w:jc w:val="both"/>
        <w:rPr>
          <w:rFonts w:ascii="Times New Roman" w:hAnsi="Times New Roman"/>
          <w:sz w:val="28"/>
        </w:rPr>
      </w:pPr>
      <w:r w:rsidRPr="008821C3">
        <w:rPr>
          <w:rFonts w:ascii="Times New Roman" w:hAnsi="Times New Roman"/>
          <w:sz w:val="28"/>
        </w:rPr>
        <w:t xml:space="preserve">1.1. Согласно протоколу об итогах </w:t>
      </w:r>
      <w:r>
        <w:rPr>
          <w:rFonts w:ascii="Times New Roman" w:hAnsi="Times New Roman"/>
          <w:sz w:val="28"/>
        </w:rPr>
        <w:t xml:space="preserve">аукциона </w:t>
      </w:r>
      <w:proofErr w:type="gramStart"/>
      <w:r w:rsidRPr="008821C3">
        <w:rPr>
          <w:rFonts w:ascii="Times New Roman" w:hAnsi="Times New Roman"/>
          <w:sz w:val="28"/>
        </w:rPr>
        <w:t>от</w:t>
      </w:r>
      <w:proofErr w:type="gramEnd"/>
      <w:r w:rsidRPr="008821C3">
        <w:rPr>
          <w:rFonts w:ascii="Times New Roman" w:hAnsi="Times New Roman"/>
          <w:sz w:val="28"/>
        </w:rPr>
        <w:t xml:space="preserve"> ______________№______, </w:t>
      </w:r>
      <w:proofErr w:type="gramStart"/>
      <w:r w:rsidRPr="008821C3">
        <w:rPr>
          <w:rFonts w:ascii="Times New Roman" w:hAnsi="Times New Roman"/>
          <w:sz w:val="28"/>
        </w:rPr>
        <w:t>Продавец</w:t>
      </w:r>
      <w:proofErr w:type="gramEnd"/>
      <w:r w:rsidRPr="008821C3">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1558D8" w:rsidRDefault="001558D8" w:rsidP="001558D8">
      <w:pPr>
        <w:widowControl w:val="0"/>
        <w:spacing w:after="0" w:line="240" w:lineRule="auto"/>
        <w:ind w:left="-142" w:right="-85" w:firstLine="709"/>
        <w:jc w:val="both"/>
        <w:rPr>
          <w:rFonts w:ascii="Times New Roman" w:hAnsi="Times New Roman"/>
          <w:color w:val="000000"/>
          <w:spacing w:val="-2"/>
          <w:w w:val="101"/>
          <w:sz w:val="28"/>
          <w:szCs w:val="28"/>
        </w:rPr>
      </w:pPr>
      <w:r w:rsidRPr="008821C3">
        <w:rPr>
          <w:rFonts w:ascii="Times New Roman" w:hAnsi="Times New Roman"/>
          <w:sz w:val="28"/>
          <w:szCs w:val="28"/>
        </w:rPr>
        <w:t xml:space="preserve">- нежилое здание, количество этажей </w:t>
      </w:r>
      <w:r>
        <w:rPr>
          <w:rFonts w:ascii="Times New Roman" w:hAnsi="Times New Roman"/>
          <w:sz w:val="28"/>
          <w:szCs w:val="28"/>
        </w:rPr>
        <w:t>2</w:t>
      </w:r>
      <w:r w:rsidRPr="008821C3">
        <w:rPr>
          <w:rFonts w:ascii="Times New Roman" w:hAnsi="Times New Roman"/>
          <w:sz w:val="28"/>
          <w:szCs w:val="28"/>
        </w:rPr>
        <w:t xml:space="preserve">, в том числе подземных </w:t>
      </w:r>
      <w:r>
        <w:rPr>
          <w:rFonts w:ascii="Times New Roman" w:hAnsi="Times New Roman"/>
          <w:sz w:val="28"/>
          <w:szCs w:val="28"/>
        </w:rPr>
        <w:t>1</w:t>
      </w:r>
      <w:r w:rsidRPr="008821C3">
        <w:rPr>
          <w:rFonts w:ascii="Times New Roman" w:hAnsi="Times New Roman"/>
          <w:sz w:val="28"/>
          <w:szCs w:val="28"/>
        </w:rPr>
        <w:t xml:space="preserve">, общей площадью </w:t>
      </w:r>
      <w:r>
        <w:rPr>
          <w:rFonts w:ascii="Times New Roman" w:hAnsi="Times New Roman"/>
          <w:sz w:val="28"/>
          <w:szCs w:val="28"/>
        </w:rPr>
        <w:t>369,1</w:t>
      </w:r>
      <w:r w:rsidRPr="008821C3">
        <w:rPr>
          <w:rFonts w:ascii="Times New Roman" w:hAnsi="Times New Roman"/>
          <w:sz w:val="28"/>
          <w:szCs w:val="28"/>
        </w:rPr>
        <w:t xml:space="preserve"> кв. м, с кадастровым номером 24:50:</w:t>
      </w:r>
      <w:r>
        <w:rPr>
          <w:rFonts w:ascii="Times New Roman" w:hAnsi="Times New Roman"/>
          <w:sz w:val="28"/>
          <w:szCs w:val="28"/>
        </w:rPr>
        <w:t>0300248:195</w:t>
      </w:r>
      <w:r w:rsidRPr="008821C3">
        <w:rPr>
          <w:rFonts w:ascii="Times New Roman" w:hAnsi="Times New Roman"/>
          <w:sz w:val="28"/>
          <w:szCs w:val="28"/>
        </w:rPr>
        <w:t xml:space="preserve">, расположенное по адресу: Красноярский край, </w:t>
      </w:r>
      <w:r>
        <w:rPr>
          <w:rFonts w:ascii="Times New Roman" w:hAnsi="Times New Roman"/>
          <w:sz w:val="28"/>
          <w:szCs w:val="28"/>
        </w:rPr>
        <w:t>городской округ город Красноярск, город Красноярск, улица Ленина/</w:t>
      </w:r>
      <w:proofErr w:type="spellStart"/>
      <w:r>
        <w:rPr>
          <w:rFonts w:ascii="Times New Roman" w:hAnsi="Times New Roman"/>
          <w:sz w:val="28"/>
          <w:szCs w:val="28"/>
        </w:rPr>
        <w:t>Вейнбаума</w:t>
      </w:r>
      <w:proofErr w:type="spellEnd"/>
      <w:r>
        <w:rPr>
          <w:rFonts w:ascii="Times New Roman" w:hAnsi="Times New Roman"/>
          <w:sz w:val="28"/>
          <w:szCs w:val="28"/>
        </w:rPr>
        <w:t xml:space="preserve">, дом 67/34, </w:t>
      </w:r>
      <w:proofErr w:type="gramStart"/>
      <w:r>
        <w:rPr>
          <w:rFonts w:ascii="Times New Roman" w:hAnsi="Times New Roman"/>
          <w:sz w:val="28"/>
          <w:szCs w:val="28"/>
        </w:rPr>
        <w:t>являющееся</w:t>
      </w:r>
      <w:proofErr w:type="gramEnd"/>
      <w:r>
        <w:rPr>
          <w:rFonts w:ascii="Times New Roman" w:hAnsi="Times New Roman"/>
          <w:sz w:val="28"/>
          <w:szCs w:val="28"/>
        </w:rPr>
        <w:t xml:space="preserve"> объектом культурного наследия местного (муниципального) значения «Дом жилой А.В. Телегина», кон. 19 в., 1908г., включенный в единый государственный реестр объектов культурного </w:t>
      </w:r>
      <w:r w:rsidRPr="00C9133C">
        <w:rPr>
          <w:rFonts w:ascii="Times New Roman" w:hAnsi="Times New Roman"/>
          <w:sz w:val="28"/>
          <w:szCs w:val="28"/>
        </w:rPr>
        <w:t>наследия (памятников истории и культуры) народов Российской Федерации, регистрационный номер 241410055530004</w:t>
      </w:r>
      <w:r>
        <w:rPr>
          <w:rFonts w:ascii="Times New Roman" w:hAnsi="Times New Roman"/>
          <w:sz w:val="28"/>
          <w:szCs w:val="28"/>
        </w:rPr>
        <w:t xml:space="preserve">. На объект культурного наследия </w:t>
      </w:r>
      <w:r w:rsidRPr="00EC45BD">
        <w:rPr>
          <w:rFonts w:ascii="Times New Roman" w:eastAsiaTheme="minorHAnsi" w:hAnsi="Times New Roman"/>
          <w:sz w:val="28"/>
          <w:szCs w:val="28"/>
        </w:rPr>
        <w:t>приказом службы по государственной охране объектов культурного наследия Красноярского края</w:t>
      </w:r>
      <w:r>
        <w:rPr>
          <w:rFonts w:ascii="Times New Roman" w:eastAsiaTheme="minorHAnsi" w:hAnsi="Times New Roman"/>
          <w:sz w:val="28"/>
          <w:szCs w:val="28"/>
        </w:rPr>
        <w:t xml:space="preserve"> от 17.02.2016 № 53 утверждено охранное обязательство </w:t>
      </w:r>
      <w:r w:rsidRPr="00EC45BD">
        <w:rPr>
          <w:rFonts w:ascii="Times New Roman" w:eastAsiaTheme="minorHAnsi" w:hAnsi="Times New Roman"/>
          <w:sz w:val="28"/>
          <w:szCs w:val="28"/>
        </w:rPr>
        <w:t>собственника или иного законного владельца объекта культурного наследия</w:t>
      </w:r>
      <w:r>
        <w:rPr>
          <w:rFonts w:ascii="Times New Roman" w:eastAsiaTheme="minorHAnsi" w:hAnsi="Times New Roman"/>
          <w:sz w:val="28"/>
          <w:szCs w:val="28"/>
        </w:rPr>
        <w:t xml:space="preserve"> </w:t>
      </w:r>
      <w:r w:rsidRPr="00C75EEB">
        <w:rPr>
          <w:rFonts w:ascii="Times New Roman" w:hAnsi="Times New Roman"/>
          <w:color w:val="000000"/>
          <w:spacing w:val="-2"/>
          <w:w w:val="101"/>
          <w:sz w:val="28"/>
          <w:szCs w:val="28"/>
        </w:rPr>
        <w:t>прилагаемо</w:t>
      </w:r>
      <w:r>
        <w:rPr>
          <w:rFonts w:ascii="Times New Roman" w:hAnsi="Times New Roman"/>
          <w:color w:val="000000"/>
          <w:spacing w:val="-2"/>
          <w:w w:val="101"/>
          <w:sz w:val="28"/>
          <w:szCs w:val="28"/>
        </w:rPr>
        <w:t>го</w:t>
      </w:r>
      <w:r w:rsidRPr="00C75EEB">
        <w:rPr>
          <w:rFonts w:ascii="Times New Roman" w:hAnsi="Times New Roman"/>
          <w:color w:val="000000"/>
          <w:spacing w:val="-2"/>
          <w:w w:val="101"/>
          <w:sz w:val="28"/>
          <w:szCs w:val="28"/>
        </w:rPr>
        <w:t xml:space="preserve"> к настоящему Договору и являюще</w:t>
      </w:r>
      <w:r>
        <w:rPr>
          <w:rFonts w:ascii="Times New Roman" w:hAnsi="Times New Roman"/>
          <w:color w:val="000000"/>
          <w:spacing w:val="-2"/>
          <w:w w:val="101"/>
          <w:sz w:val="28"/>
          <w:szCs w:val="28"/>
        </w:rPr>
        <w:t>го</w:t>
      </w:r>
      <w:r w:rsidRPr="00C75EEB">
        <w:rPr>
          <w:rFonts w:ascii="Times New Roman" w:hAnsi="Times New Roman"/>
          <w:color w:val="000000"/>
          <w:spacing w:val="-2"/>
          <w:w w:val="101"/>
          <w:sz w:val="28"/>
          <w:szCs w:val="28"/>
        </w:rPr>
        <w:t>ся его неотъемлемой частью (Приложение 1)</w:t>
      </w:r>
      <w:r>
        <w:rPr>
          <w:rFonts w:ascii="Times New Roman" w:eastAsiaTheme="minorHAnsi" w:hAnsi="Times New Roman"/>
          <w:sz w:val="28"/>
          <w:szCs w:val="28"/>
        </w:rPr>
        <w:t xml:space="preserve">. </w:t>
      </w:r>
      <w:r>
        <w:rPr>
          <w:rFonts w:ascii="Times New Roman" w:hAnsi="Times New Roman"/>
          <w:color w:val="000000"/>
          <w:spacing w:val="-2"/>
          <w:w w:val="101"/>
          <w:sz w:val="28"/>
          <w:szCs w:val="28"/>
        </w:rPr>
        <w:t>Охранное обязательство включает в себя следующее:</w:t>
      </w:r>
    </w:p>
    <w:p w:rsidR="001558D8" w:rsidRPr="00BE3D98" w:rsidRDefault="001558D8" w:rsidP="001558D8">
      <w:pPr>
        <w:widowControl w:val="0"/>
        <w:spacing w:after="0" w:line="240" w:lineRule="auto"/>
        <w:ind w:left="-142" w:right="-85" w:firstLine="709"/>
        <w:jc w:val="both"/>
        <w:rPr>
          <w:rFonts w:ascii="Times New Roman" w:hAnsi="Times New Roman"/>
          <w:bCs/>
          <w:snapToGrid w:val="0"/>
          <w:sz w:val="28"/>
        </w:rPr>
      </w:pPr>
      <w:r>
        <w:rPr>
          <w:rFonts w:ascii="Times New Roman" w:hAnsi="Times New Roman"/>
          <w:color w:val="000000"/>
          <w:spacing w:val="-2"/>
          <w:w w:val="101"/>
          <w:sz w:val="28"/>
          <w:szCs w:val="28"/>
        </w:rPr>
        <w:t xml:space="preserve">предмет охраны объекта культурного наследия местного (муниципального) значения </w:t>
      </w:r>
      <w:r>
        <w:rPr>
          <w:rFonts w:ascii="Times New Roman" w:hAnsi="Times New Roman"/>
          <w:sz w:val="28"/>
          <w:szCs w:val="28"/>
        </w:rPr>
        <w:t xml:space="preserve">«Дом жилой А.В. Телегина», кон. 19 в., 1908г., </w:t>
      </w:r>
      <w:r w:rsidRPr="008821C3">
        <w:rPr>
          <w:rFonts w:ascii="Times New Roman" w:hAnsi="Times New Roman"/>
          <w:sz w:val="28"/>
          <w:szCs w:val="28"/>
        </w:rPr>
        <w:t>расположенно</w:t>
      </w:r>
      <w:r>
        <w:rPr>
          <w:rFonts w:ascii="Times New Roman" w:hAnsi="Times New Roman"/>
          <w:sz w:val="28"/>
          <w:szCs w:val="28"/>
        </w:rPr>
        <w:t>го</w:t>
      </w:r>
      <w:r w:rsidRPr="008821C3">
        <w:rPr>
          <w:rFonts w:ascii="Times New Roman" w:hAnsi="Times New Roman"/>
          <w:sz w:val="28"/>
          <w:szCs w:val="28"/>
        </w:rPr>
        <w:t xml:space="preserve"> по адресу: Красноярский край, </w:t>
      </w:r>
      <w:r>
        <w:rPr>
          <w:rFonts w:ascii="Times New Roman" w:hAnsi="Times New Roman"/>
          <w:sz w:val="28"/>
          <w:szCs w:val="28"/>
        </w:rPr>
        <w:t>городской округ город Красноярск, город Красноярск, улица Ленина/</w:t>
      </w:r>
      <w:proofErr w:type="spellStart"/>
      <w:r>
        <w:rPr>
          <w:rFonts w:ascii="Times New Roman" w:hAnsi="Times New Roman"/>
          <w:sz w:val="28"/>
          <w:szCs w:val="28"/>
        </w:rPr>
        <w:t>Вейнбаума</w:t>
      </w:r>
      <w:proofErr w:type="spellEnd"/>
      <w:r>
        <w:rPr>
          <w:rFonts w:ascii="Times New Roman" w:hAnsi="Times New Roman"/>
          <w:sz w:val="28"/>
          <w:szCs w:val="28"/>
        </w:rPr>
        <w:t>, дом 67/34</w:t>
      </w:r>
      <w:r w:rsidRPr="00BE3D98">
        <w:rPr>
          <w:rFonts w:ascii="Times New Roman" w:hAnsi="Times New Roman"/>
          <w:sz w:val="28"/>
          <w:szCs w:val="28"/>
        </w:rPr>
        <w:t>;</w:t>
      </w:r>
    </w:p>
    <w:p w:rsidR="001558D8" w:rsidRDefault="001558D8" w:rsidP="001558D8">
      <w:pPr>
        <w:widowControl w:val="0"/>
        <w:spacing w:after="0" w:line="240" w:lineRule="auto"/>
        <w:ind w:left="-142" w:right="-85" w:firstLine="709"/>
        <w:jc w:val="both"/>
        <w:rPr>
          <w:rFonts w:ascii="Times New Roman" w:hAnsi="Times New Roman"/>
          <w:color w:val="000000"/>
          <w:spacing w:val="-2"/>
          <w:w w:val="101"/>
          <w:sz w:val="28"/>
          <w:szCs w:val="28"/>
        </w:rPr>
      </w:pPr>
      <w:r>
        <w:rPr>
          <w:rFonts w:ascii="Times New Roman" w:hAnsi="Times New Roman"/>
          <w:color w:val="000000"/>
          <w:spacing w:val="-2"/>
          <w:w w:val="101"/>
          <w:sz w:val="28"/>
          <w:szCs w:val="28"/>
        </w:rPr>
        <w:t>границы территории объекта культурного наследия</w:t>
      </w:r>
      <w:r w:rsidRPr="00266725">
        <w:rPr>
          <w:rFonts w:ascii="Times New Roman" w:hAnsi="Times New Roman"/>
          <w:color w:val="000000"/>
          <w:spacing w:val="-2"/>
          <w:w w:val="101"/>
          <w:sz w:val="28"/>
          <w:szCs w:val="28"/>
        </w:rPr>
        <w:t>;</w:t>
      </w:r>
    </w:p>
    <w:p w:rsidR="001558D8" w:rsidRDefault="001558D8" w:rsidP="001558D8">
      <w:pPr>
        <w:widowControl w:val="0"/>
        <w:spacing w:after="0" w:line="240" w:lineRule="auto"/>
        <w:ind w:left="-142" w:right="-85" w:firstLine="709"/>
        <w:jc w:val="both"/>
        <w:rPr>
          <w:rFonts w:ascii="Times New Roman" w:hAnsi="Times New Roman"/>
          <w:color w:val="000000"/>
          <w:spacing w:val="-2"/>
          <w:w w:val="101"/>
          <w:sz w:val="28"/>
          <w:szCs w:val="28"/>
        </w:rPr>
      </w:pPr>
      <w:r>
        <w:rPr>
          <w:rFonts w:ascii="Times New Roman" w:hAnsi="Times New Roman"/>
          <w:color w:val="000000"/>
          <w:spacing w:val="-2"/>
          <w:w w:val="101"/>
          <w:sz w:val="28"/>
          <w:szCs w:val="28"/>
        </w:rPr>
        <w:t>требования к сохранению объекта культурного наследия</w:t>
      </w:r>
      <w:r w:rsidRPr="00BE3D98">
        <w:rPr>
          <w:rFonts w:ascii="Times New Roman" w:hAnsi="Times New Roman"/>
          <w:color w:val="000000"/>
          <w:spacing w:val="-2"/>
          <w:w w:val="101"/>
          <w:sz w:val="28"/>
          <w:szCs w:val="28"/>
        </w:rPr>
        <w:t>;</w:t>
      </w:r>
    </w:p>
    <w:p w:rsidR="001558D8" w:rsidRDefault="001558D8" w:rsidP="001558D8">
      <w:pPr>
        <w:widowControl w:val="0"/>
        <w:spacing w:after="0" w:line="240" w:lineRule="auto"/>
        <w:ind w:left="-142" w:right="-85" w:firstLine="709"/>
        <w:jc w:val="both"/>
        <w:rPr>
          <w:rFonts w:ascii="Times New Roman" w:hAnsi="Times New Roman"/>
          <w:color w:val="000000"/>
          <w:spacing w:val="-2"/>
          <w:w w:val="101"/>
          <w:sz w:val="28"/>
          <w:szCs w:val="28"/>
        </w:rPr>
      </w:pPr>
      <w:r>
        <w:rPr>
          <w:rFonts w:ascii="Times New Roman" w:hAnsi="Times New Roman"/>
          <w:color w:val="000000"/>
          <w:spacing w:val="-2"/>
          <w:w w:val="101"/>
          <w:sz w:val="28"/>
          <w:szCs w:val="28"/>
        </w:rPr>
        <w:t>требования к содержанию объекта культурного наследия</w:t>
      </w:r>
      <w:r w:rsidRPr="00BE3D98">
        <w:rPr>
          <w:rFonts w:ascii="Times New Roman" w:hAnsi="Times New Roman"/>
          <w:color w:val="000000"/>
          <w:spacing w:val="-2"/>
          <w:w w:val="101"/>
          <w:sz w:val="28"/>
          <w:szCs w:val="28"/>
        </w:rPr>
        <w:t>;</w:t>
      </w:r>
    </w:p>
    <w:p w:rsidR="001558D8" w:rsidRDefault="001558D8" w:rsidP="001558D8">
      <w:pPr>
        <w:widowControl w:val="0"/>
        <w:spacing w:after="0" w:line="240" w:lineRule="auto"/>
        <w:ind w:left="-142" w:right="-85" w:firstLine="709"/>
        <w:jc w:val="both"/>
        <w:rPr>
          <w:rFonts w:ascii="Times New Roman" w:hAnsi="Times New Roman"/>
          <w:color w:val="000000"/>
          <w:spacing w:val="-2"/>
          <w:w w:val="101"/>
          <w:sz w:val="28"/>
          <w:szCs w:val="28"/>
        </w:rPr>
      </w:pPr>
      <w:proofErr w:type="gramStart"/>
      <w:r>
        <w:rPr>
          <w:rFonts w:ascii="Times New Roman" w:hAnsi="Times New Roman"/>
          <w:color w:val="000000"/>
          <w:spacing w:val="-2"/>
          <w:w w:val="101"/>
          <w:sz w:val="28"/>
          <w:szCs w:val="28"/>
        </w:rPr>
        <w:t xml:space="preserve">требования к обеспечению доступа граждан Российской Федерации, иностранных граждан и лиц без гражданства к объекту культурного наследия устанавливаются статьей 47.4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 73-ФЗ) с учетом требований </w:t>
      </w:r>
      <w:r>
        <w:rPr>
          <w:rFonts w:ascii="Times New Roman" w:hAnsi="Times New Roman"/>
          <w:color w:val="000000"/>
          <w:spacing w:val="-2"/>
          <w:w w:val="101"/>
          <w:sz w:val="28"/>
          <w:szCs w:val="28"/>
        </w:rPr>
        <w:lastRenderedPageBreak/>
        <w:t>к сохранению указанного объекта культурного наследия, требований к его содержанию и использованию, физического состояния этого объекта культурного</w:t>
      </w:r>
      <w:proofErr w:type="gramEnd"/>
      <w:r>
        <w:rPr>
          <w:rFonts w:ascii="Times New Roman" w:hAnsi="Times New Roman"/>
          <w:color w:val="000000"/>
          <w:spacing w:val="-2"/>
          <w:w w:val="101"/>
          <w:sz w:val="28"/>
          <w:szCs w:val="28"/>
        </w:rPr>
        <w:t xml:space="preserve"> наследия и характера его современного использования</w:t>
      </w:r>
      <w:r w:rsidRPr="00266725">
        <w:rPr>
          <w:rFonts w:ascii="Times New Roman" w:hAnsi="Times New Roman"/>
          <w:color w:val="000000"/>
          <w:spacing w:val="-2"/>
          <w:w w:val="101"/>
          <w:sz w:val="28"/>
          <w:szCs w:val="28"/>
        </w:rPr>
        <w:t>;</w:t>
      </w:r>
    </w:p>
    <w:p w:rsidR="001558D8" w:rsidRDefault="001558D8" w:rsidP="001558D8">
      <w:pPr>
        <w:widowControl w:val="0"/>
        <w:spacing w:after="0" w:line="240" w:lineRule="auto"/>
        <w:ind w:left="-142" w:right="-85" w:firstLine="709"/>
        <w:jc w:val="both"/>
        <w:rPr>
          <w:rFonts w:ascii="Times New Roman" w:hAnsi="Times New Roman"/>
          <w:color w:val="000000"/>
          <w:spacing w:val="-2"/>
          <w:w w:val="101"/>
          <w:sz w:val="28"/>
          <w:szCs w:val="28"/>
        </w:rPr>
      </w:pPr>
      <w:r>
        <w:rPr>
          <w:rFonts w:ascii="Times New Roman" w:hAnsi="Times New Roman"/>
          <w:color w:val="000000"/>
          <w:spacing w:val="-2"/>
          <w:w w:val="101"/>
          <w:sz w:val="28"/>
          <w:szCs w:val="28"/>
        </w:rPr>
        <w:t>требования к размещению наружной рекламы на объекте культурного наследия</w:t>
      </w:r>
      <w:r w:rsidRPr="00BE3D98">
        <w:rPr>
          <w:rFonts w:ascii="Times New Roman" w:hAnsi="Times New Roman"/>
          <w:color w:val="000000"/>
          <w:spacing w:val="-2"/>
          <w:w w:val="101"/>
          <w:sz w:val="28"/>
          <w:szCs w:val="28"/>
        </w:rPr>
        <w:t>;</w:t>
      </w:r>
    </w:p>
    <w:p w:rsidR="001558D8" w:rsidRPr="00BE3D98" w:rsidRDefault="001558D8" w:rsidP="001558D8">
      <w:pPr>
        <w:widowControl w:val="0"/>
        <w:spacing w:after="0" w:line="240" w:lineRule="auto"/>
        <w:ind w:left="-142" w:right="-85" w:firstLine="709"/>
        <w:jc w:val="both"/>
        <w:rPr>
          <w:rFonts w:ascii="Times New Roman" w:hAnsi="Times New Roman"/>
          <w:color w:val="000000"/>
          <w:spacing w:val="-2"/>
          <w:w w:val="101"/>
          <w:sz w:val="28"/>
          <w:szCs w:val="28"/>
        </w:rPr>
      </w:pPr>
      <w:r>
        <w:rPr>
          <w:rFonts w:ascii="Times New Roman" w:hAnsi="Times New Roman"/>
          <w:color w:val="000000"/>
          <w:spacing w:val="-2"/>
          <w:w w:val="101"/>
          <w:sz w:val="28"/>
          <w:szCs w:val="28"/>
        </w:rPr>
        <w:t>иные обязанности лица (лиц) указанных в пункте 11 статьи 47.6 Федерального закона № 73-ФЗ</w:t>
      </w:r>
      <w:r w:rsidRPr="00BE3D98">
        <w:rPr>
          <w:rFonts w:ascii="Times New Roman" w:hAnsi="Times New Roman"/>
          <w:color w:val="000000"/>
          <w:spacing w:val="-2"/>
          <w:w w:val="101"/>
          <w:sz w:val="28"/>
          <w:szCs w:val="28"/>
        </w:rPr>
        <w:t>;</w:t>
      </w:r>
    </w:p>
    <w:p w:rsidR="001558D8" w:rsidRDefault="001558D8" w:rsidP="001558D8">
      <w:pPr>
        <w:widowControl w:val="0"/>
        <w:spacing w:after="0" w:line="240" w:lineRule="auto"/>
        <w:ind w:left="-142" w:right="-85" w:firstLine="709"/>
        <w:jc w:val="both"/>
        <w:rPr>
          <w:rFonts w:ascii="Times New Roman" w:hAnsi="Times New Roman"/>
          <w:color w:val="000000"/>
          <w:spacing w:val="-2"/>
          <w:w w:val="101"/>
          <w:sz w:val="28"/>
          <w:szCs w:val="28"/>
        </w:rPr>
      </w:pPr>
      <w:r>
        <w:rPr>
          <w:rFonts w:ascii="Times New Roman" w:hAnsi="Times New Roman"/>
          <w:color w:val="000000"/>
          <w:spacing w:val="-2"/>
          <w:w w:val="101"/>
          <w:sz w:val="28"/>
          <w:szCs w:val="28"/>
        </w:rPr>
        <w:t>паспорт объекта культурного наследия (является неотъемлемой частью Договора)</w:t>
      </w:r>
      <w:r w:rsidRPr="00BE3D98">
        <w:rPr>
          <w:rFonts w:ascii="Times New Roman" w:hAnsi="Times New Roman"/>
          <w:color w:val="000000"/>
          <w:spacing w:val="-2"/>
          <w:w w:val="101"/>
          <w:sz w:val="28"/>
          <w:szCs w:val="28"/>
        </w:rPr>
        <w:t>;</w:t>
      </w:r>
    </w:p>
    <w:p w:rsidR="001558D8" w:rsidRDefault="001558D8" w:rsidP="001558D8">
      <w:pPr>
        <w:tabs>
          <w:tab w:val="left" w:pos="851"/>
          <w:tab w:val="left" w:pos="993"/>
        </w:tabs>
        <w:spacing w:after="0" w:line="240" w:lineRule="auto"/>
        <w:ind w:left="-142" w:right="62" w:firstLine="709"/>
        <w:jc w:val="both"/>
        <w:rPr>
          <w:rFonts w:ascii="Times New Roman" w:hAnsi="Times New Roman"/>
          <w:color w:val="000000"/>
          <w:spacing w:val="-2"/>
          <w:w w:val="101"/>
          <w:sz w:val="28"/>
          <w:szCs w:val="28"/>
        </w:rPr>
      </w:pPr>
      <w:r>
        <w:rPr>
          <w:rFonts w:ascii="Times New Roman" w:hAnsi="Times New Roman"/>
          <w:color w:val="000000"/>
          <w:spacing w:val="-2"/>
          <w:w w:val="101"/>
          <w:sz w:val="28"/>
          <w:szCs w:val="28"/>
        </w:rPr>
        <w:t>акт технического состояния объекта культурного наследия от 02.12.2025 (является неотъемлемой частью Договора).</w:t>
      </w:r>
    </w:p>
    <w:p w:rsidR="001558D8" w:rsidRPr="00C9133C" w:rsidRDefault="001558D8" w:rsidP="001558D8">
      <w:pPr>
        <w:tabs>
          <w:tab w:val="left" w:pos="851"/>
          <w:tab w:val="left" w:pos="993"/>
        </w:tabs>
        <w:spacing w:after="0" w:line="240" w:lineRule="auto"/>
        <w:ind w:left="-142" w:right="62" w:firstLine="709"/>
        <w:jc w:val="both"/>
        <w:rPr>
          <w:rFonts w:ascii="Times New Roman" w:hAnsi="Times New Roman"/>
          <w:sz w:val="28"/>
          <w:szCs w:val="28"/>
        </w:rPr>
      </w:pPr>
    </w:p>
    <w:p w:rsidR="001558D8" w:rsidRDefault="001558D8" w:rsidP="001558D8">
      <w:pPr>
        <w:autoSpaceDE w:val="0"/>
        <w:autoSpaceDN w:val="0"/>
        <w:adjustRightInd w:val="0"/>
        <w:spacing w:after="0" w:line="240" w:lineRule="auto"/>
        <w:ind w:firstLine="567"/>
        <w:jc w:val="both"/>
        <w:rPr>
          <w:rFonts w:ascii="Times New Roman" w:hAnsi="Times New Roman"/>
          <w:color w:val="000000"/>
          <w:spacing w:val="-4"/>
          <w:w w:val="101"/>
          <w:sz w:val="28"/>
          <w:szCs w:val="28"/>
        </w:rPr>
      </w:pPr>
      <w:r>
        <w:rPr>
          <w:rFonts w:ascii="Times New Roman" w:hAnsi="Times New Roman"/>
          <w:sz w:val="28"/>
          <w:szCs w:val="28"/>
        </w:rPr>
        <w:t xml:space="preserve">- </w:t>
      </w:r>
      <w:r w:rsidRPr="00C9133C">
        <w:rPr>
          <w:rFonts w:ascii="Times New Roman" w:hAnsi="Times New Roman"/>
          <w:sz w:val="28"/>
          <w:szCs w:val="28"/>
        </w:rPr>
        <w:t xml:space="preserve">земельный участок площадью 660 кв. м, с кадастровым номером 24:50:0300248:123, </w:t>
      </w:r>
      <w:r>
        <w:rPr>
          <w:rFonts w:ascii="Times New Roman" w:hAnsi="Times New Roman"/>
          <w:sz w:val="28"/>
          <w:szCs w:val="28"/>
        </w:rPr>
        <w:t xml:space="preserve">местоположение установлено относительно ориентира, расположенного в границах участка. Почтовый адрес ориентира: </w:t>
      </w:r>
      <w:proofErr w:type="gramStart"/>
      <w:r>
        <w:rPr>
          <w:rFonts w:ascii="Times New Roman" w:hAnsi="Times New Roman"/>
          <w:sz w:val="28"/>
          <w:szCs w:val="28"/>
        </w:rPr>
        <w:t xml:space="preserve">Красноярский край, г. Красноярск, ул. Ленина 67/ул. </w:t>
      </w:r>
      <w:proofErr w:type="spellStart"/>
      <w:r>
        <w:rPr>
          <w:rFonts w:ascii="Times New Roman" w:hAnsi="Times New Roman"/>
          <w:sz w:val="28"/>
          <w:szCs w:val="28"/>
        </w:rPr>
        <w:t>Вейнбаума</w:t>
      </w:r>
      <w:proofErr w:type="spellEnd"/>
      <w:r>
        <w:rPr>
          <w:rFonts w:ascii="Times New Roman" w:hAnsi="Times New Roman"/>
          <w:sz w:val="28"/>
          <w:szCs w:val="28"/>
        </w:rPr>
        <w:t xml:space="preserve">, 34, категория земель: земли населенных пунктов, виды разрешенного использования: историко-культурная деятельность (код – 9.3), в границах, указанных в выписке из </w:t>
      </w:r>
      <w:r w:rsidRPr="00C75EEB">
        <w:rPr>
          <w:rFonts w:ascii="Times New Roman" w:hAnsi="Times New Roman"/>
          <w:color w:val="000000"/>
          <w:spacing w:val="-2"/>
          <w:w w:val="101"/>
          <w:sz w:val="28"/>
          <w:szCs w:val="28"/>
        </w:rPr>
        <w:t>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w:t>
      </w:r>
      <w:r>
        <w:rPr>
          <w:rFonts w:ascii="Times New Roman" w:hAnsi="Times New Roman"/>
          <w:color w:val="000000"/>
          <w:spacing w:val="-2"/>
          <w:w w:val="101"/>
          <w:sz w:val="28"/>
          <w:szCs w:val="28"/>
        </w:rPr>
        <w:t>2</w:t>
      </w:r>
      <w:r w:rsidRPr="00C75EEB">
        <w:rPr>
          <w:rFonts w:ascii="Times New Roman" w:hAnsi="Times New Roman"/>
          <w:color w:val="000000"/>
          <w:spacing w:val="-2"/>
          <w:w w:val="101"/>
          <w:sz w:val="28"/>
          <w:szCs w:val="28"/>
        </w:rPr>
        <w:t xml:space="preserve">) </w:t>
      </w:r>
      <w:r w:rsidRPr="00C75EEB">
        <w:rPr>
          <w:rFonts w:ascii="Times New Roman" w:hAnsi="Times New Roman"/>
          <w:color w:val="000000"/>
          <w:spacing w:val="-4"/>
          <w:w w:val="101"/>
          <w:sz w:val="28"/>
          <w:szCs w:val="28"/>
        </w:rPr>
        <w:t>(далее по тексту договора - Объекты).</w:t>
      </w:r>
      <w:proofErr w:type="gramEnd"/>
    </w:p>
    <w:p w:rsidR="001558D8" w:rsidRPr="00C75EEB" w:rsidRDefault="001558D8" w:rsidP="001558D8">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1558D8" w:rsidRPr="00BB1865" w:rsidRDefault="001558D8" w:rsidP="001558D8">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собственности, что под</w:t>
      </w:r>
      <w:r>
        <w:rPr>
          <w:rFonts w:ascii="Times New Roman" w:hAnsi="Times New Roman"/>
          <w:color w:val="000000"/>
          <w:spacing w:val="5"/>
          <w:w w:val="101"/>
          <w:sz w:val="28"/>
          <w:szCs w:val="28"/>
        </w:rPr>
        <w:t xml:space="preserve">тверждается записями о государственной регистрации права собственности </w:t>
      </w:r>
      <w:r w:rsidRPr="00BB1865">
        <w:rPr>
          <w:rFonts w:ascii="Times New Roman" w:hAnsi="Times New Roman"/>
          <w:color w:val="000000"/>
          <w:spacing w:val="5"/>
          <w:w w:val="101"/>
          <w:sz w:val="28"/>
          <w:szCs w:val="28"/>
        </w:rPr>
        <w:t>от 17.06.2022 № 24:50:0300248:195-24/095/2022-1</w:t>
      </w:r>
      <w:r>
        <w:rPr>
          <w:rFonts w:ascii="Times New Roman" w:hAnsi="Times New Roman"/>
          <w:color w:val="000000"/>
          <w:spacing w:val="5"/>
          <w:w w:val="101"/>
          <w:sz w:val="28"/>
          <w:szCs w:val="28"/>
        </w:rPr>
        <w:t>,</w:t>
      </w:r>
      <w:r w:rsidRPr="00BB1865">
        <w:rPr>
          <w:rFonts w:ascii="Times New Roman" w:hAnsi="Times New Roman"/>
          <w:color w:val="000000"/>
          <w:spacing w:val="5"/>
          <w:w w:val="101"/>
          <w:sz w:val="28"/>
          <w:szCs w:val="28"/>
        </w:rPr>
        <w:t xml:space="preserve"> от 24.06.2022 </w:t>
      </w:r>
      <w:r>
        <w:rPr>
          <w:rFonts w:ascii="Times New Roman" w:hAnsi="Times New Roman"/>
          <w:color w:val="000000"/>
          <w:spacing w:val="5"/>
          <w:w w:val="101"/>
          <w:sz w:val="28"/>
          <w:szCs w:val="28"/>
        </w:rPr>
        <w:t xml:space="preserve">                                 </w:t>
      </w:r>
      <w:r w:rsidRPr="00BB1865">
        <w:rPr>
          <w:rFonts w:ascii="Times New Roman" w:hAnsi="Times New Roman"/>
          <w:color w:val="000000"/>
          <w:spacing w:val="5"/>
          <w:w w:val="101"/>
          <w:sz w:val="28"/>
          <w:szCs w:val="28"/>
        </w:rPr>
        <w:t xml:space="preserve">№ </w:t>
      </w:r>
      <w:r w:rsidRPr="00BB1865">
        <w:rPr>
          <w:rFonts w:ascii="Times New Roman" w:eastAsia="TimesNewRomanPSMT" w:hAnsi="Times New Roman"/>
          <w:sz w:val="28"/>
          <w:szCs w:val="28"/>
        </w:rPr>
        <w:t>24:50:0300248:123-24/100/2022-7</w:t>
      </w:r>
      <w:r>
        <w:rPr>
          <w:rFonts w:ascii="Times New Roman" w:eastAsia="TimesNewRomanPSMT" w:hAnsi="Times New Roman"/>
          <w:sz w:val="28"/>
          <w:szCs w:val="28"/>
        </w:rPr>
        <w:t xml:space="preserve"> соответственно.</w:t>
      </w:r>
    </w:p>
    <w:p w:rsidR="001558D8" w:rsidRDefault="001558D8" w:rsidP="001558D8">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w:t>
      </w:r>
      <w:r>
        <w:rPr>
          <w:rFonts w:ascii="Times New Roman" w:hAnsi="Times New Roman"/>
          <w:bCs/>
          <w:iCs/>
          <w:sz w:val="28"/>
          <w:szCs w:val="28"/>
        </w:rPr>
        <w:t xml:space="preserve"> и на них нет</w:t>
      </w:r>
      <w:proofErr w:type="gramEnd"/>
      <w:r>
        <w:rPr>
          <w:rFonts w:ascii="Times New Roman" w:hAnsi="Times New Roman"/>
          <w:bCs/>
          <w:iCs/>
          <w:sz w:val="28"/>
          <w:szCs w:val="28"/>
        </w:rPr>
        <w:t xml:space="preserve"> прав третьих лиц.</w:t>
      </w:r>
    </w:p>
    <w:p w:rsidR="001558D8" w:rsidRPr="00A938EB" w:rsidRDefault="001558D8" w:rsidP="001558D8">
      <w:pPr>
        <w:pStyle w:val="a7"/>
        <w:spacing w:after="0" w:line="240" w:lineRule="auto"/>
        <w:ind w:left="-142" w:right="-87" w:firstLine="709"/>
        <w:jc w:val="both"/>
        <w:rPr>
          <w:rFonts w:ascii="Times New Roman" w:eastAsiaTheme="minorHAnsi" w:hAnsi="Times New Roman"/>
          <w:sz w:val="28"/>
          <w:szCs w:val="28"/>
        </w:rPr>
      </w:pPr>
      <w:r>
        <w:rPr>
          <w:rFonts w:ascii="Times New Roman" w:hAnsi="Times New Roman"/>
          <w:bCs/>
          <w:iCs/>
          <w:sz w:val="28"/>
          <w:szCs w:val="28"/>
        </w:rPr>
        <w:t xml:space="preserve">1.5. </w:t>
      </w:r>
      <w:r w:rsidRPr="00EC45BD">
        <w:rPr>
          <w:rFonts w:ascii="Times New Roman" w:hAnsi="Times New Roman"/>
          <w:bCs/>
          <w:iCs/>
          <w:sz w:val="28"/>
          <w:szCs w:val="28"/>
        </w:rPr>
        <w:t>На нежилое здание</w:t>
      </w:r>
      <w:r w:rsidRPr="00EC45BD">
        <w:rPr>
          <w:rFonts w:ascii="Times New Roman" w:hAnsi="Times New Roman"/>
          <w:sz w:val="28"/>
          <w:szCs w:val="28"/>
        </w:rPr>
        <w:t xml:space="preserve">, расположенное по адресу: </w:t>
      </w:r>
      <w:proofErr w:type="gramStart"/>
      <w:r w:rsidRPr="00EC45BD">
        <w:rPr>
          <w:rFonts w:ascii="Times New Roman" w:hAnsi="Times New Roman"/>
          <w:sz w:val="28"/>
          <w:szCs w:val="28"/>
        </w:rPr>
        <w:t>Красноярский край, городской округ город Красноярск, улица Ленина/</w:t>
      </w:r>
      <w:proofErr w:type="spellStart"/>
      <w:r w:rsidRPr="00EC45BD">
        <w:rPr>
          <w:rFonts w:ascii="Times New Roman" w:hAnsi="Times New Roman"/>
          <w:sz w:val="28"/>
          <w:szCs w:val="28"/>
        </w:rPr>
        <w:t>Вейнбаума</w:t>
      </w:r>
      <w:proofErr w:type="spellEnd"/>
      <w:r w:rsidRPr="00EC45BD">
        <w:rPr>
          <w:rFonts w:ascii="Times New Roman" w:hAnsi="Times New Roman"/>
          <w:sz w:val="28"/>
          <w:szCs w:val="28"/>
        </w:rPr>
        <w:t>, дом 67/34</w:t>
      </w:r>
      <w:r w:rsidRPr="00EC45BD">
        <w:rPr>
          <w:rFonts w:ascii="Times New Roman" w:hAnsi="Times New Roman"/>
          <w:bCs/>
          <w:iCs/>
          <w:sz w:val="28"/>
          <w:szCs w:val="28"/>
        </w:rPr>
        <w:t xml:space="preserve">, </w:t>
      </w:r>
      <w:r>
        <w:rPr>
          <w:rFonts w:ascii="Times New Roman" w:hAnsi="Times New Roman"/>
          <w:bCs/>
          <w:iCs/>
          <w:sz w:val="28"/>
          <w:szCs w:val="28"/>
        </w:rPr>
        <w:t>установлены ограничения (обременения): о</w:t>
      </w:r>
      <w:r w:rsidRPr="00EC45BD">
        <w:rPr>
          <w:rFonts w:ascii="Times New Roman" w:eastAsiaTheme="minorHAnsi" w:hAnsi="Times New Roman"/>
          <w:sz w:val="28"/>
          <w:szCs w:val="28"/>
        </w:rPr>
        <w:t>хранное обязательство собственника или иного законного владельца объекта культурного наследия, утверждено приказом службы по государственной охране объектов культурного наследия Красноярского края,</w:t>
      </w:r>
      <w:r>
        <w:rPr>
          <w:rFonts w:ascii="Times New Roman" w:eastAsiaTheme="minorHAnsi" w:hAnsi="Times New Roman"/>
          <w:sz w:val="28"/>
          <w:szCs w:val="28"/>
        </w:rPr>
        <w:t xml:space="preserve"> </w:t>
      </w:r>
      <w:r w:rsidRPr="00EC45BD">
        <w:rPr>
          <w:rFonts w:ascii="Times New Roman" w:eastAsiaTheme="minorHAnsi" w:hAnsi="Times New Roman"/>
          <w:sz w:val="28"/>
          <w:szCs w:val="28"/>
        </w:rPr>
        <w:t xml:space="preserve">№ 53, </w:t>
      </w:r>
      <w:r w:rsidRPr="00A938EB">
        <w:rPr>
          <w:rFonts w:ascii="Times New Roman" w:eastAsiaTheme="minorHAnsi" w:hAnsi="Times New Roman"/>
          <w:sz w:val="28"/>
          <w:szCs w:val="28"/>
        </w:rPr>
        <w:t>выдан 17.02.2016</w:t>
      </w:r>
      <w:r w:rsidRPr="004B1EE1">
        <w:rPr>
          <w:rFonts w:ascii="Times New Roman" w:eastAsiaTheme="minorHAnsi" w:hAnsi="Times New Roman"/>
          <w:sz w:val="28"/>
          <w:szCs w:val="28"/>
        </w:rPr>
        <w:t>;</w:t>
      </w:r>
      <w:r w:rsidRPr="00A938EB">
        <w:rPr>
          <w:rFonts w:ascii="Times New Roman" w:eastAsiaTheme="minorHAnsi" w:hAnsi="Times New Roman"/>
          <w:sz w:val="28"/>
          <w:szCs w:val="28"/>
        </w:rPr>
        <w:t xml:space="preserve"> Приказ Службы по государственной охране объектов культурного наследия Красноярского края № 129, выдан 03.04.2019.</w:t>
      </w:r>
      <w:proofErr w:type="gramEnd"/>
    </w:p>
    <w:p w:rsidR="001558D8" w:rsidRPr="00A938EB" w:rsidRDefault="001558D8" w:rsidP="001558D8">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Н</w:t>
      </w:r>
      <w:r w:rsidRPr="00A938EB">
        <w:rPr>
          <w:rFonts w:ascii="Times New Roman" w:eastAsiaTheme="minorHAnsi" w:hAnsi="Times New Roman"/>
          <w:sz w:val="28"/>
          <w:szCs w:val="28"/>
        </w:rPr>
        <w:t>а земельный участок</w:t>
      </w:r>
      <w:r>
        <w:rPr>
          <w:rFonts w:ascii="Times New Roman" w:eastAsiaTheme="minorHAnsi" w:hAnsi="Times New Roman"/>
          <w:sz w:val="28"/>
          <w:szCs w:val="28"/>
        </w:rPr>
        <w:t xml:space="preserve"> с кадастровым номером 24:50:0300248:123</w:t>
      </w:r>
      <w:r w:rsidRPr="00A938EB">
        <w:rPr>
          <w:rFonts w:ascii="Times New Roman" w:eastAsiaTheme="minorHAnsi" w:hAnsi="Times New Roman"/>
          <w:sz w:val="28"/>
          <w:szCs w:val="28"/>
        </w:rPr>
        <w:t xml:space="preserve"> имеются ограничения, установленные Федеральным законом от 25.06.2002 № 73-ФЗ «Об объектах культурного наследия (памятниках истории и культуры) народов Российской Федерации; ограничения, установленные постановлением Правительства Красноярского края от 15.11.2016 № 569-п «Об утверждении </w:t>
      </w:r>
      <w:proofErr w:type="gramStart"/>
      <w:r w:rsidRPr="00A938EB">
        <w:rPr>
          <w:rFonts w:ascii="Times New Roman" w:eastAsiaTheme="minorHAnsi" w:hAnsi="Times New Roman"/>
          <w:sz w:val="28"/>
          <w:szCs w:val="28"/>
        </w:rPr>
        <w:t>границ зон охраны объектов культурного наследия</w:t>
      </w:r>
      <w:proofErr w:type="gramEnd"/>
      <w:r w:rsidRPr="00A938EB">
        <w:rPr>
          <w:rFonts w:ascii="Times New Roman" w:eastAsiaTheme="minorHAnsi" w:hAnsi="Times New Roman"/>
          <w:sz w:val="28"/>
          <w:szCs w:val="28"/>
        </w:rPr>
        <w:t xml:space="preserve"> федерального, регионального и местного (муниципального) значения, расположенных в г. Красноярске, особых </w:t>
      </w:r>
      <w:r w:rsidRPr="00A938EB">
        <w:rPr>
          <w:rFonts w:ascii="Times New Roman" w:eastAsiaTheme="minorHAnsi" w:hAnsi="Times New Roman"/>
          <w:sz w:val="28"/>
          <w:szCs w:val="28"/>
        </w:rPr>
        <w:lastRenderedPageBreak/>
        <w:t>режимов использования земель и требований к градостроительным регламентам в границах данных охранных зон».</w:t>
      </w:r>
    </w:p>
    <w:p w:rsidR="001558D8" w:rsidRPr="00C75EEB" w:rsidRDefault="001558D8" w:rsidP="001558D8">
      <w:pPr>
        <w:pStyle w:val="a7"/>
        <w:spacing w:after="0" w:line="240" w:lineRule="auto"/>
        <w:ind w:left="-142" w:right="-87" w:firstLine="709"/>
        <w:jc w:val="both"/>
        <w:rPr>
          <w:rFonts w:ascii="Times New Roman" w:hAnsi="Times New Roman"/>
          <w:b/>
          <w:bCs/>
          <w:i/>
          <w:iCs/>
          <w:sz w:val="28"/>
          <w:szCs w:val="28"/>
        </w:rPr>
      </w:pPr>
    </w:p>
    <w:p w:rsidR="001558D8" w:rsidRDefault="001558D8" w:rsidP="001558D8">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1558D8" w:rsidRPr="00C75EEB" w:rsidRDefault="001558D8" w:rsidP="001558D8">
      <w:pPr>
        <w:pStyle w:val="a7"/>
        <w:spacing w:after="0" w:line="240" w:lineRule="auto"/>
        <w:ind w:left="-142" w:right="-85" w:firstLine="709"/>
        <w:jc w:val="center"/>
        <w:rPr>
          <w:rFonts w:ascii="Times New Roman" w:hAnsi="Times New Roman"/>
          <w:b/>
          <w:bCs/>
          <w:i/>
          <w:iCs/>
          <w:sz w:val="28"/>
          <w:szCs w:val="28"/>
        </w:rPr>
      </w:pPr>
    </w:p>
    <w:p w:rsidR="001558D8" w:rsidRPr="00C75EEB" w:rsidRDefault="001558D8" w:rsidP="001558D8">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на </w:t>
      </w:r>
      <w:r>
        <w:rPr>
          <w:rFonts w:ascii="Times New Roman" w:hAnsi="Times New Roman"/>
          <w:bCs/>
          <w:iCs/>
          <w:sz w:val="28"/>
          <w:szCs w:val="28"/>
        </w:rPr>
        <w:t>аукционе</w:t>
      </w:r>
      <w:r w:rsidRPr="00C75EEB">
        <w:rPr>
          <w:rFonts w:ascii="Times New Roman" w:hAnsi="Times New Roman"/>
          <w:bCs/>
          <w:iCs/>
          <w:sz w:val="28"/>
          <w:szCs w:val="28"/>
        </w:rPr>
        <w:t xml:space="preserve"> и составляет _______________ рублей, в том числе НДС для нежил</w:t>
      </w:r>
      <w:r>
        <w:rPr>
          <w:rFonts w:ascii="Times New Roman" w:hAnsi="Times New Roman"/>
          <w:bCs/>
          <w:iCs/>
          <w:sz w:val="28"/>
          <w:szCs w:val="28"/>
        </w:rPr>
        <w:t>ого</w:t>
      </w:r>
      <w:r w:rsidRPr="00C75EEB">
        <w:rPr>
          <w:rFonts w:ascii="Times New Roman" w:hAnsi="Times New Roman"/>
          <w:bCs/>
          <w:iCs/>
          <w:sz w:val="28"/>
          <w:szCs w:val="28"/>
        </w:rPr>
        <w:t xml:space="preserve"> здани</w:t>
      </w:r>
      <w:r>
        <w:rPr>
          <w:rFonts w:ascii="Times New Roman" w:hAnsi="Times New Roman"/>
          <w:bCs/>
          <w:iCs/>
          <w:sz w:val="28"/>
          <w:szCs w:val="28"/>
        </w:rPr>
        <w:t>я</w:t>
      </w:r>
      <w:r w:rsidRPr="00C75EEB">
        <w:rPr>
          <w:rFonts w:ascii="Times New Roman" w:hAnsi="Times New Roman"/>
          <w:bCs/>
          <w:iCs/>
          <w:sz w:val="28"/>
          <w:szCs w:val="28"/>
        </w:rPr>
        <w:t>,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1558D8" w:rsidRPr="00C75EEB" w:rsidRDefault="001558D8" w:rsidP="001558D8">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w:t>
      </w:r>
      <w:r>
        <w:rPr>
          <w:rFonts w:ascii="Times New Roman" w:hAnsi="Times New Roman"/>
          <w:color w:val="000000"/>
          <w:w w:val="101"/>
          <w:sz w:val="28"/>
          <w:szCs w:val="28"/>
        </w:rPr>
        <w:t>*</w:t>
      </w:r>
      <w:r w:rsidRPr="00C75EEB">
        <w:rPr>
          <w:rFonts w:ascii="Times New Roman" w:hAnsi="Times New Roman"/>
          <w:color w:val="000000"/>
          <w:w w:val="101"/>
          <w:sz w:val="28"/>
          <w:szCs w:val="28"/>
        </w:rPr>
        <w:t>) составляет __________________________ рублей.</w:t>
      </w:r>
    </w:p>
    <w:p w:rsidR="001558D8" w:rsidRPr="00C75EEB" w:rsidRDefault="001558D8" w:rsidP="001558D8">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1558D8" w:rsidRPr="006754B2" w:rsidRDefault="001558D8" w:rsidP="001558D8">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1558D8" w:rsidRPr="006754B2" w:rsidRDefault="001558D8" w:rsidP="001558D8">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w:t>
      </w:r>
      <w:r w:rsidRPr="00E64389">
        <w:rPr>
          <w:rFonts w:ascii="Times New Roman" w:hAnsi="Times New Roman"/>
          <w:color w:val="000000"/>
          <w:spacing w:val="18"/>
          <w:sz w:val="28"/>
          <w:szCs w:val="28"/>
        </w:rPr>
        <w:t>договора по следующим реквизитам:</w:t>
      </w:r>
      <w:r w:rsidRPr="00E64389">
        <w:rPr>
          <w:rFonts w:ascii="Times New Roman" w:hAnsi="Times New Roman"/>
          <w:color w:val="000000"/>
          <w:sz w:val="28"/>
          <w:szCs w:val="28"/>
        </w:rPr>
        <w:t xml:space="preserve"> расчетный счет № 03100643000000011900 в ОКЦ № 3 </w:t>
      </w:r>
      <w:proofErr w:type="spellStart"/>
      <w:r w:rsidRPr="00E64389">
        <w:rPr>
          <w:rFonts w:ascii="Times New Roman" w:hAnsi="Times New Roman"/>
          <w:color w:val="000000"/>
          <w:sz w:val="28"/>
          <w:szCs w:val="28"/>
        </w:rPr>
        <w:t>СибГУ</w:t>
      </w:r>
      <w:proofErr w:type="spellEnd"/>
      <w:r w:rsidRPr="00E64389">
        <w:rPr>
          <w:rFonts w:ascii="Times New Roman" w:hAnsi="Times New Roman"/>
          <w:color w:val="000000"/>
          <w:sz w:val="28"/>
          <w:szCs w:val="28"/>
        </w:rPr>
        <w:t xml:space="preserve"> Банка России, БИК 010407105, к/с 40102810245370000011, получатель </w:t>
      </w:r>
      <w:r w:rsidRPr="00E64389">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w:t>
      </w:r>
      <w:r w:rsidRPr="006754B2">
        <w:rPr>
          <w:rFonts w:ascii="Times New Roman" w:hAnsi="Times New Roman"/>
          <w:color w:val="000000"/>
          <w:spacing w:val="2"/>
          <w:sz w:val="28"/>
          <w:szCs w:val="28"/>
        </w:rPr>
        <w:t xml:space="preserve"> и земельных отношений администрации гор.</w:t>
      </w:r>
      <w:proofErr w:type="gramEnd"/>
      <w:r w:rsidRPr="006754B2">
        <w:rPr>
          <w:rFonts w:ascii="Times New Roman" w:hAnsi="Times New Roman"/>
          <w:color w:val="000000"/>
          <w:spacing w:val="2"/>
          <w:sz w:val="28"/>
          <w:szCs w:val="28"/>
        </w:rPr>
        <w:t xml:space="preserve"> </w:t>
      </w:r>
      <w:r w:rsidRPr="006754B2">
        <w:rPr>
          <w:rFonts w:ascii="Times New Roman" w:hAnsi="Times New Roman"/>
          <w:color w:val="000000"/>
          <w:sz w:val="28"/>
          <w:szCs w:val="28"/>
        </w:rPr>
        <w:t>Красноярска), ИНН 2466010657, КПП 246601001, ОКТМО 04701000.</w:t>
      </w:r>
    </w:p>
    <w:p w:rsidR="001558D8" w:rsidRPr="006754B2" w:rsidRDefault="001558D8" w:rsidP="001558D8">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городских округов (за исключением</w:t>
      </w:r>
      <w:r>
        <w:rPr>
          <w:rFonts w:ascii="Times New Roman" w:hAnsi="Times New Roman"/>
          <w:color w:val="000000"/>
          <w:spacing w:val="4"/>
          <w:sz w:val="28"/>
          <w:szCs w:val="28"/>
        </w:rPr>
        <w:t xml:space="preserve"> </w:t>
      </w:r>
      <w:r w:rsidRPr="006754B2">
        <w:rPr>
          <w:rFonts w:ascii="Times New Roman" w:hAnsi="Times New Roman"/>
          <w:color w:val="000000"/>
          <w:spacing w:val="4"/>
          <w:sz w:val="28"/>
          <w:szCs w:val="28"/>
        </w:rPr>
        <w:t xml:space="preserve">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1558D8" w:rsidRPr="006754B2" w:rsidRDefault="001558D8" w:rsidP="001558D8">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1558D8" w:rsidRPr="006754B2" w:rsidRDefault="001558D8" w:rsidP="001558D8">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1558D8" w:rsidRDefault="001558D8" w:rsidP="001558D8">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w:t>
      </w:r>
      <w:r w:rsidRPr="004D38EA">
        <w:rPr>
          <w:rFonts w:ascii="Times New Roman" w:hAnsi="Times New Roman"/>
          <w:bCs/>
          <w:sz w:val="28"/>
        </w:rPr>
        <w:t xml:space="preserve">Покупателем </w:t>
      </w:r>
      <w:r w:rsidRPr="004D38EA">
        <w:rPr>
          <w:rFonts w:ascii="Times New Roman" w:hAnsi="Times New Roman"/>
          <w:bCs/>
          <w:sz w:val="28"/>
          <w:szCs w:val="28"/>
        </w:rPr>
        <w:t xml:space="preserve">на счет электронной торговой площадки акционерного общества «Единая Электронная Торговая Площадка» </w:t>
      </w:r>
      <w:r w:rsidRPr="004D38EA">
        <w:rPr>
          <w:rFonts w:ascii="Times New Roman" w:hAnsi="Times New Roman"/>
          <w:bCs/>
          <w:sz w:val="28"/>
        </w:rPr>
        <w:t>в размере</w:t>
      </w:r>
      <w:r w:rsidRPr="00C75EEB">
        <w:rPr>
          <w:rFonts w:ascii="Times New Roman" w:hAnsi="Times New Roman"/>
          <w:bCs/>
          <w:sz w:val="28"/>
        </w:rPr>
        <w:t xml:space="preserve">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1558D8" w:rsidRDefault="001558D8" w:rsidP="001558D8">
      <w:pPr>
        <w:shd w:val="clear" w:color="auto" w:fill="FFFFFF"/>
        <w:spacing w:after="0" w:line="240" w:lineRule="auto"/>
        <w:ind w:left="-142" w:right="-87" w:firstLine="709"/>
        <w:jc w:val="both"/>
        <w:rPr>
          <w:rFonts w:ascii="Times New Roman" w:hAnsi="Times New Roman"/>
          <w:bCs/>
          <w:sz w:val="28"/>
        </w:rPr>
      </w:pPr>
    </w:p>
    <w:p w:rsidR="001558D8" w:rsidRDefault="001558D8" w:rsidP="001558D8">
      <w:pPr>
        <w:shd w:val="clear" w:color="auto" w:fill="FFFFFF"/>
        <w:spacing w:after="0" w:line="240" w:lineRule="auto"/>
        <w:ind w:left="-142" w:right="-87" w:firstLine="709"/>
        <w:jc w:val="both"/>
        <w:rPr>
          <w:rFonts w:ascii="Times New Roman" w:hAnsi="Times New Roman"/>
          <w:bCs/>
          <w:sz w:val="28"/>
        </w:rPr>
      </w:pPr>
    </w:p>
    <w:p w:rsidR="001558D8" w:rsidRPr="00C75EEB" w:rsidRDefault="001558D8" w:rsidP="001558D8">
      <w:pPr>
        <w:shd w:val="clear" w:color="auto" w:fill="FFFFFF"/>
        <w:spacing w:after="0" w:line="240" w:lineRule="auto"/>
        <w:ind w:left="-142" w:right="-87" w:firstLine="709"/>
        <w:jc w:val="both"/>
        <w:rPr>
          <w:rFonts w:ascii="Times New Roman" w:hAnsi="Times New Roman"/>
          <w:bCs/>
          <w:sz w:val="28"/>
        </w:rPr>
      </w:pPr>
      <w:bookmarkStart w:id="2" w:name="_GoBack"/>
      <w:bookmarkEnd w:id="2"/>
    </w:p>
    <w:p w:rsidR="001558D8" w:rsidRDefault="001558D8" w:rsidP="001558D8">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1558D8" w:rsidRPr="00C75EEB" w:rsidRDefault="001558D8" w:rsidP="001558D8">
      <w:pPr>
        <w:widowControl w:val="0"/>
        <w:spacing w:after="0" w:line="240" w:lineRule="auto"/>
        <w:ind w:left="-142" w:right="-87" w:firstLine="709"/>
        <w:jc w:val="center"/>
        <w:rPr>
          <w:rFonts w:ascii="Times New Roman" w:hAnsi="Times New Roman"/>
          <w:bCs/>
          <w:snapToGrid w:val="0"/>
          <w:sz w:val="28"/>
        </w:rPr>
      </w:pPr>
    </w:p>
    <w:p w:rsidR="001558D8" w:rsidRPr="00C75EEB" w:rsidRDefault="001558D8" w:rsidP="001558D8">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1558D8" w:rsidRPr="00C75EEB" w:rsidRDefault="001558D8" w:rsidP="001558D8">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1558D8" w:rsidRPr="00C75EEB" w:rsidRDefault="001558D8" w:rsidP="001558D8">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1558D8" w:rsidRPr="00C75EEB" w:rsidRDefault="001558D8" w:rsidP="001558D8">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1558D8" w:rsidRPr="00C75EEB" w:rsidRDefault="001558D8" w:rsidP="001558D8">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1558D8" w:rsidRPr="00C75EEB" w:rsidRDefault="001558D8" w:rsidP="001558D8">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1558D8" w:rsidRPr="00C75EEB" w:rsidRDefault="001558D8" w:rsidP="001558D8">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1558D8" w:rsidRPr="00C75EEB" w:rsidRDefault="001558D8" w:rsidP="001558D8">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1558D8" w:rsidRDefault="001558D8" w:rsidP="001558D8">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1558D8" w:rsidRDefault="001558D8" w:rsidP="001558D8">
      <w:pPr>
        <w:widowControl w:val="0"/>
        <w:spacing w:after="0" w:line="240" w:lineRule="auto"/>
        <w:ind w:left="-142" w:right="-85" w:firstLine="709"/>
        <w:jc w:val="both"/>
        <w:rPr>
          <w:rFonts w:ascii="Times New Roman" w:hAnsi="Times New Roman"/>
          <w:color w:val="000000"/>
          <w:spacing w:val="-2"/>
          <w:w w:val="101"/>
          <w:sz w:val="28"/>
          <w:szCs w:val="28"/>
        </w:rPr>
      </w:pPr>
      <w:r>
        <w:rPr>
          <w:rFonts w:ascii="Times New Roman" w:hAnsi="Times New Roman"/>
          <w:bCs/>
          <w:snapToGrid w:val="0"/>
          <w:sz w:val="28"/>
        </w:rPr>
        <w:t xml:space="preserve">3.2.6. </w:t>
      </w:r>
      <w:proofErr w:type="gramStart"/>
      <w:r>
        <w:rPr>
          <w:rFonts w:ascii="Times New Roman" w:hAnsi="Times New Roman"/>
          <w:bCs/>
          <w:snapToGrid w:val="0"/>
          <w:sz w:val="28"/>
        </w:rPr>
        <w:t xml:space="preserve">Выполнять требования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w:t>
      </w:r>
      <w:r>
        <w:rPr>
          <w:rFonts w:ascii="Times New Roman" w:hAnsi="Times New Roman"/>
          <w:sz w:val="28"/>
          <w:szCs w:val="28"/>
        </w:rPr>
        <w:t xml:space="preserve">«Дом жилой А.В. Телегина», кон. 19 в., 1908г., </w:t>
      </w:r>
      <w:r>
        <w:rPr>
          <w:rFonts w:ascii="Times New Roman" w:hAnsi="Times New Roman"/>
          <w:bCs/>
          <w:snapToGrid w:val="0"/>
          <w:sz w:val="28"/>
        </w:rPr>
        <w:t>утвержденного приказом службы по государственной охране объектов культурного наследия Красноярского края от 17.02.2016 № 53,</w:t>
      </w:r>
      <w:r w:rsidRPr="00621CC8">
        <w:rPr>
          <w:rFonts w:ascii="Times New Roman" w:hAnsi="Times New Roman"/>
          <w:color w:val="000000"/>
          <w:spacing w:val="-2"/>
          <w:w w:val="101"/>
          <w:sz w:val="28"/>
          <w:szCs w:val="28"/>
        </w:rPr>
        <w:t xml:space="preserve"> </w:t>
      </w:r>
      <w:r w:rsidRPr="00C75EEB">
        <w:rPr>
          <w:rFonts w:ascii="Times New Roman" w:hAnsi="Times New Roman"/>
          <w:color w:val="000000"/>
          <w:spacing w:val="-2"/>
          <w:w w:val="101"/>
          <w:sz w:val="28"/>
          <w:szCs w:val="28"/>
        </w:rPr>
        <w:t>прилагаемо</w:t>
      </w:r>
      <w:r>
        <w:rPr>
          <w:rFonts w:ascii="Times New Roman" w:hAnsi="Times New Roman"/>
          <w:color w:val="000000"/>
          <w:spacing w:val="-2"/>
          <w:w w:val="101"/>
          <w:sz w:val="28"/>
          <w:szCs w:val="28"/>
        </w:rPr>
        <w:t>го</w:t>
      </w:r>
      <w:r w:rsidRPr="00C75EEB">
        <w:rPr>
          <w:rFonts w:ascii="Times New Roman" w:hAnsi="Times New Roman"/>
          <w:color w:val="000000"/>
          <w:spacing w:val="-2"/>
          <w:w w:val="101"/>
          <w:sz w:val="28"/>
          <w:szCs w:val="28"/>
        </w:rPr>
        <w:t xml:space="preserve"> к настоящему Договору и являюще</w:t>
      </w:r>
      <w:r>
        <w:rPr>
          <w:rFonts w:ascii="Times New Roman" w:hAnsi="Times New Roman"/>
          <w:color w:val="000000"/>
          <w:spacing w:val="-2"/>
          <w:w w:val="101"/>
          <w:sz w:val="28"/>
          <w:szCs w:val="28"/>
        </w:rPr>
        <w:t>гос</w:t>
      </w:r>
      <w:r w:rsidRPr="00C75EEB">
        <w:rPr>
          <w:rFonts w:ascii="Times New Roman" w:hAnsi="Times New Roman"/>
          <w:color w:val="000000"/>
          <w:spacing w:val="-2"/>
          <w:w w:val="101"/>
          <w:sz w:val="28"/>
          <w:szCs w:val="28"/>
        </w:rPr>
        <w:t>я его неотъемлемой частью (Приложение</w:t>
      </w:r>
      <w:proofErr w:type="gramEnd"/>
      <w:r w:rsidRPr="00C75EEB">
        <w:rPr>
          <w:rFonts w:ascii="Times New Roman" w:hAnsi="Times New Roman"/>
          <w:color w:val="000000"/>
          <w:spacing w:val="-2"/>
          <w:w w:val="101"/>
          <w:sz w:val="28"/>
          <w:szCs w:val="28"/>
        </w:rPr>
        <w:t xml:space="preserve"> </w:t>
      </w:r>
      <w:r>
        <w:rPr>
          <w:rFonts w:ascii="Times New Roman" w:hAnsi="Times New Roman"/>
          <w:color w:val="000000"/>
          <w:spacing w:val="-2"/>
          <w:w w:val="101"/>
          <w:sz w:val="28"/>
          <w:szCs w:val="28"/>
        </w:rPr>
        <w:t>1</w:t>
      </w:r>
      <w:r w:rsidRPr="00C75EEB">
        <w:rPr>
          <w:rFonts w:ascii="Times New Roman" w:hAnsi="Times New Roman"/>
          <w:color w:val="000000"/>
          <w:spacing w:val="-2"/>
          <w:w w:val="101"/>
          <w:sz w:val="28"/>
          <w:szCs w:val="28"/>
        </w:rPr>
        <w:t>)</w:t>
      </w:r>
      <w:r>
        <w:rPr>
          <w:rFonts w:ascii="Times New Roman" w:hAnsi="Times New Roman"/>
          <w:color w:val="000000"/>
          <w:spacing w:val="-2"/>
          <w:w w:val="101"/>
          <w:sz w:val="28"/>
          <w:szCs w:val="28"/>
        </w:rPr>
        <w:t>.</w:t>
      </w:r>
    </w:p>
    <w:p w:rsidR="001558D8" w:rsidRPr="00C75EEB" w:rsidRDefault="001558D8" w:rsidP="001558D8">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1558D8" w:rsidRPr="00C75EEB" w:rsidRDefault="001558D8" w:rsidP="001558D8">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1558D8" w:rsidRPr="00C75EEB" w:rsidRDefault="001558D8" w:rsidP="001558D8">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1558D8" w:rsidRPr="00C75EEB" w:rsidRDefault="001558D8" w:rsidP="001558D8">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1558D8" w:rsidRPr="00C75EEB" w:rsidRDefault="001558D8" w:rsidP="001558D8">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lastRenderedPageBreak/>
        <w:t xml:space="preserve">Пени перечисляются в порядке, предусмотренном в п. 2.3 Договора. </w:t>
      </w:r>
    </w:p>
    <w:p w:rsidR="001558D8" w:rsidRPr="00C75EEB" w:rsidRDefault="001558D8" w:rsidP="001558D8">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1558D8" w:rsidRPr="00C75EEB" w:rsidRDefault="001558D8" w:rsidP="001558D8">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1558D8" w:rsidRPr="00C75EEB" w:rsidRDefault="001558D8" w:rsidP="001558D8">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1558D8" w:rsidRPr="00C75EEB" w:rsidRDefault="001558D8" w:rsidP="001558D8">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1558D8" w:rsidRDefault="001558D8" w:rsidP="001558D8">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1558D8" w:rsidRPr="00621CC8" w:rsidRDefault="001558D8" w:rsidP="001558D8">
      <w:pPr>
        <w:pStyle w:val="af3"/>
        <w:spacing w:after="0"/>
        <w:ind w:left="-142" w:right="-87" w:firstLine="709"/>
        <w:jc w:val="both"/>
        <w:rPr>
          <w:bCs/>
          <w:sz w:val="28"/>
          <w:szCs w:val="22"/>
        </w:rPr>
      </w:pPr>
    </w:p>
    <w:p w:rsidR="001558D8" w:rsidRPr="00621CC8" w:rsidRDefault="001558D8" w:rsidP="001558D8">
      <w:pPr>
        <w:pStyle w:val="af3"/>
        <w:spacing w:after="0"/>
        <w:ind w:left="-142" w:right="-87" w:firstLine="709"/>
        <w:jc w:val="both"/>
        <w:rPr>
          <w:bCs/>
          <w:sz w:val="28"/>
          <w:szCs w:val="28"/>
        </w:rPr>
      </w:pPr>
      <w:r w:rsidRPr="00621CC8">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1558D8" w:rsidRPr="00621CC8" w:rsidRDefault="001558D8" w:rsidP="001558D8">
      <w:pPr>
        <w:pStyle w:val="af3"/>
        <w:spacing w:after="0"/>
        <w:ind w:left="-142" w:right="-87" w:firstLine="709"/>
        <w:jc w:val="both"/>
        <w:rPr>
          <w:bCs/>
          <w:sz w:val="28"/>
          <w:szCs w:val="28"/>
        </w:rPr>
      </w:pPr>
      <w:r w:rsidRPr="00621CC8">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1558D8" w:rsidRPr="00621CC8" w:rsidRDefault="001558D8" w:rsidP="001558D8">
      <w:pPr>
        <w:pStyle w:val="af3"/>
        <w:spacing w:after="0"/>
        <w:ind w:left="-142" w:right="-87" w:firstLine="709"/>
        <w:jc w:val="both"/>
        <w:rPr>
          <w:bCs/>
          <w:sz w:val="28"/>
          <w:szCs w:val="28"/>
        </w:rPr>
      </w:pPr>
      <w:r w:rsidRPr="00621CC8">
        <w:rPr>
          <w:bCs/>
          <w:sz w:val="28"/>
          <w:szCs w:val="28"/>
        </w:rPr>
        <w:t xml:space="preserve">6.3. Споры, возникшие по условиям настоящего договора, разрешаются по соглашению сторон. В случае </w:t>
      </w:r>
      <w:proofErr w:type="gramStart"/>
      <w:r w:rsidRPr="00621CC8">
        <w:rPr>
          <w:bCs/>
          <w:sz w:val="28"/>
          <w:szCs w:val="28"/>
        </w:rPr>
        <w:t>не достижения</w:t>
      </w:r>
      <w:proofErr w:type="gramEnd"/>
      <w:r w:rsidRPr="00621CC8">
        <w:rPr>
          <w:bCs/>
          <w:sz w:val="28"/>
          <w:szCs w:val="28"/>
        </w:rPr>
        <w:t xml:space="preserve"> соглашения, споры рассматриваются в судебном порядке.</w:t>
      </w:r>
    </w:p>
    <w:p w:rsidR="001558D8" w:rsidRPr="00621CC8" w:rsidRDefault="001558D8" w:rsidP="001558D8">
      <w:pPr>
        <w:pStyle w:val="af3"/>
        <w:spacing w:after="0"/>
        <w:ind w:left="-142" w:right="-87" w:firstLine="709"/>
        <w:jc w:val="both"/>
        <w:rPr>
          <w:bCs/>
          <w:sz w:val="28"/>
          <w:szCs w:val="28"/>
        </w:rPr>
      </w:pPr>
      <w:r w:rsidRPr="00621CC8">
        <w:rPr>
          <w:bCs/>
          <w:sz w:val="28"/>
          <w:szCs w:val="28"/>
        </w:rPr>
        <w:t>6.4. Настоящий Договор вступает в силу с момента его подписания.</w:t>
      </w:r>
    </w:p>
    <w:p w:rsidR="001558D8" w:rsidRPr="00621CC8" w:rsidRDefault="001558D8" w:rsidP="001558D8">
      <w:pPr>
        <w:pStyle w:val="af3"/>
        <w:spacing w:after="0"/>
        <w:ind w:left="-142" w:right="-87" w:firstLine="709"/>
        <w:jc w:val="both"/>
        <w:rPr>
          <w:bCs/>
          <w:sz w:val="28"/>
          <w:szCs w:val="28"/>
        </w:rPr>
      </w:pPr>
      <w:r w:rsidRPr="00621CC8">
        <w:rPr>
          <w:bCs/>
          <w:sz w:val="28"/>
          <w:szCs w:val="28"/>
        </w:rPr>
        <w:t>6.5. Настоящий Договор составлен в электронном виде и подписан электронно-цифровыми подписями обеими сторонами.</w:t>
      </w:r>
    </w:p>
    <w:p w:rsidR="001558D8" w:rsidRDefault="001558D8" w:rsidP="001558D8">
      <w:pPr>
        <w:pStyle w:val="af3"/>
        <w:spacing w:after="0"/>
        <w:ind w:left="-142" w:right="-85" w:firstLine="709"/>
        <w:jc w:val="both"/>
        <w:rPr>
          <w:bCs/>
          <w:sz w:val="28"/>
          <w:szCs w:val="28"/>
        </w:rPr>
      </w:pPr>
      <w:r w:rsidRPr="00621CC8">
        <w:rPr>
          <w:bCs/>
          <w:sz w:val="28"/>
          <w:szCs w:val="28"/>
        </w:rPr>
        <w:t>6.6. Акт приема-передач</w:t>
      </w:r>
      <w:r>
        <w:rPr>
          <w:bCs/>
          <w:sz w:val="28"/>
          <w:szCs w:val="28"/>
        </w:rPr>
        <w:t>и является неотъемлемой частью Д</w:t>
      </w:r>
      <w:r w:rsidRPr="00621CC8">
        <w:rPr>
          <w:bCs/>
          <w:sz w:val="28"/>
          <w:szCs w:val="28"/>
        </w:rPr>
        <w:t>оговора.</w:t>
      </w:r>
    </w:p>
    <w:p w:rsidR="001558D8" w:rsidRPr="00621CC8" w:rsidRDefault="001558D8" w:rsidP="001558D8">
      <w:pPr>
        <w:pStyle w:val="af3"/>
        <w:spacing w:after="0"/>
        <w:ind w:left="-142" w:right="-85" w:firstLine="709"/>
        <w:jc w:val="both"/>
        <w:rPr>
          <w:bCs/>
          <w:sz w:val="28"/>
          <w:szCs w:val="28"/>
        </w:rPr>
      </w:pPr>
    </w:p>
    <w:p w:rsidR="001558D8" w:rsidRDefault="001558D8" w:rsidP="001558D8">
      <w:pPr>
        <w:spacing w:after="0" w:line="240" w:lineRule="auto"/>
        <w:ind w:left="-142" w:right="-85" w:firstLine="709"/>
        <w:jc w:val="both"/>
        <w:rPr>
          <w:rFonts w:ascii="Times New Roman" w:hAnsi="Times New Roman"/>
          <w:bCs/>
          <w:snapToGrid w:val="0"/>
          <w:sz w:val="28"/>
        </w:rPr>
      </w:pPr>
      <w:r>
        <w:rPr>
          <w:rFonts w:ascii="Times New Roman" w:hAnsi="Times New Roman"/>
          <w:color w:val="000000"/>
          <w:spacing w:val="-2"/>
          <w:w w:val="101"/>
          <w:sz w:val="28"/>
          <w:szCs w:val="28"/>
        </w:rPr>
        <w:t xml:space="preserve">Приложение 1 </w:t>
      </w:r>
      <w:r w:rsidRPr="00621CC8">
        <w:rPr>
          <w:rFonts w:ascii="Times New Roman" w:hAnsi="Times New Roman"/>
          <w:bCs/>
          <w:snapToGrid w:val="0"/>
          <w:sz w:val="28"/>
          <w:szCs w:val="28"/>
        </w:rPr>
        <w:t>–</w:t>
      </w:r>
      <w:r>
        <w:rPr>
          <w:rFonts w:ascii="Times New Roman" w:hAnsi="Times New Roman"/>
          <w:bCs/>
          <w:snapToGrid w:val="0"/>
          <w:sz w:val="28"/>
          <w:szCs w:val="28"/>
        </w:rPr>
        <w:t xml:space="preserve"> </w:t>
      </w:r>
      <w:r>
        <w:rPr>
          <w:rFonts w:ascii="Times New Roman" w:hAnsi="Times New Roman"/>
          <w:bCs/>
          <w:snapToGrid w:val="0"/>
          <w:sz w:val="28"/>
        </w:rPr>
        <w:t>охранное обязательство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утвержденное приказом службы по государственной охране объектов культурного наследия Красноярского края от 17.02.2016 № 53</w:t>
      </w:r>
      <w:r w:rsidRPr="004B1EE1">
        <w:rPr>
          <w:rFonts w:ascii="Times New Roman" w:hAnsi="Times New Roman"/>
          <w:bCs/>
          <w:snapToGrid w:val="0"/>
          <w:sz w:val="28"/>
        </w:rPr>
        <w:t>;</w:t>
      </w:r>
    </w:p>
    <w:p w:rsidR="001558D8" w:rsidRDefault="001558D8" w:rsidP="001558D8">
      <w:pPr>
        <w:spacing w:after="0" w:line="240" w:lineRule="auto"/>
        <w:ind w:left="-142" w:right="-85" w:firstLine="709"/>
        <w:jc w:val="both"/>
        <w:rPr>
          <w:rFonts w:ascii="Times New Roman" w:hAnsi="Times New Roman"/>
          <w:color w:val="000000"/>
          <w:spacing w:val="-2"/>
          <w:w w:val="101"/>
          <w:sz w:val="28"/>
          <w:szCs w:val="28"/>
        </w:rPr>
      </w:pPr>
      <w:r w:rsidRPr="00621CC8">
        <w:rPr>
          <w:rFonts w:ascii="Times New Roman" w:hAnsi="Times New Roman"/>
          <w:bCs/>
          <w:snapToGrid w:val="0"/>
          <w:sz w:val="28"/>
          <w:szCs w:val="28"/>
        </w:rPr>
        <w:t xml:space="preserve">Приложение </w:t>
      </w:r>
      <w:r>
        <w:rPr>
          <w:rFonts w:ascii="Times New Roman" w:hAnsi="Times New Roman"/>
          <w:bCs/>
          <w:snapToGrid w:val="0"/>
          <w:sz w:val="28"/>
          <w:szCs w:val="28"/>
        </w:rPr>
        <w:t>2</w:t>
      </w:r>
      <w:r w:rsidRPr="00621CC8">
        <w:rPr>
          <w:rFonts w:ascii="Times New Roman" w:hAnsi="Times New Roman"/>
          <w:bCs/>
          <w:snapToGrid w:val="0"/>
          <w:sz w:val="28"/>
          <w:szCs w:val="28"/>
        </w:rPr>
        <w:t xml:space="preserve"> – </w:t>
      </w:r>
      <w:r w:rsidRPr="00621CC8">
        <w:rPr>
          <w:rFonts w:ascii="Times New Roman" w:hAnsi="Times New Roman"/>
          <w:color w:val="000000"/>
          <w:spacing w:val="-2"/>
          <w:w w:val="101"/>
          <w:sz w:val="28"/>
          <w:szCs w:val="28"/>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621CC8">
        <w:rPr>
          <w:rFonts w:ascii="Times New Roman" w:hAnsi="Times New Roman"/>
          <w:color w:val="000000"/>
          <w:spacing w:val="-2"/>
          <w:w w:val="101"/>
          <w:sz w:val="28"/>
          <w:szCs w:val="28"/>
        </w:rPr>
        <w:t>от</w:t>
      </w:r>
      <w:proofErr w:type="gramEnd"/>
      <w:r w:rsidRPr="00621CC8">
        <w:rPr>
          <w:rFonts w:ascii="Times New Roman" w:hAnsi="Times New Roman"/>
          <w:color w:val="000000"/>
          <w:spacing w:val="-2"/>
          <w:w w:val="101"/>
          <w:sz w:val="28"/>
          <w:szCs w:val="28"/>
        </w:rPr>
        <w:t xml:space="preserve"> ____</w:t>
      </w:r>
      <w:r w:rsidRPr="00621CC8">
        <w:rPr>
          <w:rFonts w:ascii="Times New Roman" w:hAnsi="Times New Roman"/>
          <w:bCs/>
          <w:snapToGrid w:val="0"/>
          <w:sz w:val="28"/>
          <w:szCs w:val="28"/>
        </w:rPr>
        <w:t xml:space="preserve"> № _______ на ____ л. в 1 экз.</w:t>
      </w:r>
      <w:r w:rsidRPr="00621CC8">
        <w:rPr>
          <w:rFonts w:ascii="Times New Roman" w:hAnsi="Times New Roman"/>
          <w:color w:val="000000"/>
          <w:spacing w:val="-2"/>
          <w:w w:val="101"/>
          <w:sz w:val="28"/>
          <w:szCs w:val="28"/>
        </w:rPr>
        <w:t>;</w:t>
      </w:r>
    </w:p>
    <w:p w:rsidR="001558D8" w:rsidRDefault="001558D8" w:rsidP="001558D8">
      <w:pPr>
        <w:spacing w:after="0" w:line="240" w:lineRule="auto"/>
        <w:ind w:left="-142" w:right="-85" w:firstLine="709"/>
        <w:jc w:val="both"/>
        <w:rPr>
          <w:rFonts w:ascii="Times New Roman" w:hAnsi="Times New Roman"/>
          <w:bCs/>
          <w:snapToGrid w:val="0"/>
          <w:sz w:val="28"/>
        </w:rPr>
      </w:pPr>
      <w:r>
        <w:rPr>
          <w:rFonts w:ascii="Times New Roman" w:hAnsi="Times New Roman"/>
          <w:bCs/>
          <w:snapToGrid w:val="0"/>
          <w:sz w:val="28"/>
        </w:rPr>
        <w:t>Приложение 3 – паспорт объекта культурного наследия</w:t>
      </w:r>
      <w:r w:rsidRPr="00BE3D98">
        <w:rPr>
          <w:rFonts w:ascii="Times New Roman" w:hAnsi="Times New Roman"/>
          <w:bCs/>
          <w:snapToGrid w:val="0"/>
          <w:sz w:val="28"/>
        </w:rPr>
        <w:t>;</w:t>
      </w:r>
    </w:p>
    <w:p w:rsidR="001558D8" w:rsidRPr="00DD5133" w:rsidRDefault="001558D8" w:rsidP="001558D8">
      <w:pPr>
        <w:spacing w:after="0" w:line="240" w:lineRule="auto"/>
        <w:ind w:left="-142" w:right="-85" w:firstLine="709"/>
        <w:jc w:val="both"/>
        <w:rPr>
          <w:rFonts w:ascii="Times New Roman" w:hAnsi="Times New Roman"/>
          <w:color w:val="000000"/>
          <w:spacing w:val="-2"/>
          <w:w w:val="101"/>
          <w:sz w:val="28"/>
          <w:szCs w:val="28"/>
        </w:rPr>
      </w:pPr>
      <w:r>
        <w:rPr>
          <w:rFonts w:ascii="Times New Roman" w:hAnsi="Times New Roman"/>
          <w:bCs/>
          <w:snapToGrid w:val="0"/>
          <w:sz w:val="28"/>
        </w:rPr>
        <w:t xml:space="preserve">Приложение 4 – </w:t>
      </w:r>
      <w:r>
        <w:rPr>
          <w:rFonts w:ascii="Times New Roman" w:hAnsi="Times New Roman"/>
          <w:color w:val="000000"/>
          <w:spacing w:val="-2"/>
          <w:w w:val="101"/>
          <w:sz w:val="28"/>
          <w:szCs w:val="28"/>
        </w:rPr>
        <w:t>акт технического состояния объекта культурного наследия от 02.12.2025</w:t>
      </w:r>
      <w:r w:rsidRPr="00DD5133">
        <w:rPr>
          <w:rFonts w:ascii="Times New Roman" w:hAnsi="Times New Roman"/>
          <w:color w:val="000000"/>
          <w:spacing w:val="-2"/>
          <w:w w:val="101"/>
          <w:sz w:val="28"/>
          <w:szCs w:val="28"/>
        </w:rPr>
        <w:t>;</w:t>
      </w:r>
    </w:p>
    <w:p w:rsidR="001558D8" w:rsidRDefault="001558D8" w:rsidP="001558D8">
      <w:pPr>
        <w:shd w:val="clear" w:color="auto" w:fill="FFFFFF"/>
        <w:spacing w:after="0" w:line="240" w:lineRule="auto"/>
        <w:ind w:left="-142" w:right="-85" w:firstLine="709"/>
        <w:jc w:val="both"/>
        <w:rPr>
          <w:rFonts w:ascii="Times New Roman" w:hAnsi="Times New Roman"/>
          <w:bCs/>
          <w:snapToGrid w:val="0"/>
          <w:sz w:val="28"/>
        </w:rPr>
      </w:pPr>
      <w:r w:rsidRPr="00621CC8">
        <w:rPr>
          <w:rFonts w:ascii="Times New Roman" w:hAnsi="Times New Roman"/>
          <w:bCs/>
          <w:snapToGrid w:val="0"/>
          <w:sz w:val="28"/>
          <w:szCs w:val="28"/>
        </w:rPr>
        <w:t xml:space="preserve">Приложение </w:t>
      </w:r>
      <w:r>
        <w:rPr>
          <w:rFonts w:ascii="Times New Roman" w:hAnsi="Times New Roman"/>
          <w:bCs/>
          <w:snapToGrid w:val="0"/>
          <w:sz w:val="28"/>
          <w:szCs w:val="28"/>
        </w:rPr>
        <w:t>5</w:t>
      </w:r>
      <w:r w:rsidRPr="00621CC8">
        <w:rPr>
          <w:rFonts w:ascii="Times New Roman" w:hAnsi="Times New Roman"/>
          <w:bCs/>
          <w:snapToGrid w:val="0"/>
          <w:sz w:val="28"/>
          <w:szCs w:val="28"/>
        </w:rPr>
        <w:t xml:space="preserve"> – акт приема-передачи</w:t>
      </w:r>
      <w:r w:rsidRPr="00621CC8">
        <w:rPr>
          <w:rFonts w:ascii="Times New Roman" w:hAnsi="Times New Roman"/>
          <w:bCs/>
          <w:snapToGrid w:val="0"/>
          <w:sz w:val="28"/>
        </w:rPr>
        <w:t>.</w:t>
      </w:r>
    </w:p>
    <w:p w:rsidR="001558D8" w:rsidRDefault="001558D8" w:rsidP="001558D8">
      <w:pPr>
        <w:shd w:val="clear" w:color="auto" w:fill="FFFFFF"/>
        <w:spacing w:after="0" w:line="240" w:lineRule="auto"/>
        <w:ind w:left="-142" w:right="-85" w:firstLine="709"/>
        <w:jc w:val="both"/>
        <w:rPr>
          <w:rFonts w:ascii="Times New Roman" w:hAnsi="Times New Roman"/>
          <w:color w:val="000000"/>
          <w:sz w:val="28"/>
          <w:szCs w:val="28"/>
        </w:rPr>
      </w:pPr>
    </w:p>
    <w:p w:rsidR="001558D8" w:rsidRDefault="001558D8" w:rsidP="001558D8">
      <w:pPr>
        <w:shd w:val="clear" w:color="auto" w:fill="FFFFFF"/>
        <w:spacing w:after="0" w:line="240" w:lineRule="auto"/>
        <w:ind w:left="-142" w:right="-85" w:firstLine="709"/>
        <w:jc w:val="both"/>
        <w:rPr>
          <w:rFonts w:ascii="Times New Roman" w:hAnsi="Times New Roman"/>
          <w:color w:val="000000"/>
          <w:sz w:val="28"/>
          <w:szCs w:val="28"/>
        </w:rPr>
      </w:pPr>
    </w:p>
    <w:p w:rsidR="001558D8" w:rsidRPr="00DD5133" w:rsidRDefault="001558D8" w:rsidP="001558D8">
      <w:pPr>
        <w:pStyle w:val="af3"/>
        <w:spacing w:after="0"/>
        <w:ind w:left="426" w:right="-91"/>
        <w:jc w:val="center"/>
        <w:rPr>
          <w:bCs/>
          <w:color w:val="000000" w:themeColor="text1"/>
          <w:sz w:val="28"/>
          <w:szCs w:val="28"/>
        </w:rPr>
      </w:pPr>
      <w:r w:rsidRPr="00DD5133">
        <w:rPr>
          <w:bCs/>
          <w:color w:val="000000" w:themeColor="text1"/>
          <w:sz w:val="28"/>
          <w:szCs w:val="28"/>
          <w:lang w:val="en-US"/>
        </w:rPr>
        <w:t>VII</w:t>
      </w:r>
      <w:r w:rsidRPr="00DD5133">
        <w:rPr>
          <w:bCs/>
          <w:color w:val="000000" w:themeColor="text1"/>
          <w:sz w:val="28"/>
          <w:szCs w:val="28"/>
        </w:rPr>
        <w:t>. ЮРИДИЧЕСКИЕ АДРЕСА, ПЛАТЕЖНЫЕ РЕКВИЗИТЫ СТОРОН</w:t>
      </w:r>
    </w:p>
    <w:tbl>
      <w:tblPr>
        <w:tblStyle w:val="af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8124"/>
      </w:tblGrid>
      <w:tr w:rsidR="001558D8" w:rsidRPr="00DD5133" w:rsidTr="008C464D">
        <w:tc>
          <w:tcPr>
            <w:tcW w:w="1667" w:type="dxa"/>
          </w:tcPr>
          <w:p w:rsidR="001558D8" w:rsidRPr="00DD5133" w:rsidRDefault="001558D8" w:rsidP="008C464D">
            <w:pPr>
              <w:pStyle w:val="af3"/>
              <w:spacing w:after="0"/>
              <w:ind w:right="-361"/>
              <w:rPr>
                <w:bCs/>
                <w:color w:val="000000" w:themeColor="text1"/>
                <w:sz w:val="28"/>
                <w:szCs w:val="28"/>
              </w:rPr>
            </w:pPr>
            <w:r w:rsidRPr="00DD5133">
              <w:rPr>
                <w:color w:val="000000" w:themeColor="text1"/>
                <w:sz w:val="28"/>
                <w:szCs w:val="28"/>
              </w:rPr>
              <w:t xml:space="preserve">Продавец:  </w:t>
            </w:r>
          </w:p>
        </w:tc>
        <w:tc>
          <w:tcPr>
            <w:tcW w:w="8535" w:type="dxa"/>
          </w:tcPr>
          <w:p w:rsidR="001558D8" w:rsidRPr="00DD5133" w:rsidRDefault="001558D8" w:rsidP="008C464D">
            <w:pPr>
              <w:pStyle w:val="2"/>
              <w:spacing w:before="0"/>
              <w:ind w:left="426" w:right="-361"/>
              <w:outlineLvl w:val="1"/>
              <w:rPr>
                <w:rFonts w:ascii="Times New Roman" w:hAnsi="Times New Roman" w:cs="Times New Roman"/>
                <w:b w:val="0"/>
                <w:color w:val="000000" w:themeColor="text1"/>
                <w:sz w:val="28"/>
                <w:szCs w:val="28"/>
              </w:rPr>
            </w:pPr>
            <w:r w:rsidRPr="00DD5133">
              <w:rPr>
                <w:rFonts w:ascii="Times New Roman" w:hAnsi="Times New Roman" w:cs="Times New Roman"/>
                <w:b w:val="0"/>
                <w:color w:val="000000" w:themeColor="text1"/>
                <w:sz w:val="28"/>
                <w:szCs w:val="28"/>
              </w:rPr>
              <w:t xml:space="preserve">Департамент муниципального имущества и </w:t>
            </w:r>
            <w:proofErr w:type="gramStart"/>
            <w:r w:rsidRPr="00DD5133">
              <w:rPr>
                <w:rFonts w:ascii="Times New Roman" w:hAnsi="Times New Roman" w:cs="Times New Roman"/>
                <w:b w:val="0"/>
                <w:color w:val="000000" w:themeColor="text1"/>
                <w:sz w:val="28"/>
                <w:szCs w:val="28"/>
              </w:rPr>
              <w:t>земельных</w:t>
            </w:r>
            <w:proofErr w:type="gramEnd"/>
            <w:r w:rsidRPr="00DD5133">
              <w:rPr>
                <w:rFonts w:ascii="Times New Roman" w:hAnsi="Times New Roman" w:cs="Times New Roman"/>
                <w:b w:val="0"/>
                <w:color w:val="000000" w:themeColor="text1"/>
                <w:sz w:val="28"/>
                <w:szCs w:val="28"/>
              </w:rPr>
              <w:t xml:space="preserve"> </w:t>
            </w:r>
          </w:p>
          <w:p w:rsidR="001558D8" w:rsidRPr="00DD5133" w:rsidRDefault="001558D8" w:rsidP="008C464D">
            <w:pPr>
              <w:widowControl w:val="0"/>
              <w:ind w:left="426" w:right="-361"/>
              <w:rPr>
                <w:rFonts w:ascii="Times New Roman" w:hAnsi="Times New Roman"/>
                <w:bCs/>
                <w:snapToGrid w:val="0"/>
                <w:color w:val="000000" w:themeColor="text1"/>
                <w:sz w:val="28"/>
                <w:szCs w:val="28"/>
              </w:rPr>
            </w:pPr>
            <w:r w:rsidRPr="00DD5133">
              <w:rPr>
                <w:rFonts w:ascii="Times New Roman" w:hAnsi="Times New Roman"/>
                <w:bCs/>
                <w:snapToGrid w:val="0"/>
                <w:color w:val="000000" w:themeColor="text1"/>
                <w:sz w:val="28"/>
                <w:szCs w:val="28"/>
              </w:rPr>
              <w:t>отношений администрации г. Красноярска</w:t>
            </w:r>
          </w:p>
          <w:p w:rsidR="001558D8" w:rsidRPr="00DD5133" w:rsidRDefault="001558D8" w:rsidP="008C464D">
            <w:pPr>
              <w:widowControl w:val="0"/>
              <w:ind w:left="426" w:right="-361"/>
              <w:rPr>
                <w:rFonts w:ascii="Times New Roman" w:hAnsi="Times New Roman"/>
                <w:bCs/>
                <w:snapToGrid w:val="0"/>
                <w:color w:val="000000" w:themeColor="text1"/>
                <w:sz w:val="28"/>
                <w:szCs w:val="28"/>
              </w:rPr>
            </w:pPr>
            <w:r w:rsidRPr="00DD5133">
              <w:rPr>
                <w:rFonts w:ascii="Times New Roman" w:hAnsi="Times New Roman"/>
                <w:bCs/>
                <w:snapToGrid w:val="0"/>
                <w:color w:val="000000" w:themeColor="text1"/>
                <w:sz w:val="28"/>
                <w:szCs w:val="28"/>
              </w:rPr>
              <w:t>660049, г. Красноярск, ул. Карла Маркса, 75</w:t>
            </w:r>
          </w:p>
          <w:p w:rsidR="001558D8" w:rsidRPr="00DD5133" w:rsidRDefault="001558D8" w:rsidP="008C464D">
            <w:pPr>
              <w:pStyle w:val="1"/>
              <w:ind w:left="426" w:right="-361"/>
              <w:jc w:val="left"/>
              <w:outlineLvl w:val="0"/>
              <w:rPr>
                <w:b w:val="0"/>
                <w:bCs w:val="0"/>
                <w:color w:val="000000" w:themeColor="text1"/>
              </w:rPr>
            </w:pPr>
            <w:r w:rsidRPr="00DD5133">
              <w:rPr>
                <w:b w:val="0"/>
                <w:color w:val="000000" w:themeColor="text1"/>
              </w:rPr>
              <w:t>ИНН 2466010657,  КПП 246601001</w:t>
            </w:r>
            <w:r w:rsidRPr="00DD5133">
              <w:rPr>
                <w:b w:val="0"/>
                <w:color w:val="000000" w:themeColor="text1"/>
              </w:rPr>
              <w:tab/>
            </w:r>
            <w:r w:rsidRPr="00DD5133">
              <w:rPr>
                <w:b w:val="0"/>
                <w:color w:val="000000" w:themeColor="text1"/>
              </w:rPr>
              <w:tab/>
            </w:r>
          </w:p>
          <w:p w:rsidR="001558D8" w:rsidRPr="00DD5133" w:rsidRDefault="001558D8" w:rsidP="008C464D">
            <w:pPr>
              <w:widowControl w:val="0"/>
              <w:ind w:left="426" w:right="-361"/>
              <w:rPr>
                <w:rFonts w:ascii="Times New Roman" w:hAnsi="Times New Roman"/>
                <w:bCs/>
                <w:snapToGrid w:val="0"/>
                <w:color w:val="000000" w:themeColor="text1"/>
                <w:sz w:val="28"/>
                <w:szCs w:val="28"/>
              </w:rPr>
            </w:pPr>
            <w:r w:rsidRPr="00DD5133">
              <w:rPr>
                <w:rFonts w:ascii="Times New Roman" w:hAnsi="Times New Roman"/>
                <w:bCs/>
                <w:color w:val="000000" w:themeColor="text1"/>
                <w:sz w:val="28"/>
                <w:szCs w:val="28"/>
              </w:rPr>
              <w:t xml:space="preserve">Расчетный счет № </w:t>
            </w:r>
            <w:r w:rsidRPr="00DD5133">
              <w:rPr>
                <w:rFonts w:ascii="Times New Roman" w:hAnsi="Times New Roman"/>
                <w:color w:val="000000" w:themeColor="text1"/>
                <w:sz w:val="28"/>
                <w:szCs w:val="28"/>
              </w:rPr>
              <w:t>03100643000000011900</w:t>
            </w:r>
            <w:r w:rsidRPr="00DD5133">
              <w:rPr>
                <w:rFonts w:ascii="Times New Roman" w:hAnsi="Times New Roman"/>
                <w:bCs/>
                <w:color w:val="000000" w:themeColor="text1"/>
                <w:sz w:val="28"/>
                <w:szCs w:val="28"/>
              </w:rPr>
              <w:t xml:space="preserve"> в </w:t>
            </w:r>
            <w:r w:rsidRPr="00DD5133">
              <w:rPr>
                <w:rFonts w:ascii="Times New Roman" w:hAnsi="Times New Roman"/>
                <w:color w:val="000000" w:themeColor="text1"/>
                <w:sz w:val="28"/>
                <w:szCs w:val="28"/>
              </w:rPr>
              <w:t xml:space="preserve">Отделение Красноярск Банка России // УФК по Красноярскому краю, г. Красноярск, БИК 010407105, </w:t>
            </w:r>
            <w:proofErr w:type="gramStart"/>
            <w:r w:rsidRPr="00DD5133">
              <w:rPr>
                <w:rFonts w:ascii="Times New Roman" w:hAnsi="Times New Roman"/>
                <w:color w:val="000000" w:themeColor="text1"/>
                <w:sz w:val="28"/>
                <w:szCs w:val="28"/>
              </w:rPr>
              <w:t>к</w:t>
            </w:r>
            <w:proofErr w:type="gramEnd"/>
            <w:r w:rsidRPr="00DD5133">
              <w:rPr>
                <w:rFonts w:ascii="Times New Roman" w:hAnsi="Times New Roman"/>
                <w:color w:val="000000" w:themeColor="text1"/>
                <w:sz w:val="28"/>
                <w:szCs w:val="28"/>
              </w:rPr>
              <w:t>/с 40102810245370000011;</w:t>
            </w:r>
          </w:p>
          <w:p w:rsidR="001558D8" w:rsidRPr="00DD5133" w:rsidRDefault="001558D8" w:rsidP="008C464D">
            <w:pPr>
              <w:widowControl w:val="0"/>
              <w:ind w:left="426" w:right="-361"/>
              <w:rPr>
                <w:rFonts w:ascii="Times New Roman" w:hAnsi="Times New Roman"/>
                <w:bCs/>
                <w:snapToGrid w:val="0"/>
                <w:color w:val="000000" w:themeColor="text1"/>
                <w:sz w:val="28"/>
                <w:szCs w:val="28"/>
              </w:rPr>
            </w:pPr>
            <w:r w:rsidRPr="00DD5133">
              <w:rPr>
                <w:rFonts w:ascii="Times New Roman" w:hAnsi="Times New Roman"/>
                <w:bCs/>
                <w:snapToGrid w:val="0"/>
                <w:color w:val="000000" w:themeColor="text1"/>
                <w:sz w:val="28"/>
                <w:szCs w:val="28"/>
              </w:rPr>
              <w:t>Получатель: Управление федерального казначейства</w:t>
            </w:r>
          </w:p>
          <w:p w:rsidR="001558D8" w:rsidRPr="00DD5133" w:rsidRDefault="001558D8" w:rsidP="008C464D">
            <w:pPr>
              <w:widowControl w:val="0"/>
              <w:ind w:left="426" w:right="-361"/>
              <w:rPr>
                <w:rFonts w:ascii="Times New Roman" w:hAnsi="Times New Roman"/>
                <w:bCs/>
                <w:color w:val="000000" w:themeColor="text1"/>
                <w:sz w:val="28"/>
                <w:szCs w:val="28"/>
              </w:rPr>
            </w:pPr>
            <w:r w:rsidRPr="00DD5133">
              <w:rPr>
                <w:rFonts w:ascii="Times New Roman" w:hAnsi="Times New Roman"/>
                <w:bCs/>
                <w:snapToGrid w:val="0"/>
                <w:color w:val="000000" w:themeColor="text1"/>
                <w:sz w:val="28"/>
                <w:szCs w:val="28"/>
              </w:rPr>
              <w:t>по Красноярскому краю (департамент муниципального имущества и земельных отношений администрации г. Красноярска)</w:t>
            </w:r>
          </w:p>
        </w:tc>
      </w:tr>
    </w:tbl>
    <w:p w:rsidR="001558D8" w:rsidRPr="00DD5133" w:rsidRDefault="001558D8" w:rsidP="001558D8">
      <w:pPr>
        <w:pStyle w:val="5"/>
        <w:spacing w:before="0"/>
        <w:ind w:left="426" w:right="-361" w:firstLine="709"/>
        <w:rPr>
          <w:rFonts w:ascii="Times New Roman" w:hAnsi="Times New Roman" w:cs="Times New Roman"/>
          <w:color w:val="000000" w:themeColor="text1"/>
          <w:sz w:val="28"/>
          <w:szCs w:val="28"/>
        </w:rPr>
      </w:pPr>
    </w:p>
    <w:tbl>
      <w:tblPr>
        <w:tblStyle w:val="afa"/>
        <w:tblW w:w="10348" w:type="dxa"/>
        <w:tblInd w:w="392" w:type="dxa"/>
        <w:tblLook w:val="04A0" w:firstRow="1" w:lastRow="0" w:firstColumn="1" w:lastColumn="0" w:noHBand="0" w:noVBand="1"/>
      </w:tblPr>
      <w:tblGrid>
        <w:gridCol w:w="2266"/>
        <w:gridCol w:w="8082"/>
      </w:tblGrid>
      <w:tr w:rsidR="001558D8" w:rsidRPr="00DD5133" w:rsidTr="008C464D">
        <w:tc>
          <w:tcPr>
            <w:tcW w:w="2266" w:type="dxa"/>
            <w:tcBorders>
              <w:top w:val="nil"/>
              <w:left w:val="nil"/>
              <w:bottom w:val="nil"/>
              <w:right w:val="nil"/>
            </w:tcBorders>
          </w:tcPr>
          <w:p w:rsidR="001558D8" w:rsidRPr="00DD5133" w:rsidRDefault="001558D8" w:rsidP="008C464D">
            <w:pPr>
              <w:pStyle w:val="5"/>
              <w:spacing w:before="0"/>
              <w:ind w:left="426" w:right="-361"/>
              <w:outlineLvl w:val="4"/>
              <w:rPr>
                <w:rFonts w:ascii="Times New Roman" w:hAnsi="Times New Roman" w:cs="Times New Roman"/>
                <w:color w:val="000000" w:themeColor="text1"/>
                <w:sz w:val="28"/>
                <w:szCs w:val="28"/>
              </w:rPr>
            </w:pPr>
            <w:r w:rsidRPr="00DD5133">
              <w:rPr>
                <w:rFonts w:ascii="Times New Roman" w:hAnsi="Times New Roman" w:cs="Times New Roman"/>
                <w:color w:val="000000" w:themeColor="text1"/>
                <w:sz w:val="28"/>
                <w:szCs w:val="28"/>
              </w:rPr>
              <w:t xml:space="preserve">Покупатель:  </w:t>
            </w:r>
          </w:p>
        </w:tc>
        <w:tc>
          <w:tcPr>
            <w:tcW w:w="8082" w:type="dxa"/>
            <w:tcBorders>
              <w:top w:val="nil"/>
              <w:left w:val="nil"/>
              <w:bottom w:val="nil"/>
              <w:right w:val="nil"/>
            </w:tcBorders>
          </w:tcPr>
          <w:p w:rsidR="001558D8" w:rsidRDefault="001558D8" w:rsidP="008C464D">
            <w:pPr>
              <w:shd w:val="clear" w:color="auto" w:fill="FFFFFF"/>
              <w:tabs>
                <w:tab w:val="left" w:pos="1560"/>
              </w:tabs>
              <w:ind w:right="-397"/>
              <w:rPr>
                <w:rFonts w:ascii="Times New Roman" w:hAnsi="Times New Roman"/>
                <w:color w:val="000000" w:themeColor="text1"/>
                <w:spacing w:val="-3"/>
                <w:sz w:val="28"/>
                <w:szCs w:val="28"/>
              </w:rPr>
            </w:pPr>
            <w:r>
              <w:rPr>
                <w:rFonts w:ascii="Times New Roman" w:hAnsi="Times New Roman"/>
                <w:color w:val="000000" w:themeColor="text1"/>
                <w:spacing w:val="-3"/>
                <w:sz w:val="28"/>
                <w:szCs w:val="28"/>
              </w:rPr>
              <w:t>__________________________________________________</w:t>
            </w:r>
          </w:p>
          <w:p w:rsidR="001558D8" w:rsidRPr="00DD5133" w:rsidRDefault="001558D8" w:rsidP="008C464D">
            <w:pPr>
              <w:shd w:val="clear" w:color="auto" w:fill="FFFFFF"/>
              <w:tabs>
                <w:tab w:val="left" w:pos="1560"/>
              </w:tabs>
              <w:ind w:right="-397"/>
              <w:rPr>
                <w:rFonts w:ascii="Times New Roman" w:hAnsi="Times New Roman"/>
                <w:color w:val="000000" w:themeColor="text1"/>
                <w:spacing w:val="-3"/>
                <w:sz w:val="28"/>
                <w:szCs w:val="28"/>
              </w:rPr>
            </w:pPr>
          </w:p>
          <w:p w:rsidR="001558D8" w:rsidRPr="00DD5133" w:rsidRDefault="001558D8" w:rsidP="008C464D">
            <w:pPr>
              <w:shd w:val="clear" w:color="auto" w:fill="FFFFFF"/>
              <w:tabs>
                <w:tab w:val="left" w:pos="1560"/>
              </w:tabs>
              <w:ind w:left="426" w:right="-361"/>
              <w:rPr>
                <w:rFonts w:ascii="Times New Roman" w:hAnsi="Times New Roman"/>
                <w:color w:val="000000" w:themeColor="text1"/>
                <w:sz w:val="28"/>
                <w:szCs w:val="28"/>
              </w:rPr>
            </w:pPr>
            <w:r w:rsidRPr="00DD5133">
              <w:rPr>
                <w:rFonts w:ascii="Times New Roman" w:hAnsi="Times New Roman"/>
                <w:color w:val="000000" w:themeColor="text1"/>
                <w:spacing w:val="-3"/>
                <w:sz w:val="28"/>
                <w:szCs w:val="28"/>
              </w:rPr>
              <w:t xml:space="preserve"> </w:t>
            </w:r>
          </w:p>
        </w:tc>
      </w:tr>
    </w:tbl>
    <w:p w:rsidR="001558D8" w:rsidRPr="00DD5133" w:rsidRDefault="001558D8" w:rsidP="001558D8">
      <w:pPr>
        <w:widowControl w:val="0"/>
        <w:spacing w:after="0" w:line="240" w:lineRule="auto"/>
        <w:ind w:left="851" w:right="-253"/>
        <w:jc w:val="center"/>
        <w:rPr>
          <w:rFonts w:ascii="Times New Roman" w:hAnsi="Times New Roman"/>
          <w:bCs/>
          <w:snapToGrid w:val="0"/>
          <w:color w:val="000000" w:themeColor="text1"/>
          <w:sz w:val="28"/>
          <w:szCs w:val="28"/>
        </w:rPr>
      </w:pPr>
      <w:r w:rsidRPr="00DD5133">
        <w:rPr>
          <w:rFonts w:ascii="Times New Roman" w:hAnsi="Times New Roman"/>
          <w:bCs/>
          <w:snapToGrid w:val="0"/>
          <w:color w:val="000000" w:themeColor="text1"/>
          <w:sz w:val="28"/>
          <w:szCs w:val="28"/>
        </w:rPr>
        <w:t>Подписи сторон:</w:t>
      </w:r>
    </w:p>
    <w:p w:rsidR="001558D8" w:rsidRPr="00DD5133" w:rsidRDefault="001558D8" w:rsidP="001558D8">
      <w:pPr>
        <w:widowControl w:val="0"/>
        <w:spacing w:after="0" w:line="240" w:lineRule="auto"/>
        <w:ind w:left="851" w:right="-253"/>
        <w:jc w:val="center"/>
        <w:rPr>
          <w:rFonts w:ascii="Times New Roman" w:hAnsi="Times New Roman"/>
          <w:bCs/>
          <w:snapToGrid w:val="0"/>
          <w:color w:val="000000" w:themeColor="text1"/>
          <w:sz w:val="28"/>
          <w:szCs w:val="28"/>
        </w:rPr>
      </w:pPr>
    </w:p>
    <w:p w:rsidR="001558D8" w:rsidRPr="00DD5133" w:rsidRDefault="001558D8" w:rsidP="001558D8">
      <w:pPr>
        <w:pStyle w:val="21"/>
        <w:spacing w:after="0" w:line="240" w:lineRule="auto"/>
        <w:ind w:left="851" w:right="-253"/>
        <w:rPr>
          <w:rFonts w:ascii="Times New Roman" w:hAnsi="Times New Roman"/>
          <w:bCs/>
          <w:color w:val="000000" w:themeColor="text1"/>
          <w:sz w:val="28"/>
          <w:szCs w:val="28"/>
        </w:rPr>
      </w:pPr>
      <w:r w:rsidRPr="00DD5133">
        <w:rPr>
          <w:rFonts w:ascii="Times New Roman" w:hAnsi="Times New Roman"/>
          <w:bCs/>
          <w:color w:val="000000" w:themeColor="text1"/>
          <w:sz w:val="28"/>
          <w:szCs w:val="28"/>
        </w:rPr>
        <w:t>ПРОДАВЕЦ:</w:t>
      </w:r>
      <w:r w:rsidRPr="00DD5133">
        <w:rPr>
          <w:rFonts w:ascii="Times New Roman" w:hAnsi="Times New Roman"/>
          <w:bCs/>
          <w:color w:val="000000" w:themeColor="text1"/>
          <w:sz w:val="28"/>
          <w:szCs w:val="28"/>
        </w:rPr>
        <w:tab/>
      </w:r>
      <w:r w:rsidRPr="00DD5133">
        <w:rPr>
          <w:rFonts w:ascii="Times New Roman" w:hAnsi="Times New Roman"/>
          <w:bCs/>
          <w:color w:val="000000" w:themeColor="text1"/>
          <w:sz w:val="28"/>
          <w:szCs w:val="28"/>
        </w:rPr>
        <w:tab/>
      </w:r>
      <w:r w:rsidRPr="00DD5133">
        <w:rPr>
          <w:rFonts w:ascii="Times New Roman" w:hAnsi="Times New Roman"/>
          <w:bCs/>
          <w:color w:val="000000" w:themeColor="text1"/>
          <w:sz w:val="28"/>
          <w:szCs w:val="28"/>
        </w:rPr>
        <w:tab/>
      </w:r>
      <w:r w:rsidRPr="00DD5133">
        <w:rPr>
          <w:rFonts w:ascii="Times New Roman" w:hAnsi="Times New Roman"/>
          <w:bCs/>
          <w:color w:val="000000" w:themeColor="text1"/>
          <w:sz w:val="28"/>
          <w:szCs w:val="28"/>
        </w:rPr>
        <w:tab/>
      </w:r>
      <w:r w:rsidRPr="00DD5133">
        <w:rPr>
          <w:rFonts w:ascii="Times New Roman" w:hAnsi="Times New Roman"/>
          <w:bCs/>
          <w:color w:val="000000" w:themeColor="text1"/>
          <w:sz w:val="28"/>
          <w:szCs w:val="28"/>
        </w:rPr>
        <w:tab/>
      </w:r>
      <w:r w:rsidRPr="00DD5133">
        <w:rPr>
          <w:rFonts w:ascii="Times New Roman" w:hAnsi="Times New Roman"/>
          <w:bCs/>
          <w:color w:val="000000" w:themeColor="text1"/>
          <w:sz w:val="28"/>
          <w:szCs w:val="28"/>
        </w:rPr>
        <w:tab/>
        <w:t>ПОКУПАТЕЛЬ:</w:t>
      </w:r>
    </w:p>
    <w:p w:rsidR="001558D8" w:rsidRPr="00DD5133" w:rsidRDefault="001558D8" w:rsidP="001558D8">
      <w:pPr>
        <w:shd w:val="clear" w:color="auto" w:fill="FFFFFF"/>
        <w:spacing w:after="0" w:line="240" w:lineRule="auto"/>
        <w:ind w:left="851" w:right="-282"/>
        <w:jc w:val="both"/>
        <w:rPr>
          <w:rFonts w:ascii="Times New Roman" w:hAnsi="Times New Roman"/>
          <w:color w:val="000000" w:themeColor="text1"/>
          <w:spacing w:val="-3"/>
          <w:sz w:val="28"/>
          <w:szCs w:val="28"/>
        </w:rPr>
      </w:pPr>
    </w:p>
    <w:p w:rsidR="001558D8" w:rsidRPr="00DD5133" w:rsidRDefault="001558D8" w:rsidP="001558D8">
      <w:pPr>
        <w:pStyle w:val="af3"/>
        <w:spacing w:after="0"/>
        <w:ind w:left="-142" w:right="-87" w:firstLine="69"/>
        <w:rPr>
          <w:bCs/>
          <w:color w:val="000000" w:themeColor="text1"/>
          <w:sz w:val="28"/>
          <w:szCs w:val="28"/>
        </w:rPr>
      </w:pPr>
      <w:r>
        <w:rPr>
          <w:color w:val="000000" w:themeColor="text1"/>
          <w:spacing w:val="-3"/>
          <w:sz w:val="28"/>
          <w:szCs w:val="28"/>
        </w:rPr>
        <w:t xml:space="preserve">               </w:t>
      </w:r>
      <w:r w:rsidRPr="00DD5133">
        <w:rPr>
          <w:color w:val="000000" w:themeColor="text1"/>
          <w:spacing w:val="-3"/>
          <w:sz w:val="28"/>
          <w:szCs w:val="28"/>
        </w:rPr>
        <w:t>________________</w:t>
      </w:r>
      <w:r w:rsidRPr="00DD5133">
        <w:rPr>
          <w:color w:val="000000" w:themeColor="text1"/>
          <w:spacing w:val="-3"/>
          <w:sz w:val="28"/>
          <w:szCs w:val="28"/>
        </w:rPr>
        <w:tab/>
      </w:r>
      <w:r w:rsidRPr="00DD5133">
        <w:rPr>
          <w:color w:val="000000" w:themeColor="text1"/>
          <w:spacing w:val="-3"/>
          <w:sz w:val="28"/>
          <w:szCs w:val="28"/>
        </w:rPr>
        <w:tab/>
      </w:r>
      <w:r w:rsidRPr="00DD5133">
        <w:rPr>
          <w:color w:val="000000" w:themeColor="text1"/>
          <w:spacing w:val="-3"/>
          <w:sz w:val="28"/>
          <w:szCs w:val="28"/>
        </w:rPr>
        <w:tab/>
      </w:r>
      <w:r>
        <w:rPr>
          <w:color w:val="000000" w:themeColor="text1"/>
          <w:spacing w:val="-3"/>
          <w:sz w:val="28"/>
          <w:szCs w:val="28"/>
        </w:rPr>
        <w:t xml:space="preserve">                        </w:t>
      </w:r>
      <w:r w:rsidRPr="00DD5133">
        <w:rPr>
          <w:color w:val="000000" w:themeColor="text1"/>
          <w:spacing w:val="-3"/>
          <w:sz w:val="28"/>
          <w:szCs w:val="28"/>
        </w:rPr>
        <w:t xml:space="preserve">______________ </w:t>
      </w:r>
    </w:p>
    <w:p w:rsidR="001558D8" w:rsidRDefault="001558D8" w:rsidP="001558D8">
      <w:pPr>
        <w:pStyle w:val="af3"/>
        <w:spacing w:before="240" w:after="240"/>
        <w:ind w:left="-142" w:right="-87" w:firstLine="69"/>
        <w:jc w:val="center"/>
        <w:rPr>
          <w:bCs/>
          <w:sz w:val="28"/>
          <w:szCs w:val="22"/>
        </w:rPr>
      </w:pPr>
    </w:p>
    <w:p w:rsidR="001558D8" w:rsidRPr="00C75EEB" w:rsidRDefault="001558D8" w:rsidP="001558D8">
      <w:pPr>
        <w:pStyle w:val="af3"/>
        <w:spacing w:before="240" w:after="240"/>
        <w:ind w:left="-142" w:right="-87" w:firstLine="69"/>
        <w:jc w:val="center"/>
        <w:rPr>
          <w:bCs/>
          <w:sz w:val="28"/>
          <w:szCs w:val="22"/>
        </w:rPr>
      </w:pPr>
    </w:p>
    <w:p w:rsidR="001558D8" w:rsidRDefault="001558D8" w:rsidP="001558D8"/>
    <w:p w:rsidR="001558D8" w:rsidRDefault="001558D8" w:rsidP="001558D8"/>
    <w:p w:rsidR="001558D8" w:rsidRPr="00234A61" w:rsidRDefault="001558D8" w:rsidP="001558D8">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p w:rsidR="001558D8" w:rsidRPr="00964F48" w:rsidRDefault="001558D8" w:rsidP="001558D8"/>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headerReference w:type="even" r:id="rId25"/>
      <w:headerReference w:type="default" r:id="rId26"/>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3E" w:rsidRDefault="007A223E" w:rsidP="00B70277">
      <w:pPr>
        <w:spacing w:after="0" w:line="240" w:lineRule="auto"/>
      </w:pPr>
      <w:r>
        <w:separator/>
      </w:r>
    </w:p>
  </w:endnote>
  <w:endnote w:type="continuationSeparator" w:id="0">
    <w:p w:rsidR="007A223E" w:rsidRDefault="007A223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3E" w:rsidRDefault="007A223E" w:rsidP="00B70277">
      <w:pPr>
        <w:spacing w:after="0" w:line="240" w:lineRule="auto"/>
      </w:pPr>
      <w:r>
        <w:separator/>
      </w:r>
    </w:p>
  </w:footnote>
  <w:footnote w:type="continuationSeparator" w:id="0">
    <w:p w:rsidR="007A223E" w:rsidRDefault="007A223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558D8">
      <w:rPr>
        <w:rStyle w:val="ac"/>
        <w:noProof/>
      </w:rPr>
      <w:t>2</w:t>
    </w:r>
    <w:r>
      <w:rPr>
        <w:rStyle w:val="ac"/>
      </w:rPr>
      <w:fldChar w:fldCharType="end"/>
    </w:r>
  </w:p>
  <w:p w:rsidR="007A223E" w:rsidRDefault="007A223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558D8">
      <w:rPr>
        <w:rStyle w:val="ac"/>
        <w:noProof/>
      </w:rPr>
      <w:t>13</w:t>
    </w:r>
    <w:r>
      <w:rPr>
        <w:rStyle w:val="ac"/>
      </w:rPr>
      <w:fldChar w:fldCharType="end"/>
    </w:r>
  </w:p>
  <w:p w:rsidR="007A223E" w:rsidRDefault="007A223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0B95E51"/>
    <w:multiLevelType w:val="hybridMultilevel"/>
    <w:tmpl w:val="5776A3C0"/>
    <w:lvl w:ilvl="0" w:tplc="84A2C9D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9">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6"/>
  </w:num>
  <w:num w:numId="2">
    <w:abstractNumId w:val="1"/>
  </w:num>
  <w:num w:numId="3">
    <w:abstractNumId w:val="10"/>
  </w:num>
  <w:num w:numId="4">
    <w:abstractNumId w:val="2"/>
  </w:num>
  <w:num w:numId="5">
    <w:abstractNumId w:val="3"/>
  </w:num>
  <w:num w:numId="6">
    <w:abstractNumId w:val="7"/>
  </w:num>
  <w:num w:numId="7">
    <w:abstractNumId w:val="4"/>
  </w:num>
  <w:num w:numId="8">
    <w:abstractNumId w:val="8"/>
  </w:num>
  <w:num w:numId="9">
    <w:abstractNumId w:val="0"/>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105"/>
    <w:rsid w:val="00024E63"/>
    <w:rsid w:val="0002568A"/>
    <w:rsid w:val="00027793"/>
    <w:rsid w:val="00027CFE"/>
    <w:rsid w:val="000310F6"/>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6E77"/>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127"/>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4C17"/>
    <w:rsid w:val="00105A35"/>
    <w:rsid w:val="00105A8B"/>
    <w:rsid w:val="00105AC6"/>
    <w:rsid w:val="00105BD6"/>
    <w:rsid w:val="0010608C"/>
    <w:rsid w:val="00106AA1"/>
    <w:rsid w:val="001100CC"/>
    <w:rsid w:val="001106DB"/>
    <w:rsid w:val="001109F3"/>
    <w:rsid w:val="00110CB7"/>
    <w:rsid w:val="00110F1D"/>
    <w:rsid w:val="001111A3"/>
    <w:rsid w:val="00112528"/>
    <w:rsid w:val="0011261A"/>
    <w:rsid w:val="00112AF9"/>
    <w:rsid w:val="00113582"/>
    <w:rsid w:val="00113E3C"/>
    <w:rsid w:val="00115106"/>
    <w:rsid w:val="0011559D"/>
    <w:rsid w:val="00115DF6"/>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6B5"/>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8D8"/>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5E2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349F"/>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5447"/>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491C"/>
    <w:rsid w:val="004155A5"/>
    <w:rsid w:val="00415EC7"/>
    <w:rsid w:val="00416B7A"/>
    <w:rsid w:val="00420007"/>
    <w:rsid w:val="0042108A"/>
    <w:rsid w:val="0042146D"/>
    <w:rsid w:val="004225F6"/>
    <w:rsid w:val="004228C8"/>
    <w:rsid w:val="00424234"/>
    <w:rsid w:val="004245B4"/>
    <w:rsid w:val="004248E6"/>
    <w:rsid w:val="004260A2"/>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27E40"/>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3913"/>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6A94"/>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202"/>
    <w:rsid w:val="007269C6"/>
    <w:rsid w:val="007316EA"/>
    <w:rsid w:val="00731A7C"/>
    <w:rsid w:val="00731F83"/>
    <w:rsid w:val="00731F8C"/>
    <w:rsid w:val="00732AFF"/>
    <w:rsid w:val="00732FB6"/>
    <w:rsid w:val="007336E2"/>
    <w:rsid w:val="00733CF0"/>
    <w:rsid w:val="00733FCA"/>
    <w:rsid w:val="0073514D"/>
    <w:rsid w:val="00735CA1"/>
    <w:rsid w:val="007408BF"/>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1B45"/>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23E"/>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CF6"/>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1944"/>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0F1E"/>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0C9"/>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37876"/>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731"/>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98D"/>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3DDA"/>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AF7EFD"/>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7DC"/>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8B"/>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3F71"/>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4F5"/>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5DF7"/>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544"/>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664"/>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287"/>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173"/>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 w:type="table" w:styleId="afa">
    <w:name w:val="Table Grid"/>
    <w:basedOn w:val="a1"/>
    <w:rsid w:val="001558D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 w:type="table" w:styleId="afa">
    <w:name w:val="Table Grid"/>
    <w:basedOn w:val="a1"/>
    <w:rsid w:val="001558D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yshmyncev@dmi.admkrsk.ru" TargetMode="External"/><Relationship Id="rId18" Type="http://schemas.openxmlformats.org/officeDocument/2006/relationships/hyperlink" Target="http://www.admkrsk.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torgi.gov.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178fz.roseltorg.ru" TargetMode="External"/><Relationship Id="rId20" Type="http://schemas.openxmlformats.org/officeDocument/2006/relationships/hyperlink" Target="http://178fz.roseltor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dmkrsk.ru" TargetMode="External"/><Relationship Id="rId5" Type="http://schemas.openxmlformats.org/officeDocument/2006/relationships/numbering" Target="numbering.xml"/><Relationship Id="rId15" Type="http://schemas.openxmlformats.org/officeDocument/2006/relationships/hyperlink" Target="mailto:info@roseltorg.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6DAFB-4E9E-4940-BF29-ACE5F843A50D}">
  <ds:schemaRefs>
    <ds:schemaRef ds:uri="http://schemas.microsoft.com/sharepoint/v3/contenttype/forms"/>
  </ds:schemaRefs>
</ds:datastoreItem>
</file>

<file path=customXml/itemProps2.xml><?xml version="1.0" encoding="utf-8"?>
<ds:datastoreItem xmlns:ds="http://schemas.openxmlformats.org/officeDocument/2006/customXml" ds:itemID="{5B77E63D-4668-404D-87C3-84071105EF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C6DCAF8-5885-40DD-9DD1-93D5AC9F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977E7-1E1F-41A3-A272-BE0006A7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2766</TotalTime>
  <Pages>19</Pages>
  <Words>8796</Words>
  <Characters>50139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58818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339</cp:revision>
  <cp:lastPrinted>2023-01-12T07:13:00Z</cp:lastPrinted>
  <dcterms:created xsi:type="dcterms:W3CDTF">2019-06-19T05:09:00Z</dcterms:created>
  <dcterms:modified xsi:type="dcterms:W3CDTF">2026-02-02T10:38:00Z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