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EF" w:rsidRPr="00BB4E60" w:rsidRDefault="009B03EF" w:rsidP="009B03EF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 CYR" w:hAnsi="Times New Roman"/>
          <w:sz w:val="24"/>
          <w:szCs w:val="24"/>
          <w:lang w:eastAsia="ar-SA"/>
        </w:rPr>
        <w:t>Красноярск</w:t>
      </w:r>
    </w:p>
    <w:p w:rsidR="009B03EF" w:rsidRPr="00BF5F3A" w:rsidRDefault="009B03EF" w:rsidP="009B03EF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5F3A">
        <w:rPr>
          <w:rFonts w:ascii="Times New Roman" w:eastAsia="Times New Roman" w:hAnsi="Times New Roman"/>
          <w:sz w:val="24"/>
          <w:szCs w:val="24"/>
          <w:lang w:eastAsia="ar-SA"/>
        </w:rPr>
        <w:t>2024 год</w:t>
      </w:r>
    </w:p>
    <w:p w:rsidR="009B03EF" w:rsidRPr="00BB4E60" w:rsidRDefault="009B03EF" w:rsidP="009B03EF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Извещение о проведен</w:t>
      </w:r>
      <w:proofErr w:type="gramStart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ии ау</w:t>
      </w:r>
      <w:proofErr w:type="gramEnd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кциона в электронной форме</w:t>
      </w:r>
    </w:p>
    <w:p w:rsidR="009B03EF" w:rsidRPr="00BB4E60" w:rsidRDefault="009B03EF" w:rsidP="009B03EF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</w:t>
      </w:r>
    </w:p>
    <w:p w:rsidR="009B03EF" w:rsidRPr="004425B4" w:rsidRDefault="009B03EF" w:rsidP="009B03EF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17</w:t>
      </w: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апрел</w:t>
      </w: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я 2024 года в 1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0</w:t>
      </w: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часов 00 минут </w:t>
      </w:r>
    </w:p>
    <w:p w:rsidR="009B03EF" w:rsidRPr="00BB4E60" w:rsidRDefault="009B03EF" w:rsidP="009B03EF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аукциона в электронной форме на право заключения договора аренды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а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недвижимости</w:t>
      </w: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,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являющ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егося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муниципальной собственностью</w:t>
      </w:r>
    </w:p>
    <w:p w:rsidR="009B03EF" w:rsidRPr="00BB4E60" w:rsidRDefault="009B03EF" w:rsidP="009B03EF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9B03EF" w:rsidRPr="00FF7F03" w:rsidTr="00790B2E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 аукциона -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 xml:space="preserve"> полное и сокращенное  наименование, адрес в пределах места нахождения,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</w:t>
            </w:r>
          </w:p>
          <w:p w:rsidR="009B03EF" w:rsidRPr="00BB4E60" w:rsidRDefault="009B03EF" w:rsidP="00790B2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3EF" w:rsidRPr="00BB4E60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 xml:space="preserve">Полное наименование: 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города Красноярска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Сокращенное наименование: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Департамент горимущества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Адрес места нахождения: 660049, г. Красноярск,            ул. Карла Маркса, д. 75,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e-</w:t>
            </w:r>
            <w:proofErr w:type="spellStart"/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mail</w:t>
            </w:r>
            <w:proofErr w:type="spellEnd"/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: dmi@admkrsk.ru 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Контактное лицо, номер телефона </w:t>
            </w:r>
          </w:p>
          <w:p w:rsidR="009B03EF" w:rsidRPr="00850EF1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Эккерт Ольга Петровна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, тел. </w:t>
            </w:r>
            <w:r w:rsidRPr="00850EF1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(8391) 226-17-83,</w:t>
            </w:r>
          </w:p>
          <w:p w:rsidR="009B03EF" w:rsidRPr="00A102E3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-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mail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 xml:space="preserve">: 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ekkert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_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op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@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dmi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admkrsk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ru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Оператор электронной площадки – АО «Единая электронная торговая площадка»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Адрес электронной площадки в сети «Интернет»: http://178fz.roseltorg.ru  </w:t>
            </w:r>
          </w:p>
          <w:p w:rsidR="009B03EF" w:rsidRPr="00BB4E60" w:rsidRDefault="009B03EF" w:rsidP="00790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Дополнительно информация об аукционе размещается на официальном сайте администрации города Красноярска - 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www.admkrsk.ru</w:t>
            </w:r>
          </w:p>
        </w:tc>
      </w:tr>
      <w:tr w:rsidR="009B03EF" w:rsidRPr="00FF7F03" w:rsidTr="00790B2E">
        <w:trPr>
          <w:trHeight w:val="28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Место расположения, описание и технические характеристики муниципального имущества, права на которое передаются по договору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9B03EF" w:rsidRPr="00BB4E60" w:rsidRDefault="009B03EF" w:rsidP="00790B2E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3EF" w:rsidRPr="00E06898" w:rsidRDefault="009B03EF" w:rsidP="00790B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Лот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нежилое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здание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общей площадью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205,5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кв. м, расположенное по адресу: Красноярский край,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г. Красноярск,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Веселая</w:t>
            </w:r>
            <w:proofErr w:type="gramEnd"/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99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стр. № 1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с кадастровым номером </w:t>
            </w:r>
            <w:r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24:50:0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700034</w:t>
            </w:r>
            <w:r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:15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9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9B03EF" w:rsidRPr="00E06898" w:rsidRDefault="009B03EF" w:rsidP="00790B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Этаж: 1 этаж.</w:t>
            </w:r>
          </w:p>
          <w:p w:rsidR="009B03EF" w:rsidRPr="00E06898" w:rsidRDefault="009B03EF" w:rsidP="00790B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Год постройки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2006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:rsidR="009B03EF" w:rsidRPr="00435647" w:rsidRDefault="009B03EF" w:rsidP="00790B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93C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Описание: удовлетворительное, </w:t>
            </w:r>
            <w:r w:rsidRPr="004356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требуется проведение ремонта.</w:t>
            </w:r>
          </w:p>
          <w:p w:rsidR="009B03EF" w:rsidRPr="00C20B5C" w:rsidRDefault="009B03EF" w:rsidP="00790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Наличие обременения: отсутствует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20B5C">
              <w:rPr>
                <w:rFonts w:ascii="Times New Roman" w:hAnsi="Times New Roman"/>
                <w:sz w:val="24"/>
                <w:szCs w:val="24"/>
              </w:rPr>
              <w:t>фактически используется третьими лицами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03EF" w:rsidRPr="00C20B5C" w:rsidRDefault="009B03EF" w:rsidP="00790B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Цветные фотографии в количестве </w:t>
            </w:r>
            <w:r w:rsidRPr="00FE30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(трех) штук</w:t>
            </w: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прилагаются.</w:t>
            </w:r>
          </w:p>
        </w:tc>
      </w:tr>
      <w:tr w:rsidR="009B03EF" w:rsidRPr="00FF7F03" w:rsidTr="00790B2E">
        <w:trPr>
          <w:trHeight w:val="14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Целевое назначение муниципального имущества, права на которое передаются по договору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3EF" w:rsidRPr="00BB4E60" w:rsidRDefault="009B03EF" w:rsidP="00790B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Назначение: 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  <w:p w:rsidR="009B03EF" w:rsidRPr="00BB4E60" w:rsidRDefault="009B03EF" w:rsidP="00790B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9B03EF" w:rsidRPr="00FF7F03" w:rsidTr="00790B2E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3EF" w:rsidRPr="00BB4E60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(цена лота) в размере ежемесячного платежа за право владения или пользования муниципальным имуществом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BB4E60" w:rsidRDefault="009B03EF" w:rsidP="00790B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Лот 1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36 496,80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тридцать шесть тысяч четыреста девяносто шесть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рубл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 - без учета НДС, коммунальных, эксплуатационных и административно-хозяйственных расходов </w:t>
            </w:r>
          </w:p>
        </w:tc>
      </w:tr>
      <w:tr w:rsidR="009B03EF" w:rsidRPr="00FF7F03" w:rsidTr="00790B2E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Порядок, дата и время окончания срока подачи заявок на участие в аукционе</w:t>
            </w:r>
          </w:p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BB4E60" w:rsidRDefault="009B03EF" w:rsidP="00790B2E">
            <w:pPr>
              <w:tabs>
                <w:tab w:val="left" w:pos="0"/>
              </w:tabs>
              <w:suppressAutoHyphens/>
              <w:spacing w:after="0" w:line="21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Местом подачи заявок на участие в аукционе является электронная площадка </w:t>
            </w:r>
            <w:hyperlink r:id="rId6" w:history="1">
              <w:r w:rsidRPr="00FF7F0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Заявка на участие в аукционе в сроки, указанные в извещении о проведен</w:t>
            </w:r>
            <w:proofErr w:type="gramStart"/>
            <w:r w:rsidRPr="00FF7F03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>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 w:rsidR="009B03EF" w:rsidRPr="00BB4E60" w:rsidRDefault="009B03EF" w:rsidP="00790B2E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Время, указываемое в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 xml:space="preserve">кциона и аукционной документации – местное Красноярское. </w:t>
            </w:r>
          </w:p>
          <w:p w:rsidR="009B03EF" w:rsidRPr="00BB4E60" w:rsidRDefault="009B03EF" w:rsidP="00790B2E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При исчислении сроков, указанных в настоящем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>кциона, принимается время сервера электронной торговой площадки – местное Красноярское.</w:t>
            </w:r>
          </w:p>
          <w:p w:rsidR="009B03EF" w:rsidRPr="00BB4E60" w:rsidRDefault="009B03EF" w:rsidP="00790B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18 часов 00 минут</w:t>
            </w:r>
          </w:p>
        </w:tc>
      </w:tr>
      <w:tr w:rsidR="009B03EF" w:rsidRPr="00FF7F03" w:rsidTr="00790B2E">
        <w:trPr>
          <w:trHeight w:val="46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действия договора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BB4E60" w:rsidRDefault="009B03EF" w:rsidP="00790B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 лет</w:t>
            </w:r>
          </w:p>
        </w:tc>
      </w:tr>
      <w:tr w:rsidR="009B03EF" w:rsidRPr="00FF7F03" w:rsidTr="00790B2E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Задаток перечисляется в размере начальной (минимальной) цены договора (лота) равной ежемесячному платежу за право аренды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36 496,80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рубл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ей.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даты и времени окончания приема заявок на участие в аукционе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04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18 часов 00 минут. 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Сумма задатка вносится единым платежом на расчетный счет Претендента (заявителя), открытый на электронной площадке http://178fz.roseltorg.ru  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Назначение платежа – для участия в аукционе на право заключения договора аренды – для участия в аукционе на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раво заключения договора аренды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одноэтажного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нежило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 здания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 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Веселой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99, стр. № 1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(перечисление денежных средств Оператору электронной площадки для проведения операций по организации процедур и обеспечению участия в них, лицевой счет №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).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 задатка должна поступить на расчетный счет Претендента (заявителя) до даты и времени окончания приема заявок на участие в аукционе.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Платеж по перечислению задатка для участия в аукционе и порядок возврата задатка осуществляются в соответствии с Регламентом АО «Единая электронная торговая площадка».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Реквизиты счета для перечисления задатка: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банка: Филиал «Центральный» Банка ВТБ (ПАО) в г. Москве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получателя: АО «Единая электронная торговая площадка»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Расчетный счет: 40702810510050001273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Корреспондентский счет: 30101810145250000411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БИК: 044525411</w:t>
            </w:r>
          </w:p>
          <w:p w:rsidR="009B03EF" w:rsidRPr="00E06898" w:rsidRDefault="009B03EF" w:rsidP="00790B2E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ИНН: 7707704692</w:t>
            </w:r>
          </w:p>
          <w:p w:rsidR="009B03EF" w:rsidRPr="00FF7F03" w:rsidRDefault="009B03EF" w:rsidP="00790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КПП: 772501001</w:t>
            </w:r>
          </w:p>
        </w:tc>
      </w:tr>
      <w:tr w:rsidR="009B03EF" w:rsidRPr="00FF7F03" w:rsidTr="00790B2E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5F6834" w:rsidRDefault="009B03EF" w:rsidP="00790B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B03EF" w:rsidRPr="00BB4E60" w:rsidRDefault="009B03EF" w:rsidP="00790B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аукционов должны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9B03EF" w:rsidRPr="00FF7F03" w:rsidTr="00790B2E">
        <w:trPr>
          <w:trHeight w:val="8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Дата и время начала рассмотрения заявок на участие в аукционе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BB4E60" w:rsidRDefault="009B03EF" w:rsidP="00790B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09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00 минут</w:t>
            </w:r>
          </w:p>
        </w:tc>
      </w:tr>
      <w:tr w:rsidR="009B03EF" w:rsidRPr="00FF7F03" w:rsidTr="00790B2E">
        <w:trPr>
          <w:trHeight w:val="98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Величина повышения начальной цены договора («шаг аукциона»)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BB4E60" w:rsidRDefault="009B03EF" w:rsidP="00790B2E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Пять процентов начальной (минимальной) цены договора (цены лота)</w:t>
            </w:r>
          </w:p>
          <w:p w:rsidR="009B03EF" w:rsidRPr="00BB4E60" w:rsidRDefault="009B03EF" w:rsidP="00790B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03EF" w:rsidRPr="00FF7F03" w:rsidTr="00790B2E">
        <w:trPr>
          <w:trHeight w:val="5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Дата и время начала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BB4E60" w:rsidRDefault="009B03EF" w:rsidP="00790B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 минут</w:t>
            </w:r>
          </w:p>
        </w:tc>
      </w:tr>
      <w:tr w:rsidR="009B03EF" w:rsidRPr="00FF7F03" w:rsidTr="00790B2E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Сроки и порядок оплаты по договору</w:t>
            </w:r>
          </w:p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BB4E60" w:rsidRDefault="009B03EF" w:rsidP="00790B2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Арендная плата по договору аренды вносится ежемесячно не позднее 10-го числа текущего месяца на расчетный счет Арендодателя, указанный в приложении № 2 к договору аренды.</w:t>
            </w:r>
          </w:p>
          <w:p w:rsidR="009B03EF" w:rsidRPr="00BB4E60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первого года оплата аренды производится по ставке, определенной по результатам торгов. </w:t>
            </w:r>
          </w:p>
          <w:p w:rsidR="009B03EF" w:rsidRPr="00BB4E60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последующие годы арендная плата корректируется на сводный индекс потребительских цен по Красноярскому краю за период календарного года, при этом цена договора аренды не может быть пересмотрена в сторону уменьшения. </w:t>
            </w:r>
          </w:p>
          <w:p w:rsidR="009B03EF" w:rsidRPr="00BB4E60" w:rsidRDefault="009B03EF" w:rsidP="00790B2E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платежных документах Арендатор обязан указывать расчетный счет Арендодателя, реквизиты договора (номер и дата заключения), период, за который произведена оплата, наименование плательщика.  </w:t>
            </w:r>
          </w:p>
          <w:p w:rsidR="009B03EF" w:rsidRPr="00BB4E60" w:rsidRDefault="009B03EF" w:rsidP="00790B2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Моментом исполнения обязательства по внесению арендной платы является момент поступления денежных средств на лицевой счет Арендодателя</w:t>
            </w:r>
          </w:p>
          <w:p w:rsidR="009B03EF" w:rsidRPr="00BB4E60" w:rsidRDefault="009B03EF" w:rsidP="00790B2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(Раздел 3 проекта договора аренды) </w:t>
            </w:r>
          </w:p>
        </w:tc>
      </w:tr>
      <w:tr w:rsidR="009B03EF" w:rsidRPr="00FF7F03" w:rsidTr="00790B2E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Срок, в течение которого организатор аукциона вправе отказаться от проведения аукциона</w:t>
            </w:r>
          </w:p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BB4E60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торгов вправе отказаться от проведения аукциона. </w:t>
            </w:r>
          </w:p>
          <w:p w:rsidR="009B03EF" w:rsidRPr="00BB4E60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Извещение об отказе от проведения аукциона размещается на официальном сайте не </w:t>
            </w:r>
            <w:proofErr w:type="gramStart"/>
            <w:r w:rsidRPr="00FF7F03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3EF" w:rsidRPr="00FF7F03" w:rsidTr="00790B2E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Срок, в течение которого должен быть подписан проект договора</w:t>
            </w:r>
          </w:p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F" w:rsidRPr="00BB4E60" w:rsidRDefault="009B03EF" w:rsidP="00790B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Проект договора аренды должен быть подписан победителем аукциона либо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единственным заявителем на участие в аукционе, либо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единственным участником аукциона, в случае, если аукцион признан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несостоявшимся по причине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подачи заявки на участие в аукционе только одним заявителем (единственный заявитель на участие в аукционе), либо признания участником аукциона только одного заявителя                              (единственный участник аукциона)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срок не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ранее чем через десять дней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 xml:space="preserve"> со дня размещения информации о результатах аукциона на официальном сайте торгов, но не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позднее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двадцати дней после завершения торгов и оформления протокола</w:t>
            </w:r>
          </w:p>
        </w:tc>
      </w:tr>
      <w:tr w:rsidR="009B03EF" w:rsidRPr="00FF7F03" w:rsidTr="00790B2E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BB4E60" w:rsidRDefault="009B03EF" w:rsidP="009B03E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Проект договора аренды</w:t>
            </w:r>
          </w:p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3EF" w:rsidRPr="00FF7F03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Раздел 3 документации об аукционе</w:t>
            </w:r>
          </w:p>
          <w:p w:rsidR="009B03EF" w:rsidRPr="00BB4E60" w:rsidRDefault="009B03EF" w:rsidP="00790B2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Проект договора аренды размещен на электронной площадке </w:t>
            </w:r>
            <w:hyperlink r:id="rId7" w:history="1">
              <w:r w:rsidRPr="00FF7F0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9B03EF" w:rsidRPr="00BB4E60" w:rsidRDefault="009B03EF" w:rsidP="009B03EF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B03EF" w:rsidRPr="00BB4E60" w:rsidRDefault="009B03EF" w:rsidP="009B03E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03EF" w:rsidRPr="00BB4E60" w:rsidRDefault="009B03EF" w:rsidP="009B03E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03EF" w:rsidRPr="00BB4E60" w:rsidRDefault="009B03EF" w:rsidP="009B03EF">
      <w:pPr>
        <w:tabs>
          <w:tab w:val="left" w:pos="599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EF" w:rsidRDefault="009B03EF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6E6" w:rsidRDefault="000B06E6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6E6" w:rsidRDefault="000B06E6" w:rsidP="009B03E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B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B7"/>
    <w:rsid w:val="000B06E6"/>
    <w:rsid w:val="00173312"/>
    <w:rsid w:val="00963BD5"/>
    <w:rsid w:val="009B03EF"/>
    <w:rsid w:val="00C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03EF"/>
    <w:rPr>
      <w:color w:val="0000FF"/>
      <w:u w:val="single"/>
    </w:rPr>
  </w:style>
  <w:style w:type="paragraph" w:customStyle="1" w:styleId="ConsPlusNormal">
    <w:name w:val="ConsPlusNormal"/>
    <w:rsid w:val="009B03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9B03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9B03EF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03EF"/>
    <w:rPr>
      <w:color w:val="0000FF"/>
      <w:u w:val="single"/>
    </w:rPr>
  </w:style>
  <w:style w:type="paragraph" w:customStyle="1" w:styleId="ConsPlusNormal">
    <w:name w:val="ConsPlusNormal"/>
    <w:rsid w:val="009B03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9B03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9B03EF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78fz.roseltorg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fz.roseltorg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2FD101-DECE-4C01-8BEC-3319AAEA1151}"/>
</file>

<file path=customXml/itemProps2.xml><?xml version="1.0" encoding="utf-8"?>
<ds:datastoreItem xmlns:ds="http://schemas.openxmlformats.org/officeDocument/2006/customXml" ds:itemID="{B0A213EE-C192-4D5C-8623-617CEBC33EC0}"/>
</file>

<file path=customXml/itemProps3.xml><?xml version="1.0" encoding="utf-8"?>
<ds:datastoreItem xmlns:ds="http://schemas.openxmlformats.org/officeDocument/2006/customXml" ds:itemID="{668EC3A8-DB44-4CDE-BB72-474063D18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3</cp:revision>
  <cp:lastPrinted>2024-03-22T03:01:00Z</cp:lastPrinted>
  <dcterms:created xsi:type="dcterms:W3CDTF">2024-03-22T02:43:00Z</dcterms:created>
  <dcterms:modified xsi:type="dcterms:W3CDTF">2024-03-22T08:08:00Z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