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00AB3EE5">
        <w:rPr>
          <w:rFonts w:ascii="Times New Roman" w:eastAsia="Times New Roman" w:hAnsi="Times New Roman" w:cs="Times New Roman"/>
          <w:sz w:val="30"/>
          <w:szCs w:val="30"/>
          <w:lang w:eastAsia="ar-SA"/>
        </w:rPr>
        <w:t xml:space="preserve"> </w:t>
      </w:r>
      <w:r w:rsidRPr="00932EA4">
        <w:rPr>
          <w:rFonts w:ascii="Times New Roman" w:eastAsia="Times New Roman" w:hAnsi="Times New Roman" w:cs="Times New Roman"/>
          <w:b/>
          <w:sz w:val="28"/>
          <w:szCs w:val="20"/>
          <w:lang w:eastAsia="ar-SA"/>
        </w:rPr>
        <w:t>УТВЕРЖДАЮ</w:t>
      </w:r>
    </w:p>
    <w:p w:rsidR="00932EA4" w:rsidRPr="00932EA4" w:rsidRDefault="00256D5B" w:rsidP="00876FAE">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r w:rsidR="00876FAE">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876FAE">
        <w:rPr>
          <w:rFonts w:ascii="Times New Roman" w:eastAsia="Times New Roman" w:hAnsi="Times New Roman" w:cs="Times New Roman"/>
          <w:sz w:val="28"/>
          <w:szCs w:val="20"/>
          <w:lang w:eastAsia="ar-SA"/>
        </w:rPr>
        <w:t>____</w:t>
      </w:r>
      <w:r w:rsidRPr="00932EA4">
        <w:rPr>
          <w:rFonts w:ascii="Times New Roman" w:eastAsia="Times New Roman" w:hAnsi="Times New Roman" w:cs="Times New Roman"/>
          <w:sz w:val="28"/>
          <w:szCs w:val="20"/>
          <w:lang w:eastAsia="ar-SA"/>
        </w:rPr>
        <w:t xml:space="preserve">_  </w:t>
      </w:r>
      <w:r w:rsidR="00876FAE">
        <w:rPr>
          <w:rFonts w:ascii="Times New Roman" w:eastAsia="Times New Roman" w:hAnsi="Times New Roman" w:cs="Times New Roman"/>
          <w:sz w:val="28"/>
          <w:szCs w:val="20"/>
          <w:lang w:eastAsia="ar-SA"/>
        </w:rPr>
        <w:t>Ж.А. Ильина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1874E3" w:rsidRPr="00A17349" w:rsidRDefault="001874E3" w:rsidP="001874E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B86D0C">
        <w:rPr>
          <w:rFonts w:ascii="Times New Roman" w:eastAsia="Times New Roman" w:hAnsi="Times New Roman" w:cs="Times New Roman"/>
          <w:sz w:val="28"/>
          <w:szCs w:val="28"/>
          <w:lang w:eastAsia="ar-SA"/>
        </w:rPr>
        <w:t>52</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B86D0C">
        <w:rPr>
          <w:rFonts w:ascii="Times New Roman" w:eastAsia="Times New Roman" w:hAnsi="Times New Roman" w:cs="Times New Roman"/>
          <w:sz w:val="28"/>
          <w:szCs w:val="28"/>
          <w:lang w:eastAsia="ar-SA"/>
        </w:rPr>
        <w:t>198,3</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5C5DDA" w:rsidRPr="005C5DDA">
        <w:rPr>
          <w:rFonts w:ascii="Times New Roman" w:eastAsia="Times New Roman" w:hAnsi="Times New Roman" w:cs="Times New Roman"/>
          <w:sz w:val="28"/>
          <w:szCs w:val="28"/>
          <w:lang w:eastAsia="ar-SA"/>
        </w:rPr>
        <w:t>24:50:</w:t>
      </w:r>
      <w:r w:rsidR="00B86D0C">
        <w:rPr>
          <w:rFonts w:ascii="Times New Roman" w:eastAsia="Times New Roman" w:hAnsi="Times New Roman" w:cs="Times New Roman"/>
          <w:sz w:val="28"/>
          <w:szCs w:val="28"/>
          <w:lang w:eastAsia="ar-SA"/>
        </w:rPr>
        <w:t>0100173</w:t>
      </w:r>
      <w:r w:rsidR="005C5DDA" w:rsidRPr="005C5DDA">
        <w:rPr>
          <w:rFonts w:ascii="Times New Roman" w:eastAsia="Times New Roman" w:hAnsi="Times New Roman" w:cs="Times New Roman"/>
          <w:sz w:val="28"/>
          <w:szCs w:val="28"/>
          <w:lang w:eastAsia="ar-SA"/>
        </w:rPr>
        <w:t>:</w:t>
      </w:r>
      <w:r w:rsidR="00B86D0C">
        <w:rPr>
          <w:rFonts w:ascii="Times New Roman" w:eastAsia="Times New Roman" w:hAnsi="Times New Roman" w:cs="Times New Roman"/>
          <w:sz w:val="28"/>
          <w:szCs w:val="28"/>
          <w:lang w:eastAsia="ar-SA"/>
        </w:rPr>
        <w:t>5633</w:t>
      </w:r>
      <w:r w:rsidR="00932EA4" w:rsidRPr="00A17349">
        <w:rPr>
          <w:rFonts w:ascii="Times New Roman" w:eastAsia="Times New Roman" w:hAnsi="Times New Roman" w:cs="Times New Roman"/>
          <w:sz w:val="28"/>
          <w:szCs w:val="28"/>
          <w:lang w:eastAsia="ar-SA"/>
        </w:rPr>
        <w:t>, расположенное по адресу: Красноя</w:t>
      </w:r>
      <w:r w:rsidRPr="00A17349">
        <w:rPr>
          <w:rFonts w:ascii="Times New Roman" w:eastAsia="Times New Roman" w:hAnsi="Times New Roman" w:cs="Times New Roman"/>
          <w:sz w:val="28"/>
          <w:szCs w:val="28"/>
          <w:lang w:eastAsia="ar-SA"/>
        </w:rPr>
        <w:t>рский край,</w:t>
      </w:r>
    </w:p>
    <w:p w:rsidR="00932EA4" w:rsidRPr="00A17349" w:rsidRDefault="00932EA4" w:rsidP="001874E3">
      <w:pPr>
        <w:suppressAutoHyphens/>
        <w:spacing w:after="0" w:line="240" w:lineRule="auto"/>
        <w:jc w:val="center"/>
        <w:rPr>
          <w:rFonts w:ascii="Times New Roman" w:eastAsia="Times New Roman" w:hAnsi="Times New Roman" w:cs="Times New Roman"/>
          <w:sz w:val="28"/>
          <w:szCs w:val="28"/>
          <w:lang w:eastAsia="ar-SA"/>
        </w:rPr>
      </w:pPr>
      <w:r w:rsidRPr="00A17349">
        <w:rPr>
          <w:rFonts w:ascii="Times New Roman" w:eastAsia="Times New Roman" w:hAnsi="Times New Roman" w:cs="Times New Roman"/>
          <w:sz w:val="28"/>
          <w:szCs w:val="28"/>
          <w:lang w:eastAsia="ar-SA"/>
        </w:rPr>
        <w:t xml:space="preserve">г. Красноярск, </w:t>
      </w:r>
      <w:r w:rsidR="00B86D0C">
        <w:rPr>
          <w:rFonts w:ascii="Times New Roman" w:eastAsia="Times New Roman" w:hAnsi="Times New Roman" w:cs="Times New Roman"/>
          <w:sz w:val="28"/>
          <w:szCs w:val="28"/>
          <w:lang w:eastAsia="ar-SA"/>
        </w:rPr>
        <w:t xml:space="preserve">Октябрьский район, </w:t>
      </w:r>
      <w:r w:rsidR="00A26C78">
        <w:rPr>
          <w:rFonts w:ascii="Times New Roman" w:eastAsia="Times New Roman" w:hAnsi="Times New Roman" w:cs="Times New Roman"/>
          <w:sz w:val="28"/>
          <w:szCs w:val="28"/>
          <w:lang w:eastAsia="ar-SA"/>
        </w:rPr>
        <w:t xml:space="preserve">ул. </w:t>
      </w:r>
      <w:r w:rsidR="00B86D0C">
        <w:rPr>
          <w:rFonts w:ascii="Times New Roman" w:eastAsia="Times New Roman" w:hAnsi="Times New Roman" w:cs="Times New Roman"/>
          <w:sz w:val="28"/>
          <w:szCs w:val="28"/>
          <w:lang w:eastAsia="ar-SA"/>
        </w:rPr>
        <w:t>Юшкова</w:t>
      </w:r>
      <w:r w:rsidR="001874E3" w:rsidRPr="00A17349">
        <w:rPr>
          <w:rFonts w:ascii="Times New Roman" w:eastAsia="Times New Roman" w:hAnsi="Times New Roman" w:cs="Times New Roman"/>
          <w:sz w:val="28"/>
          <w:szCs w:val="28"/>
          <w:lang w:eastAsia="ar-SA"/>
        </w:rPr>
        <w:t xml:space="preserve">, </w:t>
      </w:r>
      <w:r w:rsidR="00EA4630" w:rsidRPr="00A17349">
        <w:rPr>
          <w:rFonts w:ascii="Times New Roman" w:eastAsia="Times New Roman" w:hAnsi="Times New Roman" w:cs="Times New Roman"/>
          <w:sz w:val="28"/>
          <w:szCs w:val="28"/>
          <w:lang w:eastAsia="ar-SA"/>
        </w:rPr>
        <w:t xml:space="preserve">д. </w:t>
      </w:r>
      <w:r w:rsidR="00B86D0C">
        <w:rPr>
          <w:rFonts w:ascii="Times New Roman" w:eastAsia="Times New Roman" w:hAnsi="Times New Roman" w:cs="Times New Roman"/>
          <w:sz w:val="28"/>
          <w:szCs w:val="28"/>
          <w:lang w:eastAsia="ar-SA"/>
        </w:rPr>
        <w:t>4«А</w:t>
      </w:r>
      <w:r w:rsidR="00A26C78">
        <w:rPr>
          <w:rFonts w:ascii="Times New Roman" w:eastAsia="Times New Roman" w:hAnsi="Times New Roman" w:cs="Times New Roman"/>
          <w:sz w:val="28"/>
          <w:szCs w:val="28"/>
          <w:lang w:eastAsia="ar-SA"/>
        </w:rPr>
        <w:t>»</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A17349"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2022</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B86D0C">
        <w:rPr>
          <w:rFonts w:ascii="Times New Roman" w:eastAsia="Times New Roman" w:hAnsi="Times New Roman" w:cs="Times New Roman"/>
          <w:spacing w:val="20"/>
          <w:sz w:val="28"/>
          <w:szCs w:val="28"/>
          <w:lang w:eastAsia="ru-RU"/>
        </w:rPr>
        <w:t>31</w:t>
      </w:r>
      <w:r w:rsidR="00EA4630" w:rsidRPr="00A17349">
        <w:rPr>
          <w:rFonts w:ascii="Times New Roman" w:eastAsia="Times New Roman" w:hAnsi="Times New Roman" w:cs="Times New Roman"/>
          <w:spacing w:val="20"/>
          <w:sz w:val="28"/>
          <w:szCs w:val="28"/>
          <w:lang w:eastAsia="ru-RU"/>
        </w:rPr>
        <w:t xml:space="preserve">» </w:t>
      </w:r>
      <w:r w:rsidR="00B86D0C">
        <w:rPr>
          <w:rFonts w:ascii="Times New Roman" w:eastAsia="Times New Roman" w:hAnsi="Times New Roman" w:cs="Times New Roman"/>
          <w:spacing w:val="20"/>
          <w:sz w:val="28"/>
          <w:szCs w:val="28"/>
          <w:lang w:eastAsia="ru-RU"/>
        </w:rPr>
        <w:t>октября</w:t>
      </w:r>
      <w:r w:rsidR="001874E3" w:rsidRPr="00A17349">
        <w:rPr>
          <w:rFonts w:ascii="Times New Roman" w:eastAsia="Times New Roman" w:hAnsi="Times New Roman" w:cs="Times New Roman"/>
          <w:spacing w:val="20"/>
          <w:sz w:val="28"/>
          <w:szCs w:val="28"/>
          <w:lang w:eastAsia="ru-RU"/>
        </w:rPr>
        <w:t xml:space="preserve"> 2022 года в 1</w:t>
      </w:r>
      <w:r w:rsidR="00292025">
        <w:rPr>
          <w:rFonts w:ascii="Times New Roman" w:eastAsia="Times New Roman" w:hAnsi="Times New Roman" w:cs="Times New Roman"/>
          <w:spacing w:val="20"/>
          <w:sz w:val="28"/>
          <w:szCs w:val="28"/>
          <w:lang w:eastAsia="ru-RU"/>
        </w:rPr>
        <w:t>1</w:t>
      </w:r>
      <w:r w:rsidR="00B86D0C">
        <w:rPr>
          <w:rFonts w:ascii="Times New Roman" w:eastAsia="Times New Roman" w:hAnsi="Times New Roman" w:cs="Times New Roman"/>
          <w:spacing w:val="20"/>
          <w:sz w:val="28"/>
          <w:szCs w:val="28"/>
          <w:lang w:eastAsia="ru-RU"/>
        </w:rPr>
        <w:t xml:space="preserve"> часов 3</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E0464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E0464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B86D0C">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B86D0C" w:rsidRPr="00B86D0C">
              <w:rPr>
                <w:rFonts w:ascii="Times New Roman" w:eastAsia="Times New Roman" w:hAnsi="Times New Roman" w:cs="Times New Roman"/>
                <w:sz w:val="24"/>
                <w:szCs w:val="24"/>
                <w:lang w:eastAsia="ar-SA"/>
              </w:rPr>
              <w:t>нежилое помещение № 52 общей площадью 198,3 кв. м, кадастровый номер 24:50:0100173:5633, расположенно</w:t>
            </w:r>
            <w:r w:rsidR="00B86D0C">
              <w:rPr>
                <w:rFonts w:ascii="Times New Roman" w:eastAsia="Times New Roman" w:hAnsi="Times New Roman" w:cs="Times New Roman"/>
                <w:sz w:val="24"/>
                <w:szCs w:val="24"/>
                <w:lang w:eastAsia="ar-SA"/>
              </w:rPr>
              <w:t xml:space="preserve">е по адресу: </w:t>
            </w:r>
            <w:proofErr w:type="gramStart"/>
            <w:r w:rsidR="00B86D0C">
              <w:rPr>
                <w:rFonts w:ascii="Times New Roman" w:eastAsia="Times New Roman" w:hAnsi="Times New Roman" w:cs="Times New Roman"/>
                <w:sz w:val="24"/>
                <w:szCs w:val="24"/>
                <w:lang w:eastAsia="ar-SA"/>
              </w:rPr>
              <w:t xml:space="preserve">Красноярский край,                 </w:t>
            </w:r>
            <w:r w:rsidR="00B86D0C" w:rsidRPr="00B86D0C">
              <w:rPr>
                <w:rFonts w:ascii="Times New Roman" w:eastAsia="Times New Roman" w:hAnsi="Times New Roman" w:cs="Times New Roman"/>
                <w:sz w:val="24"/>
                <w:szCs w:val="24"/>
                <w:lang w:eastAsia="ar-SA"/>
              </w:rPr>
              <w:t>г. Красноярск, Октябрьский район, ул. Юшкова, д. 4«А»</w:t>
            </w:r>
            <w:r w:rsidR="00B86D0C">
              <w:rPr>
                <w:rFonts w:ascii="Times New Roman" w:eastAsia="Times New Roman" w:hAnsi="Times New Roman" w:cs="Times New Roman"/>
                <w:sz w:val="24"/>
                <w:szCs w:val="24"/>
                <w:lang w:eastAsia="ar-SA"/>
              </w:rPr>
              <w:t>.</w:t>
            </w:r>
            <w:proofErr w:type="gramEnd"/>
          </w:p>
          <w:p w:rsidR="00932EA4" w:rsidRPr="00226462" w:rsidRDefault="00B86D0C" w:rsidP="00932EA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подвал</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B86D0C">
              <w:rPr>
                <w:rFonts w:ascii="Times New Roman" w:eastAsia="Times New Roman" w:hAnsi="Times New Roman" w:cs="Times New Roman"/>
                <w:sz w:val="24"/>
                <w:szCs w:val="24"/>
                <w:lang w:eastAsia="ar-SA"/>
              </w:rPr>
              <w:t>7</w:t>
            </w:r>
            <w:r w:rsidR="00B86D0C" w:rsidRPr="00B86D0C">
              <w:rPr>
                <w:rFonts w:ascii="Times New Roman" w:eastAsia="Times New Roman" w:hAnsi="Times New Roman" w:cs="Times New Roman"/>
                <w:sz w:val="24"/>
                <w:szCs w:val="24"/>
                <w:lang w:eastAsia="ar-SA"/>
              </w:rPr>
              <w:t>5</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B86D0C">
              <w:rPr>
                <w:rFonts w:ascii="Times New Roman" w:eastAsia="Times New Roman" w:hAnsi="Times New Roman" w:cs="Times New Roman"/>
                <w:sz w:val="24"/>
                <w:szCs w:val="24"/>
                <w:lang w:eastAsia="ar-SA"/>
              </w:rPr>
              <w:t>удовлетворительное, требуется проведение ремонта</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B86D0C">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B86D0C" w:rsidRPr="00B86D0C">
              <w:rPr>
                <w:rFonts w:ascii="Times New Roman" w:eastAsia="Times New Roman" w:hAnsi="Times New Roman" w:cs="Times New Roman"/>
                <w:sz w:val="24"/>
                <w:szCs w:val="24"/>
                <w:lang w:eastAsia="ar-SA"/>
              </w:rPr>
              <w:t>24 985</w:t>
            </w:r>
            <w:r w:rsidRPr="00334765">
              <w:rPr>
                <w:rFonts w:ascii="Times New Roman" w:eastAsia="Times New Roman" w:hAnsi="Times New Roman" w:cs="Times New Roman"/>
                <w:sz w:val="24"/>
                <w:szCs w:val="24"/>
                <w:lang w:eastAsia="ar-SA"/>
              </w:rPr>
              <w:t xml:space="preserve"> руб. (</w:t>
            </w:r>
            <w:r w:rsidR="00B86D0C">
              <w:rPr>
                <w:rFonts w:ascii="Times New Roman" w:eastAsia="Times New Roman" w:hAnsi="Times New Roman" w:cs="Times New Roman"/>
                <w:sz w:val="24"/>
                <w:szCs w:val="24"/>
                <w:lang w:eastAsia="ar-SA"/>
              </w:rPr>
              <w:t>двадцать четыре тысячи девятьсот восемьдесят пять</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B86D0C" w:rsidRPr="00B86D0C">
              <w:rPr>
                <w:rFonts w:ascii="Times New Roman" w:eastAsia="Times New Roman" w:hAnsi="Times New Roman" w:cs="Times New Roman"/>
                <w:sz w:val="24"/>
                <w:szCs w:val="24"/>
                <w:lang w:eastAsia="ar-SA"/>
              </w:rPr>
              <w:t>8</w:t>
            </w:r>
            <w:r w:rsidR="00B234C5">
              <w:rPr>
                <w:rFonts w:ascii="Times New Roman" w:eastAsia="Times New Roman" w:hAnsi="Times New Roman" w:cs="Times New Roman"/>
                <w:sz w:val="24"/>
                <w:szCs w:val="24"/>
                <w:lang w:eastAsia="ar-SA"/>
              </w:rPr>
              <w:t xml:space="preserve">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701CD">
              <w:rPr>
                <w:rFonts w:ascii="Times New Roman" w:eastAsia="Times New Roman" w:hAnsi="Times New Roman" w:cs="Times New Roman"/>
                <w:sz w:val="24"/>
                <w:szCs w:val="24"/>
                <w:lang w:eastAsia="ar-SA"/>
              </w:rPr>
              <w:t>т.ч</w:t>
            </w:r>
            <w:proofErr w:type="spellEnd"/>
            <w:r w:rsidRPr="009701CD">
              <w:rPr>
                <w:rFonts w:ascii="Times New Roman" w:eastAsia="Times New Roman" w:hAnsi="Times New Roman" w:cs="Times New Roman"/>
                <w:sz w:val="24"/>
                <w:szCs w:val="24"/>
                <w:lang w:eastAsia="ar-SA"/>
              </w:rPr>
              <w:t xml:space="preserve">. в форме электронного документа.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по адресу: г. Красноярск, ул. Карла Маркса, д. 75 (кабинет 401), время выдачи: в рабочие дни с 09 часов 00 минут до 13 часов 00 минут по местному времени;</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701CD">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701CD">
              <w:rPr>
                <w:rFonts w:ascii="Times New Roman" w:eastAsia="Times New Roman" w:hAnsi="Times New Roman" w:cs="Times New Roman"/>
                <w:sz w:val="24"/>
                <w:szCs w:val="24"/>
                <w:lang w:eastAsia="ar-SA"/>
              </w:rPr>
              <w:t xml:space="preserve"> в аукционе.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11 часов          20 минут до 11 часов 40 минут по местному времени.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701CD">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701CD" w:rsidP="009701C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701CD">
              <w:rPr>
                <w:rFonts w:ascii="Times New Roman" w:eastAsia="Times New Roman" w:hAnsi="Times New Roman" w:cs="Times New Roman"/>
                <w:sz w:val="24"/>
                <w:szCs w:val="24"/>
                <w:lang w:eastAsia="ar-SA"/>
              </w:rPr>
              <w:t xml:space="preserve">       Контактное лицо, ответственное за осмотр помещения: Ковтун Алина Александровна,                    тел. 226-17-57</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3240BD" w:rsidRPr="003240BD">
              <w:rPr>
                <w:rFonts w:ascii="Times New Roman" w:eastAsia="Times New Roman" w:hAnsi="Times New Roman" w:cs="Times New Roman"/>
                <w:sz w:val="24"/>
                <w:szCs w:val="24"/>
                <w:lang w:eastAsia="ar-SA"/>
              </w:rPr>
              <w:t>24</w:t>
            </w:r>
            <w:r w:rsidR="003240BD">
              <w:rPr>
                <w:rFonts w:ascii="Times New Roman" w:eastAsia="Times New Roman" w:hAnsi="Times New Roman" w:cs="Times New Roman"/>
                <w:sz w:val="24"/>
                <w:szCs w:val="24"/>
                <w:lang w:eastAsia="ar-SA"/>
              </w:rPr>
              <w:t> </w:t>
            </w:r>
            <w:r w:rsidR="003240BD" w:rsidRPr="003240BD">
              <w:rPr>
                <w:rFonts w:ascii="Times New Roman" w:eastAsia="Times New Roman" w:hAnsi="Times New Roman" w:cs="Times New Roman"/>
                <w:sz w:val="24"/>
                <w:szCs w:val="24"/>
                <w:lang w:eastAsia="ar-SA"/>
              </w:rPr>
              <w:t>985</w:t>
            </w:r>
            <w:r w:rsidR="003240BD">
              <w:rPr>
                <w:rFonts w:ascii="Times New Roman" w:eastAsia="Times New Roman" w:hAnsi="Times New Roman" w:cs="Times New Roman"/>
                <w:sz w:val="24"/>
                <w:szCs w:val="24"/>
                <w:lang w:eastAsia="ar-SA"/>
              </w:rPr>
              <w:t>,8</w:t>
            </w:r>
            <w:r w:rsidRPr="009701CD">
              <w:rPr>
                <w:rFonts w:ascii="Times New Roman" w:eastAsia="Times New Roman" w:hAnsi="Times New Roman" w:cs="Times New Roman"/>
                <w:sz w:val="24"/>
                <w:szCs w:val="24"/>
                <w:lang w:eastAsia="ar-SA"/>
              </w:rPr>
              <w:t xml:space="preserve"> руб.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Заявители обеспечивают оплату задатков в срок не позднее 17.10.2022.</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ИНН 2466010657/ КПП 246601001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Расчетный счет 03232643047010001900</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БИК 010407105, к/с 40102810245370000011</w:t>
            </w:r>
          </w:p>
          <w:p w:rsidR="00932EA4" w:rsidRPr="00932EA4" w:rsidRDefault="009701CD" w:rsidP="009701CD">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Дата начала подачи заявок – 23.09.2022 (день, следующий за днем размещения в установленном порядке извещения о проведен</w:t>
            </w:r>
            <w:proofErr w:type="gramStart"/>
            <w:r w:rsidRPr="003C0743">
              <w:rPr>
                <w:rFonts w:ascii="Times New Roman" w:eastAsia="Times New Roman" w:hAnsi="Times New Roman" w:cs="Times New Roman"/>
                <w:sz w:val="24"/>
                <w:szCs w:val="24"/>
                <w:lang w:eastAsia="ar-SA"/>
              </w:rPr>
              <w:t>ии ау</w:t>
            </w:r>
            <w:proofErr w:type="gramEnd"/>
            <w:r w:rsidRPr="003C0743">
              <w:rPr>
                <w:rFonts w:ascii="Times New Roman" w:eastAsia="Times New Roman" w:hAnsi="Times New Roman" w:cs="Times New Roman"/>
                <w:sz w:val="24"/>
                <w:szCs w:val="24"/>
                <w:lang w:eastAsia="ar-SA"/>
              </w:rPr>
              <w:t>кциона).</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Время подачи заявок: с понедельника по пятницу с 09 часов 00 минут до 13 часов 00 минут, с 14 часов </w:t>
            </w:r>
            <w:r>
              <w:rPr>
                <w:rFonts w:ascii="Times New Roman" w:eastAsia="Times New Roman" w:hAnsi="Times New Roman" w:cs="Times New Roman"/>
                <w:sz w:val="24"/>
                <w:szCs w:val="24"/>
                <w:lang w:eastAsia="ar-SA"/>
              </w:rPr>
              <w:t xml:space="preserve">            </w:t>
            </w:r>
            <w:r w:rsidRPr="003C0743">
              <w:rPr>
                <w:rFonts w:ascii="Times New Roman" w:eastAsia="Times New Roman" w:hAnsi="Times New Roman" w:cs="Times New Roman"/>
                <w:sz w:val="24"/>
                <w:szCs w:val="24"/>
                <w:lang w:eastAsia="ar-SA"/>
              </w:rPr>
              <w:lastRenderedPageBreak/>
              <w:t>00 минут до 18 часов 00 минут по местному времени.</w:t>
            </w:r>
          </w:p>
          <w:p w:rsidR="00932EA4" w:rsidRPr="00932EA4" w:rsidRDefault="003C0743" w:rsidP="003C0743">
            <w:pPr>
              <w:suppressAutoHyphens/>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Дата и время окончания срока подачи заявок – 17.10.2022 18 часов 00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проведения аукциона: г. Красноярск, </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ул. Карла Маркса, д. 75 (кабинет 308).</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и время проведения аукциона – 31.10.2022 </w:t>
            </w:r>
          </w:p>
          <w:p w:rsidR="00932EA4" w:rsidRPr="00932EA4" w:rsidRDefault="009701CD" w:rsidP="003C0743">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часов 3</w:t>
            </w:r>
            <w:r w:rsidR="003C0743" w:rsidRPr="003C0743">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Pr>
          <w:rFonts w:ascii="Times New Roman" w:eastAsia="Times New Roman CYR"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 xml:space="preserve">от 26.07.2006 </w:t>
      </w:r>
      <w:r w:rsidR="003C0743">
        <w:rPr>
          <w:rFonts w:ascii="Times New Roman" w:eastAsia="Times New Roman CYR" w:hAnsi="Times New Roman" w:cs="Times New Roman"/>
          <w:sz w:val="24"/>
          <w:szCs w:val="24"/>
          <w:lang w:eastAsia="ar-SA"/>
        </w:rPr>
        <w:t>№ 135-ФЗ «О защите конкуренции»</w:t>
      </w:r>
      <w:r w:rsidRPr="00932EA4">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3C0743">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w:t>
      </w:r>
      <w:r w:rsidR="003C0743">
        <w:rPr>
          <w:rFonts w:ascii="Times New Roman" w:eastAsia="Times New Roman" w:hAnsi="Times New Roman" w:cs="Times New Roman"/>
          <w:sz w:val="24"/>
          <w:szCs w:val="24"/>
          <w:lang w:eastAsia="ar-SA"/>
        </w:rPr>
        <w:t xml:space="preserve"> в форме электронного документа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1B594A">
      <w:pPr>
        <w:suppressAutoHyphens/>
        <w:autoSpaceDE w:val="0"/>
        <w:spacing w:before="180" w:after="18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3240BD">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1B594A">
      <w:pPr>
        <w:keepNext/>
        <w:widowControl w:val="0"/>
        <w:numPr>
          <w:ilvl w:val="0"/>
          <w:numId w:val="12"/>
        </w:numPr>
        <w:shd w:val="clear" w:color="auto" w:fill="FFFFFF"/>
        <w:suppressAutoHyphens/>
        <w:autoSpaceDE w:val="0"/>
        <w:autoSpaceDN w:val="0"/>
        <w:adjustRightInd w:val="0"/>
        <w:spacing w:before="180" w:after="18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F21CA0" w:rsidP="00514BFD">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Pr="00F21CA0">
        <w:rPr>
          <w:rFonts w:ascii="Times New Roman" w:eastAsia="Times New Roman" w:hAnsi="Times New Roman" w:cs="Times New Roman"/>
          <w:sz w:val="24"/>
          <w:szCs w:val="24"/>
          <w:lang w:eastAsia="ar-SA"/>
        </w:rPr>
        <w:t xml:space="preserve"> № 52</w:t>
      </w:r>
      <w:r>
        <w:rPr>
          <w:rFonts w:ascii="Times New Roman" w:eastAsia="Times New Roman" w:hAnsi="Times New Roman" w:cs="Times New Roman"/>
          <w:sz w:val="24"/>
          <w:szCs w:val="24"/>
          <w:lang w:eastAsia="ar-SA"/>
        </w:rPr>
        <w:t xml:space="preserve">, расположенному по адресу: </w:t>
      </w:r>
      <w:proofErr w:type="gramStart"/>
      <w:r>
        <w:rPr>
          <w:rFonts w:ascii="Times New Roman" w:eastAsia="Times New Roman" w:hAnsi="Times New Roman" w:cs="Times New Roman"/>
          <w:sz w:val="24"/>
          <w:szCs w:val="24"/>
          <w:lang w:eastAsia="ar-SA"/>
        </w:rPr>
        <w:t xml:space="preserve">Красноярский край, </w:t>
      </w:r>
      <w:r w:rsidRPr="00F21CA0">
        <w:rPr>
          <w:rFonts w:ascii="Times New Roman" w:eastAsia="Times New Roman" w:hAnsi="Times New Roman" w:cs="Times New Roman"/>
          <w:sz w:val="24"/>
          <w:szCs w:val="24"/>
          <w:lang w:eastAsia="ar-SA"/>
        </w:rPr>
        <w:t>г. Красноярск, Октябрьский район, ул. Юшкова, д. 4«А»</w:t>
      </w:r>
      <w:r w:rsidR="00932EA4" w:rsidRPr="00D82BB6">
        <w:rPr>
          <w:rFonts w:ascii="Times New Roman" w:eastAsia="Times New Roman" w:hAnsi="Times New Roman" w:cs="Times New Roman"/>
          <w:sz w:val="24"/>
          <w:szCs w:val="24"/>
          <w:lang w:eastAsia="ar-SA"/>
        </w:rPr>
        <w:t xml:space="preserve">, дата аукциона: </w:t>
      </w:r>
      <w:r>
        <w:rPr>
          <w:rFonts w:ascii="Times New Roman" w:eastAsia="Times New Roman" w:hAnsi="Times New Roman" w:cs="Times New Roman"/>
          <w:sz w:val="24"/>
          <w:szCs w:val="24"/>
          <w:lang w:eastAsia="ar-SA"/>
        </w:rPr>
        <w:t>31.10</w:t>
      </w:r>
      <w:r w:rsidR="00932EA4" w:rsidRPr="00D82BB6">
        <w:rPr>
          <w:rFonts w:ascii="Times New Roman" w:eastAsia="Times New Roman" w:hAnsi="Times New Roman" w:cs="Times New Roman"/>
          <w:sz w:val="24"/>
          <w:szCs w:val="24"/>
          <w:lang w:eastAsia="ar-SA"/>
        </w:rPr>
        <w:t>.2022,</w:t>
      </w:r>
      <w:r w:rsidR="00932EA4" w:rsidRPr="00D82BB6">
        <w:rPr>
          <w:rFonts w:ascii="Times New Roman" w:eastAsia="Times New Roman" w:hAnsi="Times New Roman" w:cs="Times New Roman"/>
          <w:sz w:val="28"/>
          <w:szCs w:val="20"/>
          <w:lang w:eastAsia="ar-SA"/>
        </w:rPr>
        <w:t xml:space="preserve"> </w:t>
      </w:r>
      <w:r w:rsidR="00932EA4" w:rsidRPr="00D82BB6">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24 985,8</w:t>
      </w:r>
      <w:r w:rsidR="00932EA4" w:rsidRPr="00D82BB6">
        <w:rPr>
          <w:rFonts w:ascii="Times New Roman" w:eastAsia="Times New Roman" w:hAnsi="Times New Roman" w:cs="Times New Roman"/>
          <w:sz w:val="24"/>
          <w:szCs w:val="24"/>
          <w:lang w:eastAsia="ar-SA"/>
        </w:rPr>
        <w:t xml:space="preserve"> руб., НДС не облагается».</w:t>
      </w:r>
      <w:proofErr w:type="gramEnd"/>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4.8</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w:t>
      </w:r>
      <w:r w:rsidRPr="00932EA4">
        <w:rPr>
          <w:rFonts w:ascii="Times New Roman" w:eastAsia="Times New Roman" w:hAnsi="Times New Roman" w:cs="Times New Roman"/>
          <w:sz w:val="24"/>
          <w:szCs w:val="24"/>
          <w:lang w:eastAsia="ar-SA"/>
        </w:rPr>
        <w:lastRenderedPageBreak/>
        <w:t xml:space="preserve">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w:t>
      </w:r>
      <w:r w:rsidRPr="00932EA4">
        <w:rPr>
          <w:rFonts w:ascii="Times New Roman" w:eastAsia="Times New Roman" w:hAnsi="Times New Roman" w:cs="Times New Roman"/>
          <w:sz w:val="24"/>
          <w:szCs w:val="24"/>
          <w:lang w:eastAsia="ar-SA"/>
        </w:rPr>
        <w:lastRenderedPageBreak/>
        <w:t xml:space="preserve">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6.6 пункта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A6558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w:t>
      </w:r>
      <w:proofErr w:type="gramStart"/>
      <w:r w:rsidRPr="00932EA4">
        <w:rPr>
          <w:rFonts w:ascii="Times New Roman" w:eastAsia="Times New Roman" w:hAnsi="Times New Roman" w:cs="Times New Roman"/>
          <w:sz w:val="24"/>
          <w:szCs w:val="24"/>
          <w:lang w:eastAsia="ar-SA"/>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A65585">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932EA4">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1B594A">
      <w:pPr>
        <w:suppressAutoHyphens/>
        <w:autoSpaceDE w:val="0"/>
        <w:spacing w:before="240"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w:t>
      </w:r>
      <w:r w:rsidRPr="00932EA4">
        <w:rPr>
          <w:rFonts w:ascii="Times New Roman" w:eastAsia="Times New Roman" w:hAnsi="Times New Roman" w:cs="Times New Roman"/>
          <w:sz w:val="24"/>
          <w:szCs w:val="24"/>
          <w:lang w:eastAsia="ar-SA"/>
        </w:rPr>
        <w:lastRenderedPageBreak/>
        <w:t xml:space="preserve">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пунктах 3.1 и 3.2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w:t>
      </w:r>
      <w:r w:rsidRPr="00932EA4">
        <w:rPr>
          <w:rFonts w:ascii="Times New Roman" w:eastAsia="Times New Roman" w:hAnsi="Times New Roman" w:cs="Times New Roman"/>
          <w:sz w:val="24"/>
          <w:szCs w:val="24"/>
          <w:lang w:eastAsia="ar-SA"/>
        </w:rPr>
        <w:lastRenderedPageBreak/>
        <w:t xml:space="preserve">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3240BD" w:rsidRDefault="00932EA4" w:rsidP="003240B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1B594A"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1B594A" w:rsidRPr="00932EA4"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lastRenderedPageBreak/>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240BD">
      <w:pPr>
        <w:widowControl w:val="0"/>
        <w:suppressAutoHyphens/>
        <w:autoSpaceDE w:val="0"/>
        <w:spacing w:before="240" w:after="24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240BD">
      <w:pPr>
        <w:widowControl w:val="0"/>
        <w:suppressAutoHyphens/>
        <w:spacing w:before="24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891569">
      <w:pPr>
        <w:suppressAutoHyphens/>
        <w:autoSpaceDE w:val="0"/>
        <w:spacing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Default="00932EA4" w:rsidP="003240BD">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1.3. Информация об условиях, порядке, сроках проведения аукциона на право заключения договор</w:t>
      </w:r>
      <w:r w:rsidR="003240BD">
        <w:rPr>
          <w:rFonts w:ascii="Times New Roman" w:eastAsia="Arial" w:hAnsi="Times New Roman" w:cs="Times New Roman"/>
          <w:sz w:val="24"/>
          <w:szCs w:val="24"/>
          <w:lang w:eastAsia="ar-SA"/>
        </w:rPr>
        <w:t xml:space="preserve">а аренды объекта недвижимости: </w:t>
      </w:r>
    </w:p>
    <w:p w:rsidR="003240BD" w:rsidRPr="00932EA4" w:rsidRDefault="003240BD" w:rsidP="003240BD">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4"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Pr="00932EA4">
              <w:rPr>
                <w:rFonts w:ascii="Times New Roman" w:eastAsia="Times New Roman" w:hAnsi="Times New Roman" w:cs="Times New Roman"/>
                <w:sz w:val="24"/>
                <w:szCs w:val="24"/>
                <w:lang w:eastAsia="ar-SA"/>
              </w:rPr>
              <w:t>, 226-17-08</w:t>
            </w:r>
          </w:p>
          <w:p w:rsidR="00932EA4" w:rsidRPr="00932EA4" w:rsidRDefault="00932EA4" w:rsidP="003F481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3F481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EA20DE" w:rsidRPr="00226462" w:rsidRDefault="00EA20DE" w:rsidP="00EA20DE">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Pr="00B86D0C">
              <w:rPr>
                <w:rFonts w:ascii="Times New Roman" w:eastAsia="Times New Roman" w:hAnsi="Times New Roman" w:cs="Times New Roman"/>
                <w:sz w:val="24"/>
                <w:szCs w:val="24"/>
                <w:lang w:eastAsia="ar-SA"/>
              </w:rPr>
              <w:t xml:space="preserve">нежилое помещение № 52 общей площадью </w:t>
            </w:r>
            <w:r>
              <w:rPr>
                <w:rFonts w:ascii="Times New Roman" w:eastAsia="Times New Roman" w:hAnsi="Times New Roman" w:cs="Times New Roman"/>
                <w:sz w:val="24"/>
                <w:szCs w:val="24"/>
                <w:lang w:eastAsia="ar-SA"/>
              </w:rPr>
              <w:t xml:space="preserve">      </w:t>
            </w:r>
            <w:r w:rsidRPr="00B86D0C">
              <w:rPr>
                <w:rFonts w:ascii="Times New Roman" w:eastAsia="Times New Roman" w:hAnsi="Times New Roman" w:cs="Times New Roman"/>
                <w:sz w:val="24"/>
                <w:szCs w:val="24"/>
                <w:lang w:eastAsia="ar-SA"/>
              </w:rPr>
              <w:t>198,3 кв. м, кадастровый номер 24:50:0100173:5633, расположенно</w:t>
            </w:r>
            <w:r>
              <w:rPr>
                <w:rFonts w:ascii="Times New Roman" w:eastAsia="Times New Roman" w:hAnsi="Times New Roman" w:cs="Times New Roman"/>
                <w:sz w:val="24"/>
                <w:szCs w:val="24"/>
                <w:lang w:eastAsia="ar-SA"/>
              </w:rPr>
              <w:t xml:space="preserve">е по адресу: </w:t>
            </w:r>
            <w:proofErr w:type="gramStart"/>
            <w:r>
              <w:rPr>
                <w:rFonts w:ascii="Times New Roman" w:eastAsia="Times New Roman" w:hAnsi="Times New Roman" w:cs="Times New Roman"/>
                <w:sz w:val="24"/>
                <w:szCs w:val="24"/>
                <w:lang w:eastAsia="ar-SA"/>
              </w:rPr>
              <w:t>Кра</w:t>
            </w:r>
            <w:r>
              <w:rPr>
                <w:rFonts w:ascii="Times New Roman" w:eastAsia="Times New Roman" w:hAnsi="Times New Roman" w:cs="Times New Roman"/>
                <w:sz w:val="24"/>
                <w:szCs w:val="24"/>
                <w:lang w:eastAsia="ar-SA"/>
              </w:rPr>
              <w:t xml:space="preserve">сноярский край,                     </w:t>
            </w:r>
            <w:r w:rsidRPr="00B86D0C">
              <w:rPr>
                <w:rFonts w:ascii="Times New Roman" w:eastAsia="Times New Roman" w:hAnsi="Times New Roman" w:cs="Times New Roman"/>
                <w:sz w:val="24"/>
                <w:szCs w:val="24"/>
                <w:lang w:eastAsia="ar-SA"/>
              </w:rPr>
              <w:t>г. Красноярск, Октябрьский район, ул. Юшкова, д. 4«А»</w:t>
            </w:r>
            <w:r>
              <w:rPr>
                <w:rFonts w:ascii="Times New Roman" w:eastAsia="Times New Roman" w:hAnsi="Times New Roman" w:cs="Times New Roman"/>
                <w:sz w:val="24"/>
                <w:szCs w:val="24"/>
                <w:lang w:eastAsia="ar-SA"/>
              </w:rPr>
              <w:t>.</w:t>
            </w:r>
            <w:proofErr w:type="gramEnd"/>
          </w:p>
          <w:p w:rsidR="00EA20DE" w:rsidRPr="00226462" w:rsidRDefault="00EA20DE" w:rsidP="00EA20D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подвал</w:t>
            </w:r>
            <w:r w:rsidRPr="00226462">
              <w:rPr>
                <w:rFonts w:ascii="Times New Roman" w:eastAsia="Times New Roman" w:hAnsi="Times New Roman" w:cs="Times New Roman"/>
                <w:sz w:val="24"/>
                <w:szCs w:val="24"/>
                <w:lang w:eastAsia="ar-SA"/>
              </w:rPr>
              <w:t xml:space="preserve">. </w:t>
            </w:r>
          </w:p>
          <w:p w:rsidR="00EA20DE" w:rsidRPr="00226462" w:rsidRDefault="00EA20DE" w:rsidP="00EA20DE">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Год постройки: 19</w:t>
            </w:r>
            <w:r>
              <w:rPr>
                <w:rFonts w:ascii="Times New Roman" w:eastAsia="Times New Roman" w:hAnsi="Times New Roman" w:cs="Times New Roman"/>
                <w:sz w:val="24"/>
                <w:szCs w:val="24"/>
                <w:lang w:eastAsia="ar-SA"/>
              </w:rPr>
              <w:t>7</w:t>
            </w:r>
            <w:r w:rsidRPr="00B86D0C">
              <w:rPr>
                <w:rFonts w:ascii="Times New Roman" w:eastAsia="Times New Roman" w:hAnsi="Times New Roman" w:cs="Times New Roman"/>
                <w:sz w:val="24"/>
                <w:szCs w:val="24"/>
                <w:lang w:eastAsia="ar-SA"/>
              </w:rPr>
              <w:t>5</w:t>
            </w:r>
            <w:r w:rsidRPr="00226462">
              <w:rPr>
                <w:rFonts w:ascii="Times New Roman" w:eastAsia="Times New Roman" w:hAnsi="Times New Roman" w:cs="Times New Roman"/>
                <w:sz w:val="24"/>
                <w:szCs w:val="24"/>
                <w:lang w:eastAsia="ar-SA"/>
              </w:rPr>
              <w:t xml:space="preserve"> г.</w:t>
            </w:r>
          </w:p>
          <w:p w:rsidR="00EA20DE" w:rsidRPr="00226462" w:rsidRDefault="00EA20DE" w:rsidP="00EA20DE">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Pr>
                <w:rFonts w:ascii="Times New Roman" w:eastAsia="Times New Roman" w:hAnsi="Times New Roman" w:cs="Times New Roman"/>
                <w:sz w:val="24"/>
                <w:szCs w:val="24"/>
                <w:lang w:eastAsia="ar-SA"/>
              </w:rPr>
              <w:t>удовлетворительное, требуется проведение ремонта</w:t>
            </w:r>
            <w:r w:rsidRPr="00226462">
              <w:rPr>
                <w:rFonts w:ascii="Times New Roman" w:eastAsia="Times New Roman" w:hAnsi="Times New Roman" w:cs="Times New Roman"/>
                <w:sz w:val="24"/>
                <w:szCs w:val="24"/>
                <w:lang w:eastAsia="ar-SA"/>
              </w:rPr>
              <w:t>.</w:t>
            </w:r>
          </w:p>
          <w:p w:rsidR="00EA20DE" w:rsidRPr="00226462" w:rsidRDefault="00EA20DE" w:rsidP="00EA20DE">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EA20DE" w:rsidP="00EA20DE">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EA20DE" w:rsidRDefault="00EA20DE"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Pr="00B86D0C">
              <w:rPr>
                <w:rFonts w:ascii="Times New Roman" w:eastAsia="Times New Roman" w:hAnsi="Times New Roman" w:cs="Times New Roman"/>
                <w:sz w:val="24"/>
                <w:szCs w:val="24"/>
                <w:lang w:eastAsia="ar-SA"/>
              </w:rPr>
              <w:t>24 985</w:t>
            </w:r>
            <w:r w:rsidRPr="00334765">
              <w:rPr>
                <w:rFonts w:ascii="Times New Roman" w:eastAsia="Times New Roman" w:hAnsi="Times New Roman" w:cs="Times New Roman"/>
                <w:sz w:val="24"/>
                <w:szCs w:val="24"/>
                <w:lang w:eastAsia="ar-SA"/>
              </w:rPr>
              <w:t xml:space="preserve"> руб. (</w:t>
            </w:r>
            <w:r>
              <w:rPr>
                <w:rFonts w:ascii="Times New Roman" w:eastAsia="Times New Roman" w:hAnsi="Times New Roman" w:cs="Times New Roman"/>
                <w:sz w:val="24"/>
                <w:szCs w:val="24"/>
                <w:lang w:eastAsia="ar-SA"/>
              </w:rPr>
              <w:t>двадцать четыре тысячи девятьсот восемьдесят пять</w:t>
            </w:r>
            <w:r w:rsidRPr="00932EA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B234C5">
              <w:rPr>
                <w:rFonts w:ascii="Times New Roman" w:eastAsia="Times New Roman" w:hAnsi="Times New Roman" w:cs="Times New Roman"/>
                <w:sz w:val="24"/>
                <w:szCs w:val="24"/>
                <w:lang w:eastAsia="ar-SA"/>
              </w:rPr>
              <w:t xml:space="preserve">рублей </w:t>
            </w:r>
            <w:r w:rsidRPr="00B86D0C">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 xml:space="preserve">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r>
              <w:rPr>
                <w:rFonts w:ascii="Times New Roman" w:eastAsia="Times New Roman" w:hAnsi="Times New Roman" w:cs="Times New Roman"/>
                <w:sz w:val="24"/>
                <w:szCs w:val="24"/>
                <w:lang w:eastAsia="ar-SA"/>
              </w:rPr>
              <w:t>.</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Расчет цены лота осуществлен на основании отчета         </w:t>
            </w:r>
            <w:r>
              <w:rPr>
                <w:rFonts w:ascii="Times New Roman" w:eastAsia="Times New Roman" w:hAnsi="Times New Roman" w:cs="Times New Roman"/>
                <w:sz w:val="24"/>
                <w:szCs w:val="24"/>
                <w:lang w:eastAsia="ar-SA"/>
              </w:rPr>
              <w:t xml:space="preserve">            от 24.08.2022 № 2824</w:t>
            </w:r>
            <w:r w:rsidRPr="00EA20DE">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«Независимый экспертно-консалтинговый центр», определившего рыночную стоимость арендной платы        за 1 кв. м/месяц в размере 215 руб. (без учета НДС, коммунальных, эксплуатационных и административно-хозяйственных расходов).</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Средняя рыночная стоимость 1 кв. м  х S, где:</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S – площадь занимаемого помещения, кв. м;</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арендная плата в месяц, руб.;</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Арендная плата в месяц = 126</w:t>
            </w:r>
            <w:r w:rsidRPr="00EA20DE">
              <w:rPr>
                <w:rFonts w:ascii="Times New Roman" w:eastAsia="Times New Roman" w:hAnsi="Times New Roman" w:cs="Times New Roman"/>
                <w:sz w:val="24"/>
                <w:szCs w:val="24"/>
                <w:lang w:eastAsia="ar-SA"/>
              </w:rPr>
              <w:t xml:space="preserve"> руб. х </w:t>
            </w:r>
            <w:r>
              <w:rPr>
                <w:rFonts w:ascii="Times New Roman" w:eastAsia="Times New Roman" w:hAnsi="Times New Roman" w:cs="Times New Roman"/>
                <w:sz w:val="24"/>
                <w:szCs w:val="24"/>
                <w:lang w:eastAsia="ar-SA"/>
              </w:rPr>
              <w:t>198,3</w:t>
            </w:r>
            <w:r w:rsidRPr="00EA20DE">
              <w:rPr>
                <w:rFonts w:ascii="Times New Roman" w:eastAsia="Times New Roman" w:hAnsi="Times New Roman" w:cs="Times New Roman"/>
                <w:sz w:val="24"/>
                <w:szCs w:val="24"/>
                <w:lang w:eastAsia="ar-SA"/>
              </w:rPr>
              <w:t xml:space="preserve"> кв. м =                   = </w:t>
            </w:r>
            <w:r>
              <w:rPr>
                <w:rFonts w:ascii="Times New Roman" w:eastAsia="Times New Roman" w:hAnsi="Times New Roman" w:cs="Times New Roman"/>
                <w:sz w:val="24"/>
                <w:szCs w:val="24"/>
                <w:lang w:eastAsia="ar-SA"/>
              </w:rPr>
              <w:t>24 985,8</w:t>
            </w:r>
            <w:r w:rsidRPr="00EA20DE">
              <w:rPr>
                <w:rFonts w:ascii="Times New Roman" w:eastAsia="Times New Roman" w:hAnsi="Times New Roman" w:cs="Times New Roman"/>
                <w:sz w:val="24"/>
                <w:szCs w:val="24"/>
                <w:lang w:eastAsia="ar-SA"/>
              </w:rPr>
              <w:t xml:space="preserve"> руб. </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Арендная плата в год = </w:t>
            </w:r>
            <w:r>
              <w:rPr>
                <w:rFonts w:ascii="Times New Roman" w:eastAsia="Times New Roman" w:hAnsi="Times New Roman" w:cs="Times New Roman"/>
                <w:sz w:val="24"/>
                <w:szCs w:val="24"/>
                <w:lang w:eastAsia="ar-SA"/>
              </w:rPr>
              <w:t>24 985,8</w:t>
            </w:r>
            <w:r w:rsidRPr="00EA20DE">
              <w:rPr>
                <w:rFonts w:ascii="Times New Roman" w:eastAsia="Times New Roman" w:hAnsi="Times New Roman" w:cs="Times New Roman"/>
                <w:sz w:val="24"/>
                <w:szCs w:val="24"/>
                <w:lang w:eastAsia="ar-SA"/>
              </w:rPr>
              <w:t xml:space="preserve"> руб. х 12 мес. =                      = </w:t>
            </w:r>
            <w:r>
              <w:rPr>
                <w:rFonts w:ascii="Times New Roman" w:eastAsia="Times New Roman" w:hAnsi="Times New Roman" w:cs="Times New Roman"/>
                <w:sz w:val="24"/>
                <w:szCs w:val="24"/>
                <w:lang w:eastAsia="ar-SA"/>
              </w:rPr>
              <w:t>299 829,6</w:t>
            </w:r>
            <w:r w:rsidRPr="00EA20DE">
              <w:rPr>
                <w:rFonts w:ascii="Times New Roman" w:eastAsia="Times New Roman" w:hAnsi="Times New Roman" w:cs="Times New Roman"/>
                <w:sz w:val="24"/>
                <w:szCs w:val="24"/>
                <w:lang w:eastAsia="ar-SA"/>
              </w:rPr>
              <w:t xml:space="preserve"> руб.</w:t>
            </w:r>
          </w:p>
          <w:p w:rsidR="00932EA4" w:rsidRPr="00932EA4"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EA20DE">
              <w:rPr>
                <w:rFonts w:ascii="Times New Roman" w:eastAsia="Times New Roman" w:hAnsi="Times New Roman" w:cs="Times New Roman"/>
                <w:sz w:val="24"/>
                <w:szCs w:val="24"/>
                <w:lang w:eastAsia="ar-SA"/>
              </w:rPr>
              <w:t xml:space="preserve">Арендная плата за 5 лет = </w:t>
            </w:r>
            <w:r>
              <w:rPr>
                <w:rFonts w:ascii="Times New Roman" w:eastAsia="Times New Roman" w:hAnsi="Times New Roman" w:cs="Times New Roman"/>
                <w:sz w:val="24"/>
                <w:szCs w:val="24"/>
                <w:lang w:eastAsia="ar-SA"/>
              </w:rPr>
              <w:t>299 829,6</w:t>
            </w:r>
            <w:r w:rsidRPr="00EA20DE">
              <w:rPr>
                <w:rFonts w:ascii="Times New Roman" w:eastAsia="Times New Roman" w:hAnsi="Times New Roman" w:cs="Times New Roman"/>
                <w:sz w:val="24"/>
                <w:szCs w:val="24"/>
                <w:lang w:eastAsia="ar-SA"/>
              </w:rPr>
              <w:t xml:space="preserve"> руб. х 5 лет =                   = </w:t>
            </w:r>
            <w:r>
              <w:rPr>
                <w:rFonts w:ascii="Times New Roman" w:eastAsia="Times New Roman" w:hAnsi="Times New Roman" w:cs="Times New Roman"/>
                <w:sz w:val="24"/>
                <w:szCs w:val="24"/>
                <w:lang w:eastAsia="ar-SA"/>
              </w:rPr>
              <w:t>1 499 148</w:t>
            </w:r>
            <w:r w:rsidRPr="00EA20DE">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 xml:space="preserve">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подписания</w:t>
            </w:r>
            <w:proofErr w:type="gramEnd"/>
            <w:r w:rsidRPr="00932EA4">
              <w:rPr>
                <w:rFonts w:ascii="Times New Roman" w:eastAsia="Times New Roman" w:hAnsi="Times New Roman" w:cs="Times New Roman"/>
                <w:color w:val="000000"/>
                <w:sz w:val="24"/>
                <w:szCs w:val="24"/>
                <w:lang w:eastAsia="ru-RU"/>
              </w:rPr>
              <w:t xml:space="preserve">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94A" w:rsidRPr="001B594A" w:rsidRDefault="00932EA4"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r w:rsidR="001B594A" w:rsidRPr="001B594A">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001B594A" w:rsidRPr="001B594A">
              <w:rPr>
                <w:rFonts w:ascii="Times New Roman" w:eastAsia="Times New Roman" w:hAnsi="Times New Roman" w:cs="Times New Roman"/>
                <w:sz w:val="24"/>
                <w:szCs w:val="24"/>
                <w:lang w:eastAsia="ar-SA"/>
              </w:rPr>
              <w:t>т.ч</w:t>
            </w:r>
            <w:proofErr w:type="spellEnd"/>
            <w:r w:rsidR="001B594A" w:rsidRPr="001B594A">
              <w:rPr>
                <w:rFonts w:ascii="Times New Roman" w:eastAsia="Times New Roman" w:hAnsi="Times New Roman" w:cs="Times New Roman"/>
                <w:sz w:val="24"/>
                <w:szCs w:val="24"/>
                <w:lang w:eastAsia="ar-SA"/>
              </w:rPr>
              <w:t xml:space="preserve">. в форме электронного документа.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09 часов 00 минут </w:t>
            </w:r>
            <w:r>
              <w:rPr>
                <w:rFonts w:ascii="Times New Roman" w:eastAsia="Times New Roman" w:hAnsi="Times New Roman" w:cs="Times New Roman"/>
                <w:sz w:val="24"/>
                <w:szCs w:val="24"/>
                <w:lang w:eastAsia="ar-SA"/>
              </w:rPr>
              <w:t xml:space="preserve">      </w:t>
            </w:r>
            <w:r w:rsidRPr="001B594A">
              <w:rPr>
                <w:rFonts w:ascii="Times New Roman" w:eastAsia="Times New Roman" w:hAnsi="Times New Roman" w:cs="Times New Roman"/>
                <w:sz w:val="24"/>
                <w:szCs w:val="24"/>
                <w:lang w:eastAsia="ar-SA"/>
              </w:rPr>
              <w:t>до 13 часов 00 минут по местному времени;</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lastRenderedPageBreak/>
              <w:t xml:space="preserve">      Документация об аукционе предоставляется </w:t>
            </w:r>
            <w:proofErr w:type="gramStart"/>
            <w:r w:rsidRPr="001B594A">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1B594A">
              <w:rPr>
                <w:rFonts w:ascii="Times New Roman" w:eastAsia="Times New Roman" w:hAnsi="Times New Roman" w:cs="Times New Roman"/>
                <w:sz w:val="24"/>
                <w:szCs w:val="24"/>
                <w:lang w:eastAsia="ar-SA"/>
              </w:rPr>
              <w:t xml:space="preserve"> в аукционе.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w:t>
            </w:r>
            <w:r>
              <w:rPr>
                <w:rFonts w:ascii="Times New Roman" w:eastAsia="Times New Roman" w:hAnsi="Times New Roman" w:cs="Times New Roman"/>
                <w:sz w:val="24"/>
                <w:szCs w:val="24"/>
                <w:lang w:eastAsia="ar-SA"/>
              </w:rPr>
              <w:t xml:space="preserve">о четвергам с 11 часов </w:t>
            </w:r>
            <w:r w:rsidRPr="001B594A">
              <w:rPr>
                <w:rFonts w:ascii="Times New Roman" w:eastAsia="Times New Roman" w:hAnsi="Times New Roman" w:cs="Times New Roman"/>
                <w:sz w:val="24"/>
                <w:szCs w:val="24"/>
                <w:lang w:eastAsia="ar-SA"/>
              </w:rPr>
              <w:t xml:space="preserve">20 минут до 11 часов 40 минут по местному времени.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1B594A">
              <w:rPr>
                <w:rFonts w:ascii="Times New Roman" w:eastAsia="Times New Roman" w:hAnsi="Times New Roman" w:cs="Times New Roman"/>
                <w:sz w:val="24"/>
                <w:szCs w:val="24"/>
                <w:lang w:eastAsia="ar-SA"/>
              </w:rPr>
              <w:t>ии ау</w:t>
            </w:r>
            <w:proofErr w:type="gramEnd"/>
            <w:r w:rsidRPr="001B594A">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B234C5" w:rsidRDefault="001B594A" w:rsidP="001B594A">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Контактное лицо, ответственное за осмотр помещения: Ковтун Алина Ал</w:t>
            </w:r>
            <w:r>
              <w:rPr>
                <w:rFonts w:ascii="Times New Roman" w:eastAsia="Times New Roman" w:hAnsi="Times New Roman" w:cs="Times New Roman"/>
                <w:sz w:val="24"/>
                <w:szCs w:val="24"/>
                <w:lang w:eastAsia="ar-SA"/>
              </w:rPr>
              <w:t xml:space="preserve">ександровна, </w:t>
            </w:r>
            <w:r w:rsidRPr="001B594A">
              <w:rPr>
                <w:rFonts w:ascii="Times New Roman" w:eastAsia="Times New Roman" w:hAnsi="Times New Roman" w:cs="Times New Roman"/>
                <w:sz w:val="24"/>
                <w:szCs w:val="24"/>
                <w:lang w:eastAsia="ar-SA"/>
              </w:rPr>
              <w:t>тел. 226-17-57</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24 985,8 руб.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Заявители обеспечивают оплату задатков в срок не позднее 17.10.2022.</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ИНН 2466010657/ КПП 246601001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Расчетный счет 03232643047010001900</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БИК 010407105, к/с 40102810245370000011</w:t>
            </w:r>
          </w:p>
          <w:p w:rsidR="00932EA4" w:rsidRPr="00932EA4" w:rsidRDefault="007445EB" w:rsidP="007445EB">
            <w:pPr>
              <w:suppressAutoHyphens/>
              <w:snapToGrid w:val="0"/>
              <w:spacing w:after="0" w:line="240" w:lineRule="auto"/>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932EA4">
              <w:rPr>
                <w:rFonts w:ascii="Times New Roman" w:eastAsia="Arial" w:hAnsi="Times New Roman" w:cs="Times New Roman"/>
                <w:sz w:val="24"/>
                <w:szCs w:val="24"/>
                <w:lang w:eastAsia="ar-SA"/>
              </w:rPr>
              <w:t>Установлены</w:t>
            </w:r>
            <w:proofErr w:type="gramEnd"/>
            <w:r w:rsidRPr="00932EA4">
              <w:rPr>
                <w:rFonts w:ascii="Times New Roman" w:eastAsia="Arial" w:hAnsi="Times New Roman" w:cs="Times New Roman"/>
                <w:sz w:val="24"/>
                <w:szCs w:val="24"/>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Установлен</w:t>
            </w:r>
            <w:proofErr w:type="gramEnd"/>
            <w:r w:rsidRPr="00932EA4">
              <w:rPr>
                <w:rFonts w:ascii="Times New Roman" w:eastAsia="Times New Roman" w:hAnsi="Times New Roman" w:cs="Times New Roman"/>
                <w:sz w:val="24"/>
                <w:szCs w:val="24"/>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Дата начала подачи заявок – 23.09.2022 (день, следующий за днем размещения в установленном порядке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кциона).</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w:t>
            </w:r>
            <w:r>
              <w:rPr>
                <w:rFonts w:ascii="Times New Roman" w:eastAsia="Times New Roman" w:hAnsi="Times New Roman" w:cs="Times New Roman"/>
                <w:sz w:val="24"/>
                <w:szCs w:val="24"/>
                <w:lang w:eastAsia="ar-SA"/>
              </w:rPr>
              <w:t xml:space="preserve">0 минут, с 14 часов </w:t>
            </w:r>
            <w:r w:rsidRPr="009701CD">
              <w:rPr>
                <w:rFonts w:ascii="Times New Roman" w:eastAsia="Times New Roman" w:hAnsi="Times New Roman" w:cs="Times New Roman"/>
                <w:sz w:val="24"/>
                <w:szCs w:val="24"/>
                <w:lang w:eastAsia="ar-SA"/>
              </w:rPr>
              <w:t>00 минут до 18 часов 00 минут по местному времени.</w:t>
            </w:r>
          </w:p>
          <w:p w:rsidR="00932EA4" w:rsidRPr="00932EA4" w:rsidRDefault="009701CD" w:rsidP="009713C0">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Дата и время окончания срока подачи заявок – 17.10.2022 18 часов 00 минут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9701CD">
              <w:rPr>
                <w:rFonts w:ascii="Times New Roman" w:eastAsia="Times New Roman" w:hAnsi="Times New Roman" w:cs="Times New Roman"/>
                <w:sz w:val="24"/>
                <w:szCs w:val="24"/>
                <w:lang w:eastAsia="ar-SA"/>
              </w:rPr>
              <w:t>18.10</w:t>
            </w:r>
            <w:r w:rsidR="002307D3">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701CD"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932EA4" w:rsidRPr="00932EA4">
              <w:rPr>
                <w:rFonts w:ascii="Times New Roman" w:eastAsia="Times New Roman" w:hAnsi="Times New Roman" w:cs="Times New Roman"/>
                <w:sz w:val="24"/>
                <w:szCs w:val="24"/>
                <w:lang w:eastAsia="ar-SA"/>
              </w:rPr>
              <w:t xml:space="preserve">9 часов </w:t>
            </w:r>
            <w:r>
              <w:rPr>
                <w:rFonts w:ascii="Times New Roman" w:eastAsia="Times New Roman" w:hAnsi="Times New Roman" w:cs="Times New Roman"/>
                <w:sz w:val="24"/>
                <w:szCs w:val="24"/>
                <w:lang w:eastAsia="ar-SA"/>
              </w:rPr>
              <w:t xml:space="preserve">00 минут </w:t>
            </w:r>
            <w:r w:rsidR="00932EA4" w:rsidRPr="00932EA4">
              <w:rPr>
                <w:rFonts w:ascii="Times New Roman" w:eastAsia="Times New Roman" w:hAnsi="Times New Roman" w:cs="Times New Roman"/>
                <w:sz w:val="24"/>
                <w:szCs w:val="24"/>
                <w:lang w:eastAsia="ar-SA"/>
              </w:rPr>
              <w:t>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проведения аукциона: г. Красноярск, </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ул. Карла Маркса, д. 75 (кабинет 308).</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проведения аукциона – 31.10.2022 </w:t>
            </w:r>
          </w:p>
          <w:p w:rsidR="00932EA4" w:rsidRPr="00932EA4"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часов 3</w:t>
            </w:r>
            <w:r w:rsidRPr="009701CD">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Срок, в течение которого победитель аукциона либо единственный участник аукциона, в </w:t>
            </w:r>
            <w:r w:rsidRPr="00932EA4">
              <w:rPr>
                <w:rFonts w:ascii="Times New Roman" w:eastAsia="Times New Roman" w:hAnsi="Times New Roman" w:cs="Times New Roman"/>
                <w:sz w:val="24"/>
                <w:szCs w:val="24"/>
                <w:lang w:eastAsia="ar-SA"/>
              </w:rPr>
              <w:lastRenderedPageBreak/>
              <w:t>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lastRenderedPageBreak/>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w:t>
            </w:r>
            <w:r w:rsidRPr="00932EA4">
              <w:rPr>
                <w:rFonts w:ascii="Times New Roman" w:eastAsia="Times New Roman" w:hAnsi="Times New Roman" w:cs="Times New Roman"/>
                <w:sz w:val="24"/>
                <w:szCs w:val="24"/>
                <w:lang w:eastAsia="ar-SA"/>
              </w:rPr>
              <w:lastRenderedPageBreak/>
              <w:t>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lastRenderedPageBreak/>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A626E" w:rsidRPr="004A626E" w:rsidRDefault="00932EA4" w:rsidP="004A626E">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4A626E" w:rsidRPr="004A626E">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4F2B33" w:rsidRPr="00433E09" w:rsidRDefault="004A626E" w:rsidP="004A626E">
      <w:pPr>
        <w:spacing w:after="0" w:line="240" w:lineRule="auto"/>
        <w:jc w:val="both"/>
        <w:rPr>
          <w:rFonts w:ascii="Times New Roman" w:eastAsia="Times New Roman" w:hAnsi="Times New Roman" w:cs="Times New Roman"/>
          <w:sz w:val="24"/>
          <w:szCs w:val="24"/>
          <w:lang w:eastAsia="ar-SA"/>
        </w:rPr>
      </w:pPr>
      <w:r w:rsidRPr="004A626E">
        <w:rPr>
          <w:rFonts w:ascii="Times New Roman" w:eastAsia="Times New Roman" w:hAnsi="Times New Roman" w:cs="Times New Roman"/>
          <w:sz w:val="24"/>
          <w:szCs w:val="24"/>
          <w:lang w:eastAsia="ar-SA"/>
        </w:rPr>
        <w:t xml:space="preserve">нежилому помещению № 52, расположенному по адресу: </w:t>
      </w:r>
      <w:proofErr w:type="gramStart"/>
      <w:r w:rsidRPr="004A626E">
        <w:rPr>
          <w:rFonts w:ascii="Times New Roman" w:eastAsia="Times New Roman" w:hAnsi="Times New Roman" w:cs="Times New Roman"/>
          <w:sz w:val="24"/>
          <w:szCs w:val="24"/>
          <w:lang w:eastAsia="ar-SA"/>
        </w:rPr>
        <w:t>Красноярский край, г. Красноярск, Октябрьский район, ул. Юшкова, д. 4«А», дата аукциона: 31.10.2022, в размере 24 985,8 руб., НДС не облагается».</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val="en-US" w:eastAsia="ru-RU"/>
        </w:rPr>
      </w:pPr>
    </w:p>
    <w:p w:rsidR="007445EB" w:rsidRPr="007445EB" w:rsidRDefault="007445EB"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val="en-US"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A626E" w:rsidRPr="004A626E" w:rsidRDefault="00932EA4" w:rsidP="004A626E">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4A626E" w:rsidRPr="004A626E">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4F2B33" w:rsidRPr="00CA778C" w:rsidRDefault="004A626E" w:rsidP="004A626E">
      <w:pPr>
        <w:spacing w:after="0" w:line="240" w:lineRule="auto"/>
        <w:jc w:val="both"/>
        <w:rPr>
          <w:rFonts w:ascii="Times New Roman" w:eastAsia="Times New Roman" w:hAnsi="Times New Roman" w:cs="Times New Roman"/>
          <w:sz w:val="24"/>
          <w:szCs w:val="24"/>
          <w:lang w:eastAsia="ar-SA"/>
        </w:rPr>
      </w:pPr>
      <w:r w:rsidRPr="004A626E">
        <w:rPr>
          <w:rFonts w:ascii="Times New Roman" w:eastAsia="Times New Roman" w:hAnsi="Times New Roman" w:cs="Times New Roman"/>
          <w:sz w:val="24"/>
          <w:szCs w:val="24"/>
          <w:lang w:eastAsia="ar-SA"/>
        </w:rPr>
        <w:t xml:space="preserve">нежилому помещению № 52, расположенному по адресу: </w:t>
      </w:r>
      <w:proofErr w:type="gramStart"/>
      <w:r w:rsidRPr="004A626E">
        <w:rPr>
          <w:rFonts w:ascii="Times New Roman" w:eastAsia="Times New Roman" w:hAnsi="Times New Roman" w:cs="Times New Roman"/>
          <w:sz w:val="24"/>
          <w:szCs w:val="24"/>
          <w:lang w:eastAsia="ar-SA"/>
        </w:rPr>
        <w:t>Красноярский край, г. Красноярск, Октябрьский район, ул. Юшкова, д. 4«А», дата аукциона: 31.10.2022, в размере 24</w:t>
      </w:r>
      <w:r>
        <w:rPr>
          <w:rFonts w:ascii="Times New Roman" w:eastAsia="Times New Roman" w:hAnsi="Times New Roman" w:cs="Times New Roman"/>
          <w:sz w:val="24"/>
          <w:szCs w:val="24"/>
          <w:lang w:eastAsia="ar-SA"/>
        </w:rPr>
        <w:t xml:space="preserve"> 985,8 руб., НДС не облагается»</w:t>
      </w:r>
      <w:r w:rsidR="004F2B33" w:rsidRPr="00CA778C">
        <w:rPr>
          <w:rFonts w:ascii="Times New Roman" w:eastAsia="Times New Roman" w:hAnsi="Times New Roman" w:cs="Times New Roman"/>
          <w:sz w:val="24"/>
          <w:szCs w:val="24"/>
          <w:lang w:eastAsia="ar-SA"/>
        </w:rPr>
        <w:t>.</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4A626E">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83266" w:rsidRPr="00883266">
        <w:rPr>
          <w:rFonts w:ascii="Times New Roman" w:eastAsia="Times New Roman" w:hAnsi="Times New Roman" w:cs="Times New Roman"/>
          <w:sz w:val="26"/>
          <w:szCs w:val="26"/>
          <w:lang w:eastAsia="ru-RU"/>
        </w:rPr>
        <w:t xml:space="preserve">нежилое помещение </w:t>
      </w:r>
      <w:r w:rsidR="004A626E" w:rsidRPr="004A626E">
        <w:rPr>
          <w:rFonts w:ascii="Times New Roman" w:eastAsia="Times New Roman" w:hAnsi="Times New Roman" w:cs="Times New Roman"/>
          <w:sz w:val="26"/>
          <w:szCs w:val="26"/>
          <w:lang w:eastAsia="ru-RU"/>
        </w:rPr>
        <w:t>№ 52 общей площадью 198,3 кв. м, кадастровый номер 24:50:0100173:5633</w:t>
      </w:r>
      <w:r w:rsidR="004A626E">
        <w:rPr>
          <w:rFonts w:ascii="Times New Roman" w:eastAsia="Times New Roman" w:hAnsi="Times New Roman" w:cs="Times New Roman"/>
          <w:sz w:val="26"/>
          <w:szCs w:val="26"/>
          <w:lang w:eastAsia="ru-RU"/>
        </w:rPr>
        <w:t xml:space="preserve"> </w:t>
      </w:r>
      <w:r w:rsidR="004A626E" w:rsidRPr="004A626E">
        <w:rPr>
          <w:rFonts w:ascii="Times New Roman" w:eastAsia="Times New Roman" w:hAnsi="Times New Roman" w:cs="Times New Roman"/>
          <w:sz w:val="26"/>
          <w:szCs w:val="26"/>
          <w:lang w:eastAsia="ru-RU"/>
        </w:rPr>
        <w:t>(далее именуемое – Объект аренды)</w:t>
      </w:r>
      <w:r w:rsidR="004A626E" w:rsidRPr="004A626E">
        <w:rPr>
          <w:rFonts w:ascii="Times New Roman" w:eastAsia="Times New Roman" w:hAnsi="Times New Roman" w:cs="Times New Roman"/>
          <w:sz w:val="26"/>
          <w:szCs w:val="26"/>
          <w:lang w:eastAsia="ru-RU"/>
        </w:rPr>
        <w:t>, расположенно</w:t>
      </w:r>
      <w:r w:rsidR="004A626E">
        <w:rPr>
          <w:rFonts w:ascii="Times New Roman" w:eastAsia="Times New Roman" w:hAnsi="Times New Roman" w:cs="Times New Roman"/>
          <w:sz w:val="26"/>
          <w:szCs w:val="26"/>
          <w:lang w:eastAsia="ru-RU"/>
        </w:rPr>
        <w:t xml:space="preserve">е по адресу: Красноярский край, </w:t>
      </w:r>
      <w:r w:rsidR="004A626E" w:rsidRPr="004A626E">
        <w:rPr>
          <w:rFonts w:ascii="Times New Roman" w:eastAsia="Times New Roman" w:hAnsi="Times New Roman" w:cs="Times New Roman"/>
          <w:sz w:val="26"/>
          <w:szCs w:val="26"/>
          <w:lang w:eastAsia="ru-RU"/>
        </w:rPr>
        <w:t>г. Красноярск, Октябрьский район, ул. Юшкова, д. 4«А»</w:t>
      </w:r>
      <w:r w:rsidR="00AB5F8E">
        <w:rPr>
          <w:rFonts w:ascii="Times New Roman" w:eastAsia="Times New Roman" w:hAnsi="Times New Roman" w:cs="Times New Roman"/>
          <w:sz w:val="26"/>
          <w:szCs w:val="26"/>
          <w:lang w:eastAsia="ar-SA"/>
        </w:rPr>
        <w:t>,</w:t>
      </w:r>
      <w:r w:rsidRPr="00D55DCB">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EA7B05"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EA7B05" w:rsidRPr="00932EA4"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Адрес: 660049 г. Красноярск ул. Карла Маркса, 75, т. 226-18-01, 226-17-66, 226-1</w:t>
      </w:r>
      <w:r w:rsidR="00AB3EE5">
        <w:rPr>
          <w:rFonts w:ascii="Times New Roman" w:eastAsia="Times New Roman" w:hAnsi="Times New Roman" w:cs="Times New Roman"/>
          <w:sz w:val="26"/>
          <w:szCs w:val="26"/>
          <w:lang w:eastAsia="ru-RU"/>
        </w:rPr>
        <w:t>8</w:t>
      </w:r>
      <w:r w:rsidRPr="00932EA4">
        <w:rPr>
          <w:rFonts w:ascii="Times New Roman" w:eastAsia="Times New Roman" w:hAnsi="Times New Roman" w:cs="Times New Roman"/>
          <w:sz w:val="26"/>
          <w:szCs w:val="26"/>
          <w:lang w:eastAsia="ru-RU"/>
        </w:rPr>
        <w:t>-</w:t>
      </w:r>
      <w:r w:rsidR="00AB3EE5">
        <w:rPr>
          <w:rFonts w:ascii="Times New Roman" w:eastAsia="Times New Roman" w:hAnsi="Times New Roman" w:cs="Times New Roman"/>
          <w:sz w:val="26"/>
          <w:szCs w:val="26"/>
          <w:lang w:eastAsia="ru-RU"/>
        </w:rPr>
        <w:t>05</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EA7B05" w:rsidRDefault="00932EA4" w:rsidP="00EA7B05">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4A626E" w:rsidRDefault="00932EA4" w:rsidP="004A626E">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4A626E" w:rsidRPr="004A626E">
        <w:rPr>
          <w:rFonts w:ascii="Times New Roman" w:eastAsia="Times New Roman" w:hAnsi="Times New Roman" w:cs="Times New Roman"/>
          <w:sz w:val="26"/>
          <w:szCs w:val="26"/>
          <w:lang w:eastAsia="ru-RU"/>
        </w:rPr>
        <w:t>нежилое помещение № 52 общей площадью 198,3 кв. м, кадастровый номер 24:50:0100173:5633 (далее именуемое – Объект аренды), расположенное по адресу:</w:t>
      </w:r>
      <w:proofErr w:type="gramEnd"/>
      <w:r w:rsidR="004A626E" w:rsidRPr="004A626E">
        <w:rPr>
          <w:rFonts w:ascii="Times New Roman" w:eastAsia="Times New Roman" w:hAnsi="Times New Roman" w:cs="Times New Roman"/>
          <w:sz w:val="26"/>
          <w:szCs w:val="26"/>
          <w:lang w:eastAsia="ru-RU"/>
        </w:rPr>
        <w:t xml:space="preserve"> </w:t>
      </w:r>
      <w:proofErr w:type="gramStart"/>
      <w:r w:rsidR="004A626E" w:rsidRPr="004A626E">
        <w:rPr>
          <w:rFonts w:ascii="Times New Roman" w:eastAsia="Times New Roman" w:hAnsi="Times New Roman" w:cs="Times New Roman"/>
          <w:sz w:val="26"/>
          <w:szCs w:val="26"/>
          <w:lang w:eastAsia="ru-RU"/>
        </w:rPr>
        <w:t>Красноярский край, г. Красноярск, Октябрьский район, ул. Юшкова, д. 4«А»</w:t>
      </w:r>
      <w:r w:rsidRPr="00932EA4">
        <w:rPr>
          <w:rFonts w:ascii="Times New Roman" w:eastAsia="Times New Roman" w:hAnsi="Times New Roman" w:cs="Times New Roman"/>
          <w:iCs/>
          <w:sz w:val="26"/>
          <w:szCs w:val="26"/>
          <w:lang w:eastAsia="ru-RU"/>
        </w:rPr>
        <w:t>,</w:t>
      </w:r>
      <w:r w:rsidR="00EA7D22">
        <w:rPr>
          <w:rFonts w:ascii="Times New Roman" w:eastAsia="Times New Roman" w:hAnsi="Times New Roman" w:cs="Times New Roman"/>
          <w:iCs/>
          <w:sz w:val="26"/>
          <w:szCs w:val="26"/>
          <w:lang w:eastAsia="ru-RU"/>
        </w:rPr>
        <w:t xml:space="preserve"> </w:t>
      </w:r>
      <w:r w:rsidR="004A626E" w:rsidRPr="004A626E">
        <w:rPr>
          <w:rFonts w:ascii="Times New Roman" w:eastAsia="Times New Roman" w:hAnsi="Times New Roman" w:cs="Times New Roman"/>
          <w:sz w:val="26"/>
          <w:szCs w:val="26"/>
          <w:lang w:eastAsia="ru-RU"/>
        </w:rPr>
        <w:t>в следующем санитарно-техническом состоянии: ______________________.</w:t>
      </w:r>
      <w:proofErr w:type="gramEnd"/>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4A626E" w:rsidRDefault="004A626E" w:rsidP="004A626E">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Pr="004A626E">
        <w:rPr>
          <w:rFonts w:ascii="Times New Roman" w:eastAsia="Times New Roman" w:hAnsi="Times New Roman" w:cs="Times New Roman"/>
          <w:sz w:val="26"/>
          <w:szCs w:val="26"/>
          <w:lang w:eastAsia="ru-RU"/>
        </w:rPr>
        <w:t>№ 52 по адресу: Красноярский край, г. Красноярск, Октябрьский район, ул. Юшкова, д. 4«А»</w:t>
      </w:r>
      <w:r>
        <w:rPr>
          <w:rFonts w:ascii="Times New Roman" w:eastAsia="Times New Roman" w:hAnsi="Times New Roman" w:cs="Times New Roman"/>
          <w:sz w:val="26"/>
          <w:szCs w:val="26"/>
          <w:lang w:eastAsia="ru-RU"/>
        </w:rPr>
        <w:t xml:space="preserve">, используемое </w:t>
      </w:r>
      <w:r w:rsidRPr="009B6944">
        <w:rPr>
          <w:rFonts w:ascii="Times New Roman" w:eastAsia="Times New Roman" w:hAnsi="Times New Roman" w:cs="Times New Roman"/>
          <w:sz w:val="26"/>
          <w:szCs w:val="26"/>
          <w:lang w:eastAsia="ru-RU"/>
        </w:rPr>
        <w:t>с целью осуществления предприни</w:t>
      </w:r>
      <w:r w:rsidR="007445EB">
        <w:rPr>
          <w:rFonts w:ascii="Times New Roman" w:eastAsia="Times New Roman" w:hAnsi="Times New Roman" w:cs="Times New Roman"/>
          <w:sz w:val="26"/>
          <w:szCs w:val="26"/>
          <w:lang w:eastAsia="ru-RU"/>
        </w:rPr>
        <w:t xml:space="preserve">мательской и иной деятельности, </w:t>
      </w:r>
      <w:bookmarkStart w:id="2" w:name="_GoBack"/>
      <w:bookmarkEnd w:id="2"/>
      <w:r w:rsidRPr="009B6944">
        <w:rPr>
          <w:rFonts w:ascii="Times New Roman" w:eastAsia="Times New Roman" w:hAnsi="Times New Roman" w:cs="Times New Roman"/>
          <w:sz w:val="26"/>
          <w:szCs w:val="26"/>
          <w:lang w:eastAsia="ru-RU"/>
        </w:rPr>
        <w:t>не противоречащей действующему законодательству Российской Федерации</w:t>
      </w:r>
    </w:p>
    <w:p w:rsidR="00932EA4" w:rsidRPr="004A626E"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0"/>
          <w:szCs w:val="20"/>
          <w:lang w:eastAsia="ru-RU"/>
        </w:rPr>
      </w:pPr>
    </w:p>
    <w:p w:rsidR="004A626E" w:rsidRPr="00027C35" w:rsidRDefault="004A626E" w:rsidP="004A626E">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4A626E" w:rsidRPr="00027C35" w:rsidRDefault="004A626E" w:rsidP="004A626E">
      <w:pPr>
        <w:spacing w:after="0" w:line="216" w:lineRule="auto"/>
        <w:ind w:firstLine="709"/>
        <w:jc w:val="both"/>
        <w:rPr>
          <w:rFonts w:ascii="Times New Roman" w:eastAsia="Times New Roman" w:hAnsi="Times New Roman" w:cs="Times New Roman"/>
          <w:sz w:val="16"/>
          <w:szCs w:val="1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2. Арендная плата назначается с _____________ </w:t>
      </w:r>
      <w:proofErr w:type="gramStart"/>
      <w:r w:rsidRPr="00027C35">
        <w:rPr>
          <w:rFonts w:ascii="Times New Roman" w:eastAsia="Times New Roman" w:hAnsi="Times New Roman" w:cs="Times New Roman"/>
          <w:bCs/>
          <w:sz w:val="26"/>
          <w:szCs w:val="26"/>
          <w:lang w:eastAsia="ru-RU"/>
        </w:rPr>
        <w:t>г</w:t>
      </w:r>
      <w:proofErr w:type="gramEnd"/>
      <w:r w:rsidRPr="00027C35">
        <w:rPr>
          <w:rFonts w:ascii="Times New Roman" w:eastAsia="Times New Roman" w:hAnsi="Times New Roman" w:cs="Times New Roman"/>
          <w:bCs/>
          <w:sz w:val="26"/>
          <w:szCs w:val="26"/>
          <w:lang w:eastAsia="ru-RU"/>
        </w:rPr>
        <w:t>.</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4A626E" w:rsidRPr="00027C35" w:rsidRDefault="004A626E" w:rsidP="004A626E">
      <w:pPr>
        <w:spacing w:after="0" w:line="216" w:lineRule="auto"/>
        <w:jc w:val="both"/>
        <w:rPr>
          <w:rFonts w:ascii="Times New Roman" w:eastAsia="Times New Roman" w:hAnsi="Times New Roman" w:cs="Times New Roman"/>
          <w:sz w:val="26"/>
          <w:szCs w:val="26"/>
          <w:lang w:eastAsia="ru-RU"/>
        </w:rPr>
      </w:pPr>
    </w:p>
    <w:p w:rsidR="004A626E" w:rsidRPr="00027C35" w:rsidRDefault="004A626E" w:rsidP="004A626E">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0C" w:rsidRDefault="00B86D0C" w:rsidP="008705E9">
      <w:pPr>
        <w:spacing w:after="0" w:line="240" w:lineRule="auto"/>
      </w:pPr>
      <w:r>
        <w:separator/>
      </w:r>
    </w:p>
  </w:endnote>
  <w:endnote w:type="continuationSeparator" w:id="0">
    <w:p w:rsidR="00B86D0C" w:rsidRDefault="00B86D0C"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C" w:rsidRDefault="00B86D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C" w:rsidRDefault="00B86D0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C" w:rsidRDefault="00B86D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0C" w:rsidRDefault="00B86D0C" w:rsidP="008705E9">
      <w:pPr>
        <w:spacing w:after="0" w:line="240" w:lineRule="auto"/>
      </w:pPr>
      <w:r>
        <w:separator/>
      </w:r>
    </w:p>
  </w:footnote>
  <w:footnote w:type="continuationSeparator" w:id="0">
    <w:p w:rsidR="00B86D0C" w:rsidRDefault="00B86D0C"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C" w:rsidRDefault="00B86D0C">
    <w:pPr>
      <w:pStyle w:val="a9"/>
      <w:jc w:val="center"/>
    </w:pPr>
    <w:r>
      <w:fldChar w:fldCharType="begin"/>
    </w:r>
    <w:r>
      <w:instrText xml:space="preserve"> PAGE   \* MERGEFORMAT </w:instrText>
    </w:r>
    <w:r>
      <w:fldChar w:fldCharType="separate"/>
    </w:r>
    <w:r w:rsidR="007445EB">
      <w:rPr>
        <w:noProof/>
      </w:rPr>
      <w:t>29</w:t>
    </w:r>
    <w:r>
      <w:fldChar w:fldCharType="end"/>
    </w:r>
  </w:p>
  <w:p w:rsidR="00B86D0C" w:rsidRDefault="00B86D0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C" w:rsidRDefault="00B86D0C">
    <w:pPr>
      <w:pStyle w:val="a9"/>
      <w:jc w:val="center"/>
    </w:pPr>
  </w:p>
  <w:p w:rsidR="00B86D0C" w:rsidRDefault="00B86D0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C" w:rsidRDefault="00B86D0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Content>
      <w:p w:rsidR="00B86D0C" w:rsidRDefault="00B86D0C">
        <w:pPr>
          <w:pStyle w:val="a9"/>
          <w:jc w:val="center"/>
        </w:pPr>
        <w:r>
          <w:fldChar w:fldCharType="begin"/>
        </w:r>
        <w:r>
          <w:instrText>PAGE   \* MERGEFORMAT</w:instrText>
        </w:r>
        <w:r>
          <w:fldChar w:fldCharType="separate"/>
        </w:r>
        <w:r w:rsidR="006D0392" w:rsidRPr="006D0392">
          <w:rPr>
            <w:noProof/>
            <w:lang w:val="ru-RU"/>
          </w:rPr>
          <w:t>38</w:t>
        </w:r>
        <w:r>
          <w:fldChar w:fldCharType="end"/>
        </w:r>
      </w:p>
    </w:sdtContent>
  </w:sdt>
  <w:p w:rsidR="00B86D0C" w:rsidRDefault="00B86D0C">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0C" w:rsidRDefault="00B86D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2E4B"/>
    <w:rsid w:val="00057A51"/>
    <w:rsid w:val="00097D02"/>
    <w:rsid w:val="000E1356"/>
    <w:rsid w:val="0010041B"/>
    <w:rsid w:val="0010385A"/>
    <w:rsid w:val="00132611"/>
    <w:rsid w:val="00144315"/>
    <w:rsid w:val="00152B50"/>
    <w:rsid w:val="00164CA7"/>
    <w:rsid w:val="0018041C"/>
    <w:rsid w:val="0018673D"/>
    <w:rsid w:val="001874E3"/>
    <w:rsid w:val="001B13DE"/>
    <w:rsid w:val="001B594A"/>
    <w:rsid w:val="001F0FC1"/>
    <w:rsid w:val="00226462"/>
    <w:rsid w:val="002307D3"/>
    <w:rsid w:val="00240D36"/>
    <w:rsid w:val="00256D5B"/>
    <w:rsid w:val="00292025"/>
    <w:rsid w:val="002D1FE1"/>
    <w:rsid w:val="002D43CF"/>
    <w:rsid w:val="003166AF"/>
    <w:rsid w:val="003240BD"/>
    <w:rsid w:val="00334765"/>
    <w:rsid w:val="0034723C"/>
    <w:rsid w:val="0035541A"/>
    <w:rsid w:val="003617A3"/>
    <w:rsid w:val="00380FA4"/>
    <w:rsid w:val="003917FD"/>
    <w:rsid w:val="003A2AE8"/>
    <w:rsid w:val="003C0743"/>
    <w:rsid w:val="003D1E40"/>
    <w:rsid w:val="003F4815"/>
    <w:rsid w:val="00433E09"/>
    <w:rsid w:val="00453773"/>
    <w:rsid w:val="004602CD"/>
    <w:rsid w:val="004925BE"/>
    <w:rsid w:val="004A626E"/>
    <w:rsid w:val="004E18B0"/>
    <w:rsid w:val="004F2B33"/>
    <w:rsid w:val="00514BFD"/>
    <w:rsid w:val="005B66D6"/>
    <w:rsid w:val="005C5DDA"/>
    <w:rsid w:val="005C7A57"/>
    <w:rsid w:val="005E403B"/>
    <w:rsid w:val="006000E2"/>
    <w:rsid w:val="006050EB"/>
    <w:rsid w:val="00621648"/>
    <w:rsid w:val="00636033"/>
    <w:rsid w:val="00641004"/>
    <w:rsid w:val="00653BA5"/>
    <w:rsid w:val="006605F1"/>
    <w:rsid w:val="00667B40"/>
    <w:rsid w:val="006A0AA8"/>
    <w:rsid w:val="006C25BD"/>
    <w:rsid w:val="006D0392"/>
    <w:rsid w:val="006D30F3"/>
    <w:rsid w:val="006D74FF"/>
    <w:rsid w:val="006F219C"/>
    <w:rsid w:val="007221CC"/>
    <w:rsid w:val="00742817"/>
    <w:rsid w:val="007445EB"/>
    <w:rsid w:val="00770815"/>
    <w:rsid w:val="00790592"/>
    <w:rsid w:val="007A7AFB"/>
    <w:rsid w:val="007E265E"/>
    <w:rsid w:val="007F6859"/>
    <w:rsid w:val="008010B8"/>
    <w:rsid w:val="00813F67"/>
    <w:rsid w:val="00822FD0"/>
    <w:rsid w:val="008562EF"/>
    <w:rsid w:val="008705E9"/>
    <w:rsid w:val="00876FAE"/>
    <w:rsid w:val="00883266"/>
    <w:rsid w:val="00891569"/>
    <w:rsid w:val="008B4D6B"/>
    <w:rsid w:val="008B6780"/>
    <w:rsid w:val="008C722F"/>
    <w:rsid w:val="00915FF7"/>
    <w:rsid w:val="00932EA4"/>
    <w:rsid w:val="009438D2"/>
    <w:rsid w:val="009701CD"/>
    <w:rsid w:val="009713C0"/>
    <w:rsid w:val="009C6151"/>
    <w:rsid w:val="00A170AB"/>
    <w:rsid w:val="00A17349"/>
    <w:rsid w:val="00A2097F"/>
    <w:rsid w:val="00A26C78"/>
    <w:rsid w:val="00A332D8"/>
    <w:rsid w:val="00A402E6"/>
    <w:rsid w:val="00A62369"/>
    <w:rsid w:val="00A65585"/>
    <w:rsid w:val="00A657BE"/>
    <w:rsid w:val="00A851D5"/>
    <w:rsid w:val="00A97033"/>
    <w:rsid w:val="00AA6477"/>
    <w:rsid w:val="00AA706D"/>
    <w:rsid w:val="00AB3EE5"/>
    <w:rsid w:val="00AB4E47"/>
    <w:rsid w:val="00AB5F8E"/>
    <w:rsid w:val="00AC3497"/>
    <w:rsid w:val="00AE7323"/>
    <w:rsid w:val="00AF28FB"/>
    <w:rsid w:val="00B234C5"/>
    <w:rsid w:val="00B25E1D"/>
    <w:rsid w:val="00B32C98"/>
    <w:rsid w:val="00B37658"/>
    <w:rsid w:val="00B50916"/>
    <w:rsid w:val="00B86D0C"/>
    <w:rsid w:val="00BC6086"/>
    <w:rsid w:val="00BF5EA9"/>
    <w:rsid w:val="00C155D7"/>
    <w:rsid w:val="00C25D8A"/>
    <w:rsid w:val="00C338E7"/>
    <w:rsid w:val="00C33C91"/>
    <w:rsid w:val="00CA778C"/>
    <w:rsid w:val="00CE5389"/>
    <w:rsid w:val="00CF0788"/>
    <w:rsid w:val="00CF7F7A"/>
    <w:rsid w:val="00D0760A"/>
    <w:rsid w:val="00D4316B"/>
    <w:rsid w:val="00D55DCB"/>
    <w:rsid w:val="00D6314D"/>
    <w:rsid w:val="00D82BB6"/>
    <w:rsid w:val="00D91C87"/>
    <w:rsid w:val="00DD7B7F"/>
    <w:rsid w:val="00DE3BC8"/>
    <w:rsid w:val="00DE5BE6"/>
    <w:rsid w:val="00DE6026"/>
    <w:rsid w:val="00E04645"/>
    <w:rsid w:val="00E07B38"/>
    <w:rsid w:val="00E13B34"/>
    <w:rsid w:val="00E22F68"/>
    <w:rsid w:val="00E70243"/>
    <w:rsid w:val="00E76D2A"/>
    <w:rsid w:val="00E917E1"/>
    <w:rsid w:val="00E921F7"/>
    <w:rsid w:val="00E96AC3"/>
    <w:rsid w:val="00EA20DE"/>
    <w:rsid w:val="00EA4630"/>
    <w:rsid w:val="00EA7B05"/>
    <w:rsid w:val="00EA7D22"/>
    <w:rsid w:val="00EB29D6"/>
    <w:rsid w:val="00ED1241"/>
    <w:rsid w:val="00EE4C18"/>
    <w:rsid w:val="00EE7FEB"/>
    <w:rsid w:val="00F05CA2"/>
    <w:rsid w:val="00F21CA0"/>
    <w:rsid w:val="00F403FE"/>
    <w:rsid w:val="00F456EE"/>
    <w:rsid w:val="00F94347"/>
    <w:rsid w:val="00FC7592"/>
    <w:rsid w:val="00FE3EC8"/>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AB6965-3DAF-4FEF-A949-51F41B47A742}"/>
</file>

<file path=customXml/itemProps2.xml><?xml version="1.0" encoding="utf-8"?>
<ds:datastoreItem xmlns:ds="http://schemas.openxmlformats.org/officeDocument/2006/customXml" ds:itemID="{5614648E-C63D-4BA1-B136-13DF94B452CB}"/>
</file>

<file path=customXml/itemProps3.xml><?xml version="1.0" encoding="utf-8"?>
<ds:datastoreItem xmlns:ds="http://schemas.openxmlformats.org/officeDocument/2006/customXml" ds:itemID="{54BC951C-039D-4192-8984-730A880C6F56}"/>
</file>

<file path=docProps/app.xml><?xml version="1.0" encoding="utf-8"?>
<Properties xmlns="http://schemas.openxmlformats.org/officeDocument/2006/extended-properties" xmlns:vt="http://schemas.openxmlformats.org/officeDocument/2006/docPropsVTypes">
  <Template>Normal</Template>
  <TotalTime>331</TotalTime>
  <Pages>40</Pages>
  <Words>15414</Words>
  <Characters>87860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91</cp:revision>
  <dcterms:created xsi:type="dcterms:W3CDTF">2022-03-24T04:21:00Z</dcterms:created>
  <dcterms:modified xsi:type="dcterms:W3CDTF">2022-09-21T10:26:00Z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