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A20CCD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A20CCD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A20CCD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A20CCD">
        <w:rPr>
          <w:sz w:val="28"/>
          <w:szCs w:val="28"/>
        </w:rPr>
        <w:t>19.02.2018</w:t>
      </w:r>
      <w:r w:rsidRPr="007F2A0B">
        <w:rPr>
          <w:sz w:val="28"/>
          <w:szCs w:val="28"/>
        </w:rPr>
        <w:t xml:space="preserve"> № </w:t>
      </w:r>
      <w:r w:rsidR="00A20CCD">
        <w:rPr>
          <w:sz w:val="28"/>
          <w:szCs w:val="28"/>
        </w:rPr>
        <w:t>2-о</w:t>
      </w:r>
    </w:p>
    <w:p w:rsidR="00461F43" w:rsidRPr="007F2A0B" w:rsidRDefault="00461F43" w:rsidP="00A20CC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A20CC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711BC" w:rsidRDefault="006711BC" w:rsidP="00A20CC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11BC" w:rsidRPr="00266ACF" w:rsidRDefault="006711BC" w:rsidP="00A20CC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62E36">
        <w:rPr>
          <w:rFonts w:ascii="Times New Roman" w:hAnsi="Times New Roman" w:cs="Times New Roman"/>
          <w:b w:val="0"/>
          <w:sz w:val="28"/>
          <w:szCs w:val="28"/>
        </w:rPr>
        <w:t>26 Бакинских Комиссаров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62E36">
        <w:rPr>
          <w:rFonts w:ascii="Times New Roman" w:hAnsi="Times New Roman" w:cs="Times New Roman"/>
          <w:b w:val="0"/>
          <w:sz w:val="28"/>
          <w:szCs w:val="28"/>
        </w:rPr>
        <w:t>9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762E36">
        <w:rPr>
          <w:rFonts w:ascii="Times New Roman" w:hAnsi="Times New Roman" w:cs="Times New Roman"/>
          <w:b w:val="0"/>
          <w:sz w:val="28"/>
          <w:szCs w:val="28"/>
        </w:rPr>
        <w:t>88</w:t>
      </w:r>
    </w:p>
    <w:p w:rsidR="009F2687" w:rsidRPr="007F2A0B" w:rsidRDefault="009F2687" w:rsidP="00A20CCD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A20CCD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A20CC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A20CC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A20CC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A20CCD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E2060C">
        <w:rPr>
          <w:rFonts w:cs="Times New Roman"/>
          <w:sz w:val="28"/>
          <w:szCs w:val="28"/>
        </w:rPr>
        <w:t>16.02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E2060C">
        <w:rPr>
          <w:rFonts w:cs="Times New Roman"/>
          <w:sz w:val="28"/>
          <w:szCs w:val="28"/>
        </w:rPr>
        <w:t>102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ул. </w:t>
      </w:r>
      <w:r w:rsidR="00762E36">
        <w:rPr>
          <w:rFonts w:cs="Times New Roman"/>
          <w:sz w:val="28"/>
          <w:szCs w:val="28"/>
        </w:rPr>
        <w:t>26 Бакинских Комиссаров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762E36">
        <w:rPr>
          <w:rFonts w:cs="Times New Roman"/>
          <w:sz w:val="28"/>
          <w:szCs w:val="28"/>
        </w:rPr>
        <w:t>9</w:t>
      </w:r>
      <w:r w:rsidR="00592AA4">
        <w:rPr>
          <w:rFonts w:cs="Times New Roman"/>
          <w:sz w:val="28"/>
          <w:szCs w:val="28"/>
        </w:rPr>
        <w:t xml:space="preserve">, пом. </w:t>
      </w:r>
      <w:r w:rsidR="00762E36">
        <w:rPr>
          <w:rFonts w:cs="Times New Roman"/>
          <w:sz w:val="28"/>
          <w:szCs w:val="28"/>
        </w:rPr>
        <w:t>88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A20CCD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A20CCD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A20CCD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762E36">
        <w:rPr>
          <w:rFonts w:cs="Times New Roman"/>
          <w:sz w:val="28"/>
          <w:szCs w:val="28"/>
        </w:rPr>
        <w:t>197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762E36">
        <w:rPr>
          <w:rFonts w:cs="Times New Roman"/>
          <w:sz w:val="28"/>
          <w:szCs w:val="28"/>
        </w:rPr>
        <w:t>26 Бакинских Комиссаров</w:t>
      </w:r>
      <w:r w:rsidRPr="00701DB0">
        <w:rPr>
          <w:rFonts w:cs="Times New Roman"/>
          <w:sz w:val="28"/>
          <w:szCs w:val="28"/>
        </w:rPr>
        <w:t xml:space="preserve">, д. </w:t>
      </w:r>
      <w:r w:rsidR="00762E36">
        <w:rPr>
          <w:rFonts w:cs="Times New Roman"/>
          <w:sz w:val="28"/>
          <w:szCs w:val="28"/>
        </w:rPr>
        <w:t>9</w:t>
      </w:r>
      <w:r w:rsidR="00592AA4">
        <w:rPr>
          <w:rFonts w:cs="Times New Roman"/>
          <w:sz w:val="28"/>
          <w:szCs w:val="28"/>
        </w:rPr>
        <w:t xml:space="preserve">, пом. </w:t>
      </w:r>
      <w:r w:rsidR="00762E36">
        <w:rPr>
          <w:rFonts w:cs="Times New Roman"/>
          <w:sz w:val="28"/>
          <w:szCs w:val="28"/>
        </w:rPr>
        <w:t>88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A20CC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</w:t>
      </w:r>
      <w:r w:rsidR="00762E36">
        <w:rPr>
          <w:rFonts w:ascii="Times New Roman" w:hAnsi="Times New Roman" w:cs="Times New Roman"/>
          <w:b w:val="0"/>
          <w:sz w:val="28"/>
          <w:szCs w:val="28"/>
        </w:rPr>
        <w:t xml:space="preserve">встроенное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помещение находится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пятиэтажного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762E36">
        <w:rPr>
          <w:rFonts w:ascii="Times New Roman" w:hAnsi="Times New Roman" w:cs="Times New Roman"/>
          <w:b w:val="0"/>
          <w:sz w:val="28"/>
          <w:szCs w:val="28"/>
        </w:rPr>
        <w:t>7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6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в помещение</w:t>
      </w:r>
      <w:r w:rsidRPr="00124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A20CCD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62E3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A20CCD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A20CCD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A20CCD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A20CC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A20CC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A20CCD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A20CC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20CCD">
        <w:rPr>
          <w:rFonts w:cs="Times New Roman"/>
          <w:sz w:val="28"/>
          <w:szCs w:val="28"/>
        </w:rPr>
        <w:t>27</w:t>
      </w:r>
      <w:r>
        <w:rPr>
          <w:rFonts w:cs="Times New Roman"/>
          <w:sz w:val="28"/>
          <w:szCs w:val="28"/>
        </w:rPr>
        <w:t xml:space="preserve"> </w:t>
      </w:r>
      <w:r w:rsidR="00A20CCD">
        <w:rPr>
          <w:rFonts w:cs="Times New Roman"/>
          <w:sz w:val="28"/>
          <w:szCs w:val="28"/>
        </w:rPr>
        <w:t>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A20CCD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A20CCD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A20CCD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A20CCD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A20CC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62E36">
        <w:rPr>
          <w:rFonts w:ascii="Times New Roman" w:hAnsi="Times New Roman" w:cs="Times New Roman"/>
          <w:b w:val="0"/>
          <w:sz w:val="28"/>
          <w:szCs w:val="28"/>
        </w:rPr>
        <w:t>3 148 300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62E36">
        <w:rPr>
          <w:rFonts w:ascii="Times New Roman" w:hAnsi="Times New Roman" w:cs="Times New Roman"/>
          <w:b w:val="0"/>
          <w:sz w:val="28"/>
          <w:szCs w:val="28"/>
        </w:rPr>
        <w:t>три миллиона сто сорок восемь тысяч триста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A20CC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762E36">
        <w:rPr>
          <w:rFonts w:ascii="Times New Roman" w:hAnsi="Times New Roman" w:cs="Times New Roman"/>
          <w:b w:val="0"/>
          <w:sz w:val="28"/>
          <w:szCs w:val="28"/>
        </w:rPr>
        <w:t>157 415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62E36">
        <w:rPr>
          <w:rFonts w:ascii="Times New Roman" w:hAnsi="Times New Roman" w:cs="Times New Roman"/>
          <w:b w:val="0"/>
          <w:sz w:val="28"/>
          <w:szCs w:val="28"/>
        </w:rPr>
        <w:t>сто пятьдесят семь тысяч четыреста пятнадцать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A20CCD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A20CC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A20CC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62E36">
        <w:rPr>
          <w:rFonts w:ascii="Times New Roman" w:hAnsi="Times New Roman" w:cs="Times New Roman"/>
          <w:b w:val="0"/>
          <w:sz w:val="28"/>
          <w:szCs w:val="28"/>
        </w:rPr>
        <w:t>629 660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62E36">
        <w:rPr>
          <w:rFonts w:ascii="Times New Roman" w:hAnsi="Times New Roman" w:cs="Times New Roman"/>
          <w:b w:val="0"/>
          <w:sz w:val="28"/>
          <w:szCs w:val="28"/>
        </w:rPr>
        <w:t>шестьсот двадцать девять тысяч шестьсот шестьдесят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A20CC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20CCD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0CCD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A20CCD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0CCD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A20CC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762E36">
        <w:rPr>
          <w:rFonts w:ascii="Times New Roman" w:hAnsi="Times New Roman" w:cs="Times New Roman"/>
          <w:b w:val="0"/>
          <w:sz w:val="28"/>
          <w:szCs w:val="28"/>
        </w:rPr>
        <w:t>26 Бакинских Комиссаров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62E36">
        <w:rPr>
          <w:rFonts w:ascii="Times New Roman" w:hAnsi="Times New Roman" w:cs="Times New Roman"/>
          <w:b w:val="0"/>
          <w:sz w:val="28"/>
          <w:szCs w:val="28"/>
        </w:rPr>
        <w:t>9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762E36">
        <w:rPr>
          <w:rFonts w:ascii="Times New Roman" w:hAnsi="Times New Roman" w:cs="Times New Roman"/>
          <w:b w:val="0"/>
          <w:sz w:val="28"/>
          <w:szCs w:val="28"/>
        </w:rPr>
        <w:t>88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A20CC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A20CC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A20CC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A20CC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A20CC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A20CC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A20CC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A20CCD">
        <w:rPr>
          <w:rFonts w:cs="Times New Roman"/>
          <w:bCs/>
          <w:sz w:val="28"/>
          <w:szCs w:val="28"/>
        </w:rPr>
        <w:t>21</w:t>
      </w:r>
      <w:r>
        <w:rPr>
          <w:rFonts w:cs="Times New Roman"/>
          <w:bCs/>
          <w:sz w:val="28"/>
          <w:szCs w:val="28"/>
        </w:rPr>
        <w:t xml:space="preserve"> </w:t>
      </w:r>
      <w:r w:rsidR="00A20CCD">
        <w:rPr>
          <w:rFonts w:cs="Times New Roman"/>
          <w:bCs/>
          <w:sz w:val="28"/>
          <w:szCs w:val="28"/>
        </w:rPr>
        <w:t>февраля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A20CCD">
        <w:rPr>
          <w:rFonts w:cs="Times New Roman"/>
          <w:bCs/>
          <w:sz w:val="28"/>
          <w:szCs w:val="28"/>
        </w:rPr>
        <w:t>19</w:t>
      </w:r>
      <w:r>
        <w:rPr>
          <w:rFonts w:cs="Times New Roman"/>
          <w:bCs/>
          <w:sz w:val="28"/>
          <w:szCs w:val="28"/>
        </w:rPr>
        <w:t xml:space="preserve"> </w:t>
      </w:r>
      <w:r w:rsidR="00A20CCD">
        <w:rPr>
          <w:rFonts w:cs="Times New Roman"/>
          <w:bCs/>
          <w:sz w:val="28"/>
          <w:szCs w:val="28"/>
        </w:rPr>
        <w:t>марта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A20CCD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A20CCD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A20CC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A20CCD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A20CCD">
        <w:rPr>
          <w:rFonts w:cs="Times New Roman"/>
          <w:bCs/>
          <w:sz w:val="28"/>
          <w:szCs w:val="28"/>
        </w:rPr>
        <w:t>22</w:t>
      </w:r>
      <w:r>
        <w:rPr>
          <w:rFonts w:cs="Times New Roman"/>
          <w:bCs/>
          <w:sz w:val="28"/>
          <w:szCs w:val="28"/>
        </w:rPr>
        <w:t xml:space="preserve"> </w:t>
      </w:r>
      <w:r w:rsidR="00A20CCD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A20CC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A20CC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A20CCD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A20CC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возвращается.</w:t>
      </w:r>
    </w:p>
    <w:p w:rsidR="004B7700" w:rsidRPr="00C8174E" w:rsidRDefault="004B7700" w:rsidP="00A20CCD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A20CCD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A20CCD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A20CC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A20CC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A20CC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A20CC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A20CC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A20CC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A20CC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A20CC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A20CC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A20CC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A20CC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20CC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A20CC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A20CC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A20CC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A20CC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A20CC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A20CC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A20CCD">
        <w:rPr>
          <w:rFonts w:cs="Times New Roman"/>
          <w:bCs/>
          <w:sz w:val="28"/>
          <w:szCs w:val="28"/>
        </w:rPr>
        <w:t>21</w:t>
      </w:r>
      <w:r>
        <w:rPr>
          <w:rFonts w:cs="Times New Roman"/>
          <w:bCs/>
          <w:sz w:val="28"/>
          <w:szCs w:val="28"/>
        </w:rPr>
        <w:t xml:space="preserve"> </w:t>
      </w:r>
      <w:r w:rsidR="00A20CCD">
        <w:rPr>
          <w:rFonts w:cs="Times New Roman"/>
          <w:bCs/>
          <w:sz w:val="28"/>
          <w:szCs w:val="28"/>
        </w:rPr>
        <w:t>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A20CCD">
        <w:rPr>
          <w:rFonts w:cs="Times New Roman"/>
          <w:bCs/>
          <w:sz w:val="28"/>
          <w:szCs w:val="28"/>
        </w:rPr>
        <w:t>19</w:t>
      </w:r>
      <w:r>
        <w:rPr>
          <w:rFonts w:cs="Times New Roman"/>
          <w:bCs/>
          <w:sz w:val="28"/>
          <w:szCs w:val="28"/>
        </w:rPr>
        <w:t xml:space="preserve"> </w:t>
      </w:r>
      <w:r w:rsidR="00A20CCD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A20CC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A20CC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A20CCD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A20CCD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A20CCD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A20CC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A20CCD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A20CCD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A20CC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A20CC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A20CC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A20CC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A20CCD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A20CC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A20CC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A20CC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A20CC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A20CC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A20CC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A97FCA" w:rsidRPr="003F4895" w:rsidRDefault="00592AA4" w:rsidP="00A20CCD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A20CCD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A20CCD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A20CCD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A20CCD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A20CC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A20CC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A20CC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A20CCD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A20CCD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A20CCD">
      <w:pPr>
        <w:suppressAutoHyphens/>
        <w:jc w:val="right"/>
      </w:pPr>
    </w:p>
    <w:p w:rsidR="00A97FCA" w:rsidRDefault="00A97FCA" w:rsidP="00A20CCD">
      <w:pPr>
        <w:suppressAutoHyphens/>
        <w:jc w:val="right"/>
      </w:pPr>
    </w:p>
    <w:p w:rsidR="008A36F7" w:rsidRDefault="008A36F7" w:rsidP="00A20CCD">
      <w:pPr>
        <w:suppressAutoHyphens/>
        <w:jc w:val="right"/>
      </w:pPr>
    </w:p>
    <w:p w:rsidR="008A36F7" w:rsidRDefault="008A36F7" w:rsidP="00A20CCD">
      <w:pPr>
        <w:suppressAutoHyphens/>
        <w:jc w:val="right"/>
      </w:pPr>
    </w:p>
    <w:p w:rsidR="008A36F7" w:rsidRDefault="008A36F7" w:rsidP="00A20CCD">
      <w:pPr>
        <w:suppressAutoHyphens/>
        <w:jc w:val="right"/>
      </w:pPr>
    </w:p>
    <w:p w:rsidR="00592AA4" w:rsidRDefault="00592AA4" w:rsidP="00A20CCD">
      <w:pPr>
        <w:suppressAutoHyphens/>
        <w:jc w:val="right"/>
      </w:pPr>
    </w:p>
    <w:p w:rsidR="00592AA4" w:rsidRDefault="00592AA4" w:rsidP="00A20CCD">
      <w:pPr>
        <w:suppressAutoHyphens/>
        <w:jc w:val="right"/>
      </w:pPr>
    </w:p>
    <w:p w:rsidR="009434C3" w:rsidRPr="00E6233C" w:rsidRDefault="009434C3" w:rsidP="00A20CCD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A20CCD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A20CCD">
      <w:pPr>
        <w:suppressAutoHyphens/>
        <w:jc w:val="right"/>
      </w:pPr>
    </w:p>
    <w:p w:rsidR="009434C3" w:rsidRPr="0040079F" w:rsidRDefault="009434C3" w:rsidP="00A20CCD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A20CC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A20CC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A20CC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A20CC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A20CC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A20CC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A20CCD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A20CCD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A20CCD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A20CCD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A20CCD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A20CCD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A20CCD">
      <w:pPr>
        <w:suppressAutoHyphens/>
        <w:jc w:val="both"/>
        <w:rPr>
          <w:sz w:val="22"/>
          <w:szCs w:val="22"/>
        </w:rPr>
      </w:pPr>
    </w:p>
    <w:p w:rsidR="009434C3" w:rsidRDefault="009434C3" w:rsidP="00A20CC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A20CCD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A20CCD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A20CCD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A20CCD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A20CCD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A20CC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A20CC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A20CCD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A20CC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A20CC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A20CCD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A20CCD">
      <w:pPr>
        <w:suppressAutoHyphens/>
        <w:jc w:val="both"/>
        <w:rPr>
          <w:sz w:val="22"/>
          <w:szCs w:val="22"/>
        </w:rPr>
      </w:pPr>
    </w:p>
    <w:p w:rsidR="009434C3" w:rsidRDefault="009434C3" w:rsidP="00A20CCD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A20CCD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A20CC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A20CC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A20CCD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A20CCD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A20CCD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A20CC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20CC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20CC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20CC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20CC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20CC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20CC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A20CC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A20CCD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A20CCD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A20CCD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A20CCD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20CCD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20CCD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20CCD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20CCD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20CCD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20CCD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A20CCD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20CCD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20CCD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20CCD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20CCD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20CCD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20CC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20CCD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20CCD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20CCD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20CCD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20CCD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20CCD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A20CCD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20CCD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20CCD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20CCD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A20CCD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A20CCD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20CC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A20CCD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A20CCD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20CC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20CCD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A20CCD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20CCD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A20CC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20CC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A20CC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A20CC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A20CC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20CCD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A20CCD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20CCD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A20CCD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A20CCD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20CC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20CC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A20CC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A20CC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20CC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20CC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20CC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20CC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20CCD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A20CCD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bookmarkStart w:id="0" w:name="_GoBack"/>
      <w:bookmarkEnd w:id="0"/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A20CC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A20CC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A20CCD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A20CCD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A20CC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A20CC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A20CCD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20CC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20CC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20CC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20CCD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592AA4">
      <w:headerReference w:type="default" r:id="rId11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61" w:rsidRDefault="00644A61" w:rsidP="00461F43">
      <w:r>
        <w:separator/>
      </w:r>
    </w:p>
  </w:endnote>
  <w:endnote w:type="continuationSeparator" w:id="0">
    <w:p w:rsidR="00644A61" w:rsidRDefault="00644A61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61" w:rsidRDefault="00644A61" w:rsidP="00461F43">
      <w:r>
        <w:separator/>
      </w:r>
    </w:p>
  </w:footnote>
  <w:footnote w:type="continuationSeparator" w:id="0">
    <w:p w:rsidR="00644A61" w:rsidRDefault="00644A61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A20CCD">
          <w:rPr>
            <w:noProof/>
          </w:rPr>
          <w:t>11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44A61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20CCD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4410CF-E4E0-408A-A110-975A5E7706FF}"/>
</file>

<file path=customXml/itemProps2.xml><?xml version="1.0" encoding="utf-8"?>
<ds:datastoreItem xmlns:ds="http://schemas.openxmlformats.org/officeDocument/2006/customXml" ds:itemID="{16400222-DCC2-4250-9BA4-088E0D85A4C9}"/>
</file>

<file path=customXml/itemProps3.xml><?xml version="1.0" encoding="utf-8"?>
<ds:datastoreItem xmlns:ds="http://schemas.openxmlformats.org/officeDocument/2006/customXml" ds:itemID="{1B38EEC5-7372-4131-AC25-9EA1FB5016E9}"/>
</file>

<file path=customXml/itemProps4.xml><?xml version="1.0" encoding="utf-8"?>
<ds:datastoreItem xmlns:ds="http://schemas.openxmlformats.org/officeDocument/2006/customXml" ds:itemID="{73CCFAF6-0DCD-4C38-A544-9F67F98074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19</cp:revision>
  <cp:lastPrinted>2017-08-08T05:32:00Z</cp:lastPrinted>
  <dcterms:created xsi:type="dcterms:W3CDTF">2017-06-27T10:11:00Z</dcterms:created>
  <dcterms:modified xsi:type="dcterms:W3CDTF">2018-02-20T08:41:00Z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