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2978B9" w:rsidRDefault="00261C86" w:rsidP="00C5358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Светлогорская</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6B7051">
        <w:rPr>
          <w:rFonts w:ascii="Times New Roman" w:hAnsi="Times New Roman"/>
          <w:sz w:val="24"/>
          <w:szCs w:val="24"/>
        </w:rPr>
        <w:t>4</w:t>
      </w:r>
      <w:r w:rsidR="00CA64C4" w:rsidRPr="00AA7311">
        <w:rPr>
          <w:rFonts w:ascii="Times New Roman" w:hAnsi="Times New Roman"/>
          <w:sz w:val="24"/>
          <w:szCs w:val="24"/>
        </w:rPr>
        <w:t>00</w:t>
      </w:r>
      <w:r w:rsidR="00C336CD">
        <w:rPr>
          <w:rFonts w:ascii="Times New Roman" w:hAnsi="Times New Roman"/>
          <w:sz w:val="24"/>
          <w:szCs w:val="24"/>
        </w:rPr>
        <w:t>05</w:t>
      </w:r>
      <w:r w:rsidR="00261C86">
        <w:rPr>
          <w:rFonts w:ascii="Times New Roman" w:hAnsi="Times New Roman"/>
          <w:sz w:val="24"/>
          <w:szCs w:val="24"/>
        </w:rPr>
        <w:t>6</w:t>
      </w:r>
      <w:r w:rsidR="00CA64C4" w:rsidRPr="00AA7311">
        <w:rPr>
          <w:rFonts w:ascii="Times New Roman" w:hAnsi="Times New Roman"/>
          <w:sz w:val="24"/>
          <w:szCs w:val="24"/>
        </w:rPr>
        <w:t>:</w:t>
      </w:r>
      <w:r w:rsidR="00261C86">
        <w:rPr>
          <w:rFonts w:ascii="Times New Roman" w:hAnsi="Times New Roman"/>
          <w:sz w:val="24"/>
          <w:szCs w:val="24"/>
        </w:rPr>
        <w:t>133</w:t>
      </w:r>
      <w:r w:rsidRPr="00AA7311">
        <w:rPr>
          <w:rFonts w:ascii="Times New Roman" w:hAnsi="Times New Roman"/>
          <w:sz w:val="24"/>
          <w:szCs w:val="24"/>
        </w:rPr>
        <w:t xml:space="preserve">, расположенного по адресу: г. Красноярск, </w:t>
      </w:r>
      <w:r w:rsidR="00261C86">
        <w:rPr>
          <w:rFonts w:ascii="Times New Roman" w:hAnsi="Times New Roman"/>
          <w:sz w:val="24"/>
          <w:szCs w:val="24"/>
        </w:rPr>
        <w:t>ул. Светлогорская</w:t>
      </w:r>
      <w:r w:rsidRPr="00AA7311">
        <w:rPr>
          <w:rFonts w:ascii="Times New Roman" w:hAnsi="Times New Roman"/>
          <w:sz w:val="24"/>
          <w:szCs w:val="24"/>
        </w:rPr>
        <w:t>, предназначенного для строительства</w:t>
      </w:r>
      <w:r w:rsidR="00261C86">
        <w:rPr>
          <w:rFonts w:ascii="Times New Roman" w:hAnsi="Times New Roman"/>
          <w:sz w:val="24"/>
          <w:szCs w:val="24"/>
        </w:rPr>
        <w:t xml:space="preserve"> автомобильной мойки на 2 поста и инженерного обеспечения</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13354">
        <w:t xml:space="preserve">           </w:t>
      </w:r>
      <w:r w:rsidR="00261C86">
        <w:t>3 659</w:t>
      </w:r>
      <w:r w:rsidR="00AA7311">
        <w:t xml:space="preserve"> </w:t>
      </w:r>
      <w:r w:rsidRPr="008E12A9">
        <w:t>кв.м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413354" w:rsidRDefault="00F23771" w:rsidP="00692D5D">
      <w:pPr>
        <w:tabs>
          <w:tab w:val="left" w:pos="12155"/>
        </w:tabs>
        <w:ind w:firstLine="709"/>
        <w:jc w:val="both"/>
      </w:pPr>
      <w:r w:rsidRPr="008F4252">
        <w:t>Земельный участок ограничен</w:t>
      </w:r>
      <w:r>
        <w:t xml:space="preserve">: </w:t>
      </w:r>
      <w:r w:rsidR="0021126A" w:rsidRPr="0021126A">
        <w:t xml:space="preserve">с </w:t>
      </w:r>
      <w:r w:rsidR="00C336CD">
        <w:t>север</w:t>
      </w:r>
      <w:r w:rsidR="00261C86">
        <w:t>о-запада</w:t>
      </w:r>
      <w:r w:rsidR="0021126A" w:rsidRPr="0021126A">
        <w:t xml:space="preserve"> – </w:t>
      </w:r>
      <w:r w:rsidR="00261C86">
        <w:t>железнодорожными путями</w:t>
      </w:r>
      <w:r w:rsidR="009937B2">
        <w:t xml:space="preserve">, </w:t>
      </w:r>
      <w:r w:rsidR="00413354">
        <w:t xml:space="preserve">                   </w:t>
      </w:r>
      <w:r w:rsidR="009937B2">
        <w:t xml:space="preserve">с </w:t>
      </w:r>
      <w:r w:rsidR="00261C86">
        <w:t>юго-</w:t>
      </w:r>
      <w:r w:rsidR="00C336CD">
        <w:t>запада</w:t>
      </w:r>
      <w:r w:rsidR="00261C86">
        <w:t xml:space="preserve"> и северо-востока </w:t>
      </w:r>
      <w:r w:rsidR="009937B2">
        <w:t xml:space="preserve">– </w:t>
      </w:r>
      <w:r w:rsidR="00261C86">
        <w:t>участками смежных землепользователей</w:t>
      </w:r>
      <w:r w:rsidR="00C336CD">
        <w:t xml:space="preserve">, с </w:t>
      </w:r>
      <w:r w:rsidR="00261C86">
        <w:t>юго-</w:t>
      </w:r>
      <w:r w:rsidR="00C336CD">
        <w:t xml:space="preserve">востока </w:t>
      </w:r>
      <w:r w:rsidR="00C336CD" w:rsidRPr="0021126A">
        <w:t>–</w:t>
      </w:r>
      <w:r w:rsidR="00C336CD">
        <w:t xml:space="preserve"> зем</w:t>
      </w:r>
      <w:r w:rsidR="00261C86">
        <w:t>ельными участками,</w:t>
      </w:r>
      <w:r w:rsidR="00C336CD">
        <w:t xml:space="preserve"> </w:t>
      </w:r>
      <w:r w:rsidR="005B6C83">
        <w:t>занимаемыми комплексом индивидуальных гаражей</w:t>
      </w:r>
      <w:r w:rsidR="0021126A" w:rsidRPr="0021126A">
        <w:t xml:space="preserve">. </w:t>
      </w:r>
      <w:r w:rsidR="00413354">
        <w:t>Границы земельного участка не установлены на местности. Участок свободен от капитальной застройки.</w:t>
      </w:r>
    </w:p>
    <w:p w:rsidR="000163EB" w:rsidRPr="008E12A9" w:rsidRDefault="00F23771" w:rsidP="00413354">
      <w:pPr>
        <w:tabs>
          <w:tab w:val="left" w:pos="12155"/>
        </w:tabs>
        <w:ind w:firstLine="709"/>
        <w:jc w:val="both"/>
      </w:pPr>
      <w:r w:rsidRPr="00D90149">
        <w:t xml:space="preserve">Обременения земельного участка: </w:t>
      </w:r>
      <w:r w:rsidR="00C336CD">
        <w:t xml:space="preserve">охранная зона инженерных сетей – </w:t>
      </w:r>
      <w:r w:rsidR="005B6C83">
        <w:t>64</w:t>
      </w:r>
      <w:r w:rsidR="00413354">
        <w:t>8</w:t>
      </w:r>
      <w:r w:rsidR="00C336CD">
        <w:t xml:space="preserve"> кв.м</w:t>
      </w:r>
      <w:r w:rsidR="00C52E4B" w:rsidRPr="000163EB">
        <w:t>.</w:t>
      </w:r>
      <w:r w:rsidR="00413354">
        <w:t xml:space="preserve"> </w:t>
      </w:r>
      <w:r w:rsidR="000163EB"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1E3DEB" w:rsidRPr="008E12A9" w:rsidRDefault="001E3DEB" w:rsidP="001E3DE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413354">
        <w:t>опасности</w:t>
      </w:r>
      <w:r w:rsidRPr="008E12A9">
        <w:t xml:space="preserve"> (П.3)</w:t>
      </w:r>
      <w:r w:rsidR="00E823A6">
        <w:t xml:space="preserve"> с наложением зон</w:t>
      </w:r>
      <w:r w:rsidR="00C53589">
        <w:t>ы</w:t>
      </w:r>
      <w:r w:rsidR="00E823A6">
        <w:t xml:space="preserve"> с особыми условиями использования территорий</w:t>
      </w:r>
      <w:r w:rsidR="00C53589">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1E3DEB" w:rsidRPr="008E12A9" w:rsidRDefault="001E3DEB" w:rsidP="001E3DE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CC468B">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A73E7" w:rsidRPr="00710A08" w:rsidRDefault="001E3DEB" w:rsidP="00426794">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CC468B">
        <w:t>опасности</w:t>
      </w:r>
      <w:r w:rsidRPr="008E12A9">
        <w:t xml:space="preserve"> (П.3) параметры разрешенного строительства не установлены.</w:t>
      </w:r>
    </w:p>
    <w:p w:rsidR="00C52E4B" w:rsidRPr="00426794" w:rsidRDefault="00C52E4B" w:rsidP="00634A8D">
      <w:pPr>
        <w:pStyle w:val="a3"/>
        <w:ind w:firstLine="709"/>
      </w:pPr>
      <w:r w:rsidRPr="00426794">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26794" w:rsidRDefault="00F23771" w:rsidP="00D77961">
      <w:pPr>
        <w:pStyle w:val="a3"/>
        <w:numPr>
          <w:ilvl w:val="0"/>
          <w:numId w:val="7"/>
        </w:numPr>
        <w:tabs>
          <w:tab w:val="left" w:pos="1134"/>
        </w:tabs>
        <w:ind w:left="0" w:firstLine="709"/>
      </w:pPr>
      <w:r w:rsidRPr="00426794">
        <w:t xml:space="preserve">Заключение о возможности электроснабжения, выданное </w:t>
      </w:r>
      <w:r w:rsidR="00DC3CB9" w:rsidRPr="00426794">
        <w:t>филиалом ОАО «МРСК Сибири» - «Красноярскэнерго»</w:t>
      </w:r>
      <w:r w:rsidR="009E6F46" w:rsidRPr="00426794">
        <w:t xml:space="preserve"> </w:t>
      </w:r>
      <w:r w:rsidRPr="00426794">
        <w:t xml:space="preserve">от </w:t>
      </w:r>
      <w:r w:rsidR="003A73E7" w:rsidRPr="00426794">
        <w:t>2</w:t>
      </w:r>
      <w:r w:rsidR="00426794">
        <w:t>3</w:t>
      </w:r>
      <w:r w:rsidRPr="00426794">
        <w:t>.</w:t>
      </w:r>
      <w:r w:rsidR="00426794">
        <w:t>1</w:t>
      </w:r>
      <w:r w:rsidR="003A73E7" w:rsidRPr="00426794">
        <w:t>0</w:t>
      </w:r>
      <w:r w:rsidRPr="00426794">
        <w:t>.201</w:t>
      </w:r>
      <w:r w:rsidR="00426794">
        <w:t>3</w:t>
      </w:r>
      <w:r w:rsidR="005C4D64" w:rsidRPr="00426794">
        <w:t xml:space="preserve"> №</w:t>
      </w:r>
      <w:r w:rsidR="009E6F46" w:rsidRPr="00426794">
        <w:t xml:space="preserve"> 1.3/03/</w:t>
      </w:r>
      <w:r w:rsidR="00426794">
        <w:t>15924</w:t>
      </w:r>
      <w:r w:rsidR="009E6F46" w:rsidRPr="00426794">
        <w:t>-исх</w:t>
      </w:r>
      <w:r w:rsidRPr="00426794">
        <w:t>:</w:t>
      </w:r>
    </w:p>
    <w:p w:rsidR="00F23771" w:rsidRDefault="00F23771" w:rsidP="00D77961">
      <w:pPr>
        <w:pStyle w:val="a3"/>
        <w:ind w:firstLine="709"/>
      </w:pPr>
      <w:r w:rsidRPr="00426794">
        <w:t xml:space="preserve">Максимальная мощность: </w:t>
      </w:r>
      <w:r w:rsidR="003A73E7" w:rsidRPr="00426794">
        <w:t>10</w:t>
      </w:r>
      <w:r w:rsidR="0095730E" w:rsidRPr="00426794">
        <w:t>0</w:t>
      </w:r>
      <w:r w:rsidRPr="00426794">
        <w:t xml:space="preserve"> кВт.</w:t>
      </w:r>
    </w:p>
    <w:p w:rsidR="00426794" w:rsidRPr="00426794" w:rsidRDefault="00426794" w:rsidP="00D77961">
      <w:pPr>
        <w:pStyle w:val="a3"/>
        <w:ind w:firstLine="709"/>
      </w:pPr>
      <w:r>
        <w:t>Точка присоединения к электрическим сетям филиала ОАО «МРСК Сибири»</w:t>
      </w:r>
      <w:r w:rsidR="00E823A6">
        <w:t xml:space="preserve"> </w:t>
      </w:r>
      <w:proofErr w:type="gramStart"/>
      <w:r>
        <w:t>-«</w:t>
      </w:r>
      <w:proofErr w:type="gramEnd"/>
      <w:r>
        <w:t xml:space="preserve">Красноярскэнерго». Основное питание: ПС №181 110/10 кВ «Весна-2», РУ 10 кВ РП 59. Резервное питание отсутствует. Категория надежности электроснабжения </w:t>
      </w:r>
      <w:r>
        <w:rPr>
          <w:lang w:val="en-US"/>
        </w:rPr>
        <w:t>III</w:t>
      </w:r>
      <w:r>
        <w:t xml:space="preserve"> (третья). Уровень напряжения в точке присоединения к электрическим сетям </w:t>
      </w:r>
      <w:r w:rsidR="002978B9">
        <w:t xml:space="preserve">                                                              </w:t>
      </w:r>
      <w:r>
        <w:t>ОАО «МРСК Сибири</w:t>
      </w:r>
      <w:proofErr w:type="gramStart"/>
      <w:r>
        <w:t>»-</w:t>
      </w:r>
      <w:proofErr w:type="gramEnd"/>
      <w:r>
        <w:t>«Красноярскэнерго» - 10 кВ.</w:t>
      </w:r>
    </w:p>
    <w:p w:rsidR="00426794" w:rsidRPr="00426794" w:rsidRDefault="00802810" w:rsidP="00426794">
      <w:pPr>
        <w:pStyle w:val="a3"/>
        <w:ind w:firstLine="709"/>
      </w:pPr>
      <w:r w:rsidRPr="00426794">
        <w:t>В качестве технического решения по технологическому присоединению объекта капитального строительства предлагается:</w:t>
      </w:r>
    </w:p>
    <w:p w:rsidR="00426794" w:rsidRDefault="00426794" w:rsidP="00D37AFF">
      <w:pPr>
        <w:pStyle w:val="a3"/>
        <w:numPr>
          <w:ilvl w:val="0"/>
          <w:numId w:val="8"/>
        </w:numPr>
        <w:tabs>
          <w:tab w:val="left" w:pos="1134"/>
        </w:tabs>
        <w:ind w:left="0" w:firstLine="709"/>
      </w:pPr>
      <w:r>
        <w:t xml:space="preserve">прокладка КЛ 10 кВ от РУ 10 кВ РП № 59 до </w:t>
      </w:r>
      <w:proofErr w:type="gramStart"/>
      <w:r>
        <w:t>новой</w:t>
      </w:r>
      <w:proofErr w:type="gramEnd"/>
      <w:r>
        <w:t xml:space="preserve"> КТПН 10/0,4 кВ (тип, марку кабеля определить проектом);</w:t>
      </w:r>
    </w:p>
    <w:p w:rsidR="003A73E7" w:rsidRDefault="00802810" w:rsidP="00D37AFF">
      <w:pPr>
        <w:pStyle w:val="a3"/>
        <w:numPr>
          <w:ilvl w:val="0"/>
          <w:numId w:val="8"/>
        </w:numPr>
        <w:tabs>
          <w:tab w:val="left" w:pos="1134"/>
        </w:tabs>
        <w:ind w:left="0" w:firstLine="709"/>
      </w:pPr>
      <w:r w:rsidRPr="00426794">
        <w:t xml:space="preserve">строительство </w:t>
      </w:r>
      <w:proofErr w:type="gramStart"/>
      <w:r w:rsidR="00426794">
        <w:t>новой</w:t>
      </w:r>
      <w:proofErr w:type="gramEnd"/>
      <w:r w:rsidR="00426794">
        <w:t xml:space="preserve"> КТПН 10/0,4 кВ (тип, мощность трансформатора определить проектом);</w:t>
      </w:r>
    </w:p>
    <w:p w:rsidR="00426794" w:rsidRDefault="007C5C12" w:rsidP="00D37AFF">
      <w:pPr>
        <w:pStyle w:val="a3"/>
        <w:numPr>
          <w:ilvl w:val="0"/>
          <w:numId w:val="8"/>
        </w:numPr>
        <w:tabs>
          <w:tab w:val="left" w:pos="1134"/>
        </w:tabs>
        <w:ind w:left="0" w:firstLine="709"/>
      </w:pPr>
      <w:proofErr w:type="gramStart"/>
      <w:r>
        <w:lastRenderedPageBreak/>
        <w:t>прокладка КЛ 0,4 кВ от РУ 0,4 кВ новой КТПН 10/0,4 кВ до ВРУ 0,4 автомойки (тип, марку кабеля определить проектом);</w:t>
      </w:r>
      <w:proofErr w:type="gramEnd"/>
    </w:p>
    <w:p w:rsidR="007C5C12" w:rsidRPr="00426794" w:rsidRDefault="007C5C12" w:rsidP="00D37AFF">
      <w:pPr>
        <w:pStyle w:val="a3"/>
        <w:numPr>
          <w:ilvl w:val="0"/>
          <w:numId w:val="8"/>
        </w:numPr>
        <w:tabs>
          <w:tab w:val="left" w:pos="1134"/>
        </w:tabs>
        <w:ind w:left="0" w:firstLine="709"/>
      </w:pPr>
      <w:r>
        <w:t>установка приборов учета электрической энергии на границе раздела балансовой принадлежности согласно требованиям действующих норм и правил.</w:t>
      </w:r>
    </w:p>
    <w:p w:rsidR="00471AEF" w:rsidRPr="00426794" w:rsidRDefault="00F85D9A" w:rsidP="00D37AFF">
      <w:pPr>
        <w:pStyle w:val="a3"/>
        <w:ind w:firstLine="709"/>
      </w:pPr>
      <w:r w:rsidRPr="00426794">
        <w:t xml:space="preserve">Технические условия на подключение к электрическим сетям </w:t>
      </w:r>
      <w:r w:rsidR="00767FB6" w:rsidRPr="00426794">
        <w:t xml:space="preserve">филиала </w:t>
      </w:r>
      <w:r w:rsidR="002978B9">
        <w:t xml:space="preserve">                        </w:t>
      </w:r>
      <w:r w:rsidR="00767FB6" w:rsidRPr="00426794">
        <w:t xml:space="preserve">ОАО «МРСК Сибири» - «Красноярскэнерго» </w:t>
      </w:r>
      <w:r w:rsidRPr="00426794">
        <w:t>будут выданы при заключении договора технологического присоединения в адрес правообладателя земельного участка.</w:t>
      </w:r>
      <w:r w:rsidR="00AF1314" w:rsidRPr="00426794">
        <w:t xml:space="preserve"> </w:t>
      </w:r>
      <w:r w:rsidR="00CC468B">
        <w:t xml:space="preserve">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w:t>
      </w:r>
      <w:r w:rsidR="00AF1314" w:rsidRPr="00426794">
        <w:t xml:space="preserve">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 </w:t>
      </w:r>
      <w:r w:rsidRPr="00426794">
        <w:t xml:space="preserve"> </w:t>
      </w:r>
    </w:p>
    <w:p w:rsidR="00F85D9A" w:rsidRDefault="00796FA0" w:rsidP="00D77961">
      <w:pPr>
        <w:pStyle w:val="a3"/>
        <w:ind w:firstLine="709"/>
      </w:pPr>
      <w:r w:rsidRPr="00426794">
        <w:t>С</w:t>
      </w:r>
      <w:r w:rsidR="00F85D9A" w:rsidRPr="00426794">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426794">
        <w:t>.</w:t>
      </w:r>
    </w:p>
    <w:p w:rsidR="007C5C12" w:rsidRPr="0048054A" w:rsidRDefault="007C5C12" w:rsidP="007C5C12">
      <w:pPr>
        <w:pStyle w:val="a3"/>
      </w:pPr>
      <w:r w:rsidRPr="0048054A">
        <w:t>- На теплоснабже</w:t>
      </w:r>
      <w:r>
        <w:t xml:space="preserve">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w:t>
      </w:r>
      <w:r w:rsidRPr="0048054A">
        <w:t xml:space="preserve">» от </w:t>
      </w:r>
      <w:r>
        <w:t>18</w:t>
      </w:r>
      <w:r w:rsidRPr="0048054A">
        <w:t>.</w:t>
      </w:r>
      <w:r>
        <w:t>1</w:t>
      </w:r>
      <w:r w:rsidRPr="0048054A">
        <w:t>0.201</w:t>
      </w:r>
      <w:r>
        <w:t>3</w:t>
      </w:r>
      <w:r w:rsidRPr="0048054A">
        <w:t xml:space="preserve"> № 211-</w:t>
      </w:r>
      <w:r>
        <w:t>8</w:t>
      </w:r>
      <w:r w:rsidRPr="0048054A">
        <w:t>-</w:t>
      </w:r>
      <w:r>
        <w:t>990</w:t>
      </w:r>
      <w:r w:rsidRPr="0048054A">
        <w:t>:</w:t>
      </w:r>
    </w:p>
    <w:p w:rsidR="007C5C12" w:rsidRPr="00F11184" w:rsidRDefault="007C5C12" w:rsidP="007C5C12">
      <w:pPr>
        <w:pStyle w:val="a3"/>
        <w:rPr>
          <w:spacing w:val="-2"/>
        </w:rPr>
      </w:pPr>
      <w:r w:rsidRPr="00F11184">
        <w:rPr>
          <w:spacing w:val="-2"/>
        </w:rPr>
        <w:t>Теплоснабжение с нагрузкой 0,2 Гкал/</w:t>
      </w:r>
      <w:proofErr w:type="gramStart"/>
      <w:r w:rsidRPr="00F11184">
        <w:rPr>
          <w:spacing w:val="-2"/>
        </w:rPr>
        <w:t>час</w:t>
      </w:r>
      <w:proofErr w:type="gramEnd"/>
      <w:r w:rsidRPr="00F11184">
        <w:rPr>
          <w:spacing w:val="-2"/>
        </w:rPr>
        <w:t xml:space="preserve"> возможно осуществить в тепловые сети </w:t>
      </w:r>
      <w:r w:rsidR="002978B9">
        <w:rPr>
          <w:spacing w:val="-2"/>
        </w:rPr>
        <w:t xml:space="preserve">          </w:t>
      </w:r>
      <w:r w:rsidRPr="00F11184">
        <w:rPr>
          <w:spacing w:val="-2"/>
        </w:rPr>
        <w:t xml:space="preserve">ОАО </w:t>
      </w:r>
      <w:r w:rsidRPr="00F11184">
        <w:t xml:space="preserve">«Красноярская </w:t>
      </w:r>
      <w:proofErr w:type="spellStart"/>
      <w:r w:rsidRPr="00F11184">
        <w:t>теплотранспортная</w:t>
      </w:r>
      <w:proofErr w:type="spellEnd"/>
      <w:r w:rsidRPr="00F11184">
        <w:t xml:space="preserve"> компания», в </w:t>
      </w:r>
      <w:r>
        <w:t xml:space="preserve">ТК </w:t>
      </w:r>
      <w:r w:rsidRPr="00F11184">
        <w:t>1</w:t>
      </w:r>
      <w:r>
        <w:t>92511</w:t>
      </w:r>
      <w:r w:rsidRPr="00F11184">
        <w:t>.</w:t>
      </w:r>
      <w:r w:rsidRPr="00F11184">
        <w:rPr>
          <w:spacing w:val="-2"/>
        </w:rPr>
        <w:t xml:space="preserve"> Срок подключения к тепловым сетям</w:t>
      </w:r>
      <w:r>
        <w:rPr>
          <w:spacing w:val="-2"/>
        </w:rPr>
        <w:t xml:space="preserve"> </w:t>
      </w:r>
      <w:r w:rsidRPr="00F11184">
        <w:rPr>
          <w:spacing w:val="-2"/>
        </w:rPr>
        <w:t>–</w:t>
      </w:r>
      <w:r>
        <w:rPr>
          <w:spacing w:val="-2"/>
        </w:rPr>
        <w:t xml:space="preserve"> не ранее срока </w:t>
      </w:r>
      <w:r w:rsidRPr="00F11184">
        <w:rPr>
          <w:spacing w:val="-2"/>
        </w:rPr>
        <w:t xml:space="preserve">реализации мероприятий инвестиционной программы </w:t>
      </w:r>
      <w:r w:rsidR="002978B9">
        <w:rPr>
          <w:spacing w:val="-2"/>
        </w:rPr>
        <w:t xml:space="preserve">          </w:t>
      </w:r>
      <w:r w:rsidRPr="00F11184">
        <w:rPr>
          <w:spacing w:val="-2"/>
        </w:rPr>
        <w:t>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7C5C12" w:rsidRDefault="007C5C12" w:rsidP="005403E5">
      <w:pPr>
        <w:pStyle w:val="a3"/>
        <w:rPr>
          <w:spacing w:val="-2"/>
        </w:rPr>
      </w:pPr>
      <w:r w:rsidRPr="00F11184">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Pr="00F11184">
        <w:rPr>
          <w:spacing w:val="-2"/>
        </w:rPr>
        <w:t xml:space="preserve"> Срок действия </w:t>
      </w:r>
      <w:r>
        <w:rPr>
          <w:spacing w:val="-2"/>
        </w:rPr>
        <w:t xml:space="preserve">технических условий и информации о плате </w:t>
      </w:r>
      <w:r w:rsidRPr="00F11184">
        <w:rPr>
          <w:spacing w:val="-2"/>
        </w:rPr>
        <w:t xml:space="preserve">до </w:t>
      </w:r>
      <w:r w:rsidR="005403E5">
        <w:rPr>
          <w:spacing w:val="-2"/>
        </w:rPr>
        <w:t>18</w:t>
      </w:r>
      <w:r w:rsidRPr="00F11184">
        <w:rPr>
          <w:spacing w:val="-2"/>
        </w:rPr>
        <w:t>.</w:t>
      </w:r>
      <w:r w:rsidR="005403E5">
        <w:rPr>
          <w:spacing w:val="-2"/>
        </w:rPr>
        <w:t>1</w:t>
      </w:r>
      <w:r w:rsidRPr="00F11184">
        <w:rPr>
          <w:spacing w:val="-2"/>
        </w:rPr>
        <w:t>0.2015.</w:t>
      </w:r>
    </w:p>
    <w:p w:rsidR="00A17F33" w:rsidRDefault="00A17F33" w:rsidP="005403E5">
      <w:pPr>
        <w:pStyle w:val="a3"/>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C53589" w:rsidRDefault="00C53589" w:rsidP="00C53589">
      <w:pPr>
        <w:pStyle w:val="a3"/>
        <w:ind w:firstLine="567"/>
      </w:pPr>
      <w:r>
        <w:t>Срок договора аренды: 3 года.</w:t>
      </w: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3589" w:rsidRDefault="00DD6A97" w:rsidP="00C53589">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0C695D">
        <w:rPr>
          <w:color w:val="000000" w:themeColor="text1"/>
        </w:rPr>
        <w:t xml:space="preserve">от </w:t>
      </w:r>
      <w:r w:rsidR="000C695D">
        <w:rPr>
          <w:color w:val="000000" w:themeColor="text1"/>
        </w:rPr>
        <w:t>09</w:t>
      </w:r>
      <w:r w:rsidRPr="000C695D">
        <w:rPr>
          <w:color w:val="000000" w:themeColor="text1"/>
        </w:rPr>
        <w:t>.</w:t>
      </w:r>
      <w:r w:rsidR="00A44781" w:rsidRPr="000C695D">
        <w:rPr>
          <w:color w:val="000000" w:themeColor="text1"/>
        </w:rPr>
        <w:t>0</w:t>
      </w:r>
      <w:r w:rsidR="000C695D">
        <w:rPr>
          <w:color w:val="000000" w:themeColor="text1"/>
        </w:rPr>
        <w:t>6</w:t>
      </w:r>
      <w:r w:rsidRPr="000C695D">
        <w:rPr>
          <w:color w:val="000000" w:themeColor="text1"/>
        </w:rPr>
        <w:t>.201</w:t>
      </w:r>
      <w:r w:rsidR="00A44781" w:rsidRPr="000C695D">
        <w:rPr>
          <w:color w:val="000000" w:themeColor="text1"/>
        </w:rPr>
        <w:t>4</w:t>
      </w:r>
      <w:r w:rsidRPr="000C695D">
        <w:rPr>
          <w:color w:val="000000" w:themeColor="text1"/>
        </w:rPr>
        <w:t xml:space="preserve"> №  </w:t>
      </w:r>
      <w:r w:rsidR="000C695D">
        <w:rPr>
          <w:color w:val="000000" w:themeColor="text1"/>
        </w:rPr>
        <w:t>1206</w:t>
      </w:r>
      <w:r w:rsidRPr="000C695D">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EB6D8F" w:rsidRDefault="009C7CC4" w:rsidP="00EB6D8F">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C53589">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w:t>
      </w:r>
      <w:r w:rsidRPr="009C7CC4">
        <w:lastRenderedPageBreak/>
        <w:t>(департамент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CC468B">
        <w:t>5</w:t>
      </w:r>
      <w:r w:rsidR="00916DAF">
        <w:t> </w:t>
      </w:r>
      <w:r w:rsidR="00CC468B">
        <w:t>689</w:t>
      </w:r>
      <w:r w:rsidR="00916DAF">
        <w:t xml:space="preserve"> </w:t>
      </w:r>
      <w:r w:rsidR="00CC468B">
        <w:t>666</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B521B3">
        <w:t xml:space="preserve"> </w:t>
      </w:r>
      <w:r w:rsidR="00CC468B">
        <w:t>284 483,30</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CC468B">
        <w:t>1 137</w:t>
      </w:r>
      <w:r w:rsidR="003D0479">
        <w:t xml:space="preserve"> </w:t>
      </w:r>
      <w:r w:rsidR="00CC468B">
        <w:t>933,20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FF3DCA">
        <w:rPr>
          <w:rFonts w:ascii="Times New Roman" w:hAnsi="Times New Roman"/>
          <w:b w:val="0"/>
          <w:sz w:val="24"/>
          <w:szCs w:val="24"/>
        </w:rPr>
        <w:t>ул. Светлогорская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978A6">
        <w:t>7</w:t>
      </w:r>
      <w:r w:rsidR="00B142DE">
        <w:t>-</w:t>
      </w:r>
      <w:r w:rsidR="004978A6">
        <w:t>05</w:t>
      </w:r>
      <w:r w:rsidR="00B142DE">
        <w:t>-</w:t>
      </w:r>
      <w:r w:rsidR="004978A6">
        <w:t>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4F3BA2">
        <w:t>18</w:t>
      </w:r>
      <w:r w:rsidRPr="00706526">
        <w:t>»</w:t>
      </w:r>
      <w:r w:rsidR="000163EB">
        <w:t xml:space="preserve"> </w:t>
      </w:r>
      <w:r w:rsidR="004F3BA2">
        <w:t>июня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4F3BA2">
        <w:t>11</w:t>
      </w:r>
      <w:r w:rsidRPr="00FF1C99">
        <w:t>»</w:t>
      </w:r>
      <w:r w:rsidR="000163EB">
        <w:t xml:space="preserve"> </w:t>
      </w:r>
      <w:r w:rsidR="004F3BA2">
        <w:t>июля</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lastRenderedPageBreak/>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2978B9">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4F3BA2">
        <w:t>16</w:t>
      </w:r>
      <w:r w:rsidR="00706526">
        <w:t>»</w:t>
      </w:r>
      <w:r w:rsidR="000163EB">
        <w:t xml:space="preserve"> </w:t>
      </w:r>
      <w:r w:rsidR="004F3BA2">
        <w:t>июля</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lastRenderedPageBreak/>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4F3BA2">
        <w:t>21</w:t>
      </w:r>
      <w:r w:rsidRPr="00706526">
        <w:t xml:space="preserve">» </w:t>
      </w:r>
      <w:r w:rsidR="004F3BA2">
        <w:t>июля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4F3BA2" w:rsidRPr="004F3BA2">
        <w:t xml:space="preserve">«21» июля </w:t>
      </w:r>
      <w:r w:rsidR="00680717" w:rsidRPr="00706526">
        <w:t>201</w:t>
      </w:r>
      <w:r w:rsidR="009D2FA7">
        <w:t>4</w:t>
      </w:r>
      <w:r w:rsidR="00680717" w:rsidRPr="00706526">
        <w:t xml:space="preserve"> года</w:t>
      </w:r>
      <w:r w:rsidR="00680717" w:rsidRPr="00680717">
        <w:t xml:space="preserve">, по адресу: 660049, </w:t>
      </w:r>
      <w:r w:rsidR="004978A6">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978A6">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FF3DCA">
        <w:rPr>
          <w:rFonts w:ascii="Times New Roman" w:hAnsi="Times New Roman"/>
          <w:b w:val="0"/>
          <w:sz w:val="24"/>
          <w:szCs w:val="24"/>
        </w:rPr>
        <w:t>Советский район, ул. Светлогорская</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4978A6">
              <w:rPr>
                <w:sz w:val="24"/>
                <w:szCs w:val="24"/>
              </w:rPr>
              <w:t>2</w:t>
            </w:r>
            <w:r w:rsidRPr="008E12A9">
              <w:rPr>
                <w:sz w:val="24"/>
                <w:szCs w:val="24"/>
              </w:rPr>
              <w:t xml:space="preserve"> 04 0</w:t>
            </w:r>
            <w:r w:rsidR="004978A6">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2978B9"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6091016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609101645-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A3E5E" w:rsidRDefault="001A3E5E" w:rsidP="00DA7761">
      <w:pPr>
        <w:jc w:val="center"/>
      </w:pPr>
    </w:p>
    <w:p w:rsidR="00DA7761" w:rsidRDefault="002978B9" w:rsidP="00DA7761">
      <w:pPr>
        <w:jc w:val="center"/>
      </w:pPr>
      <w:r>
        <w:rPr>
          <w:noProof/>
        </w:rPr>
        <w:drawing>
          <wp:inline distT="0" distB="0" distL="0" distR="0">
            <wp:extent cx="6299835" cy="4451792"/>
            <wp:effectExtent l="19050" t="0" r="5715" b="0"/>
            <wp:docPr id="3" name="Рисунок 3" descr="T:\ТОРГИ\ТОРГИ\АУКЦИОНЫ\Аукционы 2014\ДОКУМЕНТАЦИЯ\Image201406091016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Ы\Аукционы 2014\ДОКУМЕНТАЦИЯ\Image20140609101647-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rPr>
          <w:noProof/>
        </w:rPr>
      </w:pPr>
    </w:p>
    <w:p w:rsidR="00CA184E" w:rsidRDefault="00CA184E" w:rsidP="002978B9">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CE" w:rsidRDefault="00814CCE" w:rsidP="00D92637">
      <w:r>
        <w:separator/>
      </w:r>
    </w:p>
  </w:endnote>
  <w:endnote w:type="continuationSeparator" w:id="0">
    <w:p w:rsidR="00814CCE" w:rsidRDefault="00814CCE"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CE" w:rsidRDefault="00814CCE" w:rsidP="00D92637">
      <w:r>
        <w:separator/>
      </w:r>
    </w:p>
  </w:footnote>
  <w:footnote w:type="continuationSeparator" w:id="0">
    <w:p w:rsidR="00814CCE" w:rsidRDefault="00814CCE"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6EDE"/>
    <w:rsid w:val="0003720E"/>
    <w:rsid w:val="00037781"/>
    <w:rsid w:val="00040299"/>
    <w:rsid w:val="00040D66"/>
    <w:rsid w:val="00041039"/>
    <w:rsid w:val="0004133E"/>
    <w:rsid w:val="000420E8"/>
    <w:rsid w:val="00042485"/>
    <w:rsid w:val="00042FCE"/>
    <w:rsid w:val="00043DF2"/>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95D"/>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43CE"/>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3DEB"/>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78A"/>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0E"/>
    <w:rsid w:val="00261C7B"/>
    <w:rsid w:val="00261C86"/>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978B9"/>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3E7"/>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354"/>
    <w:rsid w:val="00413453"/>
    <w:rsid w:val="00414BBE"/>
    <w:rsid w:val="00414DE2"/>
    <w:rsid w:val="00414E64"/>
    <w:rsid w:val="00415A9F"/>
    <w:rsid w:val="004162D8"/>
    <w:rsid w:val="00420CF4"/>
    <w:rsid w:val="00421E2D"/>
    <w:rsid w:val="00426794"/>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978A6"/>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ED2"/>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3BA2"/>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3E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6C83"/>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122"/>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0F1"/>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5C12"/>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4CCE"/>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7C8"/>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132B"/>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6DAF"/>
    <w:rsid w:val="0091710E"/>
    <w:rsid w:val="00917462"/>
    <w:rsid w:val="00917577"/>
    <w:rsid w:val="00920EF2"/>
    <w:rsid w:val="0092373E"/>
    <w:rsid w:val="00924004"/>
    <w:rsid w:val="0092420F"/>
    <w:rsid w:val="0092466B"/>
    <w:rsid w:val="00924905"/>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17F33"/>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257"/>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679"/>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21B3"/>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0736"/>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36CD"/>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3589"/>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468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37AFF"/>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3A6"/>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6D8F"/>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6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3DCA"/>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aIu2fjn8RIlEnqLQRoq1NoK6hitvQH0lKlFN4cZYCiA=</DigestValue>
    </Reference>
    <Reference URI="#idOfficeObject" Type="http://www.w3.org/2000/09/xmldsig#Object">
      <DigestMethod Algorithm="urn:ietf:params:xml:ns:cpxmlsec:algorithms:gostr3411"/>
      <DigestValue>KIeKgjWwWG/Eet47EfZd9UMyHJb9cRmeupQTW1GFlus=</DigestValue>
    </Reference>
  </SignedInfo>
  <SignatureValue>63WDbCgCAHWBXtHFRPuTOHy7B8FneYz7cMFkWFbgxFZ5geB7WBs8wvD6laZiA4zQ
m4I8w8xYUkx0pn1b54VJ1g==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wdj+Ur/6dPdhoZTTKsdzzECA/D0=</DigestValue>
      </Reference>
      <Reference URI="/word/endnotes.xml?ContentType=application/vnd.openxmlformats-officedocument.wordprocessingml.endnotes+xml">
        <DigestMethod Algorithm="http://www.w3.org/2000/09/xmldsig#sha1"/>
        <DigestValue>HKE5iz6qqfktbe6O4XibvtuueIU=</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pV95i9/E7pZV6YvnO2P32pX1xek=</DigestValue>
      </Reference>
      <Reference URI="/word/media/image1.jpeg?ContentType=image/jpeg">
        <DigestMethod Algorithm="http://www.w3.org/2000/09/xmldsig#sha1"/>
        <DigestValue>sXQsSYYo5pJmAEqrHF63RmUbGdM=</DigestValue>
      </Reference>
      <Reference URI="/word/media/image2.jpeg?ContentType=image/jpeg">
        <DigestMethod Algorithm="http://www.w3.org/2000/09/xmldsig#sha1"/>
        <DigestValue>B+yLV3BBKaaXAUCD/Ij0Q9m7HFA=</DigestValue>
      </Reference>
      <Reference URI="/word/numbering.xml?ContentType=application/vnd.openxmlformats-officedocument.wordprocessingml.numbering+xml">
        <DigestMethod Algorithm="http://www.w3.org/2000/09/xmldsig#sha1"/>
        <DigestValue>TyicCZde/eTyPN7LZ9qGclelbRk=</DigestValue>
      </Reference>
      <Reference URI="/word/settings.xml?ContentType=application/vnd.openxmlformats-officedocument.wordprocessingml.settings+xml">
        <DigestMethod Algorithm="http://www.w3.org/2000/09/xmldsig#sha1"/>
        <DigestValue>OOauggEqT+j5T8hdnhot+TujDH4=</DigestValue>
      </Reference>
      <Reference URI="/word/styles.xml?ContentType=application/vnd.openxmlformats-officedocument.wordprocessingml.styles+xml">
        <DigestMethod Algorithm="http://www.w3.org/2000/09/xmldsig#sha1"/>
        <DigestValue>G0gRabb/rUjCQdNa8At5t7JtaBo=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2014-06-16T04:31:44Z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F0F0D-38A4-4F07-B4A2-4196B1C07943}"/>
</file>

<file path=customXml/itemProps2.xml><?xml version="1.0" encoding="utf-8"?>
<ds:datastoreItem xmlns:ds="http://schemas.openxmlformats.org/officeDocument/2006/customXml" ds:itemID="{454679DC-036F-4694-8179-9EA829244649}"/>
</file>

<file path=customXml/itemProps3.xml><?xml version="1.0" encoding="utf-8"?>
<ds:datastoreItem xmlns:ds="http://schemas.openxmlformats.org/officeDocument/2006/customXml" ds:itemID="{2EAD37BB-6242-4D59-8A01-01ACA9550BF7}"/>
</file>

<file path=customXml/itemProps4.xml><?xml version="1.0" encoding="utf-8"?>
<ds:datastoreItem xmlns:ds="http://schemas.openxmlformats.org/officeDocument/2006/customXml" ds:itemID="{8EED9C13-1505-4502-B117-36A557B0B02A}"/>
</file>

<file path=docProps/app.xml><?xml version="1.0" encoding="utf-8"?>
<Properties xmlns="http://schemas.openxmlformats.org/officeDocument/2006/extended-properties" xmlns:vt="http://schemas.openxmlformats.org/officeDocument/2006/docPropsVTypes">
  <Template>Normal</Template>
  <TotalTime>0</TotalTime>
  <Pages>14</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2014-01-20T02:58:00Z</cp:lastPrinted>
  <dcterms:created xsi:type="dcterms:W3CDTF">2014-06-11T01:50:00Z</dcterms:created>
  <dcterms:modified xsi:type="dcterms:W3CDTF">2014-06-11T01:50:00Z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