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99A" w:rsidRPr="006E4D8C" w:rsidRDefault="007C799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АДМИНИСТРАЦИЯ ГОРОДА КРАСНОЯРСКА</w:t>
      </w:r>
    </w:p>
    <w:p w:rsidR="007C799A" w:rsidRPr="006E4D8C" w:rsidRDefault="007C799A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7C799A" w:rsidRPr="006E4D8C" w:rsidRDefault="007C79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7C799A" w:rsidRPr="006E4D8C" w:rsidRDefault="007C79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от 30 сентября 2019 г. N 128-орг</w:t>
      </w:r>
    </w:p>
    <w:p w:rsidR="007C799A" w:rsidRPr="006E4D8C" w:rsidRDefault="007C799A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7C799A" w:rsidRPr="006E4D8C" w:rsidRDefault="007C79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 xml:space="preserve">ОБ УТВЕРЖДЕНИИ МЕТОДИКИ ИЗМЕРЕНИЯ И (ИЛИ) РАСЧЕТА </w:t>
      </w:r>
      <w:proofErr w:type="gramStart"/>
      <w:r w:rsidRPr="006E4D8C">
        <w:rPr>
          <w:rFonts w:ascii="Times New Roman" w:hAnsi="Times New Roman" w:cs="Times New Roman"/>
          <w:sz w:val="24"/>
          <w:szCs w:val="24"/>
        </w:rPr>
        <w:t>ЦЕЛЕВЫХ</w:t>
      </w:r>
      <w:proofErr w:type="gramEnd"/>
    </w:p>
    <w:p w:rsidR="007C799A" w:rsidRPr="006E4D8C" w:rsidRDefault="007C79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ИНДИКАТОРОВ И ПОКАЗАТЕЛЕЙ РЕЗУЛЬТАТИВНОСТИ МУНИЦИПАЛЬНОЙ</w:t>
      </w:r>
    </w:p>
    <w:p w:rsidR="007C799A" w:rsidRPr="006E4D8C" w:rsidRDefault="007C79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ПРОГРАММЫ "ЦИФРОВИЗАЦИЯ ГОРОДА КРАСНОЯРСКА"</w:t>
      </w:r>
    </w:p>
    <w:p w:rsidR="007C799A" w:rsidRPr="006E4D8C" w:rsidRDefault="007C799A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C799A" w:rsidRPr="006E4D8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C799A" w:rsidRPr="006E4D8C" w:rsidRDefault="007C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D8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7C799A" w:rsidRPr="006E4D8C" w:rsidRDefault="007C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4D8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Распоряжений администрации г. Красноярска от 21.10.2019 </w:t>
            </w:r>
            <w:hyperlink r:id="rId5" w:history="1">
              <w:r w:rsidRPr="006E4D8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141-орг</w:t>
              </w:r>
            </w:hyperlink>
            <w:r w:rsidRPr="006E4D8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  <w:proofErr w:type="gramEnd"/>
          </w:p>
          <w:p w:rsidR="007C799A" w:rsidRPr="006E4D8C" w:rsidRDefault="007C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D8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06.11.2019 </w:t>
            </w:r>
            <w:hyperlink r:id="rId6" w:history="1">
              <w:r w:rsidRPr="006E4D8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149-орг</w:t>
              </w:r>
            </w:hyperlink>
            <w:r w:rsidRPr="006E4D8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15.09.2020 </w:t>
            </w:r>
            <w:hyperlink r:id="rId7" w:history="1">
              <w:r w:rsidRPr="006E4D8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100-орг</w:t>
              </w:r>
            </w:hyperlink>
            <w:r w:rsidRPr="006E4D8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</w:tr>
    </w:tbl>
    <w:p w:rsidR="007C799A" w:rsidRPr="006E4D8C" w:rsidRDefault="007C79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99A" w:rsidRPr="006E4D8C" w:rsidRDefault="007C79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 xml:space="preserve">В целях </w:t>
      </w:r>
      <w:proofErr w:type="gramStart"/>
      <w:r w:rsidRPr="006E4D8C">
        <w:rPr>
          <w:rFonts w:ascii="Times New Roman" w:hAnsi="Times New Roman" w:cs="Times New Roman"/>
          <w:sz w:val="24"/>
          <w:szCs w:val="24"/>
        </w:rPr>
        <w:t xml:space="preserve">обеспечения реализации положений </w:t>
      </w:r>
      <w:hyperlink r:id="rId8" w:history="1">
        <w:r w:rsidRPr="006E4D8C">
          <w:rPr>
            <w:rFonts w:ascii="Times New Roman" w:hAnsi="Times New Roman" w:cs="Times New Roman"/>
            <w:color w:val="0000FF"/>
            <w:sz w:val="24"/>
            <w:szCs w:val="24"/>
          </w:rPr>
          <w:t>Порядка</w:t>
        </w:r>
      </w:hyperlink>
      <w:r w:rsidRPr="006E4D8C">
        <w:rPr>
          <w:rFonts w:ascii="Times New Roman" w:hAnsi="Times New Roman" w:cs="Times New Roman"/>
          <w:sz w:val="24"/>
          <w:szCs w:val="24"/>
        </w:rPr>
        <w:t xml:space="preserve"> принятия решений</w:t>
      </w:r>
      <w:proofErr w:type="gramEnd"/>
      <w:r w:rsidRPr="006E4D8C">
        <w:rPr>
          <w:rFonts w:ascii="Times New Roman" w:hAnsi="Times New Roman" w:cs="Times New Roman"/>
          <w:sz w:val="24"/>
          <w:szCs w:val="24"/>
        </w:rPr>
        <w:t xml:space="preserve"> о разработке, формировании и реализации муниципальных программ города Красноярска, утвержденного Постановлением администрации города от 27.03.2015 N 153, руководствуясь </w:t>
      </w:r>
      <w:hyperlink r:id="rId9" w:history="1">
        <w:r w:rsidRPr="006E4D8C">
          <w:rPr>
            <w:rFonts w:ascii="Times New Roman" w:hAnsi="Times New Roman" w:cs="Times New Roman"/>
            <w:color w:val="0000FF"/>
            <w:sz w:val="24"/>
            <w:szCs w:val="24"/>
          </w:rPr>
          <w:t>статьями 45</w:t>
        </w:r>
      </w:hyperlink>
      <w:r w:rsidRPr="006E4D8C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6E4D8C">
          <w:rPr>
            <w:rFonts w:ascii="Times New Roman" w:hAnsi="Times New Roman" w:cs="Times New Roman"/>
            <w:color w:val="0000FF"/>
            <w:sz w:val="24"/>
            <w:szCs w:val="24"/>
          </w:rPr>
          <w:t>58</w:t>
        </w:r>
      </w:hyperlink>
      <w:r w:rsidRPr="006E4D8C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6E4D8C">
          <w:rPr>
            <w:rFonts w:ascii="Times New Roman" w:hAnsi="Times New Roman" w:cs="Times New Roman"/>
            <w:color w:val="0000FF"/>
            <w:sz w:val="24"/>
            <w:szCs w:val="24"/>
          </w:rPr>
          <w:t>59</w:t>
        </w:r>
      </w:hyperlink>
      <w:r w:rsidRPr="006E4D8C">
        <w:rPr>
          <w:rFonts w:ascii="Times New Roman" w:hAnsi="Times New Roman" w:cs="Times New Roman"/>
          <w:sz w:val="24"/>
          <w:szCs w:val="24"/>
        </w:rPr>
        <w:t xml:space="preserve"> Устава города Красноярска, </w:t>
      </w:r>
      <w:hyperlink r:id="rId12" w:history="1">
        <w:r w:rsidRPr="006E4D8C">
          <w:rPr>
            <w:rFonts w:ascii="Times New Roman" w:hAnsi="Times New Roman" w:cs="Times New Roman"/>
            <w:color w:val="0000FF"/>
            <w:sz w:val="24"/>
            <w:szCs w:val="24"/>
          </w:rPr>
          <w:t>Распоряжением</w:t>
        </w:r>
      </w:hyperlink>
      <w:r w:rsidRPr="006E4D8C">
        <w:rPr>
          <w:rFonts w:ascii="Times New Roman" w:hAnsi="Times New Roman" w:cs="Times New Roman"/>
          <w:sz w:val="24"/>
          <w:szCs w:val="24"/>
        </w:rPr>
        <w:t xml:space="preserve"> Главы города от 22.12.2006 N 270-р:</w:t>
      </w:r>
    </w:p>
    <w:p w:rsidR="007C799A" w:rsidRPr="006E4D8C" w:rsidRDefault="007C7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0" w:history="1">
        <w:r w:rsidRPr="006E4D8C">
          <w:rPr>
            <w:rFonts w:ascii="Times New Roman" w:hAnsi="Times New Roman" w:cs="Times New Roman"/>
            <w:color w:val="0000FF"/>
            <w:sz w:val="24"/>
            <w:szCs w:val="24"/>
          </w:rPr>
          <w:t>Методику</w:t>
        </w:r>
      </w:hyperlink>
      <w:r w:rsidRPr="006E4D8C">
        <w:rPr>
          <w:rFonts w:ascii="Times New Roman" w:hAnsi="Times New Roman" w:cs="Times New Roman"/>
          <w:sz w:val="24"/>
          <w:szCs w:val="24"/>
        </w:rPr>
        <w:t xml:space="preserve"> измерения и (или) расчета целевых индикаторов и показателей результативности муниципальной программы "</w:t>
      </w:r>
      <w:proofErr w:type="spellStart"/>
      <w:r w:rsidRPr="006E4D8C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6E4D8C">
        <w:rPr>
          <w:rFonts w:ascii="Times New Roman" w:hAnsi="Times New Roman" w:cs="Times New Roman"/>
          <w:sz w:val="24"/>
          <w:szCs w:val="24"/>
        </w:rPr>
        <w:t xml:space="preserve"> города Красноярска" согласно приложению.</w:t>
      </w:r>
    </w:p>
    <w:p w:rsidR="007C799A" w:rsidRPr="006E4D8C" w:rsidRDefault="007C7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2. Настоящее Распоряжение опубликовать в газете "Городские новости" и разместить на официальном сайте администрации города.</w:t>
      </w:r>
    </w:p>
    <w:p w:rsidR="007C799A" w:rsidRPr="006E4D8C" w:rsidRDefault="007C79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99A" w:rsidRPr="006E4D8C" w:rsidRDefault="007C79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Первый заместитель</w:t>
      </w:r>
    </w:p>
    <w:p w:rsidR="007C799A" w:rsidRPr="006E4D8C" w:rsidRDefault="007C79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Главы города</w:t>
      </w:r>
    </w:p>
    <w:p w:rsidR="007C799A" w:rsidRPr="006E4D8C" w:rsidRDefault="007C79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А.В.ДАВЫДОВ</w:t>
      </w:r>
    </w:p>
    <w:p w:rsidR="007C799A" w:rsidRPr="006E4D8C" w:rsidRDefault="007C79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C799A" w:rsidRPr="006E4D8C" w:rsidRDefault="007C79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99A" w:rsidRPr="006E4D8C" w:rsidRDefault="007C799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Приложение</w:t>
      </w:r>
    </w:p>
    <w:p w:rsidR="007C799A" w:rsidRPr="006E4D8C" w:rsidRDefault="007C79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к Распоряжению</w:t>
      </w:r>
    </w:p>
    <w:p w:rsidR="007C799A" w:rsidRPr="006E4D8C" w:rsidRDefault="007C79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администрации города</w:t>
      </w:r>
    </w:p>
    <w:p w:rsidR="007C799A" w:rsidRPr="006E4D8C" w:rsidRDefault="007C79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от 30 сентября 2019 г. N 128-орг</w:t>
      </w:r>
    </w:p>
    <w:p w:rsidR="007C799A" w:rsidRPr="006E4D8C" w:rsidRDefault="007C79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99A" w:rsidRPr="006E4D8C" w:rsidRDefault="007C79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0"/>
      <w:bookmarkEnd w:id="1"/>
      <w:r w:rsidRPr="006E4D8C">
        <w:rPr>
          <w:rFonts w:ascii="Times New Roman" w:hAnsi="Times New Roman" w:cs="Times New Roman"/>
          <w:sz w:val="24"/>
          <w:szCs w:val="24"/>
        </w:rPr>
        <w:t>МЕТОДИКА</w:t>
      </w:r>
    </w:p>
    <w:p w:rsidR="007C799A" w:rsidRPr="006E4D8C" w:rsidRDefault="007C79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ИЗМЕРЕНИЯ И (ИЛИ) РАСЧЕТА ЦЕЛЕВЫХ ИНДИКАТОРОВ И ПОКАЗАТЕЛЕЙ</w:t>
      </w:r>
    </w:p>
    <w:p w:rsidR="007C799A" w:rsidRPr="006E4D8C" w:rsidRDefault="007C79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РЕЗУЛЬТАТИВНОСТИ МУНИЦИПАЛЬНОЙ ПРОГРАММЫ "ЦИФРОВИЗАЦИЯ</w:t>
      </w:r>
    </w:p>
    <w:p w:rsidR="007C799A" w:rsidRPr="006E4D8C" w:rsidRDefault="007C79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ГОРОДА КРАСНОЯРСКА"</w:t>
      </w:r>
    </w:p>
    <w:p w:rsidR="007C799A" w:rsidRPr="006E4D8C" w:rsidRDefault="007C799A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C799A" w:rsidRPr="006E4D8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C799A" w:rsidRPr="006E4D8C" w:rsidRDefault="007C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D8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7C799A" w:rsidRPr="006E4D8C" w:rsidRDefault="007C7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D8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13" w:history="1">
              <w:r w:rsidRPr="006E4D8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Распоряжения</w:t>
              </w:r>
            </w:hyperlink>
            <w:r w:rsidRPr="006E4D8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администрации г. Красноярска от 15.09.2020 N 100-орг)</w:t>
            </w:r>
          </w:p>
        </w:tc>
      </w:tr>
    </w:tbl>
    <w:p w:rsidR="007C799A" w:rsidRPr="006E4D8C" w:rsidRDefault="007C79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99A" w:rsidRPr="006E4D8C" w:rsidRDefault="007C799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I. ОПИСАНИЕ ЦЕЛЕВЫХ ИНДИКАТОРОВ</w:t>
      </w:r>
    </w:p>
    <w:p w:rsidR="007C799A" w:rsidRPr="006E4D8C" w:rsidRDefault="007C79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99A" w:rsidRPr="006E4D8C" w:rsidRDefault="007C79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Целевой индикатор 1 "Доля граждан, использующих механизм получения муниципальных услуг в электронной форме".</w:t>
      </w:r>
    </w:p>
    <w:p w:rsidR="007C799A" w:rsidRPr="006E4D8C" w:rsidRDefault="007C7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Единица измерения: проценты.</w:t>
      </w:r>
    </w:p>
    <w:p w:rsidR="007C799A" w:rsidRPr="006E4D8C" w:rsidRDefault="007C7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Источник информации: данные федеральной службы государственной статистики, в том числе содержащиеся в государственной автоматизированной системе "Управление"; данные о зарегистрированных обращениях за муниципальными услугами в программно-техническом комплексе "Электронный документооборот администрации города" (далее - СЭД).</w:t>
      </w:r>
    </w:p>
    <w:p w:rsidR="007C799A" w:rsidRPr="006E4D8C" w:rsidRDefault="007C7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lastRenderedPageBreak/>
        <w:t>Расчет целевого индикатора: целевой индикатор рассчитывается по следующей формуле:</w:t>
      </w:r>
    </w:p>
    <w:p w:rsidR="007C799A" w:rsidRPr="006E4D8C" w:rsidRDefault="007C79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99A" w:rsidRPr="006E4D8C" w:rsidRDefault="006E4D8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position w:val="-26"/>
          <w:sz w:val="24"/>
          <w:szCs w:val="24"/>
        </w:rPr>
        <w:pict>
          <v:shape id="_x0000_i1025" style="width:125.85pt;height:38.2pt" coordsize="" o:spt="100" adj="0,,0" path="" filled="f" stroked="f">
            <v:stroke joinstyle="miter"/>
            <v:imagedata r:id="rId14" o:title="base_23675_255700_32768"/>
            <v:formulas/>
            <v:path o:connecttype="segments"/>
          </v:shape>
        </w:pict>
      </w:r>
    </w:p>
    <w:p w:rsidR="007C799A" w:rsidRPr="006E4D8C" w:rsidRDefault="007C79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99A" w:rsidRPr="006E4D8C" w:rsidRDefault="007C79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где:</w:t>
      </w:r>
    </w:p>
    <w:p w:rsidR="007C799A" w:rsidRPr="006E4D8C" w:rsidRDefault="007C7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4D8C">
        <w:rPr>
          <w:rFonts w:ascii="Times New Roman" w:hAnsi="Times New Roman" w:cs="Times New Roman"/>
          <w:sz w:val="24"/>
          <w:szCs w:val="24"/>
        </w:rPr>
        <w:t>К</w:t>
      </w:r>
      <w:r w:rsidRPr="006E4D8C">
        <w:rPr>
          <w:rFonts w:ascii="Times New Roman" w:hAnsi="Times New Roman" w:cs="Times New Roman"/>
          <w:sz w:val="24"/>
          <w:szCs w:val="24"/>
          <w:vertAlign w:val="subscript"/>
        </w:rPr>
        <w:t>оуэ</w:t>
      </w:r>
      <w:proofErr w:type="spellEnd"/>
      <w:r w:rsidRPr="006E4D8C">
        <w:rPr>
          <w:rFonts w:ascii="Times New Roman" w:hAnsi="Times New Roman" w:cs="Times New Roman"/>
          <w:sz w:val="24"/>
          <w:szCs w:val="24"/>
        </w:rPr>
        <w:t xml:space="preserve"> - количество обращений за муниципальными услугами в электронном виде с использованием официального сайта администрации города (далее - Сайт), единого портала государственных и муниципальных услуг, краевого портала государственных и муниципальных услуг;</w:t>
      </w:r>
    </w:p>
    <w:p w:rsidR="007C799A" w:rsidRPr="006E4D8C" w:rsidRDefault="007C7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4D8C">
        <w:rPr>
          <w:rFonts w:ascii="Times New Roman" w:hAnsi="Times New Roman" w:cs="Times New Roman"/>
          <w:sz w:val="24"/>
          <w:szCs w:val="24"/>
        </w:rPr>
        <w:t>К</w:t>
      </w:r>
      <w:r w:rsidRPr="006E4D8C">
        <w:rPr>
          <w:rFonts w:ascii="Times New Roman" w:hAnsi="Times New Roman" w:cs="Times New Roman"/>
          <w:sz w:val="24"/>
          <w:szCs w:val="24"/>
          <w:vertAlign w:val="subscript"/>
        </w:rPr>
        <w:t>оу</w:t>
      </w:r>
      <w:proofErr w:type="spellEnd"/>
      <w:r w:rsidRPr="006E4D8C">
        <w:rPr>
          <w:rFonts w:ascii="Times New Roman" w:hAnsi="Times New Roman" w:cs="Times New Roman"/>
          <w:sz w:val="24"/>
          <w:szCs w:val="24"/>
        </w:rPr>
        <w:t xml:space="preserve"> - количество обращений за муниципальными услугами (для которых предусмотрена возможность обращения в электронном виде).</w:t>
      </w:r>
    </w:p>
    <w:p w:rsidR="007C799A" w:rsidRPr="006E4D8C" w:rsidRDefault="007C7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Периодичность определения значения целевого индикатора: ежеквартально.</w:t>
      </w:r>
    </w:p>
    <w:p w:rsidR="007C799A" w:rsidRPr="006E4D8C" w:rsidRDefault="007C7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Разъяснения к индикатору: в случае отсутствия данных о муниципальных услугах в государственной автоматизированной системе "Управление" за отчетный период используются сведения о количестве обращений за муниципальными услугами, содержащиеся в СЭД.</w:t>
      </w:r>
    </w:p>
    <w:p w:rsidR="007C799A" w:rsidRPr="006E4D8C" w:rsidRDefault="007C7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 xml:space="preserve">Целевой индикатор 2 "Удовлетворенность населения информационной открытостью деятельности администрации города (от числа </w:t>
      </w:r>
      <w:proofErr w:type="gramStart"/>
      <w:r w:rsidRPr="006E4D8C">
        <w:rPr>
          <w:rFonts w:ascii="Times New Roman" w:hAnsi="Times New Roman" w:cs="Times New Roman"/>
          <w:sz w:val="24"/>
          <w:szCs w:val="24"/>
        </w:rPr>
        <w:t>опрошенных</w:t>
      </w:r>
      <w:proofErr w:type="gramEnd"/>
      <w:r w:rsidRPr="006E4D8C">
        <w:rPr>
          <w:rFonts w:ascii="Times New Roman" w:hAnsi="Times New Roman" w:cs="Times New Roman"/>
          <w:sz w:val="24"/>
          <w:szCs w:val="24"/>
        </w:rPr>
        <w:t>)".</w:t>
      </w:r>
    </w:p>
    <w:p w:rsidR="007C799A" w:rsidRPr="006E4D8C" w:rsidRDefault="007C7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 xml:space="preserve">Единица измерения: проценты от числа </w:t>
      </w:r>
      <w:proofErr w:type="gramStart"/>
      <w:r w:rsidRPr="006E4D8C">
        <w:rPr>
          <w:rFonts w:ascii="Times New Roman" w:hAnsi="Times New Roman" w:cs="Times New Roman"/>
          <w:sz w:val="24"/>
          <w:szCs w:val="24"/>
        </w:rPr>
        <w:t>опрошенных</w:t>
      </w:r>
      <w:proofErr w:type="gramEnd"/>
      <w:r w:rsidRPr="006E4D8C">
        <w:rPr>
          <w:rFonts w:ascii="Times New Roman" w:hAnsi="Times New Roman" w:cs="Times New Roman"/>
          <w:sz w:val="24"/>
          <w:szCs w:val="24"/>
        </w:rPr>
        <w:t>.</w:t>
      </w:r>
    </w:p>
    <w:p w:rsidR="007C799A" w:rsidRPr="006E4D8C" w:rsidRDefault="007C7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Источник информации: органы администрации города (результаты опросов).</w:t>
      </w:r>
    </w:p>
    <w:p w:rsidR="007C799A" w:rsidRPr="006E4D8C" w:rsidRDefault="007C7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Расчет целевого индикатора: целевой индикатор оценивается по результатам опросов (социологических, интерактивных). Опросы проводятся в виде интерактивных (онлайн) опросов, размещаемых на Сайте, интервьюирования и анкетирования населения.</w:t>
      </w:r>
    </w:p>
    <w:p w:rsidR="007C799A" w:rsidRPr="006E4D8C" w:rsidRDefault="007C7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Расчет производится по следующей формуле:</w:t>
      </w:r>
    </w:p>
    <w:p w:rsidR="007C799A" w:rsidRPr="006E4D8C" w:rsidRDefault="007C79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99A" w:rsidRPr="006E4D8C" w:rsidRDefault="007C79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E4D8C">
        <w:rPr>
          <w:rFonts w:ascii="Times New Roman" w:hAnsi="Times New Roman" w:cs="Times New Roman"/>
          <w:sz w:val="24"/>
          <w:szCs w:val="24"/>
        </w:rPr>
        <w:t>У</w:t>
      </w:r>
      <w:r w:rsidRPr="006E4D8C">
        <w:rPr>
          <w:rFonts w:ascii="Times New Roman" w:hAnsi="Times New Roman" w:cs="Times New Roman"/>
          <w:sz w:val="24"/>
          <w:szCs w:val="24"/>
          <w:vertAlign w:val="subscript"/>
        </w:rPr>
        <w:t>о</w:t>
      </w:r>
      <w:proofErr w:type="spellEnd"/>
      <w:r w:rsidRPr="006E4D8C">
        <w:rPr>
          <w:rFonts w:ascii="Times New Roman" w:hAnsi="Times New Roman" w:cs="Times New Roman"/>
          <w:sz w:val="24"/>
          <w:szCs w:val="24"/>
        </w:rPr>
        <w:t xml:space="preserve"> = К</w:t>
      </w:r>
      <w:r w:rsidRPr="006E4D8C">
        <w:rPr>
          <w:rFonts w:ascii="Times New Roman" w:hAnsi="Times New Roman" w:cs="Times New Roman"/>
          <w:sz w:val="24"/>
          <w:szCs w:val="24"/>
          <w:vertAlign w:val="subscript"/>
        </w:rPr>
        <w:t>у</w:t>
      </w:r>
      <w:proofErr w:type="gramStart"/>
      <w:r w:rsidRPr="006E4D8C">
        <w:rPr>
          <w:rFonts w:ascii="Times New Roman" w:hAnsi="Times New Roman" w:cs="Times New Roman"/>
          <w:sz w:val="24"/>
          <w:szCs w:val="24"/>
        </w:rPr>
        <w:t xml:space="preserve"> / К</w:t>
      </w:r>
      <w:proofErr w:type="gramEnd"/>
      <w:r w:rsidRPr="006E4D8C">
        <w:rPr>
          <w:rFonts w:ascii="Times New Roman" w:hAnsi="Times New Roman" w:cs="Times New Roman"/>
          <w:sz w:val="24"/>
          <w:szCs w:val="24"/>
          <w:vertAlign w:val="subscript"/>
        </w:rPr>
        <w:t>о</w:t>
      </w:r>
      <w:r w:rsidRPr="006E4D8C">
        <w:rPr>
          <w:rFonts w:ascii="Times New Roman" w:hAnsi="Times New Roman" w:cs="Times New Roman"/>
          <w:sz w:val="24"/>
          <w:szCs w:val="24"/>
        </w:rPr>
        <w:t xml:space="preserve"> x 100%,</w:t>
      </w:r>
    </w:p>
    <w:p w:rsidR="007C799A" w:rsidRPr="006E4D8C" w:rsidRDefault="007C79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99A" w:rsidRPr="006E4D8C" w:rsidRDefault="007C79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где:</w:t>
      </w:r>
    </w:p>
    <w:p w:rsidR="007C799A" w:rsidRPr="006E4D8C" w:rsidRDefault="007C7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К</w:t>
      </w:r>
      <w:r w:rsidRPr="006E4D8C">
        <w:rPr>
          <w:rFonts w:ascii="Times New Roman" w:hAnsi="Times New Roman" w:cs="Times New Roman"/>
          <w:sz w:val="24"/>
          <w:szCs w:val="24"/>
          <w:vertAlign w:val="subscript"/>
        </w:rPr>
        <w:t>у</w:t>
      </w:r>
      <w:r w:rsidRPr="006E4D8C">
        <w:rPr>
          <w:rFonts w:ascii="Times New Roman" w:hAnsi="Times New Roman" w:cs="Times New Roman"/>
          <w:sz w:val="24"/>
          <w:szCs w:val="24"/>
        </w:rPr>
        <w:t xml:space="preserve"> - количество положительных ответов на вопросы анкеты, касающиеся определения уровня информированности граждан о деятельности администрации города;</w:t>
      </w:r>
    </w:p>
    <w:p w:rsidR="007C799A" w:rsidRPr="006E4D8C" w:rsidRDefault="007C7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4D8C">
        <w:rPr>
          <w:rFonts w:ascii="Times New Roman" w:hAnsi="Times New Roman" w:cs="Times New Roman"/>
          <w:sz w:val="24"/>
          <w:szCs w:val="24"/>
        </w:rPr>
        <w:t>К</w:t>
      </w:r>
      <w:r w:rsidRPr="006E4D8C">
        <w:rPr>
          <w:rFonts w:ascii="Times New Roman" w:hAnsi="Times New Roman" w:cs="Times New Roman"/>
          <w:sz w:val="24"/>
          <w:szCs w:val="24"/>
          <w:vertAlign w:val="subscript"/>
        </w:rPr>
        <w:t>о</w:t>
      </w:r>
      <w:proofErr w:type="gramEnd"/>
      <w:r w:rsidRPr="006E4D8C">
        <w:rPr>
          <w:rFonts w:ascii="Times New Roman" w:hAnsi="Times New Roman" w:cs="Times New Roman"/>
          <w:sz w:val="24"/>
          <w:szCs w:val="24"/>
        </w:rPr>
        <w:t xml:space="preserve"> - общее количество ответов на вопросы анкеты, касающиеся определения уровня информированности граждан о деятельности администрации города.</w:t>
      </w:r>
    </w:p>
    <w:p w:rsidR="007C799A" w:rsidRPr="006E4D8C" w:rsidRDefault="007C7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Периодичность определения значения целевого индикатора: раз в год (по итогам отчетного года).</w:t>
      </w:r>
    </w:p>
    <w:p w:rsidR="007C799A" w:rsidRPr="006E4D8C" w:rsidRDefault="007C7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Целевой индикатор 3 "Доля отечественного программного обеспечения (в том числе муниципальных информационных систем) в общем объеме программного обеспечения, используемого в администрации города".</w:t>
      </w:r>
    </w:p>
    <w:p w:rsidR="007C799A" w:rsidRPr="006E4D8C" w:rsidRDefault="007C7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Единица измерения: проценты.</w:t>
      </w:r>
    </w:p>
    <w:p w:rsidR="007C799A" w:rsidRPr="006E4D8C" w:rsidRDefault="007C7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 xml:space="preserve">Источник информации: отчет о выполнении плана по </w:t>
      </w:r>
      <w:proofErr w:type="spellStart"/>
      <w:r w:rsidRPr="006E4D8C">
        <w:rPr>
          <w:rFonts w:ascii="Times New Roman" w:hAnsi="Times New Roman" w:cs="Times New Roman"/>
          <w:sz w:val="24"/>
          <w:szCs w:val="24"/>
        </w:rPr>
        <w:t>импортозамещению</w:t>
      </w:r>
      <w:proofErr w:type="spellEnd"/>
      <w:r w:rsidRPr="006E4D8C">
        <w:rPr>
          <w:rFonts w:ascii="Times New Roman" w:hAnsi="Times New Roman" w:cs="Times New Roman"/>
          <w:sz w:val="24"/>
          <w:szCs w:val="24"/>
        </w:rPr>
        <w:t xml:space="preserve"> программного обеспечения в администрации города.</w:t>
      </w:r>
    </w:p>
    <w:p w:rsidR="007C799A" w:rsidRPr="006E4D8C" w:rsidRDefault="007C7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lastRenderedPageBreak/>
        <w:t>Расчет целевого индикатора: целевой индикатор рассчитывается по следующей формуле:</w:t>
      </w:r>
    </w:p>
    <w:p w:rsidR="007C799A" w:rsidRPr="006E4D8C" w:rsidRDefault="007C79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99A" w:rsidRPr="006E4D8C" w:rsidRDefault="007C79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Д</w:t>
      </w:r>
      <w:r w:rsidRPr="006E4D8C">
        <w:rPr>
          <w:rFonts w:ascii="Times New Roman" w:hAnsi="Times New Roman" w:cs="Times New Roman"/>
          <w:sz w:val="24"/>
          <w:szCs w:val="24"/>
          <w:vertAlign w:val="subscript"/>
        </w:rPr>
        <w:t>о</w:t>
      </w:r>
      <w:proofErr w:type="gramStart"/>
      <w:r w:rsidRPr="006E4D8C">
        <w:rPr>
          <w:rFonts w:ascii="Times New Roman" w:hAnsi="Times New Roman" w:cs="Times New Roman"/>
          <w:sz w:val="24"/>
          <w:szCs w:val="24"/>
        </w:rPr>
        <w:t xml:space="preserve"> = К</w:t>
      </w:r>
      <w:proofErr w:type="gramEnd"/>
      <w:r w:rsidRPr="006E4D8C">
        <w:rPr>
          <w:rFonts w:ascii="Times New Roman" w:hAnsi="Times New Roman" w:cs="Times New Roman"/>
          <w:sz w:val="24"/>
          <w:szCs w:val="24"/>
          <w:vertAlign w:val="subscript"/>
        </w:rPr>
        <w:t>о</w:t>
      </w:r>
      <w:r w:rsidRPr="006E4D8C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6E4D8C">
        <w:rPr>
          <w:rFonts w:ascii="Times New Roman" w:hAnsi="Times New Roman" w:cs="Times New Roman"/>
          <w:sz w:val="24"/>
          <w:szCs w:val="24"/>
        </w:rPr>
        <w:t>К</w:t>
      </w:r>
      <w:r w:rsidRPr="006E4D8C">
        <w:rPr>
          <w:rFonts w:ascii="Times New Roman" w:hAnsi="Times New Roman" w:cs="Times New Roman"/>
          <w:sz w:val="24"/>
          <w:szCs w:val="24"/>
          <w:vertAlign w:val="subscript"/>
        </w:rPr>
        <w:t>об</w:t>
      </w:r>
      <w:proofErr w:type="spellEnd"/>
      <w:r w:rsidRPr="006E4D8C">
        <w:rPr>
          <w:rFonts w:ascii="Times New Roman" w:hAnsi="Times New Roman" w:cs="Times New Roman"/>
          <w:sz w:val="24"/>
          <w:szCs w:val="24"/>
        </w:rPr>
        <w:t xml:space="preserve"> x 100%,</w:t>
      </w:r>
    </w:p>
    <w:p w:rsidR="007C799A" w:rsidRPr="006E4D8C" w:rsidRDefault="007C79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99A" w:rsidRPr="006E4D8C" w:rsidRDefault="007C79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где:</w:t>
      </w:r>
    </w:p>
    <w:p w:rsidR="007C799A" w:rsidRPr="006E4D8C" w:rsidRDefault="007C7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4D8C">
        <w:rPr>
          <w:rFonts w:ascii="Times New Roman" w:hAnsi="Times New Roman" w:cs="Times New Roman"/>
          <w:sz w:val="24"/>
          <w:szCs w:val="24"/>
        </w:rPr>
        <w:t>К</w:t>
      </w:r>
      <w:r w:rsidRPr="006E4D8C">
        <w:rPr>
          <w:rFonts w:ascii="Times New Roman" w:hAnsi="Times New Roman" w:cs="Times New Roman"/>
          <w:sz w:val="24"/>
          <w:szCs w:val="24"/>
          <w:vertAlign w:val="subscript"/>
        </w:rPr>
        <w:t>о</w:t>
      </w:r>
      <w:proofErr w:type="gramEnd"/>
      <w:r w:rsidRPr="006E4D8C">
        <w:rPr>
          <w:rFonts w:ascii="Times New Roman" w:hAnsi="Times New Roman" w:cs="Times New Roman"/>
          <w:sz w:val="24"/>
          <w:szCs w:val="24"/>
        </w:rPr>
        <w:t xml:space="preserve"> - количество единиц отечественного программного обеспечения, в том числе муниципальных информационных систем;</w:t>
      </w:r>
    </w:p>
    <w:p w:rsidR="007C799A" w:rsidRPr="006E4D8C" w:rsidRDefault="007C7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4D8C">
        <w:rPr>
          <w:rFonts w:ascii="Times New Roman" w:hAnsi="Times New Roman" w:cs="Times New Roman"/>
          <w:sz w:val="24"/>
          <w:szCs w:val="24"/>
        </w:rPr>
        <w:t>К</w:t>
      </w:r>
      <w:r w:rsidRPr="006E4D8C">
        <w:rPr>
          <w:rFonts w:ascii="Times New Roman" w:hAnsi="Times New Roman" w:cs="Times New Roman"/>
          <w:sz w:val="24"/>
          <w:szCs w:val="24"/>
          <w:vertAlign w:val="subscript"/>
        </w:rPr>
        <w:t>об</w:t>
      </w:r>
      <w:proofErr w:type="spellEnd"/>
      <w:r w:rsidRPr="006E4D8C">
        <w:rPr>
          <w:rFonts w:ascii="Times New Roman" w:hAnsi="Times New Roman" w:cs="Times New Roman"/>
          <w:sz w:val="24"/>
          <w:szCs w:val="24"/>
        </w:rPr>
        <w:t xml:space="preserve"> - общее количество единиц программного обеспечения, в том числе муниципальных информационных систем, используемых в администрации города.</w:t>
      </w:r>
    </w:p>
    <w:p w:rsidR="007C799A" w:rsidRPr="006E4D8C" w:rsidRDefault="007C7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Периодичность определения значения целевого индикатора: раз в год (по итогам отчетного года).</w:t>
      </w:r>
    </w:p>
    <w:p w:rsidR="007C799A" w:rsidRPr="006E4D8C" w:rsidRDefault="007C79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99A" w:rsidRPr="006E4D8C" w:rsidRDefault="007C799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II. ОПИСАНИЕ ПОКАЗАТЕЛЕЙ РЕЗУЛЬТАТИВНОСТИ</w:t>
      </w:r>
    </w:p>
    <w:p w:rsidR="007C799A" w:rsidRPr="006E4D8C" w:rsidRDefault="007C79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99A" w:rsidRPr="006E4D8C" w:rsidRDefault="007C79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Показатели результативности подпрограммы 1 "Создание системы "Цифровой город".</w:t>
      </w:r>
    </w:p>
    <w:p w:rsidR="007C799A" w:rsidRPr="006E4D8C" w:rsidRDefault="007C7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1. Показатель результативности "Доля цифровых муниципальных услуг в общем объеме муниципальных услуг".</w:t>
      </w:r>
    </w:p>
    <w:p w:rsidR="007C799A" w:rsidRPr="006E4D8C" w:rsidRDefault="007C7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Единица измерения: проценты.</w:t>
      </w:r>
    </w:p>
    <w:p w:rsidR="007C799A" w:rsidRPr="006E4D8C" w:rsidRDefault="007C7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Источник информации: административные регламенты предоставления муниципальных услуг, размещенные на официальном сайте администрации города (раздел "Муниципальные услуги").</w:t>
      </w:r>
    </w:p>
    <w:p w:rsidR="007C799A" w:rsidRPr="006E4D8C" w:rsidRDefault="007C7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Расчет показателя результативности: показатель результативности рассчитывается по следующей формуле:</w:t>
      </w:r>
    </w:p>
    <w:p w:rsidR="007C799A" w:rsidRPr="006E4D8C" w:rsidRDefault="007C79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99A" w:rsidRPr="006E4D8C" w:rsidRDefault="007C79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Д</w:t>
      </w:r>
      <w:r w:rsidRPr="006E4D8C">
        <w:rPr>
          <w:rFonts w:ascii="Times New Roman" w:hAnsi="Times New Roman" w:cs="Times New Roman"/>
          <w:sz w:val="24"/>
          <w:szCs w:val="24"/>
          <w:vertAlign w:val="subscript"/>
        </w:rPr>
        <w:t>У</w:t>
      </w:r>
      <w:r w:rsidRPr="006E4D8C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6E4D8C">
        <w:rPr>
          <w:rFonts w:ascii="Times New Roman" w:hAnsi="Times New Roman" w:cs="Times New Roman"/>
          <w:sz w:val="24"/>
          <w:szCs w:val="24"/>
        </w:rPr>
        <w:t>У</w:t>
      </w:r>
      <w:r w:rsidRPr="006E4D8C">
        <w:rPr>
          <w:rFonts w:ascii="Times New Roman" w:hAnsi="Times New Roman" w:cs="Times New Roman"/>
          <w:sz w:val="24"/>
          <w:szCs w:val="24"/>
          <w:vertAlign w:val="subscript"/>
        </w:rPr>
        <w:t>ц</w:t>
      </w:r>
      <w:proofErr w:type="spellEnd"/>
      <w:r w:rsidRPr="006E4D8C">
        <w:rPr>
          <w:rFonts w:ascii="Times New Roman" w:hAnsi="Times New Roman" w:cs="Times New Roman"/>
          <w:sz w:val="24"/>
          <w:szCs w:val="24"/>
        </w:rPr>
        <w:t xml:space="preserve"> / У</w:t>
      </w:r>
      <w:r w:rsidRPr="006E4D8C">
        <w:rPr>
          <w:rFonts w:ascii="Times New Roman" w:hAnsi="Times New Roman" w:cs="Times New Roman"/>
          <w:sz w:val="24"/>
          <w:szCs w:val="24"/>
          <w:vertAlign w:val="subscript"/>
        </w:rPr>
        <w:t>р</w:t>
      </w:r>
      <w:r w:rsidRPr="006E4D8C">
        <w:rPr>
          <w:rFonts w:ascii="Times New Roman" w:hAnsi="Times New Roman" w:cs="Times New Roman"/>
          <w:sz w:val="24"/>
          <w:szCs w:val="24"/>
        </w:rPr>
        <w:t xml:space="preserve"> x 100%,</w:t>
      </w:r>
    </w:p>
    <w:p w:rsidR="007C799A" w:rsidRPr="006E4D8C" w:rsidRDefault="007C79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99A" w:rsidRPr="006E4D8C" w:rsidRDefault="007C79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где:</w:t>
      </w:r>
    </w:p>
    <w:p w:rsidR="007C799A" w:rsidRPr="006E4D8C" w:rsidRDefault="007C7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4D8C">
        <w:rPr>
          <w:rFonts w:ascii="Times New Roman" w:hAnsi="Times New Roman" w:cs="Times New Roman"/>
          <w:sz w:val="24"/>
          <w:szCs w:val="24"/>
        </w:rPr>
        <w:t>У</w:t>
      </w:r>
      <w:r w:rsidRPr="006E4D8C">
        <w:rPr>
          <w:rFonts w:ascii="Times New Roman" w:hAnsi="Times New Roman" w:cs="Times New Roman"/>
          <w:sz w:val="24"/>
          <w:szCs w:val="24"/>
          <w:vertAlign w:val="subscript"/>
        </w:rPr>
        <w:t>ц</w:t>
      </w:r>
      <w:proofErr w:type="spellEnd"/>
      <w:r w:rsidRPr="006E4D8C">
        <w:rPr>
          <w:rFonts w:ascii="Times New Roman" w:hAnsi="Times New Roman" w:cs="Times New Roman"/>
          <w:sz w:val="24"/>
          <w:szCs w:val="24"/>
        </w:rPr>
        <w:t xml:space="preserve"> - количество цифровых муниципальных услуг, предоставляемых в электронном виде с использованием Сайта, единого и регионального порталов государственных и муниципальных услуг;</w:t>
      </w:r>
    </w:p>
    <w:p w:rsidR="007C799A" w:rsidRPr="006E4D8C" w:rsidRDefault="007C7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У</w:t>
      </w:r>
      <w:r w:rsidRPr="006E4D8C">
        <w:rPr>
          <w:rFonts w:ascii="Times New Roman" w:hAnsi="Times New Roman" w:cs="Times New Roman"/>
          <w:sz w:val="24"/>
          <w:szCs w:val="24"/>
          <w:vertAlign w:val="subscript"/>
        </w:rPr>
        <w:t>р</w:t>
      </w:r>
      <w:r w:rsidRPr="006E4D8C">
        <w:rPr>
          <w:rFonts w:ascii="Times New Roman" w:hAnsi="Times New Roman" w:cs="Times New Roman"/>
          <w:sz w:val="24"/>
          <w:szCs w:val="24"/>
        </w:rPr>
        <w:t xml:space="preserve"> - количество услуг, предоставляемых администрацией города.</w:t>
      </w:r>
    </w:p>
    <w:p w:rsidR="007C799A" w:rsidRPr="006E4D8C" w:rsidRDefault="007C7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Периодичность определения значения показателя результативности: раз в полугодие (по итогам первого, второго полугодия).</w:t>
      </w:r>
    </w:p>
    <w:p w:rsidR="007C799A" w:rsidRPr="006E4D8C" w:rsidRDefault="007C7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Разъяснения к показателю: доля цифровых муниципальных услуг рассчитывается от общего количества муниципальных услуг, предоставляемых администрацией города. Цифровыми являются муниципальные услуги, процесс предоставления которых в соответствии с административными регламентами не требует личного присутствия заявителя.</w:t>
      </w:r>
    </w:p>
    <w:p w:rsidR="007C799A" w:rsidRPr="006E4D8C" w:rsidRDefault="007C7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2. Показатель результативности "Доля граждан, использующих механизм получения муниципальных услуг администрации города в электронной форме, от числа жителей города Красноярска".</w:t>
      </w:r>
    </w:p>
    <w:p w:rsidR="007C799A" w:rsidRPr="006E4D8C" w:rsidRDefault="007C7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Единица измерения: проценты.</w:t>
      </w:r>
    </w:p>
    <w:p w:rsidR="007C799A" w:rsidRPr="006E4D8C" w:rsidRDefault="007C7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 xml:space="preserve">Источник информации: данные федеральной службы государственной статистики, в том числе содержащиеся в государственной автоматизированной системе "Управление"; </w:t>
      </w:r>
      <w:r w:rsidRPr="006E4D8C">
        <w:rPr>
          <w:rFonts w:ascii="Times New Roman" w:hAnsi="Times New Roman" w:cs="Times New Roman"/>
          <w:sz w:val="24"/>
          <w:szCs w:val="24"/>
        </w:rPr>
        <w:lastRenderedPageBreak/>
        <w:t>данные о зарегистрированных обращениях за муниципальными услугами в СЭД.</w:t>
      </w:r>
    </w:p>
    <w:p w:rsidR="007C799A" w:rsidRPr="006E4D8C" w:rsidRDefault="007C7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Расчет показателя результативности: показатель результативности рассчитывается по следующей формуле:</w:t>
      </w:r>
    </w:p>
    <w:p w:rsidR="007C799A" w:rsidRPr="006E4D8C" w:rsidRDefault="007C79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99A" w:rsidRPr="006E4D8C" w:rsidRDefault="007C79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 xml:space="preserve">К = </w:t>
      </w:r>
      <w:proofErr w:type="spellStart"/>
      <w:r w:rsidRPr="006E4D8C">
        <w:rPr>
          <w:rFonts w:ascii="Times New Roman" w:hAnsi="Times New Roman" w:cs="Times New Roman"/>
          <w:sz w:val="24"/>
          <w:szCs w:val="24"/>
        </w:rPr>
        <w:t>К</w:t>
      </w:r>
      <w:r w:rsidRPr="006E4D8C">
        <w:rPr>
          <w:rFonts w:ascii="Times New Roman" w:hAnsi="Times New Roman" w:cs="Times New Roman"/>
          <w:sz w:val="24"/>
          <w:szCs w:val="24"/>
          <w:vertAlign w:val="subscript"/>
        </w:rPr>
        <w:t>э</w:t>
      </w:r>
      <w:proofErr w:type="spellEnd"/>
      <w:r w:rsidRPr="006E4D8C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6E4D8C">
        <w:rPr>
          <w:rFonts w:ascii="Times New Roman" w:hAnsi="Times New Roman" w:cs="Times New Roman"/>
          <w:sz w:val="24"/>
          <w:szCs w:val="24"/>
        </w:rPr>
        <w:t>К</w:t>
      </w:r>
      <w:r w:rsidRPr="006E4D8C">
        <w:rPr>
          <w:rFonts w:ascii="Times New Roman" w:hAnsi="Times New Roman" w:cs="Times New Roman"/>
          <w:sz w:val="24"/>
          <w:szCs w:val="24"/>
          <w:vertAlign w:val="subscript"/>
        </w:rPr>
        <w:t>ж</w:t>
      </w:r>
      <w:proofErr w:type="spellEnd"/>
      <w:r w:rsidRPr="006E4D8C">
        <w:rPr>
          <w:rFonts w:ascii="Times New Roman" w:hAnsi="Times New Roman" w:cs="Times New Roman"/>
          <w:sz w:val="24"/>
          <w:szCs w:val="24"/>
        </w:rPr>
        <w:t>,</w:t>
      </w:r>
    </w:p>
    <w:p w:rsidR="007C799A" w:rsidRPr="006E4D8C" w:rsidRDefault="007C79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99A" w:rsidRPr="006E4D8C" w:rsidRDefault="007C79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где:</w:t>
      </w:r>
    </w:p>
    <w:p w:rsidR="007C799A" w:rsidRPr="006E4D8C" w:rsidRDefault="007C7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4D8C">
        <w:rPr>
          <w:rFonts w:ascii="Times New Roman" w:hAnsi="Times New Roman" w:cs="Times New Roman"/>
          <w:sz w:val="24"/>
          <w:szCs w:val="24"/>
        </w:rPr>
        <w:t>К</w:t>
      </w:r>
      <w:r w:rsidRPr="006E4D8C">
        <w:rPr>
          <w:rFonts w:ascii="Times New Roman" w:hAnsi="Times New Roman" w:cs="Times New Roman"/>
          <w:sz w:val="24"/>
          <w:szCs w:val="24"/>
          <w:vertAlign w:val="subscript"/>
        </w:rPr>
        <w:t>э</w:t>
      </w:r>
      <w:proofErr w:type="spellEnd"/>
      <w:r w:rsidRPr="006E4D8C">
        <w:rPr>
          <w:rFonts w:ascii="Times New Roman" w:hAnsi="Times New Roman" w:cs="Times New Roman"/>
          <w:sz w:val="24"/>
          <w:szCs w:val="24"/>
        </w:rPr>
        <w:t xml:space="preserve"> - количество обращений за муниципальными услугами в электронной форме через единый и региональный порталы государственных и муниципальных услуг, Сайт;</w:t>
      </w:r>
    </w:p>
    <w:p w:rsidR="007C799A" w:rsidRPr="006E4D8C" w:rsidRDefault="007C7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4D8C">
        <w:rPr>
          <w:rFonts w:ascii="Times New Roman" w:hAnsi="Times New Roman" w:cs="Times New Roman"/>
          <w:sz w:val="24"/>
          <w:szCs w:val="24"/>
        </w:rPr>
        <w:t>К</w:t>
      </w:r>
      <w:r w:rsidRPr="006E4D8C">
        <w:rPr>
          <w:rFonts w:ascii="Times New Roman" w:hAnsi="Times New Roman" w:cs="Times New Roman"/>
          <w:sz w:val="24"/>
          <w:szCs w:val="24"/>
          <w:vertAlign w:val="subscript"/>
        </w:rPr>
        <w:t>ж</w:t>
      </w:r>
      <w:proofErr w:type="spellEnd"/>
      <w:r w:rsidRPr="006E4D8C">
        <w:rPr>
          <w:rFonts w:ascii="Times New Roman" w:hAnsi="Times New Roman" w:cs="Times New Roman"/>
          <w:sz w:val="24"/>
          <w:szCs w:val="24"/>
        </w:rPr>
        <w:t xml:space="preserve"> - численность населения города Красноярска в отчетном году.</w:t>
      </w:r>
    </w:p>
    <w:p w:rsidR="007C799A" w:rsidRPr="006E4D8C" w:rsidRDefault="007C7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Периодичность определения значения показателя результативности: ежеквартально.</w:t>
      </w:r>
    </w:p>
    <w:p w:rsidR="007C799A" w:rsidRPr="006E4D8C" w:rsidRDefault="007C7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Разъяснения к показателю: в случае отсутствия данных о муниципальных услугах в государственной автоматизированной системе "Управление" за отчетный период используются сведения о количестве обращений за муниципальными услугами, содержащиеся в СЭД.</w:t>
      </w:r>
    </w:p>
    <w:p w:rsidR="007C799A" w:rsidRPr="006E4D8C" w:rsidRDefault="007C7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3. Показатель результативности "Средний срок простоя муниципальных информационных систем в результате компьютерных атак".</w:t>
      </w:r>
    </w:p>
    <w:p w:rsidR="007C799A" w:rsidRPr="006E4D8C" w:rsidRDefault="007C7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Единица измерения: часы.</w:t>
      </w:r>
    </w:p>
    <w:p w:rsidR="007C799A" w:rsidRPr="006E4D8C" w:rsidRDefault="007C7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Источник информации: сервис мониторинга доступности сайтов и серверов host-tracker.com, сервис мониторинга на основе межсетевого экрана с платформой DPI.</w:t>
      </w:r>
    </w:p>
    <w:p w:rsidR="007C799A" w:rsidRPr="006E4D8C" w:rsidRDefault="007C7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Расчет показателя результативности: показатель результативности оценивается на основе данных о недоступности муниципальных информационных систем, полученных с использованием сервисов мониторинга и данных, предоставленных исполнителями по муниципальному контракту на оказание услуг по доступу к информационно-коммуникационной сети Интернет для администрации города.</w:t>
      </w:r>
    </w:p>
    <w:p w:rsidR="007C799A" w:rsidRPr="006E4D8C" w:rsidRDefault="007C7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Расчет производится по следующей формуле:</w:t>
      </w:r>
    </w:p>
    <w:p w:rsidR="007C799A" w:rsidRPr="006E4D8C" w:rsidRDefault="007C79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99A" w:rsidRPr="006E4D8C" w:rsidRDefault="007C79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E4D8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E4D8C">
        <w:rPr>
          <w:rFonts w:ascii="Times New Roman" w:hAnsi="Times New Roman" w:cs="Times New Roman"/>
          <w:sz w:val="24"/>
          <w:szCs w:val="24"/>
        </w:rPr>
        <w:t xml:space="preserve"> = В / К,</w:t>
      </w:r>
    </w:p>
    <w:p w:rsidR="007C799A" w:rsidRPr="006E4D8C" w:rsidRDefault="007C79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99A" w:rsidRPr="006E4D8C" w:rsidRDefault="007C79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где:</w:t>
      </w:r>
    </w:p>
    <w:p w:rsidR="007C799A" w:rsidRPr="006E4D8C" w:rsidRDefault="007C7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В - суммарное время простоя муниципальных информационных систем в результате компьютерных атак (направленных на несанкционированный доступ к объекту атаки и (или) блокировки доступности объекта атаки) за отчетный год, часы;</w:t>
      </w:r>
    </w:p>
    <w:p w:rsidR="007C799A" w:rsidRPr="006E4D8C" w:rsidRDefault="007C7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4D8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E4D8C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6E4D8C">
        <w:rPr>
          <w:rFonts w:ascii="Times New Roman" w:hAnsi="Times New Roman" w:cs="Times New Roman"/>
          <w:sz w:val="24"/>
          <w:szCs w:val="24"/>
        </w:rPr>
        <w:t>число</w:t>
      </w:r>
      <w:proofErr w:type="gramEnd"/>
      <w:r w:rsidRPr="006E4D8C">
        <w:rPr>
          <w:rFonts w:ascii="Times New Roman" w:hAnsi="Times New Roman" w:cs="Times New Roman"/>
          <w:sz w:val="24"/>
          <w:szCs w:val="24"/>
        </w:rPr>
        <w:t xml:space="preserve"> случаев простоя муниципальных информационных систем в результате компьютерных атак (несанкционированный доступ к объекту атаки, блокировка его доступности) за отчетный год, единицы.</w:t>
      </w:r>
    </w:p>
    <w:p w:rsidR="007C799A" w:rsidRPr="006E4D8C" w:rsidRDefault="007C7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Периодичность определения значения показателя результативности: раз в год (по итогам отчетного года).</w:t>
      </w:r>
    </w:p>
    <w:p w:rsidR="007C799A" w:rsidRPr="006E4D8C" w:rsidRDefault="007C7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 xml:space="preserve">Разъяснения к показателю: для расчета показателя использована Методика расчета целевых показателей национальной программы "Цифровая экономика Российской Федерации", утвержденная </w:t>
      </w:r>
      <w:hyperlink r:id="rId15" w:history="1">
        <w:r w:rsidRPr="006E4D8C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6E4D8C">
        <w:rPr>
          <w:rFonts w:ascii="Times New Roman" w:hAnsi="Times New Roman" w:cs="Times New Roman"/>
          <w:sz w:val="24"/>
          <w:szCs w:val="24"/>
        </w:rPr>
        <w:t xml:space="preserve"> Министерства цифрового развития, связи и массовых коммуникаций Российской Федерации от 30.04.2019 N 178.</w:t>
      </w:r>
    </w:p>
    <w:p w:rsidR="007C799A" w:rsidRPr="006E4D8C" w:rsidRDefault="007C7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Показатели результативности отдельного мероприятия 1 "</w:t>
      </w:r>
      <w:proofErr w:type="spellStart"/>
      <w:r w:rsidRPr="006E4D8C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6E4D8C">
        <w:rPr>
          <w:rFonts w:ascii="Times New Roman" w:hAnsi="Times New Roman" w:cs="Times New Roman"/>
          <w:sz w:val="24"/>
          <w:szCs w:val="24"/>
        </w:rPr>
        <w:t xml:space="preserve"> деятельности администрации города".</w:t>
      </w:r>
    </w:p>
    <w:p w:rsidR="007C799A" w:rsidRPr="006E4D8C" w:rsidRDefault="007C7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lastRenderedPageBreak/>
        <w:t>1. Показатель результативности "Доступность информационных ресурсов администрации города для муниципальных служащих в рабочее время (за исключением плановых отключений)".</w:t>
      </w:r>
    </w:p>
    <w:p w:rsidR="007C799A" w:rsidRPr="006E4D8C" w:rsidRDefault="007C7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Единица измерения: проценты.</w:t>
      </w:r>
    </w:p>
    <w:p w:rsidR="007C799A" w:rsidRPr="006E4D8C" w:rsidRDefault="007C7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 xml:space="preserve">Источник информации: отчеты системы мониторинга ИТ-инфраструктуры </w:t>
      </w:r>
      <w:proofErr w:type="spellStart"/>
      <w:r w:rsidRPr="006E4D8C">
        <w:rPr>
          <w:rFonts w:ascii="Times New Roman" w:hAnsi="Times New Roman" w:cs="Times New Roman"/>
          <w:sz w:val="24"/>
          <w:szCs w:val="24"/>
        </w:rPr>
        <w:t>Zabbix</w:t>
      </w:r>
      <w:proofErr w:type="spellEnd"/>
      <w:r w:rsidRPr="006E4D8C">
        <w:rPr>
          <w:rFonts w:ascii="Times New Roman" w:hAnsi="Times New Roman" w:cs="Times New Roman"/>
          <w:sz w:val="24"/>
          <w:szCs w:val="24"/>
        </w:rPr>
        <w:t xml:space="preserve"> (далее - система мониторинга).</w:t>
      </w:r>
    </w:p>
    <w:p w:rsidR="007C799A" w:rsidRPr="006E4D8C" w:rsidRDefault="007C7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Расчет показателя результативности: показатель результативности оценивается на основе данных о недоступности муниципальных информационных ресурсов (СЭД, Единой муниципальной геоинформационной системы, кластера виртуальных серверов, центрального маршрутизатора ядра сети), полученных с использованием системы мониторинга.</w:t>
      </w:r>
    </w:p>
    <w:p w:rsidR="007C799A" w:rsidRPr="006E4D8C" w:rsidRDefault="007C79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D8C">
        <w:rPr>
          <w:rFonts w:ascii="Times New Roman" w:hAnsi="Times New Roman" w:cs="Times New Roman"/>
          <w:sz w:val="24"/>
          <w:szCs w:val="24"/>
        </w:rPr>
        <w:t>Периодичность определения показателя результативности: ежеквартально.</w:t>
      </w:r>
    </w:p>
    <w:p w:rsidR="007C799A" w:rsidRDefault="007C799A">
      <w:pPr>
        <w:pStyle w:val="ConsPlusNormal"/>
        <w:jc w:val="both"/>
      </w:pPr>
    </w:p>
    <w:p w:rsidR="007C799A" w:rsidRDefault="007C799A">
      <w:pPr>
        <w:pStyle w:val="ConsPlusNormal"/>
        <w:jc w:val="both"/>
      </w:pPr>
    </w:p>
    <w:p w:rsidR="007C799A" w:rsidRDefault="007C799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426F" w:rsidRDefault="00FB426F"/>
    <w:sectPr w:rsidR="00FB426F" w:rsidSect="006E4D8C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99A"/>
    <w:rsid w:val="006E4D8C"/>
    <w:rsid w:val="007058F9"/>
    <w:rsid w:val="007C799A"/>
    <w:rsid w:val="00FB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7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C7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7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C7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E1DA50BE850F7FC55AE9B2E83E997B3D7BB608E0863C2FF5CF9F6136CC812EA1FF514AF555F627C4D89D6FB5962CB23013BD4BD2F13E91EEB00F94qEyAD" TargetMode="External"/><Relationship Id="rId13" Type="http://schemas.openxmlformats.org/officeDocument/2006/relationships/hyperlink" Target="consultantplus://offline/ref=5CE1DA50BE850F7FC55AE9B2E83E997B3D7BB608E0863B2FF1C69F6136CC812EA1FF514AF555F627C4D9996CB2962CB23013BD4BD2F13E91EEB00F94qEyAD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CE1DA50BE850F7FC55AE9B2E83E997B3D7BB608E0863B2FF1C69F6136CC812EA1FF514AF555F627C4D9996CB2962CB23013BD4BD2F13E91EEB00F94qEyAD" TargetMode="External"/><Relationship Id="rId12" Type="http://schemas.openxmlformats.org/officeDocument/2006/relationships/hyperlink" Target="consultantplus://offline/ref=5CE1DA50BE850F7FC55AE9B2E83E997B3D7BB608E086302EF5CF9F6136CC812EA1FF514AE755AE2BC6DE876CB6837AE376q4y7D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E1DA50BE850F7FC55AE9B2E83E997B3D7BB608E0803D27F7C69F6136CC812EA1FF514AF555F627C4D9996CB2962CB23013BD4BD2F13E91EEB00F94qEyAD" TargetMode="External"/><Relationship Id="rId11" Type="http://schemas.openxmlformats.org/officeDocument/2006/relationships/hyperlink" Target="consultantplus://offline/ref=5CE1DA50BE850F7FC55AE9B2E83E997B3D7BB608E0873C21FAC49F6136CC812EA1FF514AF555F627C4D99D64B7962CB23013BD4BD2F13E91EEB00F94qEyAD" TargetMode="External"/><Relationship Id="rId5" Type="http://schemas.openxmlformats.org/officeDocument/2006/relationships/hyperlink" Target="consultantplus://offline/ref=5CE1DA50BE850F7FC55AE9B2E83E997B3D7BB608E0803A2EFAC09F6136CC812EA1FF514AF555F627C4D9996CB2962CB23013BD4BD2F13E91EEB00F94qEyAD" TargetMode="External"/><Relationship Id="rId15" Type="http://schemas.openxmlformats.org/officeDocument/2006/relationships/hyperlink" Target="consultantplus://offline/ref=5CE1DA50BE850F7FC55AF7BFFE52C6743D72ED0CE2823270AF929936699C877BF3BF0F13B416E526C5C79B6CB5q9yCD" TargetMode="External"/><Relationship Id="rId10" Type="http://schemas.openxmlformats.org/officeDocument/2006/relationships/hyperlink" Target="consultantplus://offline/ref=5CE1DA50BE850F7FC55AE9B2E83E997B3D7BB608E0873C21FAC49F6136CC812EA1FF514AF555F627C4DA9238E6D92DEE7641AE49D4F13C90F2qBy3D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CE1DA50BE850F7FC55AE9B2E83E997B3D7BB608E0873C21FAC49F6136CC812EA1FF514AF555F627C4D99A65B1962CB23013BD4BD2F13E91EEB00F94qEyAD" TargetMode="Externa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7588A8D4039164AA68B4BA9D10BB8C3" ma:contentTypeVersion="1" ma:contentTypeDescription="Создание документа." ma:contentTypeScope="" ma:versionID="b462b3ea9bb8081b88faf02609446a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31CA53E-C344-45CB-A699-41B417BADEBE}"/>
</file>

<file path=customXml/itemProps2.xml><?xml version="1.0" encoding="utf-8"?>
<ds:datastoreItem xmlns:ds="http://schemas.openxmlformats.org/officeDocument/2006/customXml" ds:itemID="{1BAB7C43-7624-4156-B9D6-DC585AC362C9}"/>
</file>

<file path=customXml/itemProps3.xml><?xml version="1.0" encoding="utf-8"?>
<ds:datastoreItem xmlns:ds="http://schemas.openxmlformats.org/officeDocument/2006/customXml" ds:itemID="{FF15ED8C-F482-4F8F-95E0-8010BACB67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1611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Ивкина Елена Владимировна</dc:creator>
  <cp:lastModifiedBy>Ивкина Елена Владимировна</cp:lastModifiedBy>
  <cp:revision>2</cp:revision>
  <cp:lastPrinted>2021-01-27T03:52:00Z</cp:lastPrinted>
  <dcterms:created xsi:type="dcterms:W3CDTF">2021-01-27T03:50:00Z</dcterms:created>
  <dcterms:modified xsi:type="dcterms:W3CDTF">2021-03-18T08:40:00Z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0x010100A7588A8D4039164AA68B4BA9D10BB8C3</vt:lpwstr>
  </property>
</Properties>
</file>