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2E" w:rsidRPr="002E53BF" w:rsidRDefault="009A5D2E" w:rsidP="009A5D2E">
      <w:pPr>
        <w:tabs>
          <w:tab w:val="left" w:pos="3366"/>
        </w:tabs>
        <w:spacing w:after="0" w:line="240" w:lineRule="auto"/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</w:rPr>
        <w:drawing>
          <wp:inline distT="0" distB="0" distL="0" distR="0" wp14:anchorId="35BBC3B0" wp14:editId="7F4EFE57">
            <wp:extent cx="495300" cy="825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2E" w:rsidRDefault="009A5D2E" w:rsidP="009A5D2E">
      <w:pPr>
        <w:spacing w:after="0" w:line="240" w:lineRule="auto"/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148053C8" wp14:editId="1A1AE305">
            <wp:extent cx="3683000" cy="292100"/>
            <wp:effectExtent l="19050" t="0" r="0" b="0"/>
            <wp:docPr id="5" name="Рисунок 2" descr="deport_transporta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rt_transporta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2E" w:rsidRPr="00CB47BD" w:rsidRDefault="009A5D2E" w:rsidP="009A5D2E">
      <w:pPr>
        <w:spacing w:after="0"/>
        <w:rPr>
          <w:spacing w:val="-4"/>
          <w:sz w:val="16"/>
          <w:szCs w:val="16"/>
          <w:lang w:val="en-US"/>
        </w:rPr>
      </w:pPr>
    </w:p>
    <w:p w:rsidR="0095506B" w:rsidRDefault="0095506B" w:rsidP="0095506B">
      <w:pPr>
        <w:pStyle w:val="2"/>
        <w:rPr>
          <w:b w:val="0"/>
          <w:bCs w:val="0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b w:val="0"/>
          <w:bCs w:val="0"/>
        </w:rPr>
        <w:t>ПРИКАЗ</w:t>
      </w:r>
    </w:p>
    <w:p w:rsidR="0095506B" w:rsidRPr="00C5460A" w:rsidRDefault="0095506B" w:rsidP="0095506B">
      <w:pPr>
        <w:rPr>
          <w:sz w:val="28"/>
          <w:szCs w:val="28"/>
        </w:rPr>
      </w:pPr>
    </w:p>
    <w:p w:rsidR="0095506B" w:rsidRPr="0095506B" w:rsidRDefault="00823590" w:rsidP="00955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EAF">
        <w:rPr>
          <w:rFonts w:ascii="Times New Roman" w:hAnsi="Times New Roman" w:cs="Times New Roman"/>
          <w:sz w:val="28"/>
          <w:szCs w:val="28"/>
        </w:rPr>
        <w:t>0</w:t>
      </w:r>
      <w:r w:rsidR="0095506B" w:rsidRPr="0095506B">
        <w:rPr>
          <w:rFonts w:ascii="Times New Roman" w:hAnsi="Times New Roman" w:cs="Times New Roman"/>
          <w:sz w:val="28"/>
          <w:szCs w:val="28"/>
        </w:rPr>
        <w:t>.</w:t>
      </w:r>
      <w:r w:rsidR="00055EAF">
        <w:rPr>
          <w:rFonts w:ascii="Times New Roman" w:hAnsi="Times New Roman" w:cs="Times New Roman"/>
          <w:sz w:val="28"/>
          <w:szCs w:val="28"/>
        </w:rPr>
        <w:t>12</w:t>
      </w:r>
      <w:r w:rsidR="0095506B" w:rsidRPr="0095506B">
        <w:rPr>
          <w:rFonts w:ascii="Times New Roman" w:hAnsi="Times New Roman" w:cs="Times New Roman"/>
          <w:sz w:val="28"/>
          <w:szCs w:val="28"/>
        </w:rPr>
        <w:t>.20</w:t>
      </w:r>
      <w:r w:rsidR="00301E56">
        <w:rPr>
          <w:rFonts w:ascii="Times New Roman" w:hAnsi="Times New Roman" w:cs="Times New Roman"/>
          <w:sz w:val="28"/>
          <w:szCs w:val="28"/>
        </w:rPr>
        <w:t>2</w:t>
      </w:r>
      <w:r w:rsidR="0095506B" w:rsidRPr="0095506B"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                                       </w:t>
      </w:r>
      <w:r w:rsidR="00301E56">
        <w:rPr>
          <w:rFonts w:ascii="Times New Roman" w:hAnsi="Times New Roman" w:cs="Times New Roman"/>
          <w:sz w:val="28"/>
          <w:szCs w:val="28"/>
        </w:rPr>
        <w:t xml:space="preserve">        </w:t>
      </w:r>
      <w:r w:rsidR="0095506B" w:rsidRPr="0095506B">
        <w:rPr>
          <w:rFonts w:ascii="Times New Roman" w:hAnsi="Times New Roman" w:cs="Times New Roman"/>
          <w:sz w:val="28"/>
          <w:szCs w:val="28"/>
        </w:rPr>
        <w:t xml:space="preserve">№ </w:t>
      </w:r>
      <w:r w:rsidR="00055EAF">
        <w:rPr>
          <w:rFonts w:ascii="Times New Roman" w:hAnsi="Times New Roman" w:cs="Times New Roman"/>
          <w:sz w:val="28"/>
          <w:szCs w:val="28"/>
        </w:rPr>
        <w:t>7</w:t>
      </w:r>
      <w:r w:rsidR="001B47C5">
        <w:rPr>
          <w:rFonts w:ascii="Times New Roman" w:hAnsi="Times New Roman" w:cs="Times New Roman"/>
          <w:sz w:val="28"/>
          <w:szCs w:val="28"/>
        </w:rPr>
        <w:t>1</w:t>
      </w:r>
    </w:p>
    <w:p w:rsidR="0095506B" w:rsidRPr="0095506B" w:rsidRDefault="0095506B" w:rsidP="009550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bookmarkEnd w:id="2"/>
    <w:bookmarkEnd w:id="3"/>
    <w:p w:rsidR="00EC3123" w:rsidRDefault="00EC3123" w:rsidP="00F6408D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71311" w:rsidRDefault="001B47C5" w:rsidP="00F6408D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B47C5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</w:t>
      </w:r>
    </w:p>
    <w:p w:rsidR="00671311" w:rsidRDefault="001B47C5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bookmarkStart w:id="4" w:name="_GoBack"/>
      <w:bookmarkEnd w:id="4"/>
    </w:p>
    <w:p w:rsidR="001B47C5" w:rsidRPr="001B47C5" w:rsidRDefault="001B47C5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>охраняемым законом ценностям на 2022 год</w:t>
      </w:r>
    </w:p>
    <w:p w:rsidR="001B47C5" w:rsidRPr="001B47C5" w:rsidRDefault="001B47C5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47C5" w:rsidRPr="001B47C5" w:rsidRDefault="001B47C5" w:rsidP="00F640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7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71311">
        <w:rPr>
          <w:rFonts w:ascii="Times New Roman" w:hAnsi="Times New Roman" w:cs="Times New Roman"/>
          <w:sz w:val="28"/>
          <w:szCs w:val="28"/>
        </w:rPr>
        <w:t>со</w:t>
      </w:r>
      <w:hyperlink r:id="rId10" w:history="1">
        <w:r w:rsidRPr="006713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671311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1B47C5">
        <w:rPr>
          <w:rFonts w:ascii="Times New Roman" w:hAnsi="Times New Roman" w:cs="Times New Roman"/>
          <w:sz w:val="28"/>
          <w:szCs w:val="28"/>
        </w:rPr>
        <w:t>закона от 31.07.2020                                   №</w:t>
      </w:r>
      <w:r w:rsidR="00671311">
        <w:rPr>
          <w:rFonts w:ascii="Times New Roman" w:hAnsi="Times New Roman" w:cs="Times New Roman"/>
          <w:sz w:val="28"/>
          <w:szCs w:val="28"/>
        </w:rPr>
        <w:t xml:space="preserve"> </w:t>
      </w:r>
      <w:r w:rsidRPr="001B47C5"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департаменте </w:t>
      </w:r>
      <w:r w:rsidR="00671311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Pr="001B47C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утвержденным распоряжением </w:t>
      </w:r>
      <w:r w:rsidR="00671311">
        <w:rPr>
          <w:rFonts w:ascii="Times New Roman" w:hAnsi="Times New Roman" w:cs="Times New Roman"/>
          <w:sz w:val="28"/>
          <w:szCs w:val="28"/>
        </w:rPr>
        <w:t>Главы</w:t>
      </w:r>
      <w:r w:rsidRPr="001B47C5">
        <w:rPr>
          <w:rFonts w:ascii="Times New Roman" w:hAnsi="Times New Roman" w:cs="Times New Roman"/>
          <w:sz w:val="28"/>
          <w:szCs w:val="28"/>
        </w:rPr>
        <w:t xml:space="preserve"> города Красноярска от</w:t>
      </w:r>
      <w:r w:rsidR="00671311">
        <w:rPr>
          <w:rFonts w:ascii="Times New Roman" w:hAnsi="Times New Roman" w:cs="Times New Roman"/>
          <w:sz w:val="28"/>
          <w:szCs w:val="28"/>
        </w:rPr>
        <w:t xml:space="preserve"> 25.10.2007</w:t>
      </w:r>
      <w:proofErr w:type="gramEnd"/>
      <w:r w:rsidR="00671311">
        <w:rPr>
          <w:rFonts w:ascii="Times New Roman" w:hAnsi="Times New Roman" w:cs="Times New Roman"/>
          <w:sz w:val="28"/>
          <w:szCs w:val="28"/>
        </w:rPr>
        <w:t xml:space="preserve"> </w:t>
      </w:r>
      <w:r w:rsidRPr="001B47C5">
        <w:rPr>
          <w:rFonts w:ascii="Times New Roman" w:hAnsi="Times New Roman" w:cs="Times New Roman"/>
          <w:sz w:val="28"/>
          <w:szCs w:val="28"/>
        </w:rPr>
        <w:t xml:space="preserve">№ </w:t>
      </w:r>
      <w:r w:rsidR="00671311">
        <w:rPr>
          <w:rFonts w:ascii="Times New Roman" w:hAnsi="Times New Roman" w:cs="Times New Roman"/>
          <w:sz w:val="28"/>
          <w:szCs w:val="28"/>
        </w:rPr>
        <w:t>230</w:t>
      </w:r>
      <w:r w:rsidRPr="001B47C5">
        <w:rPr>
          <w:rFonts w:ascii="Times New Roman" w:hAnsi="Times New Roman" w:cs="Times New Roman"/>
          <w:sz w:val="28"/>
          <w:szCs w:val="28"/>
        </w:rPr>
        <w:t xml:space="preserve">-р,  </w:t>
      </w:r>
    </w:p>
    <w:p w:rsidR="00EC3123" w:rsidRDefault="00EC3123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47C5" w:rsidRDefault="001B47C5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>ПРИКАЗЫВАЮ:</w:t>
      </w:r>
    </w:p>
    <w:p w:rsidR="00EC3123" w:rsidRPr="001B47C5" w:rsidRDefault="00EC3123" w:rsidP="00F640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47C5" w:rsidRPr="001B47C5" w:rsidRDefault="001B47C5" w:rsidP="00F6408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B47C5">
        <w:rPr>
          <w:rFonts w:ascii="Times New Roman" w:hAnsi="Times New Roman" w:cs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Pr="00CE1F8F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1B47C5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города Красноярска </w:t>
      </w:r>
      <w:r w:rsidRPr="001B47C5">
        <w:rPr>
          <w:rFonts w:ascii="Times New Roman" w:hAnsi="Times New Roman" w:cs="Times New Roman"/>
          <w:bCs/>
          <w:sz w:val="28"/>
          <w:szCs w:val="28"/>
        </w:rPr>
        <w:t>на</w:t>
      </w:r>
      <w:r w:rsidR="002B7981">
        <w:rPr>
          <w:rFonts w:ascii="Times New Roman" w:hAnsi="Times New Roman" w:cs="Times New Roman"/>
          <w:bCs/>
          <w:sz w:val="28"/>
          <w:szCs w:val="28"/>
        </w:rPr>
        <w:t> </w:t>
      </w:r>
      <w:r w:rsidRPr="001B47C5">
        <w:rPr>
          <w:rFonts w:ascii="Times New Roman" w:hAnsi="Times New Roman" w:cs="Times New Roman"/>
          <w:bCs/>
          <w:sz w:val="28"/>
          <w:szCs w:val="28"/>
        </w:rPr>
        <w:t>2022</w:t>
      </w:r>
      <w:r w:rsidR="002B7981">
        <w:rPr>
          <w:rFonts w:ascii="Times New Roman" w:hAnsi="Times New Roman" w:cs="Times New Roman"/>
          <w:bCs/>
          <w:sz w:val="28"/>
          <w:szCs w:val="28"/>
        </w:rPr>
        <w:t> </w:t>
      </w:r>
      <w:r w:rsidRPr="001B47C5">
        <w:rPr>
          <w:rFonts w:ascii="Times New Roman" w:hAnsi="Times New Roman" w:cs="Times New Roman"/>
          <w:bCs/>
          <w:sz w:val="28"/>
          <w:szCs w:val="28"/>
        </w:rPr>
        <w:t>год согласно приложению к настоящему приказу.</w:t>
      </w:r>
    </w:p>
    <w:p w:rsidR="001B47C5" w:rsidRPr="001B47C5" w:rsidRDefault="001B47C5" w:rsidP="00F64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B47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47C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B47C5" w:rsidRDefault="001B47C5" w:rsidP="001B47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11AD" w:rsidRPr="001B47C5" w:rsidRDefault="007F11AD" w:rsidP="001B47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B47C5" w:rsidRPr="001B47C5" w:rsidRDefault="00671311" w:rsidP="007F11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B47C5" w:rsidRPr="001B47C5" w:rsidRDefault="00671311" w:rsidP="007F11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47C5" w:rsidRPr="001B47C5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B47C5" w:rsidRPr="001B47C5">
        <w:rPr>
          <w:rFonts w:ascii="Times New Roman" w:hAnsi="Times New Roman" w:cs="Times New Roman"/>
          <w:sz w:val="28"/>
          <w:szCs w:val="28"/>
        </w:rPr>
        <w:t xml:space="preserve"> Главы города –</w:t>
      </w:r>
    </w:p>
    <w:p w:rsidR="004312F0" w:rsidRDefault="001B47C5" w:rsidP="007F11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47C5">
        <w:rPr>
          <w:rFonts w:ascii="Times New Roman" w:hAnsi="Times New Roman" w:cs="Times New Roman"/>
          <w:sz w:val="28"/>
          <w:szCs w:val="28"/>
        </w:rPr>
        <w:t>руководител</w:t>
      </w:r>
      <w:r w:rsidR="00671311">
        <w:rPr>
          <w:rFonts w:ascii="Times New Roman" w:hAnsi="Times New Roman" w:cs="Times New Roman"/>
          <w:sz w:val="28"/>
          <w:szCs w:val="28"/>
        </w:rPr>
        <w:t>я</w:t>
      </w:r>
      <w:r w:rsidRPr="001B47C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671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F11AD">
        <w:rPr>
          <w:rFonts w:ascii="Times New Roman" w:hAnsi="Times New Roman" w:cs="Times New Roman"/>
          <w:sz w:val="28"/>
          <w:szCs w:val="28"/>
        </w:rPr>
        <w:t xml:space="preserve">   </w:t>
      </w:r>
      <w:r w:rsidR="00671311">
        <w:rPr>
          <w:rFonts w:ascii="Times New Roman" w:hAnsi="Times New Roman" w:cs="Times New Roman"/>
          <w:sz w:val="28"/>
          <w:szCs w:val="28"/>
        </w:rPr>
        <w:t xml:space="preserve">   И.А. Манченко</w:t>
      </w:r>
      <w:r w:rsidRPr="001B47C5">
        <w:rPr>
          <w:rFonts w:ascii="Times New Roman" w:hAnsi="Times New Roman" w:cs="Times New Roman"/>
          <w:sz w:val="28"/>
          <w:szCs w:val="28"/>
        </w:rPr>
        <w:tab/>
      </w:r>
    </w:p>
    <w:p w:rsidR="004312F0" w:rsidRDefault="004312F0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312F0" w:rsidRDefault="004312F0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71311" w:rsidRDefault="00671311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71311" w:rsidRDefault="00671311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408D" w:rsidRDefault="00F6408D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335" w:rsidRDefault="00316335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408D" w:rsidRDefault="00F6408D" w:rsidP="00300797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95B51" w:rsidTr="00195B51">
        <w:tc>
          <w:tcPr>
            <w:tcW w:w="5068" w:type="dxa"/>
          </w:tcPr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 w:rsidRPr="00FA5762">
              <w:rPr>
                <w:sz w:val="20"/>
                <w:szCs w:val="20"/>
              </w:rPr>
              <w:t xml:space="preserve">Начальник отдела по </w:t>
            </w:r>
            <w:proofErr w:type="gramStart"/>
            <w:r w:rsidRPr="00FA5762">
              <w:rPr>
                <w:sz w:val="20"/>
                <w:szCs w:val="20"/>
              </w:rPr>
              <w:t>правовым</w:t>
            </w:r>
            <w:proofErr w:type="gramEnd"/>
            <w:r w:rsidRPr="00FA576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</w:p>
          <w:p w:rsidR="00195B51" w:rsidRPr="00FA5762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 w:rsidRPr="00FA5762">
              <w:rPr>
                <w:sz w:val="20"/>
                <w:szCs w:val="20"/>
              </w:rPr>
              <w:t>кадровым и общим вопросам</w:t>
            </w:r>
          </w:p>
          <w:p w:rsidR="00195B51" w:rsidRPr="00FA5762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 w:rsidRPr="00FA5762">
              <w:rPr>
                <w:sz w:val="20"/>
                <w:szCs w:val="20"/>
              </w:rPr>
              <w:t>____________ Т.Б. Полякова</w:t>
            </w:r>
          </w:p>
          <w:p w:rsidR="00195B51" w:rsidRDefault="00195B51" w:rsidP="003007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</w:t>
            </w:r>
            <w:proofErr w:type="gramStart"/>
            <w:r>
              <w:rPr>
                <w:sz w:val="20"/>
                <w:szCs w:val="20"/>
              </w:rPr>
              <w:t>правовым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кадровым и общим вопросам</w:t>
            </w:r>
          </w:p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  <w:p w:rsidR="00195B51" w:rsidRDefault="00195B51" w:rsidP="00195B51">
            <w:pPr>
              <w:pStyle w:val="a6"/>
              <w:tabs>
                <w:tab w:val="left" w:pos="0"/>
                <w:tab w:val="left" w:pos="851"/>
              </w:tabs>
              <w:suppressAutoHyphens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________________Л.А. Глинская</w:t>
            </w:r>
          </w:p>
          <w:p w:rsidR="00195B51" w:rsidRDefault="00195B51" w:rsidP="003007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123" w:rsidRPr="00EC3123" w:rsidRDefault="00671311" w:rsidP="009D5371">
      <w:pPr>
        <w:pStyle w:val="a6"/>
        <w:pageBreakBefore/>
        <w:tabs>
          <w:tab w:val="left" w:pos="0"/>
        </w:tabs>
        <w:suppressAutoHyphens w:val="0"/>
        <w:spacing w:after="0"/>
        <w:jc w:val="right"/>
        <w:rPr>
          <w:bCs/>
          <w:sz w:val="28"/>
          <w:szCs w:val="28"/>
          <w:lang w:eastAsia="ru-RU"/>
        </w:rPr>
      </w:pPr>
      <w:r w:rsidRPr="00EC3123">
        <w:rPr>
          <w:bCs/>
          <w:sz w:val="28"/>
          <w:szCs w:val="28"/>
          <w:lang w:eastAsia="ru-RU"/>
        </w:rPr>
        <w:lastRenderedPageBreak/>
        <w:t xml:space="preserve">Приложение </w:t>
      </w:r>
    </w:p>
    <w:p w:rsidR="00671311" w:rsidRPr="00EC3123" w:rsidRDefault="00671311" w:rsidP="00671311">
      <w:pPr>
        <w:pStyle w:val="a6"/>
        <w:tabs>
          <w:tab w:val="left" w:pos="0"/>
        </w:tabs>
        <w:suppressAutoHyphens w:val="0"/>
        <w:spacing w:after="0"/>
        <w:jc w:val="right"/>
        <w:rPr>
          <w:bCs/>
          <w:sz w:val="28"/>
          <w:szCs w:val="28"/>
          <w:lang w:eastAsia="ru-RU"/>
        </w:rPr>
      </w:pPr>
      <w:r w:rsidRPr="00EC3123">
        <w:rPr>
          <w:bCs/>
          <w:sz w:val="28"/>
          <w:szCs w:val="28"/>
          <w:lang w:eastAsia="ru-RU"/>
        </w:rPr>
        <w:t>к приказу</w:t>
      </w:r>
      <w:r w:rsidR="00EC3123" w:rsidRPr="00EC3123">
        <w:rPr>
          <w:bCs/>
          <w:sz w:val="28"/>
          <w:szCs w:val="28"/>
          <w:lang w:eastAsia="ru-RU"/>
        </w:rPr>
        <w:t xml:space="preserve"> </w:t>
      </w:r>
      <w:r w:rsidRPr="00EC3123">
        <w:rPr>
          <w:bCs/>
          <w:sz w:val="28"/>
          <w:szCs w:val="28"/>
          <w:lang w:eastAsia="ru-RU"/>
        </w:rPr>
        <w:t>от 20.12.2021 № 71</w:t>
      </w:r>
    </w:p>
    <w:p w:rsidR="00671311" w:rsidRDefault="00671311" w:rsidP="00671311">
      <w:pPr>
        <w:pStyle w:val="a6"/>
        <w:tabs>
          <w:tab w:val="left" w:pos="0"/>
        </w:tabs>
        <w:suppressAutoHyphens w:val="0"/>
        <w:spacing w:after="0"/>
        <w:jc w:val="right"/>
        <w:rPr>
          <w:sz w:val="20"/>
          <w:szCs w:val="20"/>
        </w:rPr>
      </w:pPr>
    </w:p>
    <w:p w:rsidR="00671311" w:rsidRDefault="00671311" w:rsidP="00671311">
      <w:pPr>
        <w:pStyle w:val="a6"/>
        <w:tabs>
          <w:tab w:val="left" w:pos="0"/>
        </w:tabs>
        <w:suppressAutoHyphens w:val="0"/>
        <w:spacing w:after="0"/>
        <w:jc w:val="center"/>
        <w:rPr>
          <w:sz w:val="20"/>
          <w:szCs w:val="20"/>
        </w:rPr>
      </w:pPr>
    </w:p>
    <w:tbl>
      <w:tblPr>
        <w:tblW w:w="5000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9891"/>
      </w:tblGrid>
      <w:tr w:rsidR="00F6408D" w:rsidRPr="00195B51" w:rsidTr="009B6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08D" w:rsidRPr="00195B51" w:rsidRDefault="00F6408D" w:rsidP="00F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pct"/>
            <w:vAlign w:val="center"/>
            <w:hideMark/>
          </w:tcPr>
          <w:p w:rsidR="00195B51" w:rsidRPr="00195B51" w:rsidRDefault="00195B51" w:rsidP="006F243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</w:t>
            </w:r>
          </w:p>
          <w:p w:rsidR="00CE1F8F" w:rsidRDefault="00F6408D" w:rsidP="006F243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 </w:t>
            </w:r>
          </w:p>
          <w:p w:rsidR="00F6408D" w:rsidRPr="00195B51" w:rsidRDefault="00F6408D" w:rsidP="006F243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2022 год</w:t>
            </w:r>
          </w:p>
          <w:p w:rsidR="006F243A" w:rsidRPr="00195B51" w:rsidRDefault="006F243A" w:rsidP="006F243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1. Общие положения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1F8F" w:rsidRPr="00195B51" w:rsidRDefault="00CE1F8F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243A" w:rsidRDefault="00F6408D" w:rsidP="00A97637">
            <w:pPr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</w:t>
            </w:r>
            <w:r w:rsidR="00F43EC1"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</w:t>
            </w:r>
            <w:r w:rsidR="00F43EC1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3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Программа)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</w:t>
            </w:r>
            <w:proofErr w:type="gramEnd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наземном электрическом </w:t>
            </w: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дорожном хозяйстве на территории города Красноярска</w:t>
            </w:r>
            <w:r w:rsidR="0011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13B6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11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</w:t>
            </w:r>
            <w:r w:rsidR="001113B6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контроль)</w:t>
            </w:r>
            <w:r w:rsidR="006F243A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79B1" w:rsidRPr="00195B51" w:rsidRDefault="00C679B1" w:rsidP="00A97637">
            <w:pPr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разработана и подлежит исполнению </w:t>
            </w:r>
            <w:r w:rsidR="00670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департаментом транспорта администрации города Красноярска </w:t>
            </w:r>
            <w:r w:rsidR="003C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="00E07D1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3C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2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 транспорта, </w:t>
            </w:r>
            <w:r w:rsidR="003C514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E07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ный орган) </w:t>
            </w:r>
            <w:r w:rsidR="00670707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1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контроля </w:t>
            </w:r>
            <w:r w:rsidR="00670707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полномочиями</w:t>
            </w:r>
            <w:r w:rsidR="007F1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департамента транспорта</w:t>
            </w:r>
            <w:r w:rsidR="006707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408D" w:rsidRPr="00195B51" w:rsidRDefault="00F6408D" w:rsidP="006F243A">
            <w:pPr>
              <w:spacing w:after="0" w:line="240" w:lineRule="auto"/>
              <w:ind w:firstLine="4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2. Аналитическая часть Программы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3EC1" w:rsidRPr="00195B51" w:rsidRDefault="00F43EC1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33C0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2.1. Вид осуществляемого муниципального конт</w:t>
            </w:r>
            <w:r w:rsidR="008C1568">
              <w:rPr>
                <w:rFonts w:ascii="Times New Roman" w:eastAsia="Times New Roman" w:hAnsi="Times New Roman" w:cs="Times New Roman"/>
                <w:sz w:val="28"/>
                <w:szCs w:val="28"/>
              </w:rPr>
              <w:t>роля: м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униципальный контроль на автомобильном транспорте, городском наземном электрическом транспорте </w:t>
            </w:r>
            <w:r w:rsidR="00265B8E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дорожном хозяйстве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город</w:t>
            </w:r>
            <w:r w:rsidR="006F243A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Красноярск</w:t>
            </w:r>
            <w:r w:rsidR="006F243A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633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 Обзор по виду муниципального контроля. </w:t>
            </w:r>
          </w:p>
          <w:p w:rsidR="008633C0" w:rsidRDefault="008633C0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Предметом м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соблюдение </w:t>
            </w:r>
            <w:r w:rsidR="00F629C0" w:rsidRPr="007F11A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контролируемыми лицами</w:t>
            </w:r>
            <w:r w:rsidR="00F6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</w:t>
            </w:r>
            <w:r w:rsidR="008B0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</w:t>
            </w:r>
            <w:r w:rsidR="00F629C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перевозок</w:t>
            </w:r>
            <w:r w:rsidR="008B0F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Муниципальный контроль осуществляется посредством: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и проведения проверок выполнения юридическими лицами, индивидуальными предпринимателями обязательных требований </w:t>
            </w:r>
            <w:r w:rsidRPr="00FC2FDD">
              <w:rPr>
                <w:rFonts w:ascii="Times New Roman" w:eastAsia="Times New Roman" w:hAnsi="Times New Roman" w:cs="Times New Roman"/>
                <w:sz w:val="28"/>
                <w:szCs w:val="28"/>
              </w:rPr>
              <w:t>в области организации транспортного обслуживания населения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принятия предусмотренных законодательством Российской Федерации мер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пресечению и (или) устранению выявленных нарушений, а также систематического наблюдения за исполнением обязательных требований;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и проведения мероприятий по профилактике рисков причинения вреда (ущерба) охраняемым законом ценностям;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      </w:r>
          </w:p>
          <w:p w:rsidR="00F6408D" w:rsidRPr="00195B51" w:rsidRDefault="00F6408D" w:rsidP="008C1568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</w:t>
            </w:r>
            <w:r w:rsidR="009B6501" w:rsidRPr="009B650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Контролируемые лица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юридические лица, индивидуальные предприниматели, осуществляющие пассажирские перевозки на городских маршрутах регулярных перевозок.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контрольным органом мероприятий по муниципальному контролю: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от 13.07.2015 № 220-ФЗ </w:t>
            </w:r>
            <w:r w:rsidR="009B650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9B650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Федеральный закон № 220-ФЗ);</w:t>
            </w:r>
          </w:p>
          <w:p w:rsidR="00F6408D" w:rsidRPr="00195B51" w:rsidRDefault="009B6501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ешение Красноярского городского Совета от 25.10.2006 № 10-196 «О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11" w:history="1">
              <w:r w:rsidR="00F6408D" w:rsidRPr="00195B5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Правила</w:t>
              </w:r>
            </w:hyperlink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E63AFF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транспортного обслуживания населения в городе Красноярске».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2.6. Данные о проведенных мероприятиях.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контроль (плановы</w:t>
            </w:r>
            <w:r w:rsidR="00081F9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внеплановые проверки) в отношении </w:t>
            </w:r>
            <w:r w:rsidR="005349E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 лиц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</w:t>
            </w:r>
            <w:r w:rsidR="00534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перевозчики) на территории города Красноярска в 2020 году контрольным органом не осуществлялся в связи с отсутствием у департамента транспорта полномочий на проведение контрольных мероприятий, устан</w:t>
            </w:r>
            <w:r w:rsidR="004E4918">
              <w:rPr>
                <w:rFonts w:ascii="Times New Roman" w:eastAsia="Times New Roman" w:hAnsi="Times New Roman" w:cs="Times New Roman"/>
                <w:sz w:val="28"/>
                <w:szCs w:val="28"/>
              </w:rPr>
              <w:t>овленных Федеральным законом от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      </w:r>
            <w:proofErr w:type="gramEnd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Ежегодные планы проверок на основании статьи</w:t>
            </w:r>
            <w:r w:rsidR="004E49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названного Федерального закона не утверждались. Внеплановые проверки в отношении </w:t>
            </w:r>
            <w:r w:rsidR="004E49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контролируемых лиц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проводились.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Начиная с 2016 года во исполнение требований Федерального закона </w:t>
            </w:r>
            <w:r w:rsidR="00D8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 220-ФЗ по итогам проведенных конкурсных процедур департаментом транспорта заключались с перевозчиками города муниципальные контракты на выполнение работ выполнение работ, связанных с осуществлением регулярных перевозок пассажиров и багажа автомобильным транспортом, </w:t>
            </w:r>
            <w:r w:rsidR="00A73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городским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наземным электрическим транспортом по регулируемым тарифам (далее муниципальные контракты), а также выдавались свидетельства об осуществлении перевозок по маршруту регулярных перевозок по</w:t>
            </w:r>
            <w:proofErr w:type="gramEnd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нерегулируемым тарифам (далее свидетельства). В связи с этим департаментом транспорта осуществлялся постоянный </w:t>
            </w: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перевозчиками города параметров маршрутов и  расписаний движения транспортных средств по маршрутам, установленных муниципальными контрактами и выданными свидетельствами.</w:t>
            </w:r>
          </w:p>
          <w:p w:rsidR="00EB7560" w:rsidRDefault="00EB7560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2020 году в целях предупреждения нарушений </w:t>
            </w:r>
            <w:r w:rsidR="00A731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контролируемыми лицами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</w:t>
            </w:r>
            <w:r w:rsidR="00671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требований, установленных муниципальными контрактами и  свидетельствами</w:t>
            </w:r>
            <w:r w:rsidR="00671C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было выявлено 1049 нарушений</w:t>
            </w:r>
            <w:r w:rsidR="00671C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1CD8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перевозчикам города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выдано 657 уведомлений об устранении допущенных нарушений и информационных писем, привлечено к административной ответственности 216 перевозчиков города по статье 12.1 Закона Красноярского края от 02.10.2008 №</w:t>
            </w:r>
            <w:r w:rsidR="008F20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7-2161 «Об административных правонарушениях».</w:t>
            </w:r>
            <w:proofErr w:type="gramEnd"/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2.7. Мониторинг состояния </w:t>
            </w:r>
            <w:r w:rsidR="008F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контролируемых </w:t>
            </w:r>
            <w:r w:rsidR="00A70D5E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организации регулярных перевозок пассажиров и багажа  выявил, что ключевыми и наиболее значимыми </w:t>
            </w:r>
            <w:r w:rsidR="00F236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проблемами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являются нарушения параметро</w:t>
            </w:r>
            <w:r w:rsidR="00BC4792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маршрута и установленных расписаний движения транспортных средств по муниципальным маршрутам регулярных перевозок.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из причин вышеуказанных нарушений является не полная укомплектованность кадровым составом (водителями, кондукторами) </w:t>
            </w:r>
            <w:r w:rsidR="00C87D8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перевозчиков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87D8E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позиция</w:t>
            </w:r>
            <w:r w:rsidR="00C87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перевозчиков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необязательности соблюдения этих требований. </w:t>
            </w:r>
          </w:p>
          <w:p w:rsidR="00F6408D" w:rsidRPr="001A5FEC" w:rsidRDefault="007A4962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Наиболее значимой проблемой </w:t>
            </w:r>
            <w:r w:rsidR="00F6408D"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ухудшение качества транспортного обслуживания населения города и рост количества обращений населения города о неудовлетворительной </w:t>
            </w:r>
            <w:r w:rsidR="00F6408D" w:rsidRPr="001A5F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 пассажирского транспорта.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мероприятий, направленных на соблюдение </w:t>
            </w:r>
            <w:r w:rsidR="00654A68" w:rsidRPr="001A5FE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контролируемыми лицами</w:t>
            </w:r>
            <w:r w:rsidRPr="001A5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 законодательства об организации регулярных перевозок пассажиров и багажа,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побуждение </w:t>
            </w:r>
            <w:r w:rsidR="00654A6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 лиц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добросовестности будет способствовать повышению их ответственности, а также снижению количества совершаемых нарушений.  </w:t>
            </w:r>
          </w:p>
          <w:p w:rsidR="00654A68" w:rsidRDefault="00654A68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 3. Цели и задачи </w:t>
            </w:r>
            <w:r w:rsidR="00A012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реализации </w:t>
            </w: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Программы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4A68" w:rsidRPr="00195B51" w:rsidRDefault="00654A68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08D" w:rsidRPr="00195B51" w:rsidRDefault="00F6408D" w:rsidP="006F243A">
            <w:pPr>
              <w:spacing w:after="0" w:line="24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Цели </w:t>
            </w:r>
            <w:r w:rsidR="00AC07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Программы: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стимулирование добросовестного соблюдения обязательных требований всеми контролируемыми лицами;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3.2. Задачи</w:t>
            </w:r>
            <w:r w:rsidR="00AC07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Программы: </w:t>
            </w:r>
          </w:p>
          <w:p w:rsidR="00F6408D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причин, факторов и условий, способствующих нарушению обязательных требований законодательства об организации регулярных перевозок пассажиров и багажа, определение способов устранения или снижения рисков их возникновения;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формирование единого понимания обязательных требований законодательства об организации регулярных перевозок пассажиров и багажа у всех участников контрольной деятельности;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прозрачности осуществляемой органом контроля контрольной деятельности; </w:t>
            </w:r>
          </w:p>
          <w:p w:rsidR="00F6408D" w:rsidRPr="00195B51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об организации регулярных перевозок пассажиров и багажа, и необходимых мерах по их исполнению.  </w:t>
            </w:r>
          </w:p>
          <w:p w:rsidR="00EB7560" w:rsidRDefault="00EB7560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4. План мероприятий по профилактике нарушений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B7560" w:rsidRPr="00195B51" w:rsidRDefault="00EB7560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4962" w:rsidRPr="007A4962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Программы представляют собой комплекс мер, направленных на достижение целей и решение основных задач </w:t>
            </w:r>
            <w:r w:rsidR="00A976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реализации 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Программы. </w:t>
            </w:r>
          </w:p>
          <w:p w:rsidR="00F6408D" w:rsidRPr="007A4962" w:rsidRDefault="00F6408D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r w:rsidR="00477115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профилактических 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мероприятий, </w:t>
            </w:r>
            <w:r w:rsidR="00F75A75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проводимых мероприятиях, 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(периодичность) их проведения и ответственные </w:t>
            </w:r>
            <w:r w:rsidR="008B71F3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приведены в Плане мероприятий по профилактике </w:t>
            </w:r>
            <w:r w:rsidR="002B2ED3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рисков причинения вреда (ущерба) охраняемым законом ценностям </w:t>
            </w:r>
            <w:r w:rsidR="008975BB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 муниципального контроля</w:t>
            </w:r>
            <w:r w:rsidR="00B66B0C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2022 год согласно 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</w:t>
            </w:r>
            <w:r w:rsidR="00B66B0C"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>ю к настоящей Программе</w:t>
            </w:r>
            <w:r w:rsidRPr="007A4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 </w:t>
            </w:r>
          </w:p>
          <w:p w:rsidR="002E4D72" w:rsidRPr="00195B51" w:rsidRDefault="002E4D72" w:rsidP="006F243A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5. Показатели результативности и эффективности Программы. 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4D72" w:rsidRPr="00195B51" w:rsidRDefault="002E4D72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08D" w:rsidRPr="00195B51" w:rsidRDefault="00F6408D" w:rsidP="006F243A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>1) Снижение количества обращений граждан и организаций о нарушении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в области о</w:t>
            </w:r>
            <w:r w:rsidR="008832F9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рганизации регулярных перевозок;</w:t>
            </w:r>
          </w:p>
          <w:p w:rsidR="00F6408D" w:rsidRPr="00195B51" w:rsidRDefault="00F6408D" w:rsidP="006F243A">
            <w:pPr>
              <w:spacing w:after="0" w:line="240" w:lineRule="auto"/>
              <w:ind w:firstLine="436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195B51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2) Повышение качества предоставляемых транспортных услуг;</w:t>
            </w:r>
          </w:p>
          <w:p w:rsidR="00F6408D" w:rsidRPr="00195B51" w:rsidRDefault="00F6408D" w:rsidP="006F243A">
            <w:pPr>
              <w:spacing w:after="0" w:line="240" w:lineRule="auto"/>
              <w:ind w:firstLine="436"/>
              <w:jc w:val="both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 w:rsidRPr="00195B51"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3) Развитие системы профилактических мероприятий, проводимых контрольным органом.</w:t>
            </w:r>
          </w:p>
          <w:p w:rsidR="00F6408D" w:rsidRPr="00195B51" w:rsidRDefault="00F6408D" w:rsidP="006F243A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6408D" w:rsidRDefault="00F6408D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6. Порядок управления Программой.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2CFF" w:rsidRPr="00195B51" w:rsidRDefault="00A62CFF" w:rsidP="006F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08D" w:rsidRPr="00195B51" w:rsidRDefault="00F6408D" w:rsidP="008F4C32">
            <w:pPr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Перечень должностных лиц контрольного органа, ответственных за организацию и проведение профилактических мероприятий при осуществлении муниципального контроля </w:t>
            </w:r>
            <w:r w:rsidRPr="00195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646"/>
              <w:gridCol w:w="3000"/>
              <w:gridCol w:w="2800"/>
            </w:tblGrid>
            <w:tr w:rsidR="00F6408D" w:rsidRPr="00195B51" w:rsidTr="00195B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№ </w:t>
                  </w:r>
                </w:p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3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Должностные лица </w:t>
                  </w:r>
                </w:p>
              </w:tc>
              <w:tc>
                <w:tcPr>
                  <w:tcW w:w="31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Функции </w:t>
                  </w:r>
                </w:p>
              </w:tc>
              <w:tc>
                <w:tcPr>
                  <w:tcW w:w="2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Контакты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6408D" w:rsidRPr="00195B51" w:rsidTr="00195B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A47D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Должностные лица </w:t>
                  </w:r>
                  <w:r w:rsidR="008F4C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A47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контрольного органа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1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75A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и проведение мероприятий по реализации </w:t>
                  </w:r>
                  <w:r w:rsidR="00F75A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рограммы </w:t>
                  </w:r>
                </w:p>
              </w:tc>
              <w:tc>
                <w:tcPr>
                  <w:tcW w:w="2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CB1AC9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tooltip="Щелкните мышью для создания письма" w:history="1">
                    <w:r w:rsidR="00F6408D" w:rsidRPr="00195B5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manchenko@admkrsk.ru</w:t>
                    </w:r>
                  </w:hyperlink>
                </w:p>
                <w:p w:rsidR="00F6408D" w:rsidRPr="00195B51" w:rsidRDefault="00F6408D" w:rsidP="004D7A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тел. 226-12-02</w:t>
                  </w:r>
                </w:p>
              </w:tc>
            </w:tr>
          </w:tbl>
          <w:p w:rsidR="004D7AEA" w:rsidRDefault="004D7AEA" w:rsidP="00F6408D">
            <w:pPr>
              <w:spacing w:before="100" w:beforeAutospacing="1" w:after="100" w:afterAutospacing="1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408D" w:rsidRPr="004D7AEA" w:rsidRDefault="00F6408D" w:rsidP="00F75A75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2022</w:t>
            </w:r>
            <w:r w:rsidR="009F66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год. </w:t>
            </w:r>
          </w:p>
          <w:p w:rsidR="00F6408D" w:rsidRPr="004D7AEA" w:rsidRDefault="00F6408D" w:rsidP="00F75A75">
            <w:pPr>
              <w:spacing w:after="0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Результаты профилактической работы контрольного органа включаются в Доклад об осуществлении муниципального контроля на автомобильном транспорте, наземном городском электрическом транспорте </w:t>
            </w:r>
            <w:r w:rsidR="00BC4792"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в дорожном хозяйстве </w:t>
            </w: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территории город</w:t>
            </w:r>
            <w:r w:rsidR="00BC4792"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Красноярск</w:t>
            </w:r>
            <w:r w:rsidR="00BC4792"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4D7A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2022 год. </w:t>
            </w:r>
          </w:p>
          <w:p w:rsidR="00F6408D" w:rsidRPr="00195B51" w:rsidRDefault="00F6408D" w:rsidP="00F6408D">
            <w:pPr>
              <w:spacing w:before="100" w:beforeAutospacing="1" w:after="100" w:afterAutospacing="1" w:line="240" w:lineRule="auto"/>
              <w:ind w:firstLine="5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408D" w:rsidRPr="00195B51" w:rsidRDefault="00F6408D" w:rsidP="00F75A75">
            <w:pPr>
              <w:pageBreakBefore/>
              <w:spacing w:before="100" w:beforeAutospacing="1" w:after="100" w:afterAutospacing="1" w:line="240" w:lineRule="auto"/>
              <w:ind w:firstLine="4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75" w:rsidRDefault="00F75A75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63A" w:rsidRDefault="009F663A" w:rsidP="00F75A75">
            <w:pPr>
              <w:pageBreakBefore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E01" w:rsidRPr="00B54E01" w:rsidRDefault="00F6408D" w:rsidP="00D44E88">
            <w:pPr>
              <w:pageBreakBefore/>
              <w:spacing w:after="0" w:line="240" w:lineRule="auto"/>
              <w:ind w:left="580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Приложение </w:t>
            </w:r>
          </w:p>
          <w:p w:rsidR="00F6408D" w:rsidRPr="00B54E01" w:rsidRDefault="00F6408D" w:rsidP="00D44E88">
            <w:pPr>
              <w:pageBreakBefore/>
              <w:spacing w:after="0" w:line="240" w:lineRule="auto"/>
              <w:ind w:left="5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 Программе профилактики рисков</w:t>
            </w:r>
            <w:r w:rsidR="00D44E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причинения вреда (ущерба)</w:t>
            </w:r>
            <w:r w:rsidR="00D44E88"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охраняемым законом ценностям</w:t>
            </w:r>
            <w:r w:rsidR="00B54E01" w:rsidRPr="00D44E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</w:t>
            </w:r>
            <w:r w:rsidR="00D44E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54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 2022 год</w:t>
            </w:r>
            <w:r w:rsidRPr="00B54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4E88" w:rsidRDefault="00D44E88" w:rsidP="00D44E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44E88" w:rsidRDefault="00D44E88" w:rsidP="00D44E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44E88" w:rsidRPr="009C1553" w:rsidRDefault="00D44E88" w:rsidP="00D44E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мероприятий </w:t>
            </w:r>
          </w:p>
          <w:p w:rsidR="009C1553" w:rsidRDefault="00D44E88" w:rsidP="00D44E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профилактике рисков причинения вреда (ущерба) охраняемым законом ценностям при осуществлении муниципального контроля  </w:t>
            </w:r>
          </w:p>
          <w:p w:rsidR="00D44E88" w:rsidRPr="009C1553" w:rsidRDefault="00D44E88" w:rsidP="00D44E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2022 год </w:t>
            </w:r>
          </w:p>
          <w:p w:rsidR="00F6408D" w:rsidRPr="00195B51" w:rsidRDefault="00F6408D" w:rsidP="009C155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  <w:tbl>
            <w:tblPr>
              <w:tblW w:w="98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2048"/>
              <w:gridCol w:w="4348"/>
              <w:gridCol w:w="1739"/>
              <w:gridCol w:w="1311"/>
            </w:tblGrid>
            <w:tr w:rsidR="00F6408D" w:rsidRPr="00195B51" w:rsidTr="00030C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№ </w:t>
                  </w:r>
                </w:p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2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Наименование </w:t>
                  </w:r>
                  <w:r w:rsidR="009C15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профилактического </w:t>
                  </w: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4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Сведения о мероприятии </w:t>
                  </w:r>
                </w:p>
              </w:tc>
              <w:tc>
                <w:tcPr>
                  <w:tcW w:w="1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1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Срок исполнения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6408D" w:rsidRPr="00195B51" w:rsidTr="00030C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2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</w:t>
                  </w:r>
                </w:p>
              </w:tc>
              <w:tc>
                <w:tcPr>
                  <w:tcW w:w="4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371" w:rsidRDefault="008C2371" w:rsidP="00B07EC8">
                  <w:pPr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Информирование осуществляется в соответствии с требованиями Федерального закона от 31.07.2020 № 248-ФЗ «О государственном контроле (надзоре) и муниципальном контроле в Российской Федерации», Положением о муниципальном контроле.</w:t>
                  </w:r>
                </w:p>
                <w:p w:rsidR="00F6408D" w:rsidRPr="00195B51" w:rsidRDefault="00C368CE" w:rsidP="00B07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Контрольный орган осуществляет </w:t>
                  </w:r>
                  <w:r w:rsidR="00F6408D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контролируемых лиц и иных заинтересованных лиц по вопросам соблюдения обязательных требований. </w:t>
                  </w:r>
                </w:p>
                <w:p w:rsidR="00F6408D" w:rsidRDefault="00F6408D" w:rsidP="00B07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осуществляется посредством размещения соответствующих сведений на официальном сайте </w:t>
                  </w:r>
                  <w:r w:rsidR="00D41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 города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Красноярск</w:t>
                  </w:r>
                  <w:r w:rsidR="00D41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информационно-телекоммуникационной сети «Интернет»</w:t>
                  </w:r>
                  <w:r w:rsidR="00CE47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средствах массовой информации, через личные кабинеты</w:t>
                  </w:r>
                  <w:r w:rsidR="00A067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контролируемых лиц в государственных информационных системах (при их наличии)  и в иных формах. 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C2371" w:rsidRPr="00195B51" w:rsidRDefault="008C2371" w:rsidP="00B07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BC2101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Должностные лица контрольного органа  </w:t>
                  </w:r>
                </w:p>
              </w:tc>
              <w:tc>
                <w:tcPr>
                  <w:tcW w:w="1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F6408D" w:rsidRPr="00195B51" w:rsidTr="00030C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2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Объявление предостережения </w:t>
                  </w:r>
                </w:p>
              </w:tc>
              <w:tc>
                <w:tcPr>
                  <w:tcW w:w="4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7EC8" w:rsidRDefault="00B07EC8" w:rsidP="00B0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      </w:r>
                  <w:proofErr w:type="gramEnd"/>
                </w:p>
                <w:p w:rsidR="00F70755" w:rsidRDefault="00FC518E" w:rsidP="00F707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Предостережение объявляется</w:t>
                  </w:r>
                  <w:r w:rsidR="00A16A8E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и направляется в соответствии с требованиями Федерального закона </w:t>
                  </w:r>
                  <w:r w:rsidR="00F707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от 31.07.2020 № 248-ФЗ «О </w:t>
                  </w:r>
                  <w:proofErr w:type="spellStart"/>
                  <w:proofErr w:type="gramStart"/>
                  <w:r w:rsidR="00F707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государствен</w:t>
                  </w:r>
                  <w:proofErr w:type="spellEnd"/>
                  <w:r w:rsidR="00F707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-ном</w:t>
                  </w:r>
                  <w:proofErr w:type="gramEnd"/>
                  <w:r w:rsidR="00F707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контроле (надзоре) и муниципальном контроле в Российской Федерации»</w:t>
                  </w:r>
                  <w:r w:rsidR="00EE1F64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, Положением о муниципальном контроле</w:t>
                  </w:r>
                  <w:r w:rsidR="00D47147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91D7E" w:rsidRDefault="00F6408D" w:rsidP="001455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Контролируемое лицо вправе</w:t>
                  </w:r>
                  <w:r w:rsidR="0014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течение 30 дней со дня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получения </w:t>
                  </w:r>
                  <w:r w:rsidR="001455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им 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предостережения подать 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в </w:t>
                  </w:r>
                  <w:r w:rsidR="00962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контрольный 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 возражение в отношении указанного предостережения</w:t>
                  </w:r>
                  <w:r w:rsidR="00E91D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6408D" w:rsidRPr="00195B51" w:rsidRDefault="00E91D7E" w:rsidP="00F0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ассм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отрение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контрольным о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возражени</w:t>
                  </w:r>
                  <w:r w:rsidR="00F02D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отношении предостережения </w:t>
                  </w:r>
                  <w:r w:rsidR="00F02D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осуществляется в соответствии с Положением о муниципальном контроле</w:t>
                  </w:r>
                  <w:r w:rsidR="004A56E9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F6408D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BC2101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Должностные лица контрольного органа  </w:t>
                  </w:r>
                </w:p>
              </w:tc>
              <w:tc>
                <w:tcPr>
                  <w:tcW w:w="1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F6408D" w:rsidRPr="00195B51" w:rsidTr="00030C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3. </w:t>
                  </w:r>
                </w:p>
              </w:tc>
              <w:tc>
                <w:tcPr>
                  <w:tcW w:w="2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Консультирование </w:t>
                  </w:r>
                </w:p>
              </w:tc>
              <w:tc>
                <w:tcPr>
                  <w:tcW w:w="4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2371" w:rsidRDefault="008C2371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Консультирование проводится в соответствии с требованиями Федерального закона от 31.07.2020 № 248-ФЗ «О государственном контроле (надзоре) и муниципальном контроле в Российской Федерации», Положением о муниципальном контроле.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Консультирование (разъяснения по вопросам, связанным с организацией и осуществлением муниципального контроля) осуществляется</w:t>
                  </w:r>
                  <w:r w:rsidR="00121C96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32D7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следующими способами: 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пятнадцать минут.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Консультирование, в том числе письменное консультирование, осуществляется по следующим вопросам: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организации и осуществления муниципального контроля;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порядка осуществления профилактических мероприятий, контрольных мероприятий, установленных настоящим Положением;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содержания обязательных требований, 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соблюдение которых оценивается при проведении мероприятий по муниципальному контролю.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Консультирование в письменной форме осуществляется в следующих случаях: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контролируемым лицом представлен письменный запрос о предоставлении письменного ответа по вопросам консультирования;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за время консультирования предоставить ответ на поставленные вопросы невозможно;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ответ на поставленные вопросы требует запроса сведений от иных органов местного самоуправления и органов государственной власти.</w:t>
                  </w:r>
                </w:p>
                <w:p w:rsidR="00FE3C2A" w:rsidRDefault="00FE3C2A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В случае если поставленные во время консультирования вопросы не относятся к сфере муниципального контроля, даются необходимые разъяснения по обращению в органы местного самоуправления и органы государственной власти, должностным лицам, к компетенции которых относится решение данн</w:t>
                  </w:r>
                  <w:r w:rsidR="00132D7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ых вопросов.</w:t>
                  </w:r>
                </w:p>
                <w:p w:rsidR="00F6408D" w:rsidRPr="00285655" w:rsidRDefault="00132D72" w:rsidP="002856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</w:t>
                  </w:r>
                  <w:r w:rsidR="002856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контрольного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ор</w:t>
                  </w:r>
                  <w:r w:rsidR="0028565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гана.</w:t>
                  </w:r>
                </w:p>
              </w:tc>
              <w:tc>
                <w:tcPr>
                  <w:tcW w:w="1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408D" w:rsidRPr="00195B51" w:rsidRDefault="00BC2101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Должностные лица контрольного органа  </w:t>
                  </w:r>
                </w:p>
              </w:tc>
              <w:tc>
                <w:tcPr>
                  <w:tcW w:w="1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408D" w:rsidRPr="00195B51" w:rsidRDefault="00F6408D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BC2101" w:rsidRPr="00195B51" w:rsidTr="00030C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2101" w:rsidRPr="00195B51" w:rsidRDefault="00030CEF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2101" w:rsidRPr="00195B51" w:rsidRDefault="00030CEF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Профилактический визит</w:t>
                  </w:r>
                </w:p>
              </w:tc>
              <w:tc>
                <w:tcPr>
                  <w:tcW w:w="4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2251A" w:rsidRDefault="00F2251A" w:rsidP="00632CA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Профилактический визит проводится в соответствии с требованиями Федерального закона от 31.07.2020 № 248-ФЗ «О государственном контроле (надзоре) и муниципальном контроле в Российской Федерации», Положением о муниципальном контроле.</w:t>
                  </w:r>
                </w:p>
                <w:p w:rsidR="00F2251A" w:rsidRDefault="00F2251A" w:rsidP="00632C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Профилактический визит проводится лицом, уполномоченным на проведение контрольного мероприятия, в форме профилактической беседы по месту осуществления деятельности контролируемого лица либо путем использования видео-конференц-связи.</w:t>
                  </w:r>
                </w:p>
                <w:p w:rsidR="00F2251A" w:rsidRDefault="00F2251A" w:rsidP="00632C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Обязательный профилактический визит осуществляется в отношении контролируемых лиц, приступающих к осуществлению деятельности</w:t>
                  </w:r>
                  <w:r w:rsidR="00316335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сфере </w:t>
                  </w:r>
                  <w:r w:rsidR="00316335" w:rsidRPr="00195B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пассажирских перевозок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, не позднее чем в течение одного года с момента начала такой деятельности (при наличии сведений о начале деятельности).</w:t>
                  </w:r>
                </w:p>
                <w:p w:rsidR="00F2251A" w:rsidRDefault="00F2251A" w:rsidP="00632C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О проведении обязательного профилактического визита контролируемое лицо уведомляется </w:t>
                  </w:r>
                  <w:r w:rsidR="00632CA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контрольным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органом не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позднее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чем за пять рабочих дней до даты его проведения.</w:t>
                  </w:r>
                </w:p>
                <w:p w:rsidR="00BC2101" w:rsidRPr="00195B51" w:rsidRDefault="00F2251A" w:rsidP="0031633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Контролируемое лицо вправе отказаться от проведения обязательного профилактического визита, уведомив об этом уполномоченный орган не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позднее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чем за три рабочих дня до даты его проведения.</w:t>
                  </w:r>
                </w:p>
              </w:tc>
              <w:tc>
                <w:tcPr>
                  <w:tcW w:w="1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2101" w:rsidRPr="00195B51" w:rsidRDefault="00030CEF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Должностные лица контрольного органа  </w:t>
                  </w:r>
                </w:p>
              </w:tc>
              <w:tc>
                <w:tcPr>
                  <w:tcW w:w="1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2101" w:rsidRPr="00195B51" w:rsidRDefault="00030CEF" w:rsidP="00F64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0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IV</w:t>
                  </w:r>
                  <w:r w:rsidRPr="00F5102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квартал</w:t>
                  </w:r>
                </w:p>
              </w:tc>
            </w:tr>
          </w:tbl>
          <w:p w:rsidR="00F6408D" w:rsidRPr="00195B51" w:rsidRDefault="00F6408D" w:rsidP="00F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08D" w:rsidRPr="00195B51" w:rsidRDefault="00F6408D" w:rsidP="00F6408D">
      <w:pPr>
        <w:rPr>
          <w:rFonts w:eastAsiaTheme="minorHAnsi"/>
          <w:lang w:eastAsia="en-US"/>
        </w:rPr>
      </w:pPr>
    </w:p>
    <w:p w:rsidR="00671311" w:rsidRPr="00195B51" w:rsidRDefault="00671311" w:rsidP="00671311">
      <w:pPr>
        <w:pStyle w:val="a6"/>
        <w:tabs>
          <w:tab w:val="left" w:pos="0"/>
        </w:tabs>
        <w:suppressAutoHyphens w:val="0"/>
        <w:spacing w:after="0"/>
        <w:jc w:val="both"/>
        <w:rPr>
          <w:sz w:val="20"/>
          <w:szCs w:val="20"/>
        </w:rPr>
      </w:pPr>
    </w:p>
    <w:p w:rsidR="005F2912" w:rsidRPr="00195B51" w:rsidRDefault="005F2912" w:rsidP="00EA5D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2912" w:rsidRPr="00195B51" w:rsidSect="005D4A71">
      <w:headerReference w:type="default" r:id="rId13"/>
      <w:pgSz w:w="11906" w:h="16838"/>
      <w:pgMar w:top="284" w:right="567" w:bottom="56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C9" w:rsidRDefault="00CB1AC9" w:rsidP="005F6521">
      <w:pPr>
        <w:spacing w:after="0" w:line="240" w:lineRule="auto"/>
      </w:pPr>
      <w:r>
        <w:separator/>
      </w:r>
    </w:p>
  </w:endnote>
  <w:endnote w:type="continuationSeparator" w:id="0">
    <w:p w:rsidR="00CB1AC9" w:rsidRDefault="00CB1AC9" w:rsidP="005F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C9" w:rsidRDefault="00CB1AC9" w:rsidP="005F6521">
      <w:pPr>
        <w:spacing w:after="0" w:line="240" w:lineRule="auto"/>
      </w:pPr>
      <w:r>
        <w:separator/>
      </w:r>
    </w:p>
  </w:footnote>
  <w:footnote w:type="continuationSeparator" w:id="0">
    <w:p w:rsidR="00CB1AC9" w:rsidRDefault="00CB1AC9" w:rsidP="005F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2216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97637" w:rsidRPr="005D4A71" w:rsidRDefault="00A97637">
        <w:pPr>
          <w:pStyle w:val="aa"/>
          <w:jc w:val="center"/>
          <w:rPr>
            <w:sz w:val="24"/>
            <w:szCs w:val="24"/>
          </w:rPr>
        </w:pPr>
        <w:r w:rsidRPr="00F834C6">
          <w:rPr>
            <w:color w:val="FFFFFF" w:themeColor="background1"/>
            <w:sz w:val="24"/>
            <w:szCs w:val="24"/>
          </w:rPr>
          <w:fldChar w:fldCharType="begin"/>
        </w:r>
        <w:r w:rsidRPr="00F834C6">
          <w:rPr>
            <w:color w:val="FFFFFF" w:themeColor="background1"/>
            <w:sz w:val="24"/>
            <w:szCs w:val="24"/>
          </w:rPr>
          <w:instrText>PAGE   \* MERGEFORMAT</w:instrText>
        </w:r>
        <w:r w:rsidRPr="00F834C6">
          <w:rPr>
            <w:color w:val="FFFFFF" w:themeColor="background1"/>
            <w:sz w:val="24"/>
            <w:szCs w:val="24"/>
          </w:rPr>
          <w:fldChar w:fldCharType="separate"/>
        </w:r>
        <w:r w:rsidR="00F26756">
          <w:rPr>
            <w:noProof/>
            <w:color w:val="FFFFFF" w:themeColor="background1"/>
            <w:sz w:val="24"/>
            <w:szCs w:val="24"/>
          </w:rPr>
          <w:t>1</w:t>
        </w:r>
        <w:r w:rsidRPr="00F834C6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A97637" w:rsidRDefault="00A976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346E6D"/>
    <w:multiLevelType w:val="hybridMultilevel"/>
    <w:tmpl w:val="54080CF4"/>
    <w:lvl w:ilvl="0" w:tplc="3F5E5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2E"/>
    <w:rsid w:val="00030CEF"/>
    <w:rsid w:val="00033630"/>
    <w:rsid w:val="00055EAF"/>
    <w:rsid w:val="00070FE9"/>
    <w:rsid w:val="00081F97"/>
    <w:rsid w:val="000A235B"/>
    <w:rsid w:val="000B6552"/>
    <w:rsid w:val="0010051D"/>
    <w:rsid w:val="001113B6"/>
    <w:rsid w:val="00115C82"/>
    <w:rsid w:val="00121C96"/>
    <w:rsid w:val="00122A40"/>
    <w:rsid w:val="00132D72"/>
    <w:rsid w:val="001407D0"/>
    <w:rsid w:val="0014451A"/>
    <w:rsid w:val="001455B9"/>
    <w:rsid w:val="00153F91"/>
    <w:rsid w:val="00161132"/>
    <w:rsid w:val="001703C8"/>
    <w:rsid w:val="00182582"/>
    <w:rsid w:val="00186F1D"/>
    <w:rsid w:val="00195B51"/>
    <w:rsid w:val="001A5FEC"/>
    <w:rsid w:val="001B47C5"/>
    <w:rsid w:val="002538D9"/>
    <w:rsid w:val="00265B8E"/>
    <w:rsid w:val="002776CC"/>
    <w:rsid w:val="00277883"/>
    <w:rsid w:val="00284B4F"/>
    <w:rsid w:val="00285655"/>
    <w:rsid w:val="002B2ED3"/>
    <w:rsid w:val="002B7981"/>
    <w:rsid w:val="002E25E6"/>
    <w:rsid w:val="002E4D72"/>
    <w:rsid w:val="00300797"/>
    <w:rsid w:val="00301E56"/>
    <w:rsid w:val="00303496"/>
    <w:rsid w:val="00316335"/>
    <w:rsid w:val="0036470B"/>
    <w:rsid w:val="003C514C"/>
    <w:rsid w:val="003E1B19"/>
    <w:rsid w:val="003F0643"/>
    <w:rsid w:val="004312F0"/>
    <w:rsid w:val="004379B6"/>
    <w:rsid w:val="00441EEB"/>
    <w:rsid w:val="00477115"/>
    <w:rsid w:val="00480D34"/>
    <w:rsid w:val="004A56E9"/>
    <w:rsid w:val="004C31B8"/>
    <w:rsid w:val="004D51B8"/>
    <w:rsid w:val="004D7AEA"/>
    <w:rsid w:val="004E4918"/>
    <w:rsid w:val="004F5F2A"/>
    <w:rsid w:val="00500AC4"/>
    <w:rsid w:val="0050691D"/>
    <w:rsid w:val="00515978"/>
    <w:rsid w:val="005326AE"/>
    <w:rsid w:val="005349E6"/>
    <w:rsid w:val="00543FF4"/>
    <w:rsid w:val="00571410"/>
    <w:rsid w:val="00585798"/>
    <w:rsid w:val="005D3D23"/>
    <w:rsid w:val="005D4A71"/>
    <w:rsid w:val="005E0F04"/>
    <w:rsid w:val="005E331B"/>
    <w:rsid w:val="005F2912"/>
    <w:rsid w:val="005F6521"/>
    <w:rsid w:val="00610F99"/>
    <w:rsid w:val="006149B6"/>
    <w:rsid w:val="006210BE"/>
    <w:rsid w:val="00632CA2"/>
    <w:rsid w:val="00654A68"/>
    <w:rsid w:val="00655421"/>
    <w:rsid w:val="00656F6F"/>
    <w:rsid w:val="00661F8E"/>
    <w:rsid w:val="00670707"/>
    <w:rsid w:val="00671311"/>
    <w:rsid w:val="00671CD8"/>
    <w:rsid w:val="006828C7"/>
    <w:rsid w:val="006A5ED0"/>
    <w:rsid w:val="006E5C03"/>
    <w:rsid w:val="006F243A"/>
    <w:rsid w:val="0070300D"/>
    <w:rsid w:val="00713C26"/>
    <w:rsid w:val="00717A31"/>
    <w:rsid w:val="00735EF9"/>
    <w:rsid w:val="00765E81"/>
    <w:rsid w:val="00781BCC"/>
    <w:rsid w:val="00787344"/>
    <w:rsid w:val="007A4069"/>
    <w:rsid w:val="007A4962"/>
    <w:rsid w:val="007D63C0"/>
    <w:rsid w:val="007E3C70"/>
    <w:rsid w:val="007F11AD"/>
    <w:rsid w:val="00804CF9"/>
    <w:rsid w:val="0082019F"/>
    <w:rsid w:val="00823590"/>
    <w:rsid w:val="00836B1C"/>
    <w:rsid w:val="008633C0"/>
    <w:rsid w:val="008832F9"/>
    <w:rsid w:val="0089307D"/>
    <w:rsid w:val="008975BB"/>
    <w:rsid w:val="008B0F49"/>
    <w:rsid w:val="008B71F3"/>
    <w:rsid w:val="008C1568"/>
    <w:rsid w:val="008C2371"/>
    <w:rsid w:val="008C670E"/>
    <w:rsid w:val="008D0EF9"/>
    <w:rsid w:val="008F2002"/>
    <w:rsid w:val="008F4C32"/>
    <w:rsid w:val="0090175C"/>
    <w:rsid w:val="0095506B"/>
    <w:rsid w:val="00962123"/>
    <w:rsid w:val="0098081D"/>
    <w:rsid w:val="009823F1"/>
    <w:rsid w:val="009A5D2E"/>
    <w:rsid w:val="009B6501"/>
    <w:rsid w:val="009C1553"/>
    <w:rsid w:val="009D5371"/>
    <w:rsid w:val="009E6CA9"/>
    <w:rsid w:val="009F34F8"/>
    <w:rsid w:val="009F663A"/>
    <w:rsid w:val="00A01245"/>
    <w:rsid w:val="00A0671E"/>
    <w:rsid w:val="00A16A8E"/>
    <w:rsid w:val="00A31909"/>
    <w:rsid w:val="00A363BA"/>
    <w:rsid w:val="00A47D5D"/>
    <w:rsid w:val="00A62CFF"/>
    <w:rsid w:val="00A70D5E"/>
    <w:rsid w:val="00A7317C"/>
    <w:rsid w:val="00A97637"/>
    <w:rsid w:val="00AC0762"/>
    <w:rsid w:val="00AF06BA"/>
    <w:rsid w:val="00AF2D47"/>
    <w:rsid w:val="00B07EC8"/>
    <w:rsid w:val="00B54E01"/>
    <w:rsid w:val="00B664EF"/>
    <w:rsid w:val="00B66B0C"/>
    <w:rsid w:val="00BB7CCF"/>
    <w:rsid w:val="00BC2101"/>
    <w:rsid w:val="00BC4792"/>
    <w:rsid w:val="00C368CE"/>
    <w:rsid w:val="00C65E46"/>
    <w:rsid w:val="00C679B1"/>
    <w:rsid w:val="00C83385"/>
    <w:rsid w:val="00C87D8E"/>
    <w:rsid w:val="00CB1AC9"/>
    <w:rsid w:val="00CE1F8F"/>
    <w:rsid w:val="00CE4761"/>
    <w:rsid w:val="00CF1794"/>
    <w:rsid w:val="00CF2B3C"/>
    <w:rsid w:val="00D01C2E"/>
    <w:rsid w:val="00D11D60"/>
    <w:rsid w:val="00D417DF"/>
    <w:rsid w:val="00D44E88"/>
    <w:rsid w:val="00D47147"/>
    <w:rsid w:val="00D8686F"/>
    <w:rsid w:val="00DC4B5A"/>
    <w:rsid w:val="00E07D10"/>
    <w:rsid w:val="00E375BD"/>
    <w:rsid w:val="00E63AFF"/>
    <w:rsid w:val="00E64AA1"/>
    <w:rsid w:val="00E7100E"/>
    <w:rsid w:val="00E7244F"/>
    <w:rsid w:val="00E75CD1"/>
    <w:rsid w:val="00E91D7E"/>
    <w:rsid w:val="00EA5D02"/>
    <w:rsid w:val="00EB7560"/>
    <w:rsid w:val="00EC3123"/>
    <w:rsid w:val="00ED419C"/>
    <w:rsid w:val="00EE1F64"/>
    <w:rsid w:val="00F01204"/>
    <w:rsid w:val="00F02DFD"/>
    <w:rsid w:val="00F2251A"/>
    <w:rsid w:val="00F23653"/>
    <w:rsid w:val="00F26756"/>
    <w:rsid w:val="00F43EC1"/>
    <w:rsid w:val="00F52308"/>
    <w:rsid w:val="00F629C0"/>
    <w:rsid w:val="00F6408D"/>
    <w:rsid w:val="00F70755"/>
    <w:rsid w:val="00F75A75"/>
    <w:rsid w:val="00F834C6"/>
    <w:rsid w:val="00FA5762"/>
    <w:rsid w:val="00FC2FDD"/>
    <w:rsid w:val="00FC518E"/>
    <w:rsid w:val="00FE3C2A"/>
    <w:rsid w:val="00FF3AF2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2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550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A5D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D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F49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F4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5506B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8">
    <w:name w:val="No Spacing"/>
    <w:uiPriority w:val="1"/>
    <w:qFormat/>
    <w:rsid w:val="0095506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15978"/>
    <w:pPr>
      <w:ind w:left="720"/>
      <w:contextualSpacing/>
    </w:pPr>
  </w:style>
  <w:style w:type="paragraph" w:customStyle="1" w:styleId="ConsPlusNonformat">
    <w:name w:val="ConsPlusNonformat"/>
    <w:uiPriority w:val="99"/>
    <w:rsid w:val="00781B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F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65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F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6521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5F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2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550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A5D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D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F49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F4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5506B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8">
    <w:name w:val="No Spacing"/>
    <w:uiPriority w:val="1"/>
    <w:qFormat/>
    <w:rsid w:val="0095506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15978"/>
    <w:pPr>
      <w:ind w:left="720"/>
      <w:contextualSpacing/>
    </w:pPr>
  </w:style>
  <w:style w:type="paragraph" w:customStyle="1" w:styleId="ConsPlusNonformat">
    <w:name w:val="ConsPlusNonformat"/>
    <w:uiPriority w:val="99"/>
    <w:rsid w:val="00781B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F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652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F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6521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5F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1052;&#1072;&#1085;&#1095;&#1077;&#1085;&#1082;&#1086;_&#1048;&#1075;&#1086;&#1088;&#1100;_&#1040;&#1083;&#1077;&#1082;&#1089;&#1072;&#1085;&#1076;&#1088;&#1086;&#1074;&#1080;&#1095;%3cmanchenko@admkrsk.ru%3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0A449E9B827E62E332522C8253D8F024E54F30930E868543C3E384ACF0004C001E54C5DDC8718D8968B595AE1CCF1D64A0675652A292831F51722UCu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64247.82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7EEB85-DC98-4D17-8917-E6C3DD70B245}"/>
</file>

<file path=customXml/itemProps2.xml><?xml version="1.0" encoding="utf-8"?>
<ds:datastoreItem xmlns:ds="http://schemas.openxmlformats.org/officeDocument/2006/customXml" ds:itemID="{6F9BA85F-1FCD-47E1-A8E9-6F21636CE6E4}"/>
</file>

<file path=customXml/itemProps3.xml><?xml version="1.0" encoding="utf-8"?>
<ds:datastoreItem xmlns:ds="http://schemas.openxmlformats.org/officeDocument/2006/customXml" ds:itemID="{F34D200E-010A-4084-B670-9F20EF9A7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 Владимир Николаевич</dc:creator>
  <cp:lastModifiedBy>Ивкина Елена Владимировна</cp:lastModifiedBy>
  <cp:revision>2</cp:revision>
  <cp:lastPrinted>2021-12-29T07:09:00Z</cp:lastPrinted>
  <dcterms:created xsi:type="dcterms:W3CDTF">2022-07-07T02:26:00Z</dcterms:created>
  <dcterms:modified xsi:type="dcterms:W3CDTF">2022-07-07T02:26:00Z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