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B41C8" w:rsidRDefault="00CD42E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55380" w:rsidRPr="00EB0FF3">
      <w:pPr>
        <w:pStyle w:val="BlankForLegalActs"/>
        <w:jc w:val="center"/>
        <w:rPr>
          <w:lang w:val="en-US"/>
        </w:rPr>
      </w:pPr>
    </w:p>
    <w:p w:rsidP="006433B2" w:rsidR="007C35C5" w:rsidRDefault="00CD42E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55380" w:rsidRPr="002A7FEB">
      <w:pPr>
        <w:pStyle w:val="BlankForLegalActs"/>
        <w:jc w:val="center"/>
      </w:pPr>
    </w:p>
    <w:p w:rsidP="006433B2" w:rsidR="00CF3A4E" w:rsidRDefault="00CD42E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55380" w:rsidRPr="00EE4AD4">
      <w:pPr>
        <w:pStyle w:val="BlankForLegalActs"/>
        <w:jc w:val="center"/>
        <w:rPr>
          <w:sz w:val="44"/>
        </w:rPr>
      </w:pPr>
    </w:p>
    <w:p w:rsidP="006433B2" w:rsidR="006E3468" w:rsidRDefault="0075538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D42E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27.11.2025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D42E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345-р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D42E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B35E1" w:rsidR="00BA6CA3" w:rsidRDefault="00112E22">
      <w:pPr>
        <w:spacing w:line="192" w:lineRule="auto"/>
        <w:jc w:val="center"/>
        <w:rPr>
          <w:sz w:val="30"/>
          <w:szCs w:val="30"/>
        </w:rPr>
      </w:pPr>
      <w:r w:rsidRPr="00251ADD">
        <w:rPr>
          <w:sz w:val="30"/>
          <w:szCs w:val="30"/>
        </w:rPr>
        <w:lastRenderedPageBreak/>
        <w:t xml:space="preserve">О </w:t>
      </w:r>
      <w:r w:rsidR="00BA6CA3">
        <w:rPr>
          <w:sz w:val="30"/>
          <w:szCs w:val="30"/>
        </w:rPr>
        <w:t>реализации</w:t>
      </w:r>
      <w:r w:rsidRPr="00251ADD">
        <w:rPr>
          <w:sz w:val="30"/>
          <w:szCs w:val="30"/>
        </w:rPr>
        <w:t xml:space="preserve"> </w:t>
      </w:r>
      <w:r w:rsidR="00BA6CA3">
        <w:rPr>
          <w:sz w:val="30"/>
          <w:szCs w:val="30"/>
        </w:rPr>
        <w:t>дополнительного профессионального образования</w:t>
      </w:r>
    </w:p>
    <w:p w:rsidP="00DB35E1" w:rsidR="00146E76" w:rsidRDefault="00BA6CA3" w:rsidRPr="00251ADD">
      <w:pPr>
        <w:spacing w:line="192" w:lineRule="auto"/>
        <w:jc w:val="center"/>
        <w:rPr>
          <w:sz w:val="30"/>
          <w:szCs w:val="30"/>
        </w:rPr>
      </w:pPr>
      <w:r w:rsidRPr="00B92D73">
        <w:rPr>
          <w:sz w:val="30"/>
          <w:szCs w:val="30"/>
        </w:rPr>
        <w:t>по программам повышения квалификации</w:t>
      </w:r>
      <w:r w:rsidRPr="00251ADD">
        <w:rPr>
          <w:sz w:val="30"/>
          <w:szCs w:val="30"/>
        </w:rPr>
        <w:t xml:space="preserve"> </w:t>
      </w:r>
      <w:r w:rsidR="00112E22" w:rsidRPr="00251ADD">
        <w:rPr>
          <w:sz w:val="30"/>
          <w:szCs w:val="30"/>
        </w:rPr>
        <w:t>муниципальных служащих</w:t>
      </w:r>
    </w:p>
    <w:p w:rsidP="00DB35E1" w:rsidR="00054FF4" w:rsidRDefault="0045185F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  <w:r w:rsidR="00112E22">
        <w:rPr>
          <w:sz w:val="30"/>
          <w:szCs w:val="30"/>
        </w:rPr>
        <w:t xml:space="preserve"> </w:t>
      </w:r>
      <w:r w:rsidR="002A44D1">
        <w:rPr>
          <w:sz w:val="30"/>
          <w:szCs w:val="30"/>
        </w:rPr>
        <w:t>в 20</w:t>
      </w:r>
      <w:r w:rsidR="00914003">
        <w:rPr>
          <w:sz w:val="30"/>
          <w:szCs w:val="30"/>
        </w:rPr>
        <w:t>2</w:t>
      </w:r>
      <w:r w:rsidR="00FD4229">
        <w:rPr>
          <w:sz w:val="30"/>
          <w:szCs w:val="30"/>
        </w:rPr>
        <w:t>6</w:t>
      </w:r>
      <w:r w:rsidR="000A2799">
        <w:rPr>
          <w:sz w:val="30"/>
          <w:szCs w:val="30"/>
        </w:rPr>
        <w:t xml:space="preserve"> году</w:t>
      </w:r>
    </w:p>
    <w:p w:rsidP="00292372" w:rsidR="00E95148" w:rsidRDefault="00E95148">
      <w:pPr>
        <w:spacing w:line="192" w:lineRule="auto"/>
        <w:jc w:val="center"/>
        <w:rPr>
          <w:sz w:val="30"/>
          <w:szCs w:val="30"/>
        </w:rPr>
      </w:pPr>
    </w:p>
    <w:p w:rsidP="00AD46C0" w:rsidR="00AD46C0" w:rsidRDefault="00AD46C0">
      <w:pPr>
        <w:spacing w:line="192" w:lineRule="auto"/>
        <w:jc w:val="center"/>
        <w:rPr>
          <w:sz w:val="30"/>
          <w:szCs w:val="30"/>
        </w:rPr>
      </w:pPr>
    </w:p>
    <w:p w:rsidP="007E08B4" w:rsidR="006D1F0F" w:rsidRDefault="0014636F">
      <w:pPr>
        <w:widowControl w:val="false"/>
        <w:tabs>
          <w:tab w:pos="851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14636F">
        <w:rPr>
          <w:sz w:val="30"/>
          <w:szCs w:val="30"/>
        </w:rPr>
        <w:t>В целях профессионального развития муниципальных служащих</w:t>
      </w:r>
      <w:r w:rsidR="004266A4" w:rsidRPr="004266A4">
        <w:t xml:space="preserve"> </w:t>
      </w:r>
      <w:r w:rsidR="004266A4" w:rsidRPr="004266A4">
        <w:rPr>
          <w:sz w:val="30"/>
          <w:szCs w:val="30"/>
        </w:rPr>
        <w:t>администрации города Красноярска</w:t>
      </w:r>
      <w:r w:rsidR="00FD4229">
        <w:rPr>
          <w:sz w:val="30"/>
          <w:szCs w:val="30"/>
        </w:rPr>
        <w:t>,</w:t>
      </w:r>
      <w:r w:rsidRPr="0014636F">
        <w:rPr>
          <w:sz w:val="30"/>
          <w:szCs w:val="30"/>
        </w:rPr>
        <w:t xml:space="preserve"> повышения уровня </w:t>
      </w:r>
      <w:r w:rsidR="004266A4" w:rsidRPr="004266A4">
        <w:rPr>
          <w:sz w:val="30"/>
          <w:szCs w:val="30"/>
        </w:rPr>
        <w:t xml:space="preserve">имеющейся </w:t>
      </w:r>
      <w:r w:rsidR="004266A4">
        <w:rPr>
          <w:sz w:val="30"/>
          <w:szCs w:val="30"/>
        </w:rPr>
        <w:t>к</w:t>
      </w:r>
      <w:r w:rsidRPr="0014636F">
        <w:rPr>
          <w:sz w:val="30"/>
          <w:szCs w:val="30"/>
        </w:rPr>
        <w:t>валификации</w:t>
      </w:r>
      <w:r w:rsidR="004266A4">
        <w:rPr>
          <w:sz w:val="30"/>
          <w:szCs w:val="30"/>
        </w:rPr>
        <w:t xml:space="preserve"> </w:t>
      </w:r>
      <w:r w:rsidR="004266A4" w:rsidRPr="004266A4">
        <w:rPr>
          <w:sz w:val="30"/>
          <w:szCs w:val="30"/>
        </w:rPr>
        <w:t>и обеспечения эффективной организации дополнител</w:t>
      </w:r>
      <w:r w:rsidR="004266A4" w:rsidRPr="004266A4">
        <w:rPr>
          <w:sz w:val="30"/>
          <w:szCs w:val="30"/>
        </w:rPr>
        <w:t>ь</w:t>
      </w:r>
      <w:r w:rsidR="004266A4" w:rsidRPr="004266A4">
        <w:rPr>
          <w:sz w:val="30"/>
          <w:szCs w:val="30"/>
        </w:rPr>
        <w:t>ного профессионального образования</w:t>
      </w:r>
      <w:r w:rsidR="004266A4">
        <w:rPr>
          <w:sz w:val="30"/>
          <w:szCs w:val="30"/>
        </w:rPr>
        <w:t xml:space="preserve">, </w:t>
      </w:r>
      <w:r w:rsidR="00252DEF" w:rsidRPr="008E5E63">
        <w:rPr>
          <w:sz w:val="30"/>
          <w:szCs w:val="30"/>
        </w:rPr>
        <w:t>руководствуясь</w:t>
      </w:r>
      <w:r w:rsidR="00054FF4" w:rsidRPr="008E5E63">
        <w:rPr>
          <w:sz w:val="30"/>
          <w:szCs w:val="30"/>
        </w:rPr>
        <w:t xml:space="preserve"> </w:t>
      </w:r>
      <w:r w:rsidR="00D67FBF" w:rsidRPr="008E5E63">
        <w:rPr>
          <w:sz w:val="30"/>
          <w:szCs w:val="30"/>
        </w:rPr>
        <w:t>Федеральным</w:t>
      </w:r>
      <w:r w:rsidR="00BE1316" w:rsidRPr="008E5E63">
        <w:rPr>
          <w:sz w:val="30"/>
          <w:szCs w:val="30"/>
        </w:rPr>
        <w:t>и</w:t>
      </w:r>
      <w:r w:rsidR="00D67FBF" w:rsidRPr="008E5E63">
        <w:rPr>
          <w:sz w:val="30"/>
          <w:szCs w:val="30"/>
        </w:rPr>
        <w:t xml:space="preserve"> закон</w:t>
      </w:r>
      <w:r w:rsidR="00BE1316" w:rsidRPr="008E5E63">
        <w:rPr>
          <w:sz w:val="30"/>
          <w:szCs w:val="30"/>
        </w:rPr>
        <w:t>ами</w:t>
      </w:r>
      <w:r w:rsidR="00C14A70" w:rsidRPr="008E5E63">
        <w:rPr>
          <w:sz w:val="30"/>
          <w:szCs w:val="30"/>
        </w:rPr>
        <w:t xml:space="preserve"> </w:t>
      </w:r>
      <w:r w:rsidR="00D67FBF" w:rsidRPr="008E5E63">
        <w:rPr>
          <w:sz w:val="30"/>
          <w:szCs w:val="30"/>
        </w:rPr>
        <w:t>от 06.10.2003</w:t>
      </w:r>
      <w:r w:rsidR="00FD4229" w:rsidRPr="008E5E63">
        <w:rPr>
          <w:sz w:val="30"/>
          <w:szCs w:val="30"/>
        </w:rPr>
        <w:t xml:space="preserve"> </w:t>
      </w:r>
      <w:r w:rsidR="00D67FBF" w:rsidRPr="008E5E63">
        <w:rPr>
          <w:sz w:val="30"/>
          <w:szCs w:val="30"/>
        </w:rPr>
        <w:t>№ 131-ФЗ «Об общих принципах организации местного</w:t>
      </w:r>
      <w:r w:rsidR="00FD4229" w:rsidRPr="008E5E63">
        <w:rPr>
          <w:sz w:val="30"/>
          <w:szCs w:val="30"/>
        </w:rPr>
        <w:t xml:space="preserve"> </w:t>
      </w:r>
      <w:r w:rsidR="00D67FBF" w:rsidRPr="008E5E63">
        <w:rPr>
          <w:sz w:val="30"/>
          <w:szCs w:val="30"/>
        </w:rPr>
        <w:t xml:space="preserve">самоуправления </w:t>
      </w:r>
      <w:r w:rsidR="00FD4229" w:rsidRPr="008E5E63">
        <w:rPr>
          <w:sz w:val="30"/>
          <w:szCs w:val="30"/>
        </w:rPr>
        <w:t xml:space="preserve"> </w:t>
      </w:r>
      <w:r w:rsidR="00D67FBF" w:rsidRPr="008E5E63">
        <w:rPr>
          <w:sz w:val="30"/>
          <w:szCs w:val="30"/>
        </w:rPr>
        <w:t>в</w:t>
      </w:r>
      <w:r w:rsidR="00FD4229" w:rsidRPr="008E5E63">
        <w:rPr>
          <w:sz w:val="30"/>
          <w:szCs w:val="30"/>
        </w:rPr>
        <w:t xml:space="preserve"> </w:t>
      </w:r>
      <w:r w:rsidR="00D67FBF" w:rsidRPr="008E5E63">
        <w:rPr>
          <w:sz w:val="30"/>
          <w:szCs w:val="30"/>
        </w:rPr>
        <w:t xml:space="preserve"> Российской</w:t>
      </w:r>
      <w:r w:rsidR="00FD4229" w:rsidRPr="008E5E63">
        <w:rPr>
          <w:sz w:val="30"/>
          <w:szCs w:val="30"/>
        </w:rPr>
        <w:t xml:space="preserve"> </w:t>
      </w:r>
      <w:r w:rsidR="00D67FBF" w:rsidRPr="008E5E63">
        <w:rPr>
          <w:sz w:val="30"/>
          <w:szCs w:val="30"/>
        </w:rPr>
        <w:t xml:space="preserve"> Федерации»,</w:t>
      </w:r>
      <w:r w:rsidR="00FD4229">
        <w:rPr>
          <w:sz w:val="30"/>
          <w:szCs w:val="30"/>
        </w:rPr>
        <w:t xml:space="preserve"> </w:t>
      </w:r>
      <w:r w:rsidR="00BA147E" w:rsidRPr="002C3EA2">
        <w:rPr>
          <w:sz w:val="30"/>
          <w:szCs w:val="30"/>
        </w:rPr>
        <w:t>от 02.03.2007</w:t>
      </w:r>
      <w:r w:rsidR="00FD4229">
        <w:rPr>
          <w:sz w:val="30"/>
          <w:szCs w:val="30"/>
        </w:rPr>
        <w:t xml:space="preserve"> </w:t>
      </w:r>
      <w:r w:rsidR="00BA147E">
        <w:rPr>
          <w:sz w:val="30"/>
          <w:szCs w:val="30"/>
        </w:rPr>
        <w:t xml:space="preserve"> </w:t>
      </w:r>
      <w:r w:rsidR="005727F0">
        <w:rPr>
          <w:sz w:val="30"/>
          <w:szCs w:val="30"/>
        </w:rPr>
        <w:t xml:space="preserve"> </w:t>
      </w:r>
      <w:r w:rsidR="00DB35E1">
        <w:rPr>
          <w:sz w:val="30"/>
          <w:szCs w:val="30"/>
        </w:rPr>
        <w:t xml:space="preserve">           </w:t>
      </w:r>
      <w:r w:rsidR="00BA147E" w:rsidRPr="002C3EA2">
        <w:rPr>
          <w:sz w:val="30"/>
          <w:szCs w:val="30"/>
        </w:rPr>
        <w:t>№ 25-ФЗ</w:t>
      </w:r>
      <w:r w:rsidR="00C14A70">
        <w:rPr>
          <w:sz w:val="30"/>
          <w:szCs w:val="30"/>
        </w:rPr>
        <w:t xml:space="preserve"> </w:t>
      </w:r>
      <w:r w:rsidR="00BA147E" w:rsidRPr="002C3EA2">
        <w:rPr>
          <w:sz w:val="30"/>
          <w:szCs w:val="30"/>
        </w:rPr>
        <w:t>«О муниципальной службе в Российской Федерации»,</w:t>
      </w:r>
      <w:r w:rsidR="00054FF4" w:rsidRPr="00EB28B0">
        <w:rPr>
          <w:sz w:val="30"/>
          <w:szCs w:val="30"/>
        </w:rPr>
        <w:t xml:space="preserve"> </w:t>
      </w:r>
      <w:r w:rsidR="00DB35E1">
        <w:rPr>
          <w:sz w:val="30"/>
          <w:szCs w:val="30"/>
        </w:rPr>
        <w:t xml:space="preserve">                   </w:t>
      </w:r>
      <w:r w:rsidR="004266A4">
        <w:rPr>
          <w:sz w:val="30"/>
          <w:szCs w:val="30"/>
        </w:rPr>
        <w:t>от 29.12.2012</w:t>
      </w:r>
      <w:r w:rsidR="00C14A70">
        <w:rPr>
          <w:sz w:val="30"/>
          <w:szCs w:val="30"/>
        </w:rPr>
        <w:t xml:space="preserve"> </w:t>
      </w:r>
      <w:r w:rsidR="00EE6D9B">
        <w:rPr>
          <w:sz w:val="30"/>
          <w:szCs w:val="30"/>
        </w:rPr>
        <w:t>№ 273-ФЗ «Об образовании</w:t>
      </w:r>
      <w:r w:rsidR="00AD46C0">
        <w:rPr>
          <w:sz w:val="30"/>
          <w:szCs w:val="30"/>
        </w:rPr>
        <w:t xml:space="preserve"> </w:t>
      </w:r>
      <w:r w:rsidR="00EE6D9B">
        <w:rPr>
          <w:sz w:val="30"/>
          <w:szCs w:val="30"/>
        </w:rPr>
        <w:t>в Российской Федерации»,</w:t>
      </w:r>
      <w:r w:rsidR="00EE6D9B" w:rsidRPr="002C3EA2">
        <w:rPr>
          <w:sz w:val="30"/>
          <w:szCs w:val="30"/>
        </w:rPr>
        <w:t xml:space="preserve"> </w:t>
      </w:r>
      <w:r w:rsidR="00A846E8" w:rsidRPr="00A846E8">
        <w:rPr>
          <w:sz w:val="30"/>
          <w:szCs w:val="30"/>
        </w:rPr>
        <w:t xml:space="preserve">указом Губернатора Красноярского края от 17.09.2025 № 270-уг </w:t>
      </w:r>
      <w:r w:rsidR="00723015">
        <w:rPr>
          <w:sz w:val="30"/>
          <w:szCs w:val="30"/>
        </w:rPr>
        <w:t xml:space="preserve">                  </w:t>
      </w:r>
      <w:r w:rsidR="00A846E8" w:rsidRPr="00A846E8">
        <w:rPr>
          <w:sz w:val="30"/>
          <w:szCs w:val="30"/>
        </w:rPr>
        <w:t>«О</w:t>
      </w:r>
      <w:proofErr w:type="gramEnd"/>
      <w:r w:rsidR="00A846E8" w:rsidRPr="00A846E8">
        <w:rPr>
          <w:sz w:val="30"/>
          <w:szCs w:val="30"/>
        </w:rPr>
        <w:t xml:space="preserve"> </w:t>
      </w:r>
      <w:proofErr w:type="gramStart"/>
      <w:r w:rsidR="00A846E8" w:rsidRPr="00A846E8">
        <w:rPr>
          <w:sz w:val="30"/>
          <w:szCs w:val="30"/>
        </w:rPr>
        <w:t>назначении</w:t>
      </w:r>
      <w:proofErr w:type="gramEnd"/>
      <w:r w:rsidR="00A846E8" w:rsidRPr="00A846E8">
        <w:rPr>
          <w:sz w:val="30"/>
          <w:szCs w:val="30"/>
        </w:rPr>
        <w:t xml:space="preserve"> временно исполняющего полномочия Главы города Красноярска»</w:t>
      </w:r>
      <w:r w:rsidR="00A846E8">
        <w:rPr>
          <w:sz w:val="30"/>
          <w:szCs w:val="30"/>
        </w:rPr>
        <w:t xml:space="preserve"> </w:t>
      </w:r>
      <w:r w:rsidR="0015165C" w:rsidRPr="002C3EA2">
        <w:rPr>
          <w:sz w:val="30"/>
          <w:szCs w:val="30"/>
        </w:rPr>
        <w:t>стать</w:t>
      </w:r>
      <w:r w:rsidR="0015165C">
        <w:rPr>
          <w:sz w:val="30"/>
          <w:szCs w:val="30"/>
        </w:rPr>
        <w:t>ями</w:t>
      </w:r>
      <w:r w:rsidR="00293C73">
        <w:rPr>
          <w:sz w:val="30"/>
          <w:szCs w:val="30"/>
        </w:rPr>
        <w:t xml:space="preserve"> 41,</w:t>
      </w:r>
      <w:r w:rsidR="0015165C">
        <w:rPr>
          <w:sz w:val="30"/>
          <w:szCs w:val="30"/>
        </w:rPr>
        <w:t xml:space="preserve"> 58, 59</w:t>
      </w:r>
      <w:r w:rsidR="0015165C" w:rsidRPr="002C3EA2">
        <w:rPr>
          <w:sz w:val="30"/>
          <w:szCs w:val="30"/>
        </w:rPr>
        <w:t xml:space="preserve"> Устава города Красноярска</w:t>
      </w:r>
      <w:r w:rsidR="00D67FBF">
        <w:rPr>
          <w:sz w:val="30"/>
          <w:szCs w:val="30"/>
        </w:rPr>
        <w:t>:</w:t>
      </w:r>
    </w:p>
    <w:p w:rsidP="00AD46C0" w:rsidR="00B92D73" w:rsidRDefault="00335F4E">
      <w:pPr>
        <w:tabs>
          <w:tab w:pos="851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E95148">
        <w:rPr>
          <w:sz w:val="30"/>
          <w:szCs w:val="30"/>
        </w:rPr>
        <w:t> </w:t>
      </w:r>
      <w:r w:rsidR="006D1F0F">
        <w:rPr>
          <w:sz w:val="30"/>
          <w:szCs w:val="30"/>
        </w:rPr>
        <w:t xml:space="preserve">Утвердить </w:t>
      </w:r>
      <w:r w:rsidR="00BE1316">
        <w:rPr>
          <w:sz w:val="30"/>
          <w:szCs w:val="30"/>
        </w:rPr>
        <w:t>П</w:t>
      </w:r>
      <w:r w:rsidR="006D1F0F" w:rsidRPr="006D1F0F">
        <w:rPr>
          <w:sz w:val="30"/>
          <w:szCs w:val="30"/>
        </w:rPr>
        <w:t>еречень</w:t>
      </w:r>
      <w:r w:rsidR="006D1F0F">
        <w:rPr>
          <w:sz w:val="30"/>
          <w:szCs w:val="30"/>
        </w:rPr>
        <w:t xml:space="preserve"> программ повышения квалификации</w:t>
      </w:r>
      <w:r w:rsidR="00806389" w:rsidRPr="00806389">
        <w:rPr>
          <w:sz w:val="30"/>
          <w:szCs w:val="30"/>
        </w:rPr>
        <w:t xml:space="preserve"> </w:t>
      </w:r>
      <w:r w:rsidR="00E95148">
        <w:rPr>
          <w:sz w:val="30"/>
          <w:szCs w:val="30"/>
        </w:rPr>
        <w:t xml:space="preserve">                 </w:t>
      </w:r>
      <w:r w:rsidR="00806389">
        <w:rPr>
          <w:sz w:val="30"/>
          <w:szCs w:val="30"/>
        </w:rPr>
        <w:t>по приоритетным направлениям дополнительного профессионального образования</w:t>
      </w:r>
      <w:r w:rsidR="006D1F0F">
        <w:rPr>
          <w:sz w:val="30"/>
          <w:szCs w:val="30"/>
        </w:rPr>
        <w:t xml:space="preserve"> </w:t>
      </w:r>
      <w:r w:rsidR="001E27DC">
        <w:rPr>
          <w:sz w:val="30"/>
          <w:szCs w:val="30"/>
        </w:rPr>
        <w:t>для</w:t>
      </w:r>
      <w:r w:rsidR="00525615">
        <w:rPr>
          <w:sz w:val="30"/>
          <w:szCs w:val="30"/>
        </w:rPr>
        <w:t xml:space="preserve"> освоени</w:t>
      </w:r>
      <w:r w:rsidR="001E27DC">
        <w:rPr>
          <w:sz w:val="30"/>
          <w:szCs w:val="30"/>
        </w:rPr>
        <w:t>я</w:t>
      </w:r>
      <w:r w:rsidR="00525615">
        <w:rPr>
          <w:sz w:val="30"/>
          <w:szCs w:val="30"/>
        </w:rPr>
        <w:t xml:space="preserve"> муниципальными служащими </w:t>
      </w:r>
      <w:r w:rsidR="00525615" w:rsidRPr="00FE5901">
        <w:rPr>
          <w:sz w:val="30"/>
          <w:szCs w:val="30"/>
        </w:rPr>
        <w:t>администрации города</w:t>
      </w:r>
      <w:r w:rsidR="00525615" w:rsidRPr="002B3B62">
        <w:rPr>
          <w:sz w:val="30"/>
          <w:szCs w:val="30"/>
        </w:rPr>
        <w:t xml:space="preserve"> </w:t>
      </w:r>
      <w:r w:rsidR="00525615">
        <w:rPr>
          <w:sz w:val="30"/>
          <w:szCs w:val="30"/>
        </w:rPr>
        <w:t>в 20</w:t>
      </w:r>
      <w:r w:rsidR="00F55D9B">
        <w:rPr>
          <w:sz w:val="30"/>
          <w:szCs w:val="30"/>
        </w:rPr>
        <w:t>2</w:t>
      </w:r>
      <w:r w:rsidR="00FD4229">
        <w:rPr>
          <w:sz w:val="30"/>
          <w:szCs w:val="30"/>
        </w:rPr>
        <w:t>6</w:t>
      </w:r>
      <w:r w:rsidR="00525615">
        <w:rPr>
          <w:sz w:val="30"/>
          <w:szCs w:val="30"/>
        </w:rPr>
        <w:t xml:space="preserve"> году </w:t>
      </w:r>
      <w:r w:rsidR="00806389">
        <w:rPr>
          <w:sz w:val="30"/>
          <w:szCs w:val="30"/>
        </w:rPr>
        <w:t>согласно приложению 1</w:t>
      </w:r>
      <w:r w:rsidR="006D1F0F">
        <w:rPr>
          <w:sz w:val="30"/>
          <w:szCs w:val="30"/>
        </w:rPr>
        <w:t>.</w:t>
      </w:r>
    </w:p>
    <w:p w:rsidP="00AD46C0" w:rsidR="00BA6CA3" w:rsidRDefault="00BA6CA3">
      <w:pPr>
        <w:tabs>
          <w:tab w:pos="851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Утвердить </w:t>
      </w:r>
      <w:r w:rsidR="00BE1316">
        <w:rPr>
          <w:sz w:val="30"/>
          <w:szCs w:val="30"/>
        </w:rPr>
        <w:t>П</w:t>
      </w:r>
      <w:r>
        <w:rPr>
          <w:sz w:val="30"/>
          <w:szCs w:val="30"/>
        </w:rPr>
        <w:t>лан профессионального развития</w:t>
      </w:r>
      <w:r w:rsidRPr="00BA6CA3">
        <w:rPr>
          <w:sz w:val="30"/>
          <w:szCs w:val="30"/>
        </w:rPr>
        <w:t xml:space="preserve"> </w:t>
      </w:r>
      <w:r w:rsidRPr="00FE5901">
        <w:rPr>
          <w:sz w:val="30"/>
          <w:szCs w:val="30"/>
        </w:rPr>
        <w:t>муниципальных служащих администрации города</w:t>
      </w:r>
      <w:r w:rsidRPr="002B3B62">
        <w:rPr>
          <w:sz w:val="30"/>
          <w:szCs w:val="30"/>
        </w:rPr>
        <w:t xml:space="preserve"> </w:t>
      </w:r>
      <w:r w:rsidRPr="00B92D73">
        <w:rPr>
          <w:sz w:val="30"/>
          <w:szCs w:val="30"/>
        </w:rPr>
        <w:t>по дополнительному профессионал</w:t>
      </w:r>
      <w:r w:rsidRPr="00B92D73">
        <w:rPr>
          <w:sz w:val="30"/>
          <w:szCs w:val="30"/>
        </w:rPr>
        <w:t>ь</w:t>
      </w:r>
      <w:r w:rsidRPr="00B92D73">
        <w:rPr>
          <w:sz w:val="30"/>
          <w:szCs w:val="30"/>
        </w:rPr>
        <w:t>ному образованию по программам повышения квалификации</w:t>
      </w:r>
      <w:r w:rsidR="002C640F">
        <w:rPr>
          <w:sz w:val="30"/>
          <w:szCs w:val="30"/>
        </w:rPr>
        <w:t xml:space="preserve"> </w:t>
      </w:r>
      <w:r w:rsidR="00806389">
        <w:rPr>
          <w:sz w:val="30"/>
          <w:szCs w:val="30"/>
        </w:rPr>
        <w:t>согласно приложению 2</w:t>
      </w:r>
      <w:r w:rsidR="00525615">
        <w:rPr>
          <w:sz w:val="30"/>
          <w:szCs w:val="30"/>
        </w:rPr>
        <w:t>.</w:t>
      </w:r>
    </w:p>
    <w:p w:rsidP="00AD46C0" w:rsidR="00665196" w:rsidRDefault="001A7C23" w:rsidRPr="001D6950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054FF4" w:rsidRPr="00ED3B3E">
        <w:rPr>
          <w:sz w:val="30"/>
          <w:szCs w:val="30"/>
        </w:rPr>
        <w:t xml:space="preserve">. </w:t>
      </w:r>
      <w:proofErr w:type="gramStart"/>
      <w:r w:rsidR="00665196">
        <w:rPr>
          <w:sz w:val="30"/>
          <w:szCs w:val="30"/>
        </w:rPr>
        <w:t>Контроль за</w:t>
      </w:r>
      <w:proofErr w:type="gramEnd"/>
      <w:r w:rsidR="00665196">
        <w:rPr>
          <w:sz w:val="30"/>
          <w:szCs w:val="30"/>
        </w:rPr>
        <w:t xml:space="preserve"> исполнением настоящего распоряжения возложить</w:t>
      </w:r>
      <w:r w:rsidR="00665196" w:rsidRPr="00052863">
        <w:rPr>
          <w:sz w:val="30"/>
          <w:szCs w:val="30"/>
        </w:rPr>
        <w:t xml:space="preserve"> </w:t>
      </w:r>
      <w:r w:rsidR="00665196">
        <w:rPr>
          <w:sz w:val="30"/>
          <w:szCs w:val="30"/>
        </w:rPr>
        <w:t xml:space="preserve">на </w:t>
      </w:r>
      <w:r w:rsidR="00665196" w:rsidRPr="00D939ED">
        <w:rPr>
          <w:sz w:val="30"/>
          <w:szCs w:val="30"/>
        </w:rPr>
        <w:t xml:space="preserve">первого заместителя Главы города </w:t>
      </w:r>
      <w:r w:rsidR="00B35798">
        <w:rPr>
          <w:sz w:val="30"/>
          <w:szCs w:val="30"/>
        </w:rPr>
        <w:t>Шувалова А.Б.</w:t>
      </w:r>
      <w:r w:rsidR="00665196">
        <w:rPr>
          <w:sz w:val="30"/>
          <w:szCs w:val="30"/>
        </w:rPr>
        <w:t xml:space="preserve"> </w:t>
      </w:r>
    </w:p>
    <w:p w:rsidP="00AD46C0" w:rsidR="00153F0B" w:rsidRDefault="00153F0B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AD46C0" w:rsidR="0072677D" w:rsidRDefault="0072677D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AD46C0" w:rsidR="00DB35E1" w:rsidRDefault="00DB35E1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AD46C0" w:rsidR="00FD4229" w:rsidRDefault="00FD4229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Временно исполняющий </w:t>
      </w:r>
    </w:p>
    <w:p w:rsidP="00FD4229" w:rsidR="00665196" w:rsidRDefault="00FD4229" w:rsidRPr="00936C03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полномочия </w:t>
      </w:r>
      <w:r w:rsidR="00665196">
        <w:rPr>
          <w:sz w:val="30"/>
          <w:szCs w:val="30"/>
        </w:rPr>
        <w:t>Глав</w:t>
      </w:r>
      <w:r w:rsidR="00E57B9A">
        <w:rPr>
          <w:sz w:val="30"/>
          <w:szCs w:val="30"/>
        </w:rPr>
        <w:t>ы</w:t>
      </w:r>
      <w:r w:rsidR="00665196">
        <w:rPr>
          <w:sz w:val="30"/>
          <w:szCs w:val="30"/>
        </w:rPr>
        <w:t xml:space="preserve"> города</w:t>
      </w:r>
      <w:r w:rsidR="00665196" w:rsidRPr="001D6950">
        <w:rPr>
          <w:sz w:val="30"/>
          <w:szCs w:val="30"/>
        </w:rPr>
        <w:t xml:space="preserve">                                                        </w:t>
      </w:r>
      <w:r>
        <w:rPr>
          <w:sz w:val="30"/>
          <w:szCs w:val="30"/>
        </w:rPr>
        <w:t>Р.В. Одинцов</w:t>
      </w:r>
    </w:p>
    <w:p w:rsidR="00DB35E1" w:rsidRDefault="00DB35E1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0B52EB" w:rsidR="007E4BD1" w:rsidRDefault="007E4BD1" w:rsidRPr="00AD46C0">
      <w:pPr>
        <w:spacing w:line="192" w:lineRule="auto"/>
        <w:ind w:firstLine="5387"/>
        <w:rPr>
          <w:sz w:val="30"/>
          <w:szCs w:val="30"/>
        </w:rPr>
      </w:pPr>
      <w:r w:rsidRPr="00AD46C0">
        <w:rPr>
          <w:sz w:val="30"/>
          <w:szCs w:val="30"/>
        </w:rPr>
        <w:lastRenderedPageBreak/>
        <w:t>Приложение 1</w:t>
      </w:r>
    </w:p>
    <w:p w:rsidP="000B52EB" w:rsidR="007E4BD1" w:rsidRDefault="007E4BD1" w:rsidRPr="00AD46C0">
      <w:pPr>
        <w:spacing w:line="192" w:lineRule="auto"/>
        <w:ind w:firstLine="5387"/>
        <w:jc w:val="both"/>
        <w:rPr>
          <w:sz w:val="30"/>
          <w:szCs w:val="30"/>
        </w:rPr>
      </w:pPr>
      <w:r w:rsidRPr="00AD46C0">
        <w:rPr>
          <w:sz w:val="30"/>
          <w:szCs w:val="30"/>
        </w:rPr>
        <w:t>к распоряжению</w:t>
      </w:r>
    </w:p>
    <w:p w:rsidP="000B52EB" w:rsidR="007E4BD1" w:rsidRDefault="007E4BD1" w:rsidRPr="00AD46C0">
      <w:pPr>
        <w:spacing w:line="192" w:lineRule="auto"/>
        <w:ind w:firstLine="5387"/>
        <w:jc w:val="both"/>
        <w:rPr>
          <w:sz w:val="30"/>
          <w:szCs w:val="30"/>
        </w:rPr>
      </w:pPr>
      <w:r w:rsidRPr="00AD46C0">
        <w:rPr>
          <w:sz w:val="30"/>
          <w:szCs w:val="30"/>
        </w:rPr>
        <w:t>администрации города</w:t>
      </w:r>
    </w:p>
    <w:p w:rsidP="000B52EB" w:rsidR="007E4BD1" w:rsidRDefault="009336A9" w:rsidRPr="00AD46C0">
      <w:pPr>
        <w:spacing w:line="192" w:lineRule="auto"/>
        <w:ind w:firstLine="5387"/>
        <w:jc w:val="both"/>
        <w:rPr>
          <w:sz w:val="30"/>
          <w:szCs w:val="30"/>
        </w:rPr>
      </w:pPr>
      <w:r w:rsidRPr="00AD46C0">
        <w:rPr>
          <w:sz w:val="30"/>
          <w:szCs w:val="30"/>
        </w:rPr>
        <w:t xml:space="preserve">от </w:t>
      </w:r>
      <w:r w:rsidR="00AD46C0">
        <w:rPr>
          <w:sz w:val="30"/>
          <w:szCs w:val="30"/>
        </w:rPr>
        <w:t>____________ № _________</w:t>
      </w:r>
    </w:p>
    <w:p w:rsidP="00AD46C0" w:rsidR="007E4BD1" w:rsidRDefault="007E4BD1" w:rsidRPr="00AD46C0">
      <w:pPr>
        <w:pStyle w:val="Con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AD46C0" w:rsidR="007E4BD1" w:rsidRDefault="007E4BD1" w:rsidRPr="00AD46C0">
      <w:pPr>
        <w:pStyle w:val="ConsNormal"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D46C0" w:rsidR="00806389" w:rsidRDefault="00806389">
      <w:pPr>
        <w:spacing w:line="192" w:lineRule="auto"/>
        <w:jc w:val="center"/>
        <w:rPr>
          <w:sz w:val="30"/>
          <w:szCs w:val="30"/>
        </w:rPr>
      </w:pPr>
      <w:r w:rsidRPr="006D1F0F">
        <w:rPr>
          <w:sz w:val="30"/>
          <w:szCs w:val="30"/>
        </w:rPr>
        <w:t>ПЕРЕЧЕНЬ</w:t>
      </w:r>
    </w:p>
    <w:p w:rsidP="00AD46C0" w:rsidR="00880A40" w:rsidRDefault="00806389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программ повышения квалификации</w:t>
      </w:r>
      <w:r w:rsidRPr="0080638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 </w:t>
      </w:r>
      <w:proofErr w:type="gramStart"/>
      <w:r>
        <w:rPr>
          <w:sz w:val="30"/>
          <w:szCs w:val="30"/>
        </w:rPr>
        <w:t>приоритетным</w:t>
      </w:r>
      <w:proofErr w:type="gramEnd"/>
    </w:p>
    <w:p w:rsidP="00AD46C0" w:rsidR="00AD46C0" w:rsidRDefault="00806389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направлениям дополнительного профессионального образования </w:t>
      </w:r>
    </w:p>
    <w:p w:rsidP="00AD46C0" w:rsidR="00D108DD" w:rsidRDefault="00DE55C7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для </w:t>
      </w:r>
      <w:r w:rsidR="00806389">
        <w:rPr>
          <w:sz w:val="30"/>
          <w:szCs w:val="30"/>
        </w:rPr>
        <w:t>освоени</w:t>
      </w:r>
      <w:r>
        <w:rPr>
          <w:sz w:val="30"/>
          <w:szCs w:val="30"/>
        </w:rPr>
        <w:t>я</w:t>
      </w:r>
      <w:r w:rsidR="00806389">
        <w:rPr>
          <w:sz w:val="30"/>
          <w:szCs w:val="30"/>
        </w:rPr>
        <w:t xml:space="preserve"> муниципальными служащими</w:t>
      </w:r>
    </w:p>
    <w:p w:rsidP="00AD46C0" w:rsidR="007E4BD1" w:rsidRDefault="00806389">
      <w:pPr>
        <w:spacing w:line="192" w:lineRule="auto"/>
        <w:jc w:val="center"/>
        <w:rPr>
          <w:sz w:val="30"/>
          <w:szCs w:val="30"/>
        </w:rPr>
      </w:pPr>
      <w:r w:rsidRPr="00FE5901">
        <w:rPr>
          <w:sz w:val="30"/>
          <w:szCs w:val="30"/>
        </w:rPr>
        <w:t>администрации города</w:t>
      </w:r>
      <w:r w:rsidRPr="002B3B62">
        <w:rPr>
          <w:sz w:val="30"/>
          <w:szCs w:val="30"/>
        </w:rPr>
        <w:t xml:space="preserve"> </w:t>
      </w:r>
      <w:r>
        <w:rPr>
          <w:sz w:val="30"/>
          <w:szCs w:val="30"/>
        </w:rPr>
        <w:t>в 20</w:t>
      </w:r>
      <w:r w:rsidR="00325374">
        <w:rPr>
          <w:sz w:val="30"/>
          <w:szCs w:val="30"/>
        </w:rPr>
        <w:t>2</w:t>
      </w:r>
      <w:r w:rsidR="00FD4229">
        <w:rPr>
          <w:sz w:val="30"/>
          <w:szCs w:val="30"/>
        </w:rPr>
        <w:t>6</w:t>
      </w:r>
      <w:r>
        <w:rPr>
          <w:sz w:val="30"/>
          <w:szCs w:val="30"/>
        </w:rPr>
        <w:t xml:space="preserve"> году</w:t>
      </w:r>
    </w:p>
    <w:p w:rsidP="00AD46C0" w:rsidR="00AD46C0" w:rsidRDefault="00AD46C0" w:rsidRPr="007A3B41">
      <w:pPr>
        <w:pStyle w:val="a8"/>
        <w:spacing w:after="0" w:line="192" w:lineRule="auto"/>
        <w:jc w:val="center"/>
        <w:rPr>
          <w:sz w:val="30"/>
          <w:szCs w:val="30"/>
          <w:lang w:val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664"/>
        <w:gridCol w:w="7906"/>
      </w:tblGrid>
      <w:tr w:rsidR="00806389" w:rsidRPr="00E95148" w:rsidTr="00AD46C0">
        <w:trPr>
          <w:trHeight w:val="113"/>
        </w:trPr>
        <w:tc>
          <w:tcPr>
            <w:tcW w:type="dxa" w:w="1664"/>
            <w:shd w:color="auto" w:fill="auto" w:val="clear"/>
          </w:tcPr>
          <w:p w:rsidP="00AD46C0" w:rsidR="00806389" w:rsidRDefault="00806389" w:rsidRPr="00E9514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95148">
              <w:rPr>
                <w:sz w:val="30"/>
                <w:szCs w:val="30"/>
              </w:rPr>
              <w:t>Код</w:t>
            </w:r>
          </w:p>
          <w:p w:rsidP="00AD46C0" w:rsidR="00806389" w:rsidRDefault="00806389" w:rsidRPr="00E9514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95148">
              <w:rPr>
                <w:sz w:val="30"/>
                <w:szCs w:val="30"/>
              </w:rPr>
              <w:t>программы</w:t>
            </w:r>
          </w:p>
        </w:tc>
        <w:tc>
          <w:tcPr>
            <w:tcW w:type="dxa" w:w="7906"/>
            <w:shd w:color="auto" w:fill="auto" w:val="clear"/>
          </w:tcPr>
          <w:p w:rsidP="00AD46C0" w:rsidR="00121628" w:rsidRDefault="00806389" w:rsidRPr="00E9514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95148">
              <w:rPr>
                <w:sz w:val="30"/>
                <w:szCs w:val="30"/>
              </w:rPr>
              <w:t xml:space="preserve">Наименование программ повышения квалификации </w:t>
            </w:r>
          </w:p>
          <w:p w:rsidP="00AD46C0" w:rsidR="00121628" w:rsidRDefault="00806389" w:rsidRPr="00E9514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95148">
              <w:rPr>
                <w:sz w:val="30"/>
                <w:szCs w:val="30"/>
              </w:rPr>
              <w:t xml:space="preserve">муниципальных служащих администрации города </w:t>
            </w:r>
          </w:p>
          <w:p w:rsidP="00AD46C0" w:rsidR="00806389" w:rsidRDefault="00806389" w:rsidRPr="00AD46C0">
            <w:pPr>
              <w:spacing w:line="192" w:lineRule="auto"/>
              <w:jc w:val="center"/>
              <w:rPr>
                <w:sz w:val="2"/>
                <w:szCs w:val="2"/>
              </w:rPr>
            </w:pPr>
          </w:p>
        </w:tc>
      </w:tr>
      <w:tr w:rsidR="00FD4229" w:rsidRPr="00E95148" w:rsidTr="00AD46C0">
        <w:trPr>
          <w:trHeight w:val="113"/>
        </w:trPr>
        <w:tc>
          <w:tcPr>
            <w:tcW w:type="dxa" w:w="1664"/>
            <w:shd w:color="auto" w:fill="auto" w:val="clear"/>
          </w:tcPr>
          <w:p w:rsidP="009336A9" w:rsidR="00FD4229" w:rsidRDefault="00FD4229" w:rsidRPr="00E95148">
            <w:pPr>
              <w:pStyle w:val="Default"/>
              <w:jc w:val="center"/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</w:pPr>
            <w:r w:rsidRPr="00E95148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1.1</w:t>
            </w:r>
          </w:p>
        </w:tc>
        <w:tc>
          <w:tcPr>
            <w:tcW w:type="dxa" w:w="7906"/>
            <w:shd w:color="auto" w:fill="auto" w:val="clear"/>
          </w:tcPr>
          <w:p w:rsidP="003B375C" w:rsidR="00FD4229" w:rsidRDefault="00FD4229" w:rsidRPr="00FD4229">
            <w:pPr>
              <w:jc w:val="both"/>
              <w:rPr>
                <w:sz w:val="30"/>
                <w:szCs w:val="30"/>
              </w:rPr>
            </w:pPr>
            <w:r w:rsidRPr="00FD4229">
              <w:rPr>
                <w:color w:val="000000"/>
                <w:sz w:val="30"/>
                <w:szCs w:val="30"/>
              </w:rPr>
              <w:t>«Эффективные практики управления временем и рабочей нагрузкой»</w:t>
            </w:r>
          </w:p>
        </w:tc>
      </w:tr>
      <w:tr w:rsidR="00FD4229" w:rsidRPr="00E95148" w:rsidTr="00AD46C0">
        <w:trPr>
          <w:trHeight w:val="113"/>
        </w:trPr>
        <w:tc>
          <w:tcPr>
            <w:tcW w:type="dxa" w:w="1664"/>
            <w:shd w:color="auto" w:fill="auto" w:val="clear"/>
          </w:tcPr>
          <w:p w:rsidP="009336A9" w:rsidR="00FD4229" w:rsidRDefault="00FD4229" w:rsidRPr="00E95148">
            <w:pPr>
              <w:jc w:val="center"/>
              <w:rPr>
                <w:sz w:val="30"/>
                <w:szCs w:val="30"/>
              </w:rPr>
            </w:pPr>
            <w:r w:rsidRPr="00E95148">
              <w:rPr>
                <w:sz w:val="30"/>
                <w:szCs w:val="30"/>
              </w:rPr>
              <w:t>1.2</w:t>
            </w:r>
          </w:p>
        </w:tc>
        <w:tc>
          <w:tcPr>
            <w:tcW w:type="dxa" w:w="7906"/>
            <w:shd w:color="auto" w:fill="auto" w:val="clear"/>
          </w:tcPr>
          <w:p w:rsidP="003B375C" w:rsidR="00FD4229" w:rsidRDefault="00FD4229" w:rsidRPr="00FD4229">
            <w:pPr>
              <w:jc w:val="both"/>
              <w:rPr>
                <w:color w:val="000000"/>
                <w:sz w:val="30"/>
                <w:szCs w:val="30"/>
              </w:rPr>
            </w:pPr>
            <w:r w:rsidRPr="00FD4229">
              <w:rPr>
                <w:color w:val="000000"/>
                <w:sz w:val="30"/>
                <w:szCs w:val="30"/>
              </w:rPr>
              <w:t xml:space="preserve">«Управление командой» </w:t>
            </w:r>
          </w:p>
        </w:tc>
      </w:tr>
      <w:tr w:rsidR="00FD4229" w:rsidRPr="00E95148" w:rsidTr="00AD46C0">
        <w:trPr>
          <w:trHeight w:val="113"/>
        </w:trPr>
        <w:tc>
          <w:tcPr>
            <w:tcW w:type="dxa" w:w="1664"/>
            <w:shd w:color="auto" w:fill="auto" w:val="clear"/>
          </w:tcPr>
          <w:p w:rsidP="009336A9" w:rsidR="00FD4229" w:rsidRDefault="00FD4229" w:rsidRPr="00E95148">
            <w:pPr>
              <w:jc w:val="center"/>
              <w:rPr>
                <w:sz w:val="30"/>
                <w:szCs w:val="30"/>
              </w:rPr>
            </w:pPr>
            <w:r w:rsidRPr="00E95148">
              <w:rPr>
                <w:sz w:val="30"/>
                <w:szCs w:val="30"/>
              </w:rPr>
              <w:t>1.3</w:t>
            </w:r>
          </w:p>
        </w:tc>
        <w:tc>
          <w:tcPr>
            <w:tcW w:type="dxa" w:w="7906"/>
            <w:shd w:color="auto" w:fill="auto" w:val="clear"/>
          </w:tcPr>
          <w:p w:rsidP="003B375C" w:rsidR="00FD4229" w:rsidRDefault="00FD4229" w:rsidRPr="00FD4229">
            <w:pPr>
              <w:jc w:val="both"/>
              <w:rPr>
                <w:color w:val="000000"/>
                <w:sz w:val="30"/>
                <w:szCs w:val="30"/>
              </w:rPr>
            </w:pPr>
            <w:r w:rsidRPr="00FD4229">
              <w:rPr>
                <w:color w:val="000000"/>
                <w:sz w:val="30"/>
                <w:szCs w:val="30"/>
              </w:rPr>
              <w:t>«Новая система управления муниципальными программ</w:t>
            </w:r>
            <w:r w:rsidRPr="00FD4229">
              <w:rPr>
                <w:color w:val="000000"/>
                <w:sz w:val="30"/>
                <w:szCs w:val="30"/>
              </w:rPr>
              <w:t>а</w:t>
            </w:r>
            <w:r w:rsidRPr="00FD4229">
              <w:rPr>
                <w:color w:val="000000"/>
                <w:sz w:val="30"/>
                <w:szCs w:val="30"/>
              </w:rPr>
              <w:t>ми»</w:t>
            </w:r>
          </w:p>
        </w:tc>
      </w:tr>
      <w:tr w:rsidR="00FD4229" w:rsidRPr="00E95148" w:rsidTr="00AD46C0">
        <w:trPr>
          <w:trHeight w:val="113"/>
        </w:trPr>
        <w:tc>
          <w:tcPr>
            <w:tcW w:type="dxa" w:w="1664"/>
            <w:shd w:color="auto" w:fill="auto" w:val="clear"/>
          </w:tcPr>
          <w:p w:rsidP="009336A9" w:rsidR="00FD4229" w:rsidRDefault="00FD4229" w:rsidRPr="00E95148">
            <w:pPr>
              <w:jc w:val="center"/>
              <w:rPr>
                <w:sz w:val="30"/>
                <w:szCs w:val="30"/>
              </w:rPr>
            </w:pPr>
            <w:r w:rsidRPr="00E95148">
              <w:rPr>
                <w:sz w:val="30"/>
                <w:szCs w:val="30"/>
              </w:rPr>
              <w:t>1.4</w:t>
            </w:r>
          </w:p>
        </w:tc>
        <w:tc>
          <w:tcPr>
            <w:tcW w:type="dxa" w:w="7906"/>
            <w:shd w:color="auto" w:fill="auto" w:val="clear"/>
          </w:tcPr>
          <w:p w:rsidP="003B375C" w:rsidR="00FD4229" w:rsidRDefault="00FD4229" w:rsidRPr="00FD4229">
            <w:pPr>
              <w:jc w:val="both"/>
              <w:rPr>
                <w:color w:val="000000"/>
                <w:sz w:val="30"/>
                <w:szCs w:val="30"/>
              </w:rPr>
            </w:pPr>
            <w:r w:rsidRPr="00FD4229">
              <w:rPr>
                <w:color w:val="000000"/>
                <w:sz w:val="30"/>
                <w:szCs w:val="30"/>
              </w:rPr>
              <w:t xml:space="preserve">«Ценности </w:t>
            </w:r>
            <w:proofErr w:type="spellStart"/>
            <w:r w:rsidRPr="00FD4229">
              <w:rPr>
                <w:color w:val="000000"/>
                <w:sz w:val="30"/>
                <w:szCs w:val="30"/>
              </w:rPr>
              <w:t>клиентоцентричности</w:t>
            </w:r>
            <w:proofErr w:type="spellEnd"/>
            <w:r w:rsidRPr="00FD4229">
              <w:rPr>
                <w:color w:val="000000"/>
                <w:sz w:val="30"/>
                <w:szCs w:val="30"/>
              </w:rPr>
              <w:t xml:space="preserve"> в системе муниципальн</w:t>
            </w:r>
            <w:r w:rsidRPr="00FD4229">
              <w:rPr>
                <w:color w:val="000000"/>
                <w:sz w:val="30"/>
                <w:szCs w:val="30"/>
              </w:rPr>
              <w:t>о</w:t>
            </w:r>
            <w:r w:rsidRPr="00FD4229">
              <w:rPr>
                <w:color w:val="000000"/>
                <w:sz w:val="30"/>
                <w:szCs w:val="30"/>
              </w:rPr>
              <w:t>го управления»</w:t>
            </w:r>
          </w:p>
        </w:tc>
      </w:tr>
      <w:tr w:rsidR="00FD4229" w:rsidRPr="00E95148" w:rsidTr="00AD46C0">
        <w:trPr>
          <w:trHeight w:val="113"/>
        </w:trPr>
        <w:tc>
          <w:tcPr>
            <w:tcW w:type="dxa" w:w="1664"/>
            <w:shd w:color="auto" w:fill="auto" w:val="clear"/>
          </w:tcPr>
          <w:p w:rsidP="009336A9" w:rsidR="00FD4229" w:rsidRDefault="00FD4229" w:rsidRPr="00E95148">
            <w:pPr>
              <w:jc w:val="center"/>
              <w:rPr>
                <w:sz w:val="30"/>
                <w:szCs w:val="30"/>
              </w:rPr>
            </w:pPr>
            <w:r w:rsidRPr="00E95148">
              <w:rPr>
                <w:sz w:val="30"/>
                <w:szCs w:val="30"/>
              </w:rPr>
              <w:t>1.5</w:t>
            </w:r>
          </w:p>
        </w:tc>
        <w:tc>
          <w:tcPr>
            <w:tcW w:type="dxa" w:w="7906"/>
            <w:shd w:color="auto" w:fill="auto" w:val="clear"/>
          </w:tcPr>
          <w:p w:rsidP="003B375C" w:rsidR="00FD4229" w:rsidRDefault="00FD4229" w:rsidRPr="00FD4229">
            <w:pPr>
              <w:jc w:val="both"/>
              <w:rPr>
                <w:sz w:val="30"/>
                <w:szCs w:val="30"/>
              </w:rPr>
            </w:pPr>
            <w:r w:rsidRPr="00FD4229">
              <w:rPr>
                <w:color w:val="000000"/>
                <w:sz w:val="30"/>
                <w:szCs w:val="30"/>
              </w:rPr>
              <w:t xml:space="preserve">«Инструменты внедрения </w:t>
            </w:r>
            <w:proofErr w:type="spellStart"/>
            <w:r w:rsidRPr="00FD4229">
              <w:rPr>
                <w:color w:val="000000"/>
                <w:sz w:val="30"/>
                <w:szCs w:val="30"/>
              </w:rPr>
              <w:t>клиентоцентричности</w:t>
            </w:r>
            <w:proofErr w:type="spellEnd"/>
            <w:r w:rsidRPr="00FD4229">
              <w:rPr>
                <w:color w:val="000000"/>
                <w:sz w:val="30"/>
                <w:szCs w:val="30"/>
              </w:rPr>
              <w:t xml:space="preserve"> в системе муниципального управления»</w:t>
            </w:r>
          </w:p>
        </w:tc>
      </w:tr>
      <w:tr w:rsidR="00FD4229" w:rsidRPr="00E95148" w:rsidTr="00AD46C0">
        <w:trPr>
          <w:trHeight w:val="113"/>
        </w:trPr>
        <w:tc>
          <w:tcPr>
            <w:tcW w:type="dxa" w:w="1664"/>
            <w:shd w:color="auto" w:fill="auto" w:val="clear"/>
          </w:tcPr>
          <w:p w:rsidP="009336A9" w:rsidR="00FD4229" w:rsidRDefault="00FD4229" w:rsidRPr="00E95148">
            <w:pPr>
              <w:jc w:val="center"/>
              <w:rPr>
                <w:sz w:val="30"/>
                <w:szCs w:val="30"/>
              </w:rPr>
            </w:pPr>
            <w:r w:rsidRPr="00E95148">
              <w:rPr>
                <w:sz w:val="30"/>
                <w:szCs w:val="30"/>
              </w:rPr>
              <w:t>1.6</w:t>
            </w:r>
          </w:p>
        </w:tc>
        <w:tc>
          <w:tcPr>
            <w:tcW w:type="dxa" w:w="7906"/>
            <w:shd w:color="auto" w:fill="auto" w:val="clear"/>
          </w:tcPr>
          <w:p w:rsidP="003B375C" w:rsidR="00FD4229" w:rsidRDefault="00FD4229" w:rsidRPr="00FD4229">
            <w:pPr>
              <w:autoSpaceDE w:val="false"/>
              <w:autoSpaceDN w:val="false"/>
              <w:adjustRightInd w:val="false"/>
              <w:jc w:val="both"/>
              <w:rPr>
                <w:color w:val="000000"/>
                <w:sz w:val="30"/>
                <w:szCs w:val="30"/>
              </w:rPr>
            </w:pPr>
            <w:r w:rsidRPr="00FD4229">
              <w:rPr>
                <w:color w:val="000000"/>
                <w:sz w:val="30"/>
                <w:szCs w:val="30"/>
              </w:rPr>
              <w:t xml:space="preserve">«Управление коммуникацией. </w:t>
            </w:r>
            <w:proofErr w:type="spellStart"/>
            <w:r w:rsidRPr="00FD4229">
              <w:rPr>
                <w:color w:val="000000"/>
                <w:sz w:val="30"/>
                <w:szCs w:val="30"/>
              </w:rPr>
              <w:t>Клиентоориентированный</w:t>
            </w:r>
            <w:proofErr w:type="spellEnd"/>
            <w:r w:rsidRPr="00FD4229">
              <w:rPr>
                <w:color w:val="000000"/>
                <w:sz w:val="30"/>
                <w:szCs w:val="30"/>
              </w:rPr>
              <w:t xml:space="preserve"> подход»</w:t>
            </w:r>
          </w:p>
        </w:tc>
      </w:tr>
      <w:tr w:rsidR="00FD4229" w:rsidRPr="00E95148" w:rsidTr="00AD46C0">
        <w:trPr>
          <w:trHeight w:val="113"/>
        </w:trPr>
        <w:tc>
          <w:tcPr>
            <w:tcW w:type="dxa" w:w="1664"/>
            <w:shd w:color="auto" w:fill="auto" w:val="clear"/>
          </w:tcPr>
          <w:p w:rsidP="009336A9" w:rsidR="00FD4229" w:rsidRDefault="00FD4229" w:rsidRPr="00E95148">
            <w:pPr>
              <w:jc w:val="center"/>
              <w:rPr>
                <w:sz w:val="30"/>
                <w:szCs w:val="30"/>
              </w:rPr>
            </w:pPr>
            <w:r w:rsidRPr="00E95148">
              <w:rPr>
                <w:sz w:val="30"/>
                <w:szCs w:val="30"/>
              </w:rPr>
              <w:t>1.7</w:t>
            </w:r>
          </w:p>
        </w:tc>
        <w:tc>
          <w:tcPr>
            <w:tcW w:type="dxa" w:w="7906"/>
            <w:shd w:color="auto" w:fill="auto" w:val="clear"/>
          </w:tcPr>
          <w:p w:rsidP="003B375C" w:rsidR="00FD4229" w:rsidRDefault="00FD4229" w:rsidRPr="00FD4229">
            <w:pPr>
              <w:jc w:val="both"/>
              <w:rPr>
                <w:color w:val="000000"/>
                <w:sz w:val="30"/>
                <w:szCs w:val="30"/>
              </w:rPr>
            </w:pPr>
            <w:r w:rsidRPr="00FD4229">
              <w:rPr>
                <w:color w:val="000000"/>
                <w:sz w:val="30"/>
                <w:szCs w:val="30"/>
              </w:rPr>
              <w:t>«Деловой русский язык»</w:t>
            </w:r>
          </w:p>
        </w:tc>
      </w:tr>
      <w:tr w:rsidR="00FD4229" w:rsidRPr="00E95148" w:rsidTr="00AD46C0">
        <w:trPr>
          <w:trHeight w:val="113"/>
        </w:trPr>
        <w:tc>
          <w:tcPr>
            <w:tcW w:type="dxa" w:w="1664"/>
            <w:shd w:color="auto" w:fill="auto" w:val="clear"/>
          </w:tcPr>
          <w:p w:rsidP="009336A9" w:rsidR="00FD4229" w:rsidRDefault="00FD4229" w:rsidRPr="00E95148">
            <w:pPr>
              <w:jc w:val="center"/>
              <w:rPr>
                <w:sz w:val="30"/>
                <w:szCs w:val="30"/>
              </w:rPr>
            </w:pPr>
            <w:r w:rsidRPr="00E95148">
              <w:rPr>
                <w:sz w:val="30"/>
                <w:szCs w:val="30"/>
              </w:rPr>
              <w:t>1.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type="dxa" w:w="7906"/>
            <w:shd w:color="auto" w:fill="auto" w:val="clear"/>
          </w:tcPr>
          <w:p w:rsidP="003B375C" w:rsidR="00FD4229" w:rsidRDefault="00FD4229" w:rsidRPr="00FD4229">
            <w:pPr>
              <w:jc w:val="both"/>
              <w:rPr>
                <w:sz w:val="30"/>
                <w:szCs w:val="30"/>
              </w:rPr>
            </w:pPr>
            <w:r w:rsidRPr="00FD4229">
              <w:rPr>
                <w:color w:val="000000"/>
                <w:sz w:val="30"/>
                <w:szCs w:val="30"/>
              </w:rPr>
              <w:t>«Технологии работы с обращениями граждан и организ</w:t>
            </w:r>
            <w:r w:rsidRPr="00FD4229">
              <w:rPr>
                <w:color w:val="000000"/>
                <w:sz w:val="30"/>
                <w:szCs w:val="30"/>
              </w:rPr>
              <w:t>а</w:t>
            </w:r>
            <w:r w:rsidRPr="00FD4229">
              <w:rPr>
                <w:color w:val="000000"/>
                <w:sz w:val="30"/>
                <w:szCs w:val="30"/>
              </w:rPr>
              <w:t xml:space="preserve">ций» </w:t>
            </w:r>
          </w:p>
        </w:tc>
      </w:tr>
      <w:tr w:rsidR="00FD4229" w:rsidRPr="00E95148" w:rsidTr="00AD46C0">
        <w:trPr>
          <w:trHeight w:val="113"/>
        </w:trPr>
        <w:tc>
          <w:tcPr>
            <w:tcW w:type="dxa" w:w="1664"/>
            <w:shd w:color="auto" w:fill="auto" w:val="clear"/>
          </w:tcPr>
          <w:p w:rsidP="009336A9" w:rsidR="00FD4229" w:rsidRDefault="00FD4229" w:rsidRPr="00E95148">
            <w:pPr>
              <w:jc w:val="center"/>
              <w:rPr>
                <w:sz w:val="30"/>
                <w:szCs w:val="30"/>
              </w:rPr>
            </w:pPr>
            <w:r w:rsidRPr="00E95148">
              <w:rPr>
                <w:sz w:val="30"/>
                <w:szCs w:val="30"/>
              </w:rPr>
              <w:t>1.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type="dxa" w:w="7906"/>
            <w:shd w:color="auto" w:fill="auto" w:val="clear"/>
          </w:tcPr>
          <w:p w:rsidP="003B375C" w:rsidR="00FD4229" w:rsidRDefault="00FD4229" w:rsidRPr="00FD4229">
            <w:pPr>
              <w:jc w:val="both"/>
              <w:rPr>
                <w:sz w:val="30"/>
                <w:szCs w:val="30"/>
              </w:rPr>
            </w:pPr>
            <w:r w:rsidRPr="00FD4229">
              <w:rPr>
                <w:color w:val="000000"/>
                <w:sz w:val="30"/>
                <w:szCs w:val="30"/>
              </w:rPr>
              <w:t>«Государственное и муниципальное управление»</w:t>
            </w:r>
          </w:p>
        </w:tc>
      </w:tr>
      <w:tr w:rsidR="00FD4229" w:rsidRPr="00E95148" w:rsidTr="00AD3544">
        <w:trPr>
          <w:trHeight w:val="113"/>
        </w:trPr>
        <w:tc>
          <w:tcPr>
            <w:tcW w:type="dxa" w:w="1664"/>
            <w:shd w:color="auto" w:fill="auto" w:val="clear"/>
          </w:tcPr>
          <w:p w:rsidP="009336A9" w:rsidR="00FD4229" w:rsidRDefault="00FD4229" w:rsidRPr="00E95148">
            <w:pPr>
              <w:jc w:val="center"/>
              <w:rPr>
                <w:sz w:val="30"/>
                <w:szCs w:val="30"/>
              </w:rPr>
            </w:pPr>
            <w:r w:rsidRPr="00E95148">
              <w:rPr>
                <w:sz w:val="30"/>
                <w:szCs w:val="30"/>
              </w:rPr>
              <w:t>1.1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type="dxa" w:w="7906"/>
            <w:shd w:color="auto" w:fill="auto" w:val="clear"/>
          </w:tcPr>
          <w:p w:rsidP="003B375C" w:rsidR="00FD4229" w:rsidRDefault="00FD4229" w:rsidRPr="00FD4229">
            <w:pPr>
              <w:jc w:val="both"/>
              <w:rPr>
                <w:sz w:val="30"/>
                <w:szCs w:val="30"/>
              </w:rPr>
            </w:pPr>
            <w:r w:rsidRPr="00FD4229">
              <w:rPr>
                <w:color w:val="000000"/>
                <w:sz w:val="30"/>
                <w:szCs w:val="30"/>
              </w:rPr>
              <w:t>«Современные модели и методы менеджмента в муниц</w:t>
            </w:r>
            <w:r w:rsidRPr="00FD4229">
              <w:rPr>
                <w:color w:val="000000"/>
                <w:sz w:val="30"/>
                <w:szCs w:val="30"/>
              </w:rPr>
              <w:t>и</w:t>
            </w:r>
            <w:r w:rsidRPr="00FD4229">
              <w:rPr>
                <w:color w:val="000000"/>
                <w:sz w:val="30"/>
                <w:szCs w:val="30"/>
              </w:rPr>
              <w:t>пальном управлении»</w:t>
            </w:r>
            <w:r w:rsidRPr="00FD4229">
              <w:rPr>
                <w:color w:val="FF0000"/>
                <w:sz w:val="30"/>
                <w:szCs w:val="30"/>
              </w:rPr>
              <w:t xml:space="preserve"> </w:t>
            </w:r>
          </w:p>
        </w:tc>
      </w:tr>
      <w:tr w:rsidR="00FD4229" w:rsidRPr="00E95148" w:rsidTr="00AD46C0">
        <w:trPr>
          <w:trHeight w:val="113"/>
        </w:trPr>
        <w:tc>
          <w:tcPr>
            <w:tcW w:type="dxa" w:w="1664"/>
            <w:shd w:color="auto" w:fill="auto" w:val="clear"/>
          </w:tcPr>
          <w:p w:rsidP="009336A9" w:rsidR="00FD4229" w:rsidRDefault="00FD4229" w:rsidRPr="00E95148">
            <w:pPr>
              <w:jc w:val="center"/>
              <w:rPr>
                <w:sz w:val="30"/>
                <w:szCs w:val="30"/>
              </w:rPr>
            </w:pPr>
            <w:r w:rsidRPr="00E95148">
              <w:rPr>
                <w:sz w:val="30"/>
                <w:szCs w:val="30"/>
              </w:rPr>
              <w:t>1.1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7906"/>
            <w:shd w:color="auto" w:fill="auto" w:val="clear"/>
          </w:tcPr>
          <w:p w:rsidP="003B375C" w:rsidR="00FD4229" w:rsidRDefault="00FD4229" w:rsidRPr="00FD4229">
            <w:pPr>
              <w:shd w:color="auto" w:fill="FFFFFF" w:val="clear"/>
              <w:jc w:val="both"/>
              <w:rPr>
                <w:color w:val="000000"/>
                <w:sz w:val="30"/>
                <w:szCs w:val="30"/>
              </w:rPr>
            </w:pPr>
            <w:r w:rsidRPr="00FD4229">
              <w:rPr>
                <w:color w:val="000000"/>
                <w:sz w:val="30"/>
                <w:szCs w:val="30"/>
              </w:rPr>
              <w:t>«Развитие профессиональной управленческой компетен</w:t>
            </w:r>
            <w:r w:rsidRPr="00FD4229">
              <w:rPr>
                <w:color w:val="000000"/>
                <w:sz w:val="30"/>
                <w:szCs w:val="30"/>
              </w:rPr>
              <w:t>т</w:t>
            </w:r>
            <w:r w:rsidRPr="00FD4229">
              <w:rPr>
                <w:color w:val="000000"/>
                <w:sz w:val="30"/>
                <w:szCs w:val="30"/>
              </w:rPr>
              <w:t xml:space="preserve">ности </w:t>
            </w:r>
            <w:r w:rsidR="008E5E63" w:rsidRPr="008E5E63">
              <w:rPr>
                <w:color w:val="000000"/>
                <w:sz w:val="30"/>
                <w:szCs w:val="30"/>
              </w:rPr>
              <w:t>муниципального служащего</w:t>
            </w:r>
            <w:r w:rsidRPr="00FD4229">
              <w:rPr>
                <w:color w:val="000000"/>
                <w:sz w:val="30"/>
                <w:szCs w:val="30"/>
              </w:rPr>
              <w:t>»</w:t>
            </w:r>
          </w:p>
        </w:tc>
      </w:tr>
      <w:tr w:rsidR="00FD4229" w:rsidRPr="00E95148" w:rsidTr="00AD46C0">
        <w:trPr>
          <w:trHeight w:val="113"/>
        </w:trPr>
        <w:tc>
          <w:tcPr>
            <w:tcW w:type="dxa" w:w="1664"/>
            <w:shd w:color="auto" w:fill="auto" w:val="clear"/>
          </w:tcPr>
          <w:p w:rsidP="009336A9" w:rsidR="00FD4229" w:rsidRDefault="00FD4229" w:rsidRPr="00E951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1.12</w:t>
            </w:r>
          </w:p>
        </w:tc>
        <w:tc>
          <w:tcPr>
            <w:tcW w:type="dxa" w:w="7906"/>
            <w:shd w:color="auto" w:fill="auto" w:val="clear"/>
          </w:tcPr>
          <w:p w:rsidP="003B375C" w:rsidR="00FD4229" w:rsidRDefault="00FD4229" w:rsidRPr="00FD4229">
            <w:pPr>
              <w:jc w:val="both"/>
              <w:rPr>
                <w:sz w:val="30"/>
                <w:szCs w:val="30"/>
              </w:rPr>
            </w:pPr>
            <w:r w:rsidRPr="00FD4229">
              <w:rPr>
                <w:color w:val="000000"/>
                <w:sz w:val="30"/>
                <w:szCs w:val="30"/>
              </w:rPr>
              <w:t>«Противодействие коррупции на муниципальной службе в Российской Федерации»</w:t>
            </w:r>
          </w:p>
        </w:tc>
      </w:tr>
      <w:tr w:rsidR="00FD4229" w:rsidRPr="00E95148" w:rsidTr="00AD46C0">
        <w:trPr>
          <w:trHeight w:val="113"/>
        </w:trPr>
        <w:tc>
          <w:tcPr>
            <w:tcW w:type="dxa" w:w="1664"/>
            <w:shd w:color="auto" w:fill="auto" w:val="clear"/>
          </w:tcPr>
          <w:p w:rsidP="009336A9" w:rsidR="00FD4229" w:rsidRDefault="00FD422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1.13</w:t>
            </w:r>
          </w:p>
        </w:tc>
        <w:tc>
          <w:tcPr>
            <w:tcW w:type="dxa" w:w="7906"/>
            <w:shd w:color="auto" w:fill="auto" w:val="clear"/>
          </w:tcPr>
          <w:p w:rsidP="003B375C" w:rsidR="00FD4229" w:rsidRDefault="00FD4229" w:rsidRPr="00FD4229">
            <w:pPr>
              <w:autoSpaceDE w:val="false"/>
              <w:autoSpaceDN w:val="false"/>
              <w:adjustRightInd w:val="false"/>
              <w:jc w:val="both"/>
              <w:rPr>
                <w:color w:val="000000"/>
                <w:sz w:val="30"/>
                <w:szCs w:val="30"/>
              </w:rPr>
            </w:pPr>
            <w:r w:rsidRPr="00FD4229">
              <w:rPr>
                <w:color w:val="000000"/>
                <w:sz w:val="30"/>
                <w:szCs w:val="30"/>
              </w:rPr>
              <w:t xml:space="preserve">«Разработка нормативных правовых документов» </w:t>
            </w:r>
          </w:p>
        </w:tc>
      </w:tr>
      <w:tr w:rsidR="00FD4229" w:rsidRPr="00E95148" w:rsidTr="00AD46C0">
        <w:trPr>
          <w:trHeight w:val="113"/>
        </w:trPr>
        <w:tc>
          <w:tcPr>
            <w:tcW w:type="dxa" w:w="1664"/>
            <w:shd w:color="auto" w:fill="auto" w:val="clear"/>
          </w:tcPr>
          <w:p w:rsidP="009336A9" w:rsidR="00FD4229" w:rsidRDefault="00FD422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1.14</w:t>
            </w:r>
          </w:p>
        </w:tc>
        <w:tc>
          <w:tcPr>
            <w:tcW w:type="dxa" w:w="7906"/>
            <w:shd w:color="auto" w:fill="auto" w:val="clear"/>
          </w:tcPr>
          <w:p w:rsidP="003B375C" w:rsidR="00FD4229" w:rsidRDefault="00FD4229" w:rsidRPr="00FD4229">
            <w:pPr>
              <w:autoSpaceDE w:val="false"/>
              <w:autoSpaceDN w:val="false"/>
              <w:adjustRightInd w:val="false"/>
              <w:jc w:val="both"/>
              <w:rPr>
                <w:color w:val="000000"/>
                <w:sz w:val="30"/>
                <w:szCs w:val="30"/>
              </w:rPr>
            </w:pPr>
            <w:r w:rsidRPr="00FD4229">
              <w:rPr>
                <w:color w:val="000000"/>
                <w:sz w:val="30"/>
                <w:szCs w:val="30"/>
              </w:rPr>
              <w:t>«Регулирование земельно-имущественных отношений в условиях муниципальной реформы»</w:t>
            </w:r>
          </w:p>
        </w:tc>
      </w:tr>
    </w:tbl>
    <w:p w:rsidP="00A7166B" w:rsidR="00A7166B" w:rsidRDefault="00A7166B">
      <w:pPr>
        <w:ind w:firstLine="709"/>
        <w:jc w:val="both"/>
        <w:rPr>
          <w:sz w:val="30"/>
          <w:szCs w:val="30"/>
        </w:rPr>
      </w:pPr>
    </w:p>
    <w:p w:rsidP="00450D86" w:rsidR="00D108DD" w:rsidRDefault="00D108DD">
      <w:pPr>
        <w:spacing w:line="192" w:lineRule="auto"/>
        <w:ind w:left="10206"/>
        <w:rPr>
          <w:sz w:val="30"/>
          <w:szCs w:val="30"/>
        </w:rPr>
        <w:sectPr w:rsidR="00D108DD" w:rsidSect="009142EE">
          <w:headerReference r:id="rId10" w:type="even"/>
          <w:headerReference r:id="rId11" w:type="default"/>
          <w:type w:val="continuous"/>
          <w:pgSz w:h="16838" w:w="11906"/>
          <w:pgMar w:bottom="1134" w:footer="720" w:gutter="0" w:header="720" w:left="1985" w:right="567" w:top="1134"/>
          <w:cols w:space="708"/>
          <w:titlePg/>
          <w:docGrid w:linePitch="360"/>
        </w:sectPr>
      </w:pPr>
    </w:p>
    <w:p w:rsidP="00292372" w:rsidR="00B3383F" w:rsidRDefault="00B3383F" w:rsidRPr="00663A09">
      <w:pPr>
        <w:spacing w:line="192" w:lineRule="auto"/>
        <w:ind w:firstLine="10490"/>
        <w:rPr>
          <w:sz w:val="30"/>
          <w:szCs w:val="30"/>
        </w:rPr>
      </w:pPr>
      <w:r w:rsidRPr="00663A09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2</w:t>
      </w:r>
    </w:p>
    <w:p w:rsidP="00292372" w:rsidR="00B3383F" w:rsidRDefault="00B3383F" w:rsidRPr="00663A09">
      <w:pPr>
        <w:spacing w:line="192" w:lineRule="auto"/>
        <w:ind w:firstLine="10490"/>
        <w:jc w:val="both"/>
        <w:rPr>
          <w:sz w:val="30"/>
          <w:szCs w:val="30"/>
        </w:rPr>
      </w:pPr>
      <w:r w:rsidRPr="00663A09">
        <w:rPr>
          <w:sz w:val="30"/>
          <w:szCs w:val="30"/>
        </w:rPr>
        <w:t>к распоряжению</w:t>
      </w:r>
    </w:p>
    <w:p w:rsidP="00292372" w:rsidR="00B3383F" w:rsidRDefault="00B3383F" w:rsidRPr="00663A09">
      <w:pPr>
        <w:spacing w:line="192" w:lineRule="auto"/>
        <w:ind w:firstLine="10490"/>
        <w:jc w:val="both"/>
        <w:rPr>
          <w:sz w:val="30"/>
          <w:szCs w:val="30"/>
        </w:rPr>
      </w:pPr>
      <w:r w:rsidRPr="00663A09">
        <w:rPr>
          <w:sz w:val="30"/>
          <w:szCs w:val="30"/>
        </w:rPr>
        <w:t>администрации города</w:t>
      </w:r>
    </w:p>
    <w:p w:rsidP="00292372" w:rsidR="00B3383F" w:rsidRDefault="00B3383F">
      <w:pPr>
        <w:spacing w:line="192" w:lineRule="auto"/>
        <w:ind w:firstLine="10490"/>
        <w:jc w:val="both"/>
        <w:rPr>
          <w:sz w:val="30"/>
          <w:szCs w:val="30"/>
        </w:rPr>
      </w:pPr>
      <w:r w:rsidRPr="00663A09">
        <w:rPr>
          <w:sz w:val="30"/>
          <w:szCs w:val="30"/>
        </w:rPr>
        <w:t xml:space="preserve">от </w:t>
      </w:r>
      <w:r w:rsidR="00AD46C0">
        <w:rPr>
          <w:sz w:val="30"/>
          <w:szCs w:val="30"/>
        </w:rPr>
        <w:t>____________</w:t>
      </w:r>
      <w:r w:rsidRPr="00663A09">
        <w:rPr>
          <w:sz w:val="30"/>
          <w:szCs w:val="30"/>
        </w:rPr>
        <w:t xml:space="preserve"> № _________</w:t>
      </w:r>
    </w:p>
    <w:p w:rsidP="00612511" w:rsidR="00B3383F" w:rsidRDefault="00B3383F" w:rsidRPr="00AD46C0">
      <w:pPr>
        <w:spacing w:line="192" w:lineRule="auto"/>
        <w:jc w:val="center"/>
        <w:rPr>
          <w:sz w:val="30"/>
          <w:szCs w:val="30"/>
        </w:rPr>
      </w:pPr>
      <w:r w:rsidRPr="00AD46C0">
        <w:rPr>
          <w:sz w:val="30"/>
          <w:szCs w:val="30"/>
        </w:rPr>
        <w:t>ПЛАН</w:t>
      </w:r>
    </w:p>
    <w:p w:rsidP="00612511" w:rsidR="00BE1316" w:rsidRDefault="00B3383F" w:rsidRPr="00AD46C0">
      <w:pPr>
        <w:spacing w:line="192" w:lineRule="auto"/>
        <w:jc w:val="center"/>
        <w:rPr>
          <w:sz w:val="30"/>
          <w:szCs w:val="30"/>
        </w:rPr>
      </w:pPr>
      <w:r w:rsidRPr="00AD46C0">
        <w:rPr>
          <w:sz w:val="30"/>
          <w:szCs w:val="30"/>
        </w:rPr>
        <w:t xml:space="preserve">профессионального развития муниципальных служащих администрации города по </w:t>
      </w:r>
      <w:proofErr w:type="gramStart"/>
      <w:r w:rsidRPr="00AD46C0">
        <w:rPr>
          <w:sz w:val="30"/>
          <w:szCs w:val="30"/>
        </w:rPr>
        <w:t>дополнительному</w:t>
      </w:r>
      <w:proofErr w:type="gramEnd"/>
    </w:p>
    <w:p w:rsidP="00612511" w:rsidR="00B3383F" w:rsidRDefault="00B3383F" w:rsidRPr="00AD46C0">
      <w:pPr>
        <w:spacing w:line="192" w:lineRule="auto"/>
        <w:jc w:val="center"/>
        <w:rPr>
          <w:sz w:val="30"/>
          <w:szCs w:val="30"/>
        </w:rPr>
      </w:pPr>
      <w:r w:rsidRPr="00AD46C0">
        <w:rPr>
          <w:sz w:val="30"/>
          <w:szCs w:val="30"/>
        </w:rPr>
        <w:t>профессиональному образованию по программам повышения квалификации</w:t>
      </w:r>
    </w:p>
    <w:p w:rsidP="00AF1736" w:rsidR="00AD46C0" w:rsidRDefault="00AD46C0" w:rsidRPr="00AD46C0">
      <w:pPr>
        <w:spacing w:line="192" w:lineRule="auto"/>
        <w:rPr>
          <w:sz w:val="30"/>
          <w:szCs w:val="30"/>
        </w:rPr>
      </w:pPr>
    </w:p>
    <w:tbl>
      <w:tblPr>
        <w:tblW w:type="dxa" w:w="15547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4525"/>
        <w:gridCol w:w="7950"/>
        <w:gridCol w:w="1521"/>
        <w:gridCol w:w="1551"/>
      </w:tblGrid>
      <w:tr w:rsidR="0063783D" w:rsidRPr="00723015" w:rsidTr="00DB35E1">
        <w:trPr>
          <w:trHeight w:val="113"/>
          <w:tblHeader/>
          <w:jc w:val="center"/>
        </w:trPr>
        <w:tc>
          <w:tcPr>
            <w:tcW w:type="dxa" w:w="4525"/>
            <w:shd w:color="auto" w:fill="auto" w:val="clear"/>
          </w:tcPr>
          <w:p w:rsidP="00723015" w:rsidR="00672526" w:rsidRDefault="0063783D" w:rsidRPr="00723015">
            <w:pPr>
              <w:widowControl w:val="false"/>
              <w:spacing w:line="192" w:lineRule="auto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Наименование программ</w:t>
            </w:r>
            <w:r w:rsidR="00500742" w:rsidRPr="00723015">
              <w:rPr>
                <w:sz w:val="26"/>
                <w:szCs w:val="26"/>
              </w:rPr>
              <w:t>ы</w:t>
            </w:r>
          </w:p>
          <w:p w:rsidP="00723015" w:rsidR="0063783D" w:rsidRDefault="00BE1316" w:rsidRPr="00723015">
            <w:pPr>
              <w:widowControl w:val="false"/>
              <w:spacing w:line="192" w:lineRule="auto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повышения квалификации,</w:t>
            </w:r>
          </w:p>
          <w:p w:rsidP="00723015" w:rsidR="00E852FE" w:rsidRDefault="00EE67ED" w:rsidRPr="00723015">
            <w:pPr>
              <w:widowControl w:val="false"/>
              <w:spacing w:line="192" w:lineRule="auto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форма обучения</w:t>
            </w:r>
          </w:p>
        </w:tc>
        <w:tc>
          <w:tcPr>
            <w:tcW w:type="dxa" w:w="7950"/>
            <w:shd w:color="auto" w:fill="auto" w:val="clear"/>
          </w:tcPr>
          <w:p w:rsidP="00723015" w:rsidR="00E852FE" w:rsidRDefault="005727F0" w:rsidRPr="00723015">
            <w:pPr>
              <w:widowControl w:val="false"/>
              <w:spacing w:line="192" w:lineRule="auto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Краткое с</w:t>
            </w:r>
            <w:r w:rsidR="003D246A" w:rsidRPr="00723015">
              <w:rPr>
                <w:sz w:val="26"/>
                <w:szCs w:val="26"/>
              </w:rPr>
              <w:t xml:space="preserve">одержание </w:t>
            </w:r>
            <w:r w:rsidR="00E852FE" w:rsidRPr="00723015">
              <w:rPr>
                <w:sz w:val="26"/>
                <w:szCs w:val="26"/>
              </w:rPr>
              <w:t>программы</w:t>
            </w:r>
          </w:p>
          <w:p w:rsidP="00723015" w:rsidR="0063783D" w:rsidRDefault="00BE1316" w:rsidRPr="00723015">
            <w:pPr>
              <w:widowControl w:val="false"/>
              <w:spacing w:line="192" w:lineRule="auto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п</w:t>
            </w:r>
            <w:r w:rsidR="00E95148" w:rsidRPr="00723015">
              <w:rPr>
                <w:sz w:val="26"/>
                <w:szCs w:val="26"/>
              </w:rPr>
              <w:t xml:space="preserve">овышения </w:t>
            </w:r>
            <w:r w:rsidR="00E852FE" w:rsidRPr="00723015">
              <w:rPr>
                <w:sz w:val="26"/>
                <w:szCs w:val="26"/>
              </w:rPr>
              <w:t>квалификации</w:t>
            </w:r>
          </w:p>
        </w:tc>
        <w:tc>
          <w:tcPr>
            <w:tcW w:type="dxa" w:w="1521"/>
            <w:shd w:color="auto" w:fill="auto" w:val="clear"/>
          </w:tcPr>
          <w:p w:rsidP="00723015" w:rsidR="0063783D" w:rsidRDefault="0063783D" w:rsidRPr="00723015">
            <w:pPr>
              <w:widowControl w:val="false"/>
              <w:spacing w:line="192" w:lineRule="auto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Количество</w:t>
            </w:r>
          </w:p>
          <w:p w:rsidP="00723015" w:rsidR="0063783D" w:rsidRDefault="00BE1316" w:rsidRPr="00723015">
            <w:pPr>
              <w:widowControl w:val="false"/>
              <w:spacing w:line="192" w:lineRule="auto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с</w:t>
            </w:r>
            <w:r w:rsidR="00E95148" w:rsidRPr="00723015">
              <w:rPr>
                <w:sz w:val="26"/>
                <w:szCs w:val="26"/>
              </w:rPr>
              <w:t>луш</w:t>
            </w:r>
            <w:r w:rsidR="0063783D" w:rsidRPr="00723015">
              <w:rPr>
                <w:sz w:val="26"/>
                <w:szCs w:val="26"/>
              </w:rPr>
              <w:t>ателей</w:t>
            </w:r>
          </w:p>
        </w:tc>
        <w:tc>
          <w:tcPr>
            <w:tcW w:type="dxa" w:w="1551"/>
            <w:shd w:color="auto" w:fill="auto" w:val="clear"/>
          </w:tcPr>
          <w:p w:rsidP="00723015" w:rsidR="0063783D" w:rsidRDefault="007947CB" w:rsidRPr="00723015">
            <w:pPr>
              <w:widowControl w:val="false"/>
              <w:spacing w:line="192" w:lineRule="auto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Объем</w:t>
            </w:r>
          </w:p>
          <w:p w:rsidP="00723015" w:rsidR="0063783D" w:rsidRDefault="00BE1316" w:rsidRPr="00723015">
            <w:pPr>
              <w:widowControl w:val="false"/>
              <w:spacing w:line="192" w:lineRule="auto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а</w:t>
            </w:r>
            <w:r w:rsidR="00E95148" w:rsidRPr="00723015">
              <w:rPr>
                <w:sz w:val="26"/>
                <w:szCs w:val="26"/>
              </w:rPr>
              <w:t>уд</w:t>
            </w:r>
            <w:r w:rsidR="0063783D" w:rsidRPr="00723015">
              <w:rPr>
                <w:sz w:val="26"/>
                <w:szCs w:val="26"/>
              </w:rPr>
              <w:t>иторных часов</w:t>
            </w:r>
          </w:p>
        </w:tc>
      </w:tr>
      <w:tr w:rsidR="008E5A87" w:rsidRPr="00723015" w:rsidTr="00DB35E1">
        <w:trPr>
          <w:trHeight w:val="113"/>
          <w:jc w:val="center"/>
        </w:trPr>
        <w:tc>
          <w:tcPr>
            <w:tcW w:type="dxa" w:w="4525"/>
            <w:shd w:color="auto" w:fill="FFFFFF" w:val="clear"/>
          </w:tcPr>
          <w:p w:rsidP="00723015" w:rsidR="008E5A87" w:rsidRDefault="008E5A87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«</w:t>
            </w:r>
            <w:r w:rsidR="00BE5947" w:rsidRPr="00723015">
              <w:rPr>
                <w:sz w:val="26"/>
                <w:szCs w:val="26"/>
                <w:lang w:bidi="ru-RU"/>
              </w:rPr>
              <w:t>Эффективные практики управления временем и рабочей нагрузкой</w:t>
            </w:r>
            <w:r w:rsidR="00C14A70" w:rsidRPr="00723015">
              <w:rPr>
                <w:sz w:val="26"/>
                <w:szCs w:val="26"/>
              </w:rPr>
              <w:t>»</w:t>
            </w:r>
            <w:r w:rsidR="002C640F" w:rsidRPr="00723015">
              <w:rPr>
                <w:sz w:val="26"/>
                <w:szCs w:val="26"/>
              </w:rPr>
              <w:t>.</w:t>
            </w:r>
          </w:p>
          <w:p w:rsidP="00723015" w:rsidR="009E3B88" w:rsidRDefault="008E5A87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 xml:space="preserve">Форма обучения: очная с отрывом </w:t>
            </w:r>
          </w:p>
          <w:p w:rsidP="00723015" w:rsidR="008E5A87" w:rsidRDefault="008E5A87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от работы</w:t>
            </w:r>
          </w:p>
          <w:p w:rsidP="00723015" w:rsidR="006A57C3" w:rsidRDefault="006A57C3" w:rsidRPr="00723015">
            <w:pPr>
              <w:widowControl w:val="false"/>
              <w:rPr>
                <w:sz w:val="10"/>
                <w:szCs w:val="10"/>
              </w:rPr>
            </w:pPr>
          </w:p>
          <w:p w:rsidP="00723015" w:rsidR="008E5A87" w:rsidRDefault="008E5A87" w:rsidRPr="00723015">
            <w:pPr>
              <w:widowControl w:val="false"/>
              <w:rPr>
                <w:sz w:val="26"/>
                <w:szCs w:val="26"/>
              </w:rPr>
            </w:pPr>
          </w:p>
        </w:tc>
        <w:tc>
          <w:tcPr>
            <w:tcW w:type="dxa" w:w="7950"/>
            <w:shd w:color="auto" w:fill="FFFFFF" w:val="clear"/>
          </w:tcPr>
          <w:p w:rsidP="00723015" w:rsidR="00BE5947" w:rsidRDefault="00786440" w:rsidRPr="00723015">
            <w:pPr>
              <w:widowControl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</w:rPr>
              <w:t>«</w:t>
            </w:r>
            <w:r w:rsidR="00BE5947" w:rsidRPr="00723015">
              <w:rPr>
                <w:sz w:val="26"/>
                <w:szCs w:val="26"/>
                <w:lang w:bidi="ru-RU"/>
              </w:rPr>
              <w:t>Самоорганизация и самоуправление». «Человек как субъект и об</w:t>
            </w:r>
            <w:r w:rsidR="00BE5947" w:rsidRPr="00723015">
              <w:rPr>
                <w:sz w:val="26"/>
                <w:szCs w:val="26"/>
                <w:lang w:bidi="ru-RU"/>
              </w:rPr>
              <w:t>ъ</w:t>
            </w:r>
            <w:r w:rsidR="00BE5947" w:rsidRPr="00723015">
              <w:rPr>
                <w:sz w:val="26"/>
                <w:szCs w:val="26"/>
                <w:lang w:bidi="ru-RU"/>
              </w:rPr>
              <w:t>екта управления». «Психологические основы управления собой. Психологические границы и практика сохранения психического зд</w:t>
            </w:r>
            <w:r w:rsidR="00BE5947" w:rsidRPr="00723015">
              <w:rPr>
                <w:sz w:val="26"/>
                <w:szCs w:val="26"/>
                <w:lang w:bidi="ru-RU"/>
              </w:rPr>
              <w:t>о</w:t>
            </w:r>
            <w:r w:rsidR="00BE5947" w:rsidRPr="00723015">
              <w:rPr>
                <w:sz w:val="26"/>
                <w:szCs w:val="26"/>
                <w:lang w:bidi="ru-RU"/>
              </w:rPr>
              <w:t xml:space="preserve">ровья». «Ресурсы </w:t>
            </w:r>
            <w:proofErr w:type="spellStart"/>
            <w:r w:rsidR="00BE5947" w:rsidRPr="00723015">
              <w:rPr>
                <w:sz w:val="26"/>
                <w:szCs w:val="26"/>
                <w:lang w:bidi="ru-RU"/>
              </w:rPr>
              <w:t>саморегуляции</w:t>
            </w:r>
            <w:proofErr w:type="spellEnd"/>
            <w:r w:rsidR="00BE5947" w:rsidRPr="00723015">
              <w:rPr>
                <w:sz w:val="26"/>
                <w:szCs w:val="26"/>
                <w:lang w:bidi="ru-RU"/>
              </w:rPr>
              <w:t xml:space="preserve">, как профилактика стресса и </w:t>
            </w:r>
            <w:proofErr w:type="spellStart"/>
            <w:r w:rsidR="00BE5947" w:rsidRPr="00723015">
              <w:rPr>
                <w:sz w:val="26"/>
                <w:szCs w:val="26"/>
                <w:lang w:bidi="ru-RU"/>
              </w:rPr>
              <w:t>пс</w:t>
            </w:r>
            <w:r w:rsidR="00BE5947" w:rsidRPr="00723015">
              <w:rPr>
                <w:sz w:val="26"/>
                <w:szCs w:val="26"/>
                <w:lang w:bidi="ru-RU"/>
              </w:rPr>
              <w:t>и</w:t>
            </w:r>
            <w:r w:rsidR="00BE5947" w:rsidRPr="00723015">
              <w:rPr>
                <w:sz w:val="26"/>
                <w:szCs w:val="26"/>
                <w:lang w:bidi="ru-RU"/>
              </w:rPr>
              <w:t>хосоматизации</w:t>
            </w:r>
            <w:proofErr w:type="spellEnd"/>
            <w:r w:rsidR="00BE5947" w:rsidRPr="00723015">
              <w:rPr>
                <w:sz w:val="26"/>
                <w:szCs w:val="26"/>
                <w:lang w:bidi="ru-RU"/>
              </w:rPr>
              <w:t xml:space="preserve">». «Практики эффективного управления временем и рабочей нагрузкой. Проблемы организации времени». </w:t>
            </w:r>
          </w:p>
          <w:p w:rsidP="00723015" w:rsidR="00BE5947" w:rsidRDefault="00BE5947" w:rsidRPr="00723015">
            <w:pPr>
              <w:widowControl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 xml:space="preserve">Тренинги: </w:t>
            </w:r>
          </w:p>
          <w:p w:rsidP="00723015" w:rsidR="00BE5947" w:rsidRDefault="00BE5947" w:rsidRPr="00723015">
            <w:pPr>
              <w:widowControl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«Аудит собственных временных потерь». «Методы управления р</w:t>
            </w:r>
            <w:r w:rsidRPr="00723015">
              <w:rPr>
                <w:sz w:val="26"/>
                <w:szCs w:val="26"/>
                <w:lang w:bidi="ru-RU"/>
              </w:rPr>
              <w:t>а</w:t>
            </w:r>
            <w:r w:rsidRPr="00723015">
              <w:rPr>
                <w:sz w:val="26"/>
                <w:szCs w:val="26"/>
                <w:lang w:bidi="ru-RU"/>
              </w:rPr>
              <w:t>бочей нагрузкой».</w:t>
            </w:r>
          </w:p>
          <w:p w:rsidP="00723015" w:rsidR="008E5A87" w:rsidRDefault="00BE5947" w:rsidRPr="00723015">
            <w:pPr>
              <w:widowControl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«Инструменты целеполагания и планирования». «Определение стр</w:t>
            </w:r>
            <w:r w:rsidRPr="00723015">
              <w:rPr>
                <w:sz w:val="26"/>
                <w:szCs w:val="26"/>
                <w:lang w:bidi="ru-RU"/>
              </w:rPr>
              <w:t>а</w:t>
            </w:r>
            <w:r w:rsidRPr="00723015">
              <w:rPr>
                <w:sz w:val="26"/>
                <w:szCs w:val="26"/>
                <w:lang w:bidi="ru-RU"/>
              </w:rPr>
              <w:t>тегических целей». «Этапы достижения целей»</w:t>
            </w:r>
          </w:p>
        </w:tc>
        <w:tc>
          <w:tcPr>
            <w:tcW w:type="dxa" w:w="1521"/>
            <w:shd w:color="auto" w:fill="FFFFFF" w:val="clear"/>
          </w:tcPr>
          <w:p w:rsidP="00723015" w:rsidR="008E5A87" w:rsidRDefault="00786440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2</w:t>
            </w:r>
            <w:r w:rsidR="00BE5947" w:rsidRPr="00723015">
              <w:rPr>
                <w:sz w:val="26"/>
                <w:szCs w:val="26"/>
              </w:rPr>
              <w:t>4</w:t>
            </w:r>
          </w:p>
        </w:tc>
        <w:tc>
          <w:tcPr>
            <w:tcW w:type="dxa" w:w="1551"/>
            <w:shd w:color="auto" w:fill="FFFFFF" w:val="clear"/>
          </w:tcPr>
          <w:p w:rsidP="00723015" w:rsidR="008E5A87" w:rsidRDefault="00786440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2</w:t>
            </w:r>
            <w:r w:rsidR="00AF1736" w:rsidRPr="00723015">
              <w:rPr>
                <w:sz w:val="26"/>
                <w:szCs w:val="26"/>
              </w:rPr>
              <w:t>4</w:t>
            </w:r>
          </w:p>
        </w:tc>
      </w:tr>
      <w:tr w:rsidR="003510F2" w:rsidRPr="00723015" w:rsidTr="00DB35E1">
        <w:trPr>
          <w:trHeight w:val="113"/>
          <w:jc w:val="center"/>
        </w:trPr>
        <w:tc>
          <w:tcPr>
            <w:tcW w:type="dxa" w:w="4525"/>
            <w:shd w:color="auto" w:fill="FFFFFF" w:val="clear"/>
          </w:tcPr>
          <w:p w:rsidP="00723015" w:rsidR="003510F2" w:rsidRDefault="003510F2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«</w:t>
            </w:r>
            <w:r w:rsidR="00BE5947" w:rsidRPr="00723015">
              <w:rPr>
                <w:sz w:val="26"/>
                <w:szCs w:val="26"/>
                <w:lang w:bidi="ru-RU"/>
              </w:rPr>
              <w:t>Управление командой</w:t>
            </w:r>
            <w:r w:rsidRPr="00723015">
              <w:rPr>
                <w:sz w:val="26"/>
                <w:szCs w:val="26"/>
              </w:rPr>
              <w:t>»</w:t>
            </w:r>
            <w:r w:rsidR="002C640F" w:rsidRPr="00723015">
              <w:rPr>
                <w:sz w:val="26"/>
                <w:szCs w:val="26"/>
              </w:rPr>
              <w:t>.</w:t>
            </w:r>
          </w:p>
          <w:p w:rsidP="00723015" w:rsidR="009E3B88" w:rsidRDefault="003510F2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 xml:space="preserve">Форма обучения: очная с отрывом </w:t>
            </w:r>
          </w:p>
          <w:p w:rsidP="00723015" w:rsidR="003510F2" w:rsidRDefault="00723015" w:rsidRPr="00723015">
            <w:pPr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работы</w:t>
            </w:r>
          </w:p>
          <w:p w:rsidP="00723015" w:rsidR="006A57C3" w:rsidRDefault="006A57C3" w:rsidRPr="00723015">
            <w:pPr>
              <w:widowControl w:val="false"/>
              <w:rPr>
                <w:sz w:val="16"/>
                <w:szCs w:val="16"/>
              </w:rPr>
            </w:pPr>
          </w:p>
          <w:p w:rsidP="00723015" w:rsidR="003510F2" w:rsidRDefault="003510F2" w:rsidRPr="00723015">
            <w:pPr>
              <w:widowControl w:val="false"/>
              <w:rPr>
                <w:sz w:val="26"/>
                <w:szCs w:val="26"/>
              </w:rPr>
            </w:pPr>
          </w:p>
        </w:tc>
        <w:tc>
          <w:tcPr>
            <w:tcW w:type="dxa" w:w="7950"/>
            <w:shd w:color="auto" w:fill="FFFFFF" w:val="clear"/>
          </w:tcPr>
          <w:p w:rsidP="00723015" w:rsidR="00BE5947" w:rsidRDefault="00786440" w:rsidRPr="0072301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</w:rPr>
              <w:t>«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Специфика понимания лидерства: лидерство как позиция, процесс, функция». «Теневая сторона лидерства». «Деструктивное лидерство и его последствия». «Стили лидерства и способы поведения лидеров. Лидерство и управление». «Специфика и преимущества эмоци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о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нального лидерства, современные контексты и особенности практ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и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ки». «Личностные качества, компетентности и инструменты лид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е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ра». «Характеристики высокоэффективной команды». «Ролевая структура». «Специфика состава команды». «Этапы жизненного цикла команды». «Практика создания команды – 6 ключевых ш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а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гов». «Лидерский потенциал и ресурсы управления командой».</w:t>
            </w:r>
          </w:p>
          <w:p w:rsidP="00723015" w:rsidR="00BE5947" w:rsidRDefault="00BE5947" w:rsidRPr="0072301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lastRenderedPageBreak/>
              <w:t xml:space="preserve">Мастер-классы: </w:t>
            </w:r>
          </w:p>
          <w:p w:rsidP="00723015" w:rsidR="00BE5947" w:rsidRDefault="00BE5947" w:rsidRPr="0072301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 xml:space="preserve">«Практика развития эмоционального интеллекта». </w:t>
            </w:r>
          </w:p>
          <w:p w:rsidP="00723015" w:rsidR="00140764" w:rsidRDefault="00BE5947" w:rsidRPr="0072301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>«Эффективные техники управления командой»</w:t>
            </w:r>
          </w:p>
        </w:tc>
        <w:tc>
          <w:tcPr>
            <w:tcW w:type="dxa" w:w="1521"/>
            <w:shd w:color="auto" w:fill="FFFFFF" w:val="clear"/>
          </w:tcPr>
          <w:p w:rsidP="00723015" w:rsidR="003510F2" w:rsidRDefault="003510F2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type="dxa" w:w="1551"/>
            <w:shd w:color="auto" w:fill="FFFFFF" w:val="clear"/>
          </w:tcPr>
          <w:p w:rsidP="00723015" w:rsidR="003510F2" w:rsidRDefault="00786440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18</w:t>
            </w:r>
          </w:p>
        </w:tc>
      </w:tr>
      <w:tr w:rsidR="003510F2" w:rsidRPr="00723015" w:rsidTr="00DB35E1">
        <w:trPr>
          <w:trHeight w:val="4413"/>
          <w:jc w:val="center"/>
        </w:trPr>
        <w:tc>
          <w:tcPr>
            <w:tcW w:type="dxa" w:w="4525"/>
            <w:shd w:color="auto" w:fill="FFFFFF" w:val="clear"/>
          </w:tcPr>
          <w:p w:rsidP="00723015" w:rsidR="003510F2" w:rsidRDefault="003510F2" w:rsidRPr="00723015">
            <w:pPr>
              <w:widowControl w:val="false"/>
              <w:spacing w:line="233" w:lineRule="auto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«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Новая система управления муниц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и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пальными программами</w:t>
            </w:r>
            <w:r w:rsidR="00C14A70" w:rsidRPr="00723015">
              <w:rPr>
                <w:sz w:val="26"/>
                <w:szCs w:val="26"/>
              </w:rPr>
              <w:t>»</w:t>
            </w:r>
            <w:r w:rsidR="002C640F" w:rsidRPr="00723015">
              <w:rPr>
                <w:sz w:val="26"/>
                <w:szCs w:val="26"/>
              </w:rPr>
              <w:t>.</w:t>
            </w:r>
          </w:p>
          <w:p w:rsidP="00723015" w:rsidR="009E3B88" w:rsidRDefault="003510F2" w:rsidRPr="00723015">
            <w:pPr>
              <w:widowControl w:val="false"/>
              <w:spacing w:line="233" w:lineRule="auto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 xml:space="preserve">Форма обучения: очная с отрывом </w:t>
            </w:r>
          </w:p>
          <w:p w:rsidP="00723015" w:rsidR="003510F2" w:rsidRDefault="003510F2" w:rsidRPr="00723015">
            <w:pPr>
              <w:widowControl w:val="false"/>
              <w:spacing w:line="233" w:lineRule="auto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от работы</w:t>
            </w:r>
          </w:p>
          <w:p w:rsidP="00723015" w:rsidR="006A57C3" w:rsidRDefault="006A57C3" w:rsidRPr="00723015">
            <w:pPr>
              <w:widowControl w:val="false"/>
              <w:spacing w:line="233" w:lineRule="auto"/>
              <w:rPr>
                <w:sz w:val="16"/>
                <w:szCs w:val="16"/>
              </w:rPr>
            </w:pPr>
          </w:p>
          <w:p w:rsidP="00723015" w:rsidR="003510F2" w:rsidRDefault="003510F2" w:rsidRPr="00723015">
            <w:pPr>
              <w:widowControl w:val="false"/>
              <w:spacing w:line="233" w:lineRule="auto"/>
              <w:rPr>
                <w:sz w:val="26"/>
                <w:szCs w:val="26"/>
              </w:rPr>
            </w:pPr>
          </w:p>
        </w:tc>
        <w:tc>
          <w:tcPr>
            <w:tcW w:type="dxa" w:w="7950"/>
            <w:shd w:color="auto" w:fill="FFFFFF" w:val="clear"/>
          </w:tcPr>
          <w:p w:rsidP="00723015" w:rsidR="00BE5947" w:rsidRDefault="00786440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spacing w:line="233" w:lineRule="auto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</w:rPr>
              <w:t>«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Национальные цели развития на период до 2030 года и на перспе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к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тиву до 2036 года». «Система документов стратегического планир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о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вания на муниципальном уровне». «Унификация требований к с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о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держанию муниципальных программ и иных документов стратег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и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ческого планирования». «Предпосылки перехода на новую систему муниципальных программ». «Целевая модель взаимодействия суб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ъ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ектов планирования в процессе формирования и реализации мун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и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ципальных программ». «Аудит эффективности и аудит соотве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т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ствия в новой системе управления муниципальными программами». «Принципы эффективности государственного и муниципального управления: вызовы и перспективы». «Оце</w:t>
            </w:r>
            <w:r w:rsidR="00250B0D" w:rsidRPr="00723015">
              <w:rPr>
                <w:bCs/>
                <w:sz w:val="26"/>
                <w:szCs w:val="26"/>
                <w:lang w:bidi="ru-RU"/>
              </w:rPr>
              <w:t>нка факторов и динамики качества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 xml:space="preserve"> жизни населения, уровня социально-экономического разв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и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тия муниципального образования». «Структурные элементы мун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и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ципальной программы: проектная часть и комплекс процессных м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е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роприятий». «Требования к порядку формирования и реализации муниципальных программ». «Правила использования в муниципал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ь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ной программе показателей, прокси-показателей, результатов, мер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о</w:t>
            </w:r>
            <w:r w:rsidR="00BE5947" w:rsidRPr="00723015">
              <w:rPr>
                <w:bCs/>
                <w:sz w:val="26"/>
                <w:szCs w:val="26"/>
                <w:lang w:bidi="ru-RU"/>
              </w:rPr>
              <w:t>приятий, контрольных точек, маркировки».</w:t>
            </w:r>
          </w:p>
          <w:p w:rsidP="00723015" w:rsidR="00BE5947" w:rsidRDefault="00BE5947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spacing w:line="233" w:lineRule="auto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>Практикум: «Анализ формирования муниципальной программы».</w:t>
            </w:r>
          </w:p>
          <w:p w:rsidP="00723015" w:rsidR="006E4CA3" w:rsidRDefault="00BE5947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spacing w:line="233" w:lineRule="auto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>Тренинг: «Виды коррупционных рисков»</w:t>
            </w:r>
          </w:p>
        </w:tc>
        <w:tc>
          <w:tcPr>
            <w:tcW w:type="dxa" w:w="1521"/>
            <w:shd w:color="auto" w:fill="FFFFFF" w:val="clear"/>
          </w:tcPr>
          <w:p w:rsidP="00723015" w:rsidR="003510F2" w:rsidRDefault="00BE5947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18</w:t>
            </w:r>
          </w:p>
        </w:tc>
        <w:tc>
          <w:tcPr>
            <w:tcW w:type="dxa" w:w="1551"/>
            <w:shd w:color="auto" w:fill="FFFFFF" w:val="clear"/>
          </w:tcPr>
          <w:p w:rsidP="00723015" w:rsidR="003510F2" w:rsidRDefault="00BE5947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18</w:t>
            </w:r>
          </w:p>
        </w:tc>
      </w:tr>
      <w:tr w:rsidR="006A57C3" w:rsidRPr="00723015" w:rsidTr="00DB35E1">
        <w:trPr>
          <w:trHeight w:val="113"/>
          <w:jc w:val="center"/>
        </w:trPr>
        <w:tc>
          <w:tcPr>
            <w:tcW w:type="dxa" w:w="4525"/>
            <w:shd w:color="auto" w:fill="FFFFFF" w:val="clear"/>
          </w:tcPr>
          <w:p w:rsidP="00723015" w:rsidR="006A57C3" w:rsidRDefault="006A57C3" w:rsidRPr="00723015">
            <w:pPr>
              <w:widowControl w:val="false"/>
              <w:spacing w:line="230" w:lineRule="auto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  <w:lang w:bidi="ru-RU"/>
              </w:rPr>
              <w:t>«</w:t>
            </w:r>
            <w:r w:rsidR="00BE5947" w:rsidRPr="00723015">
              <w:rPr>
                <w:sz w:val="26"/>
                <w:szCs w:val="26"/>
                <w:lang w:bidi="ru-RU"/>
              </w:rPr>
              <w:t xml:space="preserve">Ценности </w:t>
            </w:r>
            <w:proofErr w:type="spellStart"/>
            <w:r w:rsidR="00BE5947" w:rsidRPr="00723015">
              <w:rPr>
                <w:sz w:val="26"/>
                <w:szCs w:val="26"/>
                <w:lang w:bidi="ru-RU"/>
              </w:rPr>
              <w:t>клиентоцентричности</w:t>
            </w:r>
            <w:proofErr w:type="spellEnd"/>
            <w:r w:rsidR="00BE5947" w:rsidRPr="00723015">
              <w:rPr>
                <w:sz w:val="26"/>
                <w:szCs w:val="26"/>
                <w:lang w:bidi="ru-RU"/>
              </w:rPr>
              <w:t xml:space="preserve"> в системе муниципального управл</w:t>
            </w:r>
            <w:r w:rsidR="00BE5947" w:rsidRPr="00723015">
              <w:rPr>
                <w:sz w:val="26"/>
                <w:szCs w:val="26"/>
                <w:lang w:bidi="ru-RU"/>
              </w:rPr>
              <w:t>е</w:t>
            </w:r>
            <w:r w:rsidR="00BE5947" w:rsidRPr="00723015">
              <w:rPr>
                <w:sz w:val="26"/>
                <w:szCs w:val="26"/>
                <w:lang w:bidi="ru-RU"/>
              </w:rPr>
              <w:t>ния</w:t>
            </w:r>
            <w:r w:rsidRPr="00723015">
              <w:rPr>
                <w:sz w:val="26"/>
                <w:szCs w:val="26"/>
                <w:lang w:bidi="ru-RU"/>
              </w:rPr>
              <w:t>»</w:t>
            </w:r>
            <w:r w:rsidRPr="00723015">
              <w:rPr>
                <w:sz w:val="26"/>
                <w:szCs w:val="26"/>
              </w:rPr>
              <w:t>.</w:t>
            </w:r>
          </w:p>
          <w:p w:rsidP="00723015" w:rsidR="009E3B88" w:rsidRDefault="006A57C3" w:rsidRPr="00723015">
            <w:pPr>
              <w:widowControl w:val="false"/>
              <w:spacing w:line="230" w:lineRule="auto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 xml:space="preserve">Форма обучения: очная с отрывом </w:t>
            </w:r>
          </w:p>
          <w:p w:rsidP="00723015" w:rsidR="006A57C3" w:rsidRDefault="006A57C3" w:rsidRPr="00723015">
            <w:pPr>
              <w:widowControl w:val="false"/>
              <w:spacing w:line="230" w:lineRule="auto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от работы</w:t>
            </w:r>
          </w:p>
          <w:p w:rsidP="00723015" w:rsidR="006A57C3" w:rsidRDefault="006A57C3" w:rsidRPr="00723015">
            <w:pPr>
              <w:widowControl w:val="false"/>
              <w:spacing w:line="230" w:lineRule="auto"/>
              <w:rPr>
                <w:sz w:val="12"/>
                <w:szCs w:val="16"/>
              </w:rPr>
            </w:pPr>
          </w:p>
          <w:p w:rsidP="00723015" w:rsidR="00140764" w:rsidRDefault="00140764" w:rsidRPr="00723015">
            <w:pPr>
              <w:widowControl w:val="false"/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type="dxa" w:w="7950"/>
            <w:shd w:color="auto" w:fill="FFFFFF" w:val="clear"/>
          </w:tcPr>
          <w:p w:rsidP="00723015" w:rsidR="00B66FF6" w:rsidRDefault="006A57C3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spacing w:line="230" w:lineRule="auto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>«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 xml:space="preserve">Стандарты </w:t>
            </w:r>
            <w:proofErr w:type="spellStart"/>
            <w:r w:rsidR="00B66FF6" w:rsidRPr="00723015">
              <w:rPr>
                <w:bCs/>
                <w:sz w:val="26"/>
                <w:szCs w:val="26"/>
                <w:lang w:bidi="ru-RU"/>
              </w:rPr>
              <w:t>клиентоцентричности</w:t>
            </w:r>
            <w:proofErr w:type="spellEnd"/>
            <w:r w:rsidR="00B66FF6" w:rsidRPr="00723015">
              <w:rPr>
                <w:bCs/>
                <w:sz w:val="26"/>
                <w:szCs w:val="26"/>
                <w:lang w:bidi="ru-RU"/>
              </w:rPr>
              <w:t xml:space="preserve">». «Мотивация </w:t>
            </w:r>
            <w:proofErr w:type="spellStart"/>
            <w:r w:rsidR="00B66FF6" w:rsidRPr="00723015">
              <w:rPr>
                <w:bCs/>
                <w:sz w:val="26"/>
                <w:szCs w:val="26"/>
                <w:lang w:bidi="ru-RU"/>
              </w:rPr>
              <w:t>клиентоцентричн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>о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>го</w:t>
            </w:r>
            <w:proofErr w:type="spellEnd"/>
            <w:r w:rsidR="00B66FF6" w:rsidRPr="00723015">
              <w:rPr>
                <w:bCs/>
                <w:sz w:val="26"/>
                <w:szCs w:val="26"/>
                <w:lang w:bidi="ru-RU"/>
              </w:rPr>
              <w:t xml:space="preserve"> поведения». «Теоретические аспекты </w:t>
            </w:r>
            <w:proofErr w:type="spellStart"/>
            <w:r w:rsidR="00B66FF6" w:rsidRPr="00723015">
              <w:rPr>
                <w:bCs/>
                <w:sz w:val="26"/>
                <w:szCs w:val="26"/>
                <w:lang w:bidi="ru-RU"/>
              </w:rPr>
              <w:t>клиентоцентричности</w:t>
            </w:r>
            <w:proofErr w:type="spellEnd"/>
            <w:r w:rsidR="00B66FF6" w:rsidRPr="00723015">
              <w:rPr>
                <w:bCs/>
                <w:sz w:val="26"/>
                <w:szCs w:val="26"/>
                <w:lang w:bidi="ru-RU"/>
              </w:rPr>
              <w:t>». «Моделирование персоны. Клиент и продукт в работе муниципал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>ь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 xml:space="preserve">ного служащего». «Сегментация и </w:t>
            </w:r>
            <w:proofErr w:type="spellStart"/>
            <w:r w:rsidR="00B66FF6" w:rsidRPr="00723015">
              <w:rPr>
                <w:bCs/>
                <w:sz w:val="26"/>
                <w:szCs w:val="26"/>
                <w:lang w:bidi="ru-RU"/>
              </w:rPr>
              <w:t>кастомизация</w:t>
            </w:r>
            <w:proofErr w:type="spellEnd"/>
            <w:r w:rsidR="00B66FF6" w:rsidRPr="00723015">
              <w:rPr>
                <w:bCs/>
                <w:sz w:val="26"/>
                <w:szCs w:val="26"/>
                <w:lang w:bidi="ru-RU"/>
              </w:rPr>
              <w:t xml:space="preserve"> клиентов</w:t>
            </w:r>
            <w:r w:rsidR="00250B0D" w:rsidRPr="00723015">
              <w:rPr>
                <w:bCs/>
                <w:sz w:val="26"/>
                <w:szCs w:val="26"/>
                <w:lang w:bidi="ru-RU"/>
              </w:rPr>
              <w:t>»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>. «Этапы проектирования продукта». «Исследование клиентского пути (мет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>о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>ды и инструменты)». «Особенности нормативно-правового регул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>и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lastRenderedPageBreak/>
              <w:t xml:space="preserve">рования внедрения принципов </w:t>
            </w:r>
            <w:proofErr w:type="spellStart"/>
            <w:r w:rsidR="00B66FF6" w:rsidRPr="00723015">
              <w:rPr>
                <w:bCs/>
                <w:sz w:val="26"/>
                <w:szCs w:val="26"/>
                <w:lang w:bidi="ru-RU"/>
              </w:rPr>
              <w:t>клиентоцен</w:t>
            </w:r>
            <w:r w:rsidR="00250B0D" w:rsidRPr="00723015">
              <w:rPr>
                <w:bCs/>
                <w:sz w:val="26"/>
                <w:szCs w:val="26"/>
                <w:lang w:bidi="ru-RU"/>
              </w:rPr>
              <w:t>т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>ричности</w:t>
            </w:r>
            <w:proofErr w:type="spellEnd"/>
            <w:r w:rsidR="00B66FF6" w:rsidRPr="00723015">
              <w:rPr>
                <w:bCs/>
                <w:sz w:val="26"/>
                <w:szCs w:val="26"/>
                <w:lang w:bidi="ru-RU"/>
              </w:rPr>
              <w:t xml:space="preserve"> в органах мес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>т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>ного самоуправления». «Формирование концепции (границ) жизне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>н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>ной ситуации: цель и перечень услуг (функций); состав органов местного самоуправления; перечень нормативно-правовых и регул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>и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>рующих актов». «Правила моделирования процесса жизненной сит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>у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>ации «</w:t>
            </w:r>
            <w:proofErr w:type="spellStart"/>
            <w:r w:rsidR="00B66FF6" w:rsidRPr="00723015">
              <w:rPr>
                <w:bCs/>
                <w:sz w:val="26"/>
                <w:szCs w:val="26"/>
                <w:lang w:bidi="ru-RU"/>
              </w:rPr>
              <w:t>as</w:t>
            </w:r>
            <w:proofErr w:type="spellEnd"/>
            <w:r w:rsidR="00B66FF6" w:rsidRPr="00723015">
              <w:rPr>
                <w:bCs/>
                <w:sz w:val="26"/>
                <w:szCs w:val="26"/>
                <w:lang w:bidi="ru-RU"/>
              </w:rPr>
              <w:t xml:space="preserve"> </w:t>
            </w:r>
            <w:proofErr w:type="spellStart"/>
            <w:r w:rsidR="00B66FF6" w:rsidRPr="00723015">
              <w:rPr>
                <w:bCs/>
                <w:sz w:val="26"/>
                <w:szCs w:val="26"/>
                <w:lang w:bidi="ru-RU"/>
              </w:rPr>
              <w:t>is</w:t>
            </w:r>
            <w:proofErr w:type="spellEnd"/>
            <w:r w:rsidR="00B66FF6" w:rsidRPr="00723015">
              <w:rPr>
                <w:bCs/>
                <w:sz w:val="26"/>
                <w:szCs w:val="26"/>
                <w:lang w:bidi="ru-RU"/>
              </w:rPr>
              <w:t>» и «</w:t>
            </w:r>
            <w:proofErr w:type="spellStart"/>
            <w:r w:rsidR="00B66FF6" w:rsidRPr="00723015">
              <w:rPr>
                <w:bCs/>
                <w:sz w:val="26"/>
                <w:szCs w:val="26"/>
                <w:lang w:bidi="ru-RU"/>
              </w:rPr>
              <w:t>to</w:t>
            </w:r>
            <w:proofErr w:type="spellEnd"/>
            <w:r w:rsidR="00B66FF6" w:rsidRPr="00723015">
              <w:rPr>
                <w:bCs/>
                <w:sz w:val="26"/>
                <w:szCs w:val="26"/>
                <w:lang w:bidi="ru-RU"/>
              </w:rPr>
              <w:t xml:space="preserve"> </w:t>
            </w:r>
            <w:proofErr w:type="spellStart"/>
            <w:r w:rsidR="00B66FF6" w:rsidRPr="00723015">
              <w:rPr>
                <w:bCs/>
                <w:sz w:val="26"/>
                <w:szCs w:val="26"/>
                <w:lang w:bidi="ru-RU"/>
              </w:rPr>
              <w:t>be</w:t>
            </w:r>
            <w:proofErr w:type="spellEnd"/>
            <w:r w:rsidR="00B66FF6" w:rsidRPr="00723015">
              <w:rPr>
                <w:bCs/>
                <w:sz w:val="26"/>
                <w:szCs w:val="26"/>
                <w:lang w:bidi="ru-RU"/>
              </w:rPr>
              <w:t>»». «Р</w:t>
            </w:r>
            <w:r w:rsidR="00250B0D" w:rsidRPr="00723015">
              <w:rPr>
                <w:bCs/>
                <w:sz w:val="26"/>
                <w:szCs w:val="26"/>
                <w:lang w:bidi="ru-RU"/>
              </w:rPr>
              <w:t>еинжиниринг процессов и дорожные</w:t>
            </w:r>
            <w:r w:rsidR="00B66FF6" w:rsidRPr="00723015">
              <w:rPr>
                <w:bCs/>
                <w:sz w:val="26"/>
                <w:szCs w:val="26"/>
                <w:lang w:bidi="ru-RU"/>
              </w:rPr>
              <w:t xml:space="preserve"> карты реализации образа жизненной ситуации». «Формирование гипотезы образа целевого состояния жизненной ситуации и мероприятий по совершенствованию нормативно-правовых актов».</w:t>
            </w:r>
          </w:p>
          <w:p w:rsidP="00723015" w:rsidR="00B66FF6" w:rsidRDefault="00B66FF6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spacing w:line="230" w:lineRule="auto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>Практикумы:</w:t>
            </w:r>
          </w:p>
          <w:p w:rsidP="00723015" w:rsidR="00B66FF6" w:rsidRDefault="00B66FF6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spacing w:line="230" w:lineRule="auto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 xml:space="preserve">«Составление карты </w:t>
            </w:r>
            <w:proofErr w:type="spellStart"/>
            <w:r w:rsidRPr="00723015">
              <w:rPr>
                <w:bCs/>
                <w:sz w:val="26"/>
                <w:szCs w:val="26"/>
                <w:lang w:bidi="ru-RU"/>
              </w:rPr>
              <w:t>эмпатии</w:t>
            </w:r>
            <w:proofErr w:type="spellEnd"/>
            <w:r w:rsidRPr="00723015">
              <w:rPr>
                <w:bCs/>
                <w:sz w:val="26"/>
                <w:szCs w:val="26"/>
                <w:lang w:bidi="ru-RU"/>
              </w:rPr>
              <w:t xml:space="preserve">». </w:t>
            </w:r>
          </w:p>
          <w:p w:rsidP="00723015" w:rsidR="006A57C3" w:rsidRDefault="00B66FF6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spacing w:line="230" w:lineRule="auto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>«Формирование клиентского пу</w:t>
            </w:r>
            <w:r w:rsidR="00723015">
              <w:rPr>
                <w:bCs/>
                <w:sz w:val="26"/>
                <w:szCs w:val="26"/>
                <w:lang w:bidi="ru-RU"/>
              </w:rPr>
              <w:t>ти в рамках жизненных ситуаций»</w:t>
            </w:r>
            <w:r w:rsidRPr="00723015">
              <w:rPr>
                <w:bCs/>
                <w:sz w:val="26"/>
                <w:szCs w:val="26"/>
                <w:lang w:bidi="ru-RU"/>
              </w:rPr>
              <w:t xml:space="preserve"> </w:t>
            </w:r>
          </w:p>
        </w:tc>
        <w:tc>
          <w:tcPr>
            <w:tcW w:type="dxa" w:w="1521"/>
            <w:shd w:color="auto" w:fill="FFFFFF" w:val="clear"/>
          </w:tcPr>
          <w:p w:rsidP="00723015" w:rsidR="006A57C3" w:rsidRDefault="00BE5947" w:rsidRPr="00723015">
            <w:pPr>
              <w:widowControl w:val="false"/>
              <w:spacing w:line="230" w:lineRule="auto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type="dxa" w:w="1551"/>
            <w:shd w:color="auto" w:fill="FFFFFF" w:val="clear"/>
          </w:tcPr>
          <w:p w:rsidP="00723015" w:rsidR="006A57C3" w:rsidRDefault="00BE5947" w:rsidRPr="00723015">
            <w:pPr>
              <w:widowControl w:val="false"/>
              <w:spacing w:line="230" w:lineRule="auto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24</w:t>
            </w:r>
          </w:p>
        </w:tc>
      </w:tr>
      <w:tr w:rsidR="006A57C3" w:rsidRPr="00723015" w:rsidTr="00DB35E1">
        <w:trPr>
          <w:trHeight w:val="113"/>
          <w:jc w:val="center"/>
        </w:trPr>
        <w:tc>
          <w:tcPr>
            <w:tcW w:type="dxa" w:w="4525"/>
            <w:shd w:color="auto" w:fill="FFFFFF" w:val="clear"/>
          </w:tcPr>
          <w:p w:rsidP="00723015" w:rsidR="006A57C3" w:rsidRDefault="006A57C3" w:rsidRPr="00723015">
            <w:pPr>
              <w:widowControl w:val="false"/>
              <w:spacing w:line="230" w:lineRule="auto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«</w:t>
            </w:r>
            <w:r w:rsidR="00B66FF6" w:rsidRPr="00723015">
              <w:rPr>
                <w:sz w:val="26"/>
                <w:szCs w:val="26"/>
              </w:rPr>
              <w:t xml:space="preserve">Инструменты внедрения </w:t>
            </w:r>
            <w:proofErr w:type="spellStart"/>
            <w:r w:rsidR="00B66FF6" w:rsidRPr="00723015">
              <w:rPr>
                <w:sz w:val="26"/>
                <w:szCs w:val="26"/>
              </w:rPr>
              <w:t>клиент</w:t>
            </w:r>
            <w:r w:rsidR="00B66FF6" w:rsidRPr="00723015">
              <w:rPr>
                <w:sz w:val="26"/>
                <w:szCs w:val="26"/>
              </w:rPr>
              <w:t>о</w:t>
            </w:r>
            <w:r w:rsidR="00B66FF6" w:rsidRPr="00723015">
              <w:rPr>
                <w:sz w:val="26"/>
                <w:szCs w:val="26"/>
              </w:rPr>
              <w:t>центричности</w:t>
            </w:r>
            <w:proofErr w:type="spellEnd"/>
            <w:r w:rsidR="00B66FF6" w:rsidRPr="00723015">
              <w:rPr>
                <w:sz w:val="26"/>
                <w:szCs w:val="26"/>
              </w:rPr>
              <w:t xml:space="preserve"> в системе муниципал</w:t>
            </w:r>
            <w:r w:rsidR="00B66FF6" w:rsidRPr="00723015">
              <w:rPr>
                <w:sz w:val="26"/>
                <w:szCs w:val="26"/>
              </w:rPr>
              <w:t>ь</w:t>
            </w:r>
            <w:r w:rsidR="00B66FF6" w:rsidRPr="00723015">
              <w:rPr>
                <w:sz w:val="26"/>
                <w:szCs w:val="26"/>
              </w:rPr>
              <w:t>ного управления</w:t>
            </w:r>
            <w:r w:rsidRPr="00723015">
              <w:rPr>
                <w:sz w:val="26"/>
                <w:szCs w:val="26"/>
              </w:rPr>
              <w:t>».</w:t>
            </w:r>
          </w:p>
          <w:p w:rsidP="00723015" w:rsidR="009E3B88" w:rsidRDefault="006A57C3" w:rsidRPr="00723015">
            <w:pPr>
              <w:widowControl w:val="false"/>
              <w:spacing w:line="230" w:lineRule="auto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 xml:space="preserve">Форма обучения: очная с отрывом </w:t>
            </w:r>
          </w:p>
          <w:p w:rsidP="00723015" w:rsidR="006A57C3" w:rsidRDefault="006A57C3" w:rsidRPr="00723015">
            <w:pPr>
              <w:widowControl w:val="false"/>
              <w:spacing w:line="230" w:lineRule="auto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от работы</w:t>
            </w:r>
          </w:p>
          <w:p w:rsidP="00723015" w:rsidR="006A57C3" w:rsidRDefault="006A57C3" w:rsidRPr="00723015">
            <w:pPr>
              <w:widowControl w:val="false"/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type="dxa" w:w="7950"/>
            <w:shd w:color="auto" w:fill="FFFFFF" w:val="clear"/>
          </w:tcPr>
          <w:p w:rsidP="00723015" w:rsidR="00B66FF6" w:rsidRDefault="00B66FF6" w:rsidRPr="00723015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 xml:space="preserve">«Комплексное применение принципов </w:t>
            </w:r>
            <w:proofErr w:type="spellStart"/>
            <w:r w:rsidRPr="00723015">
              <w:rPr>
                <w:sz w:val="26"/>
                <w:szCs w:val="26"/>
                <w:lang w:bidi="ru-RU"/>
              </w:rPr>
              <w:t>клиентоцентричности</w:t>
            </w:r>
            <w:proofErr w:type="spellEnd"/>
            <w:r w:rsidRPr="00723015">
              <w:rPr>
                <w:sz w:val="26"/>
                <w:szCs w:val="26"/>
                <w:lang w:bidi="ru-RU"/>
              </w:rPr>
              <w:t>». «П</w:t>
            </w:r>
            <w:r w:rsidRPr="00723015">
              <w:rPr>
                <w:sz w:val="26"/>
                <w:szCs w:val="26"/>
                <w:lang w:bidi="ru-RU"/>
              </w:rPr>
              <w:t>е</w:t>
            </w:r>
            <w:r w:rsidRPr="00723015">
              <w:rPr>
                <w:sz w:val="26"/>
                <w:szCs w:val="26"/>
                <w:lang w:bidi="ru-RU"/>
              </w:rPr>
              <w:t xml:space="preserve">речень и структура </w:t>
            </w:r>
            <w:r w:rsidR="00250B0D" w:rsidRPr="00723015">
              <w:rPr>
                <w:sz w:val="26"/>
                <w:szCs w:val="26"/>
                <w:lang w:bidi="ru-RU"/>
              </w:rPr>
              <w:t>ключевых показателей эффективности (</w:t>
            </w:r>
            <w:r w:rsidRPr="00723015">
              <w:rPr>
                <w:sz w:val="26"/>
                <w:szCs w:val="26"/>
                <w:lang w:bidi="ru-RU"/>
              </w:rPr>
              <w:t>КПЭ</w:t>
            </w:r>
            <w:r w:rsidR="00250B0D" w:rsidRPr="00723015">
              <w:rPr>
                <w:sz w:val="26"/>
                <w:szCs w:val="26"/>
                <w:lang w:bidi="ru-RU"/>
              </w:rPr>
              <w:t>)</w:t>
            </w:r>
            <w:r w:rsidRPr="00723015">
              <w:rPr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723015">
              <w:rPr>
                <w:sz w:val="26"/>
                <w:szCs w:val="26"/>
                <w:lang w:bidi="ru-RU"/>
              </w:rPr>
              <w:t>клиентоцентричности</w:t>
            </w:r>
            <w:proofErr w:type="spellEnd"/>
            <w:r w:rsidRPr="00723015">
              <w:rPr>
                <w:sz w:val="26"/>
                <w:szCs w:val="26"/>
                <w:lang w:bidi="ru-RU"/>
              </w:rPr>
              <w:t>». «Оценка и мониторинг эффективности вне</w:t>
            </w:r>
            <w:r w:rsidRPr="00723015">
              <w:rPr>
                <w:sz w:val="26"/>
                <w:szCs w:val="26"/>
                <w:lang w:bidi="ru-RU"/>
              </w:rPr>
              <w:t>д</w:t>
            </w:r>
            <w:r w:rsidRPr="00723015">
              <w:rPr>
                <w:sz w:val="26"/>
                <w:szCs w:val="26"/>
                <w:lang w:bidi="ru-RU"/>
              </w:rPr>
              <w:t xml:space="preserve">рения </w:t>
            </w:r>
            <w:proofErr w:type="spellStart"/>
            <w:r w:rsidR="00250B0D" w:rsidRPr="00723015">
              <w:rPr>
                <w:sz w:val="26"/>
                <w:szCs w:val="26"/>
                <w:lang w:bidi="ru-RU"/>
              </w:rPr>
              <w:t>клиентоцентричности</w:t>
            </w:r>
            <w:proofErr w:type="spellEnd"/>
            <w:r w:rsidR="00250B0D" w:rsidRPr="00723015">
              <w:rPr>
                <w:sz w:val="26"/>
                <w:szCs w:val="26"/>
                <w:lang w:bidi="ru-RU"/>
              </w:rPr>
              <w:t xml:space="preserve"> (</w:t>
            </w:r>
            <w:r w:rsidRPr="00723015">
              <w:rPr>
                <w:sz w:val="26"/>
                <w:szCs w:val="26"/>
                <w:lang w:bidi="ru-RU"/>
              </w:rPr>
              <w:t>КЦ</w:t>
            </w:r>
            <w:r w:rsidR="00250B0D" w:rsidRPr="00723015">
              <w:rPr>
                <w:sz w:val="26"/>
                <w:szCs w:val="26"/>
                <w:lang w:bidi="ru-RU"/>
              </w:rPr>
              <w:t>)</w:t>
            </w:r>
            <w:r w:rsidRPr="00723015">
              <w:rPr>
                <w:sz w:val="26"/>
                <w:szCs w:val="26"/>
                <w:lang w:bidi="ru-RU"/>
              </w:rPr>
              <w:t xml:space="preserve"> на муниципальном уровне». «Э</w:t>
            </w:r>
            <w:r w:rsidRPr="00723015">
              <w:rPr>
                <w:sz w:val="26"/>
                <w:szCs w:val="26"/>
                <w:lang w:bidi="ru-RU"/>
              </w:rPr>
              <w:t>ф</w:t>
            </w:r>
            <w:r w:rsidRPr="00723015">
              <w:rPr>
                <w:sz w:val="26"/>
                <w:szCs w:val="26"/>
                <w:lang w:bidi="ru-RU"/>
              </w:rPr>
              <w:t xml:space="preserve">фекты внедрения </w:t>
            </w:r>
            <w:proofErr w:type="spellStart"/>
            <w:r w:rsidRPr="00723015">
              <w:rPr>
                <w:sz w:val="26"/>
                <w:szCs w:val="26"/>
                <w:lang w:bidi="ru-RU"/>
              </w:rPr>
              <w:t>клиентоцентричного</w:t>
            </w:r>
            <w:proofErr w:type="spellEnd"/>
            <w:r w:rsidRPr="00723015">
              <w:rPr>
                <w:sz w:val="26"/>
                <w:szCs w:val="26"/>
                <w:lang w:bidi="ru-RU"/>
              </w:rPr>
              <w:t xml:space="preserve"> подхода». «Оценка уровня зрелости </w:t>
            </w:r>
            <w:proofErr w:type="spellStart"/>
            <w:r w:rsidRPr="00723015">
              <w:rPr>
                <w:sz w:val="26"/>
                <w:szCs w:val="26"/>
                <w:lang w:bidi="ru-RU"/>
              </w:rPr>
              <w:t>клиентоцентричности</w:t>
            </w:r>
            <w:proofErr w:type="spellEnd"/>
            <w:r w:rsidRPr="00723015">
              <w:rPr>
                <w:sz w:val="26"/>
                <w:szCs w:val="26"/>
                <w:lang w:bidi="ru-RU"/>
              </w:rPr>
              <w:t xml:space="preserve">: использование результатов в работе муниципального служащего». «Разработка долгосрочной стратегии развития </w:t>
            </w:r>
            <w:proofErr w:type="spellStart"/>
            <w:r w:rsidRPr="00723015">
              <w:rPr>
                <w:sz w:val="26"/>
                <w:szCs w:val="26"/>
                <w:lang w:bidi="ru-RU"/>
              </w:rPr>
              <w:t>клиентоцентричной</w:t>
            </w:r>
            <w:proofErr w:type="spellEnd"/>
            <w:r w:rsidRPr="00723015">
              <w:rPr>
                <w:sz w:val="26"/>
                <w:szCs w:val="26"/>
                <w:lang w:bidi="ru-RU"/>
              </w:rPr>
              <w:t xml:space="preserve"> модели управления». «Ключевые ме</w:t>
            </w:r>
            <w:r w:rsidRPr="00723015">
              <w:rPr>
                <w:sz w:val="26"/>
                <w:szCs w:val="26"/>
                <w:lang w:bidi="ru-RU"/>
              </w:rPr>
              <w:t>т</w:t>
            </w:r>
            <w:r w:rsidRPr="00723015">
              <w:rPr>
                <w:sz w:val="26"/>
                <w:szCs w:val="26"/>
                <w:lang w:bidi="ru-RU"/>
              </w:rPr>
              <w:t>рики, используемые для оценки удовлетвор</w:t>
            </w:r>
            <w:r w:rsidR="00723015">
              <w:rPr>
                <w:sz w:val="26"/>
                <w:szCs w:val="26"/>
                <w:lang w:bidi="ru-RU"/>
              </w:rPr>
              <w:t>е</w:t>
            </w:r>
            <w:r w:rsidRPr="00723015">
              <w:rPr>
                <w:sz w:val="26"/>
                <w:szCs w:val="26"/>
                <w:lang w:bidi="ru-RU"/>
              </w:rPr>
              <w:t xml:space="preserve">нности клиентов». </w:t>
            </w:r>
            <w:r w:rsidR="00723015">
              <w:rPr>
                <w:sz w:val="26"/>
                <w:szCs w:val="26"/>
                <w:lang w:bidi="ru-RU"/>
              </w:rPr>
              <w:t xml:space="preserve"> </w:t>
            </w:r>
            <w:r w:rsidRPr="00723015">
              <w:rPr>
                <w:sz w:val="26"/>
                <w:szCs w:val="26"/>
                <w:lang w:bidi="ru-RU"/>
              </w:rPr>
              <w:t xml:space="preserve">«Обновление дорожных карт по повышению уровня зрелости </w:t>
            </w:r>
            <w:proofErr w:type="spellStart"/>
            <w:r w:rsidRPr="00723015">
              <w:rPr>
                <w:sz w:val="26"/>
                <w:szCs w:val="26"/>
                <w:lang w:bidi="ru-RU"/>
              </w:rPr>
              <w:t>клие</w:t>
            </w:r>
            <w:r w:rsidRPr="00723015">
              <w:rPr>
                <w:sz w:val="26"/>
                <w:szCs w:val="26"/>
                <w:lang w:bidi="ru-RU"/>
              </w:rPr>
              <w:t>н</w:t>
            </w:r>
            <w:r w:rsidRPr="00723015">
              <w:rPr>
                <w:sz w:val="26"/>
                <w:szCs w:val="26"/>
                <w:lang w:bidi="ru-RU"/>
              </w:rPr>
              <w:t>тоцентричности</w:t>
            </w:r>
            <w:proofErr w:type="spellEnd"/>
            <w:r w:rsidRPr="00723015">
              <w:rPr>
                <w:sz w:val="26"/>
                <w:szCs w:val="26"/>
                <w:lang w:bidi="ru-RU"/>
              </w:rPr>
              <w:t xml:space="preserve">». «Разбор и анализ успешных практик </w:t>
            </w:r>
            <w:r w:rsidR="00723015">
              <w:rPr>
                <w:sz w:val="26"/>
                <w:szCs w:val="26"/>
                <w:lang w:bidi="ru-RU"/>
              </w:rPr>
              <w:t xml:space="preserve">                          </w:t>
            </w:r>
            <w:r w:rsidRPr="00723015">
              <w:rPr>
                <w:sz w:val="26"/>
                <w:szCs w:val="26"/>
                <w:lang w:bidi="ru-RU"/>
              </w:rPr>
              <w:t>КЦ-трансформации». «Управление процессами». «Методы графич</w:t>
            </w:r>
            <w:r w:rsidRPr="00723015">
              <w:rPr>
                <w:sz w:val="26"/>
                <w:szCs w:val="26"/>
                <w:lang w:bidi="ru-RU"/>
              </w:rPr>
              <w:t>е</w:t>
            </w:r>
            <w:r w:rsidRPr="00723015">
              <w:rPr>
                <w:sz w:val="26"/>
                <w:szCs w:val="26"/>
                <w:lang w:bidi="ru-RU"/>
              </w:rPr>
              <w:t xml:space="preserve">ского моделирования процессов». </w:t>
            </w:r>
          </w:p>
          <w:p w:rsidP="00723015" w:rsidR="00B66FF6" w:rsidRDefault="00B66FF6" w:rsidRPr="00723015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Практикумы:</w:t>
            </w:r>
          </w:p>
          <w:p w:rsidP="00723015" w:rsidR="00B66FF6" w:rsidRDefault="00B66FF6" w:rsidRPr="00723015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 xml:space="preserve">«Сегментация клиентов, составление портрета клиентского сегмента и точки взаимодействия». </w:t>
            </w:r>
          </w:p>
          <w:p w:rsidP="00723015" w:rsidR="006E4CA3" w:rsidRDefault="00B66FF6" w:rsidRPr="00723015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«Ключевые подходы к разработке и реинжинирингу (оптимизации) жизненных ситуаций и услуг/сервисов»</w:t>
            </w:r>
          </w:p>
        </w:tc>
        <w:tc>
          <w:tcPr>
            <w:tcW w:type="dxa" w:w="1521"/>
            <w:shd w:color="auto" w:fill="FFFFFF" w:val="clear"/>
          </w:tcPr>
          <w:p w:rsidP="00723015" w:rsidR="006A57C3" w:rsidRDefault="006A57C3" w:rsidRPr="00723015">
            <w:pPr>
              <w:widowControl w:val="false"/>
              <w:spacing w:line="230" w:lineRule="auto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20</w:t>
            </w:r>
          </w:p>
        </w:tc>
        <w:tc>
          <w:tcPr>
            <w:tcW w:type="dxa" w:w="1551"/>
            <w:shd w:color="auto" w:fill="FFFFFF" w:val="clear"/>
          </w:tcPr>
          <w:p w:rsidP="00723015" w:rsidR="006A57C3" w:rsidRDefault="00B66FF6" w:rsidRPr="00723015">
            <w:pPr>
              <w:widowControl w:val="false"/>
              <w:spacing w:line="230" w:lineRule="auto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18</w:t>
            </w:r>
          </w:p>
        </w:tc>
      </w:tr>
      <w:tr w:rsidR="006A57C3" w:rsidRPr="00723015" w:rsidTr="00DB35E1">
        <w:trPr>
          <w:trHeight w:val="113"/>
          <w:jc w:val="center"/>
        </w:trPr>
        <w:tc>
          <w:tcPr>
            <w:tcW w:type="dxa" w:w="4525"/>
            <w:shd w:color="auto" w:fill="FFFFFF" w:val="clear"/>
          </w:tcPr>
          <w:p w:rsidP="00723015" w:rsidR="006A57C3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«</w:t>
            </w:r>
            <w:r w:rsidR="00307186" w:rsidRPr="00723015">
              <w:rPr>
                <w:sz w:val="26"/>
                <w:szCs w:val="26"/>
              </w:rPr>
              <w:t xml:space="preserve">Управление коммуникацией. </w:t>
            </w:r>
            <w:proofErr w:type="spellStart"/>
            <w:r w:rsidR="00307186" w:rsidRPr="00723015">
              <w:rPr>
                <w:sz w:val="26"/>
                <w:szCs w:val="26"/>
              </w:rPr>
              <w:t>Клие</w:t>
            </w:r>
            <w:r w:rsidR="00307186" w:rsidRPr="00723015">
              <w:rPr>
                <w:sz w:val="26"/>
                <w:szCs w:val="26"/>
              </w:rPr>
              <w:t>н</w:t>
            </w:r>
            <w:r w:rsidR="00307186" w:rsidRPr="00723015">
              <w:rPr>
                <w:sz w:val="26"/>
                <w:szCs w:val="26"/>
              </w:rPr>
              <w:t>тоориентированный</w:t>
            </w:r>
            <w:proofErr w:type="spellEnd"/>
            <w:r w:rsidR="00307186" w:rsidRPr="00723015">
              <w:rPr>
                <w:sz w:val="26"/>
                <w:szCs w:val="26"/>
              </w:rPr>
              <w:t xml:space="preserve"> подход</w:t>
            </w:r>
            <w:r w:rsidRPr="00723015">
              <w:rPr>
                <w:sz w:val="26"/>
                <w:szCs w:val="26"/>
              </w:rPr>
              <w:t>».</w:t>
            </w:r>
          </w:p>
          <w:p w:rsidP="00723015" w:rsidR="006C5B3A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 xml:space="preserve">Форма обучения: очная с отрывом </w:t>
            </w:r>
          </w:p>
          <w:p w:rsidP="00723015" w:rsidR="006A57C3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от работы</w:t>
            </w:r>
          </w:p>
          <w:p w:rsidP="00723015" w:rsidR="006A57C3" w:rsidRDefault="006A57C3" w:rsidRPr="00723015">
            <w:pPr>
              <w:widowControl w:val="false"/>
              <w:rPr>
                <w:sz w:val="16"/>
                <w:szCs w:val="16"/>
              </w:rPr>
            </w:pPr>
          </w:p>
          <w:p w:rsidP="00723015" w:rsidR="006A57C3" w:rsidRDefault="006A57C3" w:rsidRPr="00723015">
            <w:pPr>
              <w:widowControl w:val="false"/>
              <w:rPr>
                <w:strike/>
                <w:sz w:val="26"/>
                <w:szCs w:val="26"/>
              </w:rPr>
            </w:pPr>
          </w:p>
        </w:tc>
        <w:tc>
          <w:tcPr>
            <w:tcW w:type="dxa" w:w="7950"/>
            <w:shd w:color="auto" w:fill="FFFFFF" w:val="clear"/>
          </w:tcPr>
          <w:p w:rsidP="00723015" w:rsidR="00307186" w:rsidRDefault="006A57C3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</w:rPr>
              <w:t>«</w:t>
            </w:r>
            <w:r w:rsidR="00307186" w:rsidRPr="00723015">
              <w:rPr>
                <w:sz w:val="26"/>
                <w:szCs w:val="26"/>
                <w:lang w:bidi="ru-RU"/>
              </w:rPr>
              <w:t xml:space="preserve">Эволюция </w:t>
            </w:r>
            <w:proofErr w:type="spellStart"/>
            <w:r w:rsidR="00307186" w:rsidRPr="00723015">
              <w:rPr>
                <w:sz w:val="26"/>
                <w:szCs w:val="26"/>
                <w:lang w:bidi="ru-RU"/>
              </w:rPr>
              <w:t>клиентоориентированного</w:t>
            </w:r>
            <w:proofErr w:type="spellEnd"/>
            <w:r w:rsidR="00307186" w:rsidRPr="00723015">
              <w:rPr>
                <w:sz w:val="26"/>
                <w:szCs w:val="26"/>
                <w:lang w:bidi="ru-RU"/>
              </w:rPr>
              <w:t xml:space="preserve"> подхода, современные тре</w:t>
            </w:r>
            <w:r w:rsidR="00307186" w:rsidRPr="00723015">
              <w:rPr>
                <w:sz w:val="26"/>
                <w:szCs w:val="26"/>
                <w:lang w:bidi="ru-RU"/>
              </w:rPr>
              <w:t>н</w:t>
            </w:r>
            <w:r w:rsidR="00307186" w:rsidRPr="00723015">
              <w:rPr>
                <w:sz w:val="26"/>
                <w:szCs w:val="26"/>
                <w:lang w:bidi="ru-RU"/>
              </w:rPr>
              <w:t>ды». «Клиенты нового поколения и их ожидания». «</w:t>
            </w:r>
            <w:proofErr w:type="spellStart"/>
            <w:r w:rsidR="00307186" w:rsidRPr="00723015">
              <w:rPr>
                <w:sz w:val="26"/>
                <w:szCs w:val="26"/>
                <w:lang w:bidi="ru-RU"/>
              </w:rPr>
              <w:t>Гипер</w:t>
            </w:r>
            <w:proofErr w:type="spellEnd"/>
            <w:r w:rsidR="00307186" w:rsidRPr="00723015">
              <w:rPr>
                <w:sz w:val="26"/>
                <w:szCs w:val="26"/>
                <w:lang w:bidi="ru-RU"/>
              </w:rPr>
              <w:t>-персонализация как новый стандарт обслуживания». «Тактика др</w:t>
            </w:r>
            <w:r w:rsidR="00307186" w:rsidRPr="00723015">
              <w:rPr>
                <w:sz w:val="26"/>
                <w:szCs w:val="26"/>
                <w:lang w:bidi="ru-RU"/>
              </w:rPr>
              <w:t>у</w:t>
            </w:r>
            <w:r w:rsidR="00307186" w:rsidRPr="00723015">
              <w:rPr>
                <w:sz w:val="26"/>
                <w:szCs w:val="26"/>
                <w:lang w:bidi="ru-RU"/>
              </w:rPr>
              <w:t xml:space="preserve">желюбия и управления впечатлениями». «Значение эффективной коммуникации в </w:t>
            </w:r>
            <w:proofErr w:type="spellStart"/>
            <w:r w:rsidR="00307186" w:rsidRPr="00723015">
              <w:rPr>
                <w:sz w:val="26"/>
                <w:szCs w:val="26"/>
                <w:lang w:bidi="ru-RU"/>
              </w:rPr>
              <w:t>клиентоориентированном</w:t>
            </w:r>
            <w:proofErr w:type="spellEnd"/>
            <w:r w:rsidR="00307186" w:rsidRPr="00723015">
              <w:rPr>
                <w:sz w:val="26"/>
                <w:szCs w:val="26"/>
                <w:lang w:bidi="ru-RU"/>
              </w:rPr>
              <w:t xml:space="preserve"> подходе». «Практика управления конфликтами и инструменты обратной связи».  «Чек-лист-</w:t>
            </w:r>
            <w:proofErr w:type="spellStart"/>
            <w:r w:rsidR="00307186" w:rsidRPr="00723015">
              <w:rPr>
                <w:sz w:val="26"/>
                <w:szCs w:val="26"/>
                <w:lang w:bidi="ru-RU"/>
              </w:rPr>
              <w:t>клиентоориентированного</w:t>
            </w:r>
            <w:proofErr w:type="spellEnd"/>
            <w:r w:rsidR="00307186" w:rsidRPr="00723015">
              <w:rPr>
                <w:sz w:val="26"/>
                <w:szCs w:val="26"/>
                <w:lang w:bidi="ru-RU"/>
              </w:rPr>
              <w:t xml:space="preserve"> подхода в организации». «Личные характеристики </w:t>
            </w:r>
            <w:proofErr w:type="spellStart"/>
            <w:r w:rsidR="00307186" w:rsidRPr="00723015">
              <w:rPr>
                <w:sz w:val="26"/>
                <w:szCs w:val="26"/>
                <w:lang w:bidi="ru-RU"/>
              </w:rPr>
              <w:t>клиентоориентированности</w:t>
            </w:r>
            <w:proofErr w:type="spellEnd"/>
            <w:r w:rsidR="00307186" w:rsidRPr="00723015">
              <w:rPr>
                <w:sz w:val="26"/>
                <w:szCs w:val="26"/>
                <w:lang w:bidi="ru-RU"/>
              </w:rPr>
              <w:t>».</w:t>
            </w:r>
          </w:p>
          <w:p w:rsidP="00723015" w:rsidR="00307186" w:rsidRDefault="00307186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 xml:space="preserve">Тренинги: </w:t>
            </w:r>
          </w:p>
          <w:p w:rsidP="00723015" w:rsidR="00307186" w:rsidRDefault="00307186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 xml:space="preserve">«Диагностика личных и организационных ресурсов </w:t>
            </w:r>
            <w:proofErr w:type="spellStart"/>
            <w:r w:rsidRPr="00723015">
              <w:rPr>
                <w:sz w:val="26"/>
                <w:szCs w:val="26"/>
                <w:lang w:bidi="ru-RU"/>
              </w:rPr>
              <w:t>клиентоорие</w:t>
            </w:r>
            <w:r w:rsidRPr="00723015">
              <w:rPr>
                <w:sz w:val="26"/>
                <w:szCs w:val="26"/>
                <w:lang w:bidi="ru-RU"/>
              </w:rPr>
              <w:t>н</w:t>
            </w:r>
            <w:r w:rsidRPr="00723015">
              <w:rPr>
                <w:sz w:val="26"/>
                <w:szCs w:val="26"/>
                <w:lang w:bidi="ru-RU"/>
              </w:rPr>
              <w:t>тированности</w:t>
            </w:r>
            <w:proofErr w:type="spellEnd"/>
            <w:r w:rsidRPr="00723015">
              <w:rPr>
                <w:sz w:val="26"/>
                <w:szCs w:val="26"/>
                <w:lang w:bidi="ru-RU"/>
              </w:rPr>
              <w:t>».</w:t>
            </w:r>
          </w:p>
          <w:p w:rsidP="00723015" w:rsidR="006E4CA3" w:rsidRDefault="00307186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 xml:space="preserve">«Процессы управления сложными коммуникациями в </w:t>
            </w:r>
            <w:proofErr w:type="spellStart"/>
            <w:r w:rsidRPr="00723015">
              <w:rPr>
                <w:sz w:val="26"/>
                <w:szCs w:val="26"/>
                <w:lang w:bidi="ru-RU"/>
              </w:rPr>
              <w:t>клиентоор</w:t>
            </w:r>
            <w:r w:rsidRPr="00723015">
              <w:rPr>
                <w:sz w:val="26"/>
                <w:szCs w:val="26"/>
                <w:lang w:bidi="ru-RU"/>
              </w:rPr>
              <w:t>и</w:t>
            </w:r>
            <w:r w:rsidRPr="00723015">
              <w:rPr>
                <w:sz w:val="26"/>
                <w:szCs w:val="26"/>
                <w:lang w:bidi="ru-RU"/>
              </w:rPr>
              <w:t>ентированном</w:t>
            </w:r>
            <w:proofErr w:type="spellEnd"/>
            <w:r w:rsidRPr="00723015">
              <w:rPr>
                <w:sz w:val="26"/>
                <w:szCs w:val="26"/>
                <w:lang w:bidi="ru-RU"/>
              </w:rPr>
              <w:t xml:space="preserve"> подходе»</w:t>
            </w:r>
          </w:p>
        </w:tc>
        <w:tc>
          <w:tcPr>
            <w:tcW w:type="dxa" w:w="1521"/>
            <w:shd w:color="auto" w:fill="FFFFFF" w:val="clear"/>
          </w:tcPr>
          <w:p w:rsidP="00723015" w:rsidR="006A57C3" w:rsidRDefault="00307186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20</w:t>
            </w:r>
          </w:p>
        </w:tc>
        <w:tc>
          <w:tcPr>
            <w:tcW w:type="dxa" w:w="1551"/>
            <w:shd w:color="auto" w:fill="FFFFFF" w:val="clear"/>
          </w:tcPr>
          <w:p w:rsidP="00723015" w:rsidR="006A57C3" w:rsidRDefault="006A57C3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18</w:t>
            </w:r>
          </w:p>
        </w:tc>
      </w:tr>
      <w:tr w:rsidR="006A57C3" w:rsidRPr="00723015" w:rsidTr="00DB35E1">
        <w:trPr>
          <w:trHeight w:val="113"/>
          <w:jc w:val="center"/>
        </w:trPr>
        <w:tc>
          <w:tcPr>
            <w:tcW w:type="dxa" w:w="4525"/>
            <w:shd w:color="auto" w:fill="FFFFFF" w:val="clear"/>
          </w:tcPr>
          <w:p w:rsidP="00723015" w:rsidR="006A57C3" w:rsidRDefault="006A57C3" w:rsidRPr="00723015">
            <w:pPr>
              <w:widowControl w:val="false"/>
              <w:spacing w:line="235" w:lineRule="auto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«</w:t>
            </w:r>
            <w:r w:rsidR="00307186" w:rsidRPr="00723015">
              <w:rPr>
                <w:sz w:val="26"/>
                <w:szCs w:val="26"/>
              </w:rPr>
              <w:t>Деловой русский язык</w:t>
            </w:r>
            <w:r w:rsidRPr="00723015">
              <w:rPr>
                <w:sz w:val="26"/>
                <w:szCs w:val="26"/>
              </w:rPr>
              <w:t>».</w:t>
            </w:r>
          </w:p>
          <w:p w:rsidP="00723015" w:rsidR="002B26AD" w:rsidRDefault="006A57C3" w:rsidRPr="00723015">
            <w:pPr>
              <w:widowControl w:val="false"/>
              <w:spacing w:line="235" w:lineRule="auto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 xml:space="preserve">Форма обучения: очная с отрывом </w:t>
            </w:r>
          </w:p>
          <w:p w:rsidP="00723015" w:rsidR="006A57C3" w:rsidRDefault="006A57C3" w:rsidRPr="00723015">
            <w:pPr>
              <w:widowControl w:val="false"/>
              <w:spacing w:line="235" w:lineRule="auto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от работы</w:t>
            </w:r>
          </w:p>
          <w:p w:rsidP="00723015" w:rsidR="006A57C3" w:rsidRDefault="006A57C3" w:rsidRPr="00723015">
            <w:pPr>
              <w:widowControl w:val="false"/>
              <w:spacing w:line="235" w:lineRule="auto"/>
              <w:rPr>
                <w:sz w:val="16"/>
                <w:szCs w:val="16"/>
              </w:rPr>
            </w:pPr>
          </w:p>
          <w:p w:rsidP="00723015" w:rsidR="006A57C3" w:rsidRDefault="006A57C3" w:rsidRPr="00723015">
            <w:pPr>
              <w:widowControl w:val="false"/>
              <w:shd w:color="auto" w:fill="FFFFFF" w:val="clear"/>
              <w:spacing w:line="235" w:lineRule="auto"/>
              <w:rPr>
                <w:sz w:val="26"/>
                <w:szCs w:val="26"/>
              </w:rPr>
            </w:pPr>
          </w:p>
        </w:tc>
        <w:tc>
          <w:tcPr>
            <w:tcW w:type="dxa" w:w="7950"/>
            <w:shd w:color="auto" w:fill="FFFFFF" w:val="clear"/>
          </w:tcPr>
          <w:p w:rsidP="00723015" w:rsidR="00307186" w:rsidRDefault="006A57C3" w:rsidRPr="0072301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bCs/>
                <w:sz w:val="26"/>
                <w:szCs w:val="26"/>
              </w:rPr>
            </w:pPr>
            <w:r w:rsidRPr="00723015">
              <w:rPr>
                <w:bCs/>
                <w:sz w:val="26"/>
                <w:szCs w:val="26"/>
              </w:rPr>
              <w:t>«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Культура устной и письменной деловой речи муниципального сл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у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жащего. Типичные ошибки в устном и письменном тексте». «Си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н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таксическая и пунктуационная норма и отступление от них». «Дел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о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вое письмо». «Параметры эффективности текста (образ автора, образ адресата, смысловая целостность, композиционная завершенность, логичность)». «Современные требования к составлению и оформл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е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нию служебных документов. Оформление основных видов докуме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н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тов в соответствии с</w:t>
            </w:r>
            <w:r w:rsidR="004A05BF" w:rsidRPr="00723015">
              <w:rPr>
                <w:bCs/>
                <w:sz w:val="26"/>
                <w:szCs w:val="26"/>
                <w:lang w:bidi="ru-RU"/>
              </w:rPr>
              <w:t xml:space="preserve"> требованиями ГОСТ </w:t>
            </w:r>
            <w:proofErr w:type="gramStart"/>
            <w:r w:rsidR="004A05BF" w:rsidRPr="00723015">
              <w:rPr>
                <w:bCs/>
                <w:sz w:val="26"/>
                <w:szCs w:val="26"/>
                <w:lang w:bidi="ru-RU"/>
              </w:rPr>
              <w:t>Р</w:t>
            </w:r>
            <w:proofErr w:type="gramEnd"/>
            <w:r w:rsidR="004A05BF" w:rsidRPr="00723015">
              <w:rPr>
                <w:bCs/>
                <w:sz w:val="26"/>
                <w:szCs w:val="26"/>
                <w:lang w:bidi="ru-RU"/>
              </w:rPr>
              <w:t xml:space="preserve"> 7.0.97-2025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». «Формир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о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вание паттернов речевого поведения». «Слова-</w:t>
            </w:r>
            <w:proofErr w:type="spellStart"/>
            <w:r w:rsidR="00307186" w:rsidRPr="00723015">
              <w:rPr>
                <w:bCs/>
                <w:sz w:val="26"/>
                <w:szCs w:val="26"/>
                <w:lang w:bidi="ru-RU"/>
              </w:rPr>
              <w:t>конфликтогены</w:t>
            </w:r>
            <w:proofErr w:type="spellEnd"/>
            <w:r w:rsidR="00307186" w:rsidRPr="00723015">
              <w:rPr>
                <w:bCs/>
                <w:sz w:val="26"/>
                <w:szCs w:val="26"/>
                <w:lang w:bidi="ru-RU"/>
              </w:rPr>
              <w:t xml:space="preserve"> в ус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т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ной и письменной речи государственных и муниципальных служ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а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щих». «Проявление эмоциональной усталости в речи». «Основы психологической самопомощи для профилактики и коррекции реч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е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вого поведения</w:t>
            </w:r>
            <w:r w:rsidR="00307186" w:rsidRPr="00723015">
              <w:rPr>
                <w:bCs/>
                <w:sz w:val="26"/>
                <w:szCs w:val="26"/>
              </w:rPr>
              <w:t>». </w:t>
            </w:r>
          </w:p>
          <w:p w:rsidP="00723015" w:rsidR="00307186" w:rsidRDefault="00307186" w:rsidRPr="0072301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</w:rPr>
              <w:t>Тренинг делового общения: «</w:t>
            </w:r>
            <w:r w:rsidRPr="00723015">
              <w:rPr>
                <w:bCs/>
                <w:sz w:val="26"/>
                <w:szCs w:val="26"/>
                <w:lang w:bidi="ru-RU"/>
              </w:rPr>
              <w:t>Стили взаимодействия с людьми в стрессовых ситуациях».</w:t>
            </w:r>
          </w:p>
          <w:p w:rsidP="00723015" w:rsidR="006A57C3" w:rsidRDefault="00307186" w:rsidRPr="0072301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bCs/>
                <w:sz w:val="26"/>
                <w:szCs w:val="26"/>
              </w:rPr>
            </w:pPr>
            <w:r w:rsidRPr="00723015">
              <w:rPr>
                <w:bCs/>
                <w:sz w:val="26"/>
                <w:szCs w:val="26"/>
              </w:rPr>
              <w:t>Практикумы: «Подготовка и анализ писем разного типа». «Редакт</w:t>
            </w:r>
            <w:r w:rsidRPr="00723015">
              <w:rPr>
                <w:bCs/>
                <w:sz w:val="26"/>
                <w:szCs w:val="26"/>
              </w:rPr>
              <w:t>и</w:t>
            </w:r>
            <w:r w:rsidR="00723015">
              <w:rPr>
                <w:bCs/>
                <w:sz w:val="26"/>
                <w:szCs w:val="26"/>
              </w:rPr>
              <w:lastRenderedPageBreak/>
              <w:t>рование и</w:t>
            </w:r>
            <w:r w:rsidRPr="00723015">
              <w:rPr>
                <w:bCs/>
                <w:sz w:val="26"/>
                <w:szCs w:val="26"/>
              </w:rPr>
              <w:t xml:space="preserve"> составление основных видов официальных документов (писем, протоколов, приказов, актов и т.д.)»</w:t>
            </w:r>
          </w:p>
        </w:tc>
        <w:tc>
          <w:tcPr>
            <w:tcW w:type="dxa" w:w="1521"/>
            <w:shd w:color="auto" w:fill="FFFFFF" w:val="clear"/>
          </w:tcPr>
          <w:p w:rsidP="00723015" w:rsidR="006A57C3" w:rsidRDefault="00307186" w:rsidRPr="00723015">
            <w:pPr>
              <w:widowControl w:val="false"/>
              <w:spacing w:line="235" w:lineRule="auto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type="dxa" w:w="1551"/>
            <w:shd w:color="auto" w:fill="FFFFFF" w:val="clear"/>
          </w:tcPr>
          <w:p w:rsidP="00723015" w:rsidR="006A57C3" w:rsidRDefault="006A57C3" w:rsidRPr="00723015">
            <w:pPr>
              <w:widowControl w:val="false"/>
              <w:spacing w:line="235" w:lineRule="auto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24</w:t>
            </w:r>
          </w:p>
        </w:tc>
      </w:tr>
      <w:tr w:rsidR="006A57C3" w:rsidRPr="00723015" w:rsidTr="00DB35E1">
        <w:trPr>
          <w:trHeight w:val="113"/>
          <w:jc w:val="center"/>
        </w:trPr>
        <w:tc>
          <w:tcPr>
            <w:tcW w:type="dxa" w:w="4525"/>
            <w:shd w:color="auto" w:fill="FFFFFF" w:val="clear"/>
          </w:tcPr>
          <w:p w:rsidP="00723015" w:rsidR="006A57C3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«</w:t>
            </w:r>
            <w:r w:rsidR="00307186" w:rsidRPr="00723015">
              <w:rPr>
                <w:sz w:val="26"/>
                <w:szCs w:val="26"/>
                <w:lang w:bidi="ru-RU"/>
              </w:rPr>
              <w:t>Технологии работы с обращениями граждан и организаций</w:t>
            </w:r>
            <w:r w:rsidRPr="00723015">
              <w:rPr>
                <w:sz w:val="26"/>
                <w:szCs w:val="26"/>
              </w:rPr>
              <w:t>».</w:t>
            </w:r>
          </w:p>
          <w:p w:rsidP="00723015" w:rsidR="002B26AD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 xml:space="preserve">Форма обучения: очная с отрывом </w:t>
            </w:r>
          </w:p>
          <w:p w:rsidP="00723015" w:rsidR="006A57C3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от работы</w:t>
            </w:r>
          </w:p>
          <w:p w:rsidP="00723015" w:rsidR="006A57C3" w:rsidRDefault="006A57C3" w:rsidRPr="00723015">
            <w:pPr>
              <w:widowControl w:val="false"/>
              <w:rPr>
                <w:sz w:val="16"/>
                <w:szCs w:val="16"/>
              </w:rPr>
            </w:pPr>
          </w:p>
          <w:p w:rsidP="00723015" w:rsidR="006A57C3" w:rsidRDefault="006A57C3" w:rsidRPr="00723015">
            <w:pPr>
              <w:widowControl w:val="false"/>
              <w:rPr>
                <w:sz w:val="26"/>
                <w:szCs w:val="26"/>
              </w:rPr>
            </w:pPr>
          </w:p>
        </w:tc>
        <w:tc>
          <w:tcPr>
            <w:tcW w:type="dxa" w:w="7950"/>
            <w:shd w:color="auto" w:fill="FFFFFF" w:val="clear"/>
          </w:tcPr>
          <w:p w:rsidP="00723015" w:rsidR="00307186" w:rsidRDefault="006A57C3" w:rsidRPr="0072301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>«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Правовое регулирование порядка рассмотрения обращений гра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ж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дан». «Работа с письменными и электронными обращениями гра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ж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 xml:space="preserve">дан». «Работа с обращениями граждан, направленными через портал </w:t>
            </w:r>
            <w:proofErr w:type="spellStart"/>
            <w:r w:rsidR="00307186" w:rsidRPr="00723015">
              <w:rPr>
                <w:bCs/>
                <w:sz w:val="26"/>
                <w:szCs w:val="26"/>
                <w:lang w:bidi="ru-RU"/>
              </w:rPr>
              <w:t>госуслуг</w:t>
            </w:r>
            <w:proofErr w:type="spellEnd"/>
            <w:r w:rsidR="00307186" w:rsidRPr="00723015">
              <w:rPr>
                <w:bCs/>
                <w:sz w:val="26"/>
                <w:szCs w:val="26"/>
                <w:lang w:bidi="ru-RU"/>
              </w:rPr>
              <w:t xml:space="preserve"> и поступившими в Администрацию Губернатора края п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о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средством платформы обратной связи». «Основные положения п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о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рядка рассмотрения обращений граждан и запросов пользователей информацией». «Основные положения организации и проведения личного приема граждан». «Методические рекомендации Админ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и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страции Президента Российской Федерации в части работы с обр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а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щениями граждан». «Контроль результатов рассмотрения обращ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е</w:t>
            </w:r>
            <w:r w:rsidR="00307186" w:rsidRPr="00723015">
              <w:rPr>
                <w:bCs/>
                <w:sz w:val="26"/>
                <w:szCs w:val="26"/>
                <w:lang w:bidi="ru-RU"/>
              </w:rPr>
              <w:t>ний». «Основные ошибки при подготовке ответов на обращения граждан».</w:t>
            </w:r>
          </w:p>
          <w:p w:rsidP="00723015" w:rsidR="006A57C3" w:rsidRDefault="00307186" w:rsidRPr="0072301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>Практикум: «Типы конфликтов». «</w:t>
            </w:r>
            <w:proofErr w:type="spellStart"/>
            <w:r w:rsidRPr="00723015">
              <w:rPr>
                <w:bCs/>
                <w:sz w:val="26"/>
                <w:szCs w:val="26"/>
                <w:lang w:bidi="ru-RU"/>
              </w:rPr>
              <w:t>Тригеры</w:t>
            </w:r>
            <w:proofErr w:type="spellEnd"/>
            <w:r w:rsidRPr="00723015">
              <w:rPr>
                <w:bCs/>
                <w:sz w:val="26"/>
                <w:szCs w:val="26"/>
                <w:lang w:bidi="ru-RU"/>
              </w:rPr>
              <w:t xml:space="preserve"> конфликтов – возникн</w:t>
            </w:r>
            <w:r w:rsidRPr="00723015">
              <w:rPr>
                <w:bCs/>
                <w:sz w:val="26"/>
                <w:szCs w:val="26"/>
                <w:lang w:bidi="ru-RU"/>
              </w:rPr>
              <w:t>о</w:t>
            </w:r>
            <w:r w:rsidRPr="00723015">
              <w:rPr>
                <w:bCs/>
                <w:sz w:val="26"/>
                <w:szCs w:val="26"/>
                <w:lang w:bidi="ru-RU"/>
              </w:rPr>
              <w:t>вение и развитие конфликтных ситуаций». «Уровни конфликтных ситуаций. Стресс – как фактор, накопления агрессии у человека и социума». «Устные обращения граждан: подходы к общению сл</w:t>
            </w:r>
            <w:r w:rsidRPr="00723015">
              <w:rPr>
                <w:bCs/>
                <w:sz w:val="26"/>
                <w:szCs w:val="26"/>
                <w:lang w:bidi="ru-RU"/>
              </w:rPr>
              <w:t>у</w:t>
            </w:r>
            <w:r w:rsidRPr="00723015">
              <w:rPr>
                <w:bCs/>
                <w:sz w:val="26"/>
                <w:szCs w:val="26"/>
                <w:lang w:bidi="ru-RU"/>
              </w:rPr>
              <w:t xml:space="preserve">жащих в конфликтных ситуациях». «Стратегии и тактики общения </w:t>
            </w:r>
            <w:r w:rsidR="004264AF">
              <w:rPr>
                <w:bCs/>
                <w:sz w:val="26"/>
                <w:szCs w:val="26"/>
                <w:lang w:bidi="ru-RU"/>
              </w:rPr>
              <w:t xml:space="preserve">          </w:t>
            </w:r>
            <w:r w:rsidRPr="00723015">
              <w:rPr>
                <w:bCs/>
                <w:sz w:val="26"/>
                <w:szCs w:val="26"/>
                <w:lang w:bidi="ru-RU"/>
              </w:rPr>
              <w:t>в конфликтной ситуации». «Инструменты управления человека св</w:t>
            </w:r>
            <w:r w:rsidRPr="00723015">
              <w:rPr>
                <w:bCs/>
                <w:sz w:val="26"/>
                <w:szCs w:val="26"/>
                <w:lang w:bidi="ru-RU"/>
              </w:rPr>
              <w:t>о</w:t>
            </w:r>
            <w:r w:rsidRPr="00723015">
              <w:rPr>
                <w:bCs/>
                <w:sz w:val="26"/>
                <w:szCs w:val="26"/>
                <w:lang w:bidi="ru-RU"/>
              </w:rPr>
              <w:t>им поведением в конфликте и конфликтной ситуации, в т</w:t>
            </w:r>
            <w:r w:rsidR="00723015">
              <w:rPr>
                <w:bCs/>
                <w:sz w:val="26"/>
                <w:szCs w:val="26"/>
                <w:lang w:bidi="ru-RU"/>
              </w:rPr>
              <w:t xml:space="preserve">ом </w:t>
            </w:r>
            <w:r w:rsidRPr="00723015">
              <w:rPr>
                <w:bCs/>
                <w:sz w:val="26"/>
                <w:szCs w:val="26"/>
                <w:lang w:bidi="ru-RU"/>
              </w:rPr>
              <w:t>ч</w:t>
            </w:r>
            <w:r w:rsidR="00723015">
              <w:rPr>
                <w:bCs/>
                <w:sz w:val="26"/>
                <w:szCs w:val="26"/>
                <w:lang w:bidi="ru-RU"/>
              </w:rPr>
              <w:t>исле</w:t>
            </w:r>
            <w:r w:rsidR="004264AF">
              <w:rPr>
                <w:bCs/>
                <w:sz w:val="26"/>
                <w:szCs w:val="26"/>
                <w:lang w:bidi="ru-RU"/>
              </w:rPr>
              <w:t xml:space="preserve">               в </w:t>
            </w:r>
            <w:r w:rsidRPr="00723015">
              <w:rPr>
                <w:bCs/>
                <w:sz w:val="26"/>
                <w:szCs w:val="26"/>
                <w:lang w:bidi="ru-RU"/>
              </w:rPr>
              <w:t xml:space="preserve"> условиях </w:t>
            </w:r>
            <w:proofErr w:type="spellStart"/>
            <w:r w:rsidRPr="00723015">
              <w:rPr>
                <w:bCs/>
                <w:sz w:val="26"/>
                <w:szCs w:val="26"/>
                <w:lang w:bidi="ru-RU"/>
              </w:rPr>
              <w:t>манипулятивного</w:t>
            </w:r>
            <w:proofErr w:type="spellEnd"/>
            <w:r w:rsidRPr="00723015">
              <w:rPr>
                <w:bCs/>
                <w:sz w:val="26"/>
                <w:szCs w:val="26"/>
                <w:lang w:bidi="ru-RU"/>
              </w:rPr>
              <w:t xml:space="preserve"> воздействия граждан-посетителей». «Мех</w:t>
            </w:r>
            <w:r w:rsidRPr="00723015">
              <w:rPr>
                <w:bCs/>
                <w:sz w:val="26"/>
                <w:szCs w:val="26"/>
                <w:lang w:bidi="ru-RU"/>
              </w:rPr>
              <w:t>а</w:t>
            </w:r>
            <w:r w:rsidRPr="00723015">
              <w:rPr>
                <w:bCs/>
                <w:sz w:val="26"/>
                <w:szCs w:val="26"/>
                <w:lang w:bidi="ru-RU"/>
              </w:rPr>
              <w:t xml:space="preserve">низм </w:t>
            </w:r>
            <w:proofErr w:type="spellStart"/>
            <w:r w:rsidRPr="00723015">
              <w:rPr>
                <w:bCs/>
                <w:sz w:val="26"/>
                <w:szCs w:val="26"/>
                <w:lang w:bidi="ru-RU"/>
              </w:rPr>
              <w:t>манипулятивного</w:t>
            </w:r>
            <w:proofErr w:type="spellEnd"/>
            <w:r w:rsidRPr="00723015">
              <w:rPr>
                <w:bCs/>
                <w:sz w:val="26"/>
                <w:szCs w:val="26"/>
                <w:lang w:bidi="ru-RU"/>
              </w:rPr>
              <w:t xml:space="preserve"> воздействия граждан-посетителей». «Основы корректной коммуникации». «Способы манипуляции </w:t>
            </w:r>
            <w:r w:rsidR="004264AF">
              <w:rPr>
                <w:bCs/>
                <w:sz w:val="26"/>
                <w:szCs w:val="26"/>
                <w:lang w:bidi="ru-RU"/>
              </w:rPr>
              <w:t xml:space="preserve">                  </w:t>
            </w:r>
            <w:bookmarkStart w:id="0" w:name="_GoBack"/>
            <w:bookmarkEnd w:id="0"/>
            <w:r w:rsidRPr="00723015">
              <w:rPr>
                <w:bCs/>
                <w:sz w:val="26"/>
                <w:szCs w:val="26"/>
                <w:lang w:bidi="ru-RU"/>
              </w:rPr>
              <w:t>и противоде</w:t>
            </w:r>
            <w:r w:rsidRPr="00723015">
              <w:rPr>
                <w:bCs/>
                <w:sz w:val="26"/>
                <w:szCs w:val="26"/>
                <w:lang w:bidi="ru-RU"/>
              </w:rPr>
              <w:t>й</w:t>
            </w:r>
            <w:r w:rsidRPr="00723015">
              <w:rPr>
                <w:bCs/>
                <w:sz w:val="26"/>
                <w:szCs w:val="26"/>
                <w:lang w:bidi="ru-RU"/>
              </w:rPr>
              <w:t>ствия им. Правила бесконфликтного общения»</w:t>
            </w:r>
          </w:p>
        </w:tc>
        <w:tc>
          <w:tcPr>
            <w:tcW w:type="dxa" w:w="1521"/>
            <w:shd w:color="auto" w:fill="FFFFFF" w:val="clear"/>
          </w:tcPr>
          <w:p w:rsidP="00723015" w:rsidR="006A57C3" w:rsidRDefault="00307186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21</w:t>
            </w:r>
          </w:p>
        </w:tc>
        <w:tc>
          <w:tcPr>
            <w:tcW w:type="dxa" w:w="1551"/>
            <w:shd w:color="auto" w:fill="FFFFFF" w:val="clear"/>
          </w:tcPr>
          <w:p w:rsidP="00723015" w:rsidR="006A57C3" w:rsidRDefault="00307186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18</w:t>
            </w:r>
          </w:p>
        </w:tc>
      </w:tr>
      <w:tr w:rsidR="006A57C3" w:rsidRPr="00723015" w:rsidTr="00DB35E1">
        <w:trPr>
          <w:trHeight w:val="113"/>
          <w:jc w:val="center"/>
        </w:trPr>
        <w:tc>
          <w:tcPr>
            <w:tcW w:type="dxa" w:w="4525"/>
            <w:shd w:color="auto" w:fill="FFFFFF" w:val="clear"/>
          </w:tcPr>
          <w:p w:rsidP="00723015" w:rsidR="006A57C3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«</w:t>
            </w:r>
            <w:r w:rsidR="00307186" w:rsidRPr="00723015">
              <w:rPr>
                <w:sz w:val="26"/>
                <w:szCs w:val="26"/>
                <w:lang w:bidi="ru-RU"/>
              </w:rPr>
              <w:t>Государственное и муниципальное управление</w:t>
            </w:r>
            <w:r w:rsidRPr="00723015">
              <w:rPr>
                <w:sz w:val="26"/>
                <w:szCs w:val="26"/>
              </w:rPr>
              <w:t>».</w:t>
            </w:r>
          </w:p>
          <w:p w:rsidP="00723015" w:rsidR="00433269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 xml:space="preserve">Форма обучения: очная с отрывом </w:t>
            </w:r>
          </w:p>
          <w:p w:rsidP="00723015" w:rsidR="006A57C3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от работы</w:t>
            </w:r>
          </w:p>
          <w:p w:rsidP="00723015" w:rsidR="00AF1736" w:rsidRDefault="00AF1736" w:rsidRPr="00723015">
            <w:pPr>
              <w:widowControl w:val="false"/>
              <w:rPr>
                <w:sz w:val="16"/>
                <w:szCs w:val="16"/>
              </w:rPr>
            </w:pPr>
          </w:p>
          <w:p w:rsidP="00723015" w:rsidR="006A57C3" w:rsidRDefault="006A57C3" w:rsidRPr="00723015">
            <w:pPr>
              <w:widowControl w:val="false"/>
              <w:rPr>
                <w:strike/>
                <w:sz w:val="26"/>
                <w:szCs w:val="26"/>
              </w:rPr>
            </w:pPr>
          </w:p>
        </w:tc>
        <w:tc>
          <w:tcPr>
            <w:tcW w:type="dxa" w:w="7950"/>
            <w:shd w:color="auto" w:fill="FFFFFF" w:val="clear"/>
          </w:tcPr>
          <w:p w:rsidP="00723015" w:rsidR="00307186" w:rsidRDefault="006A57C3" w:rsidRPr="00723015">
            <w:pPr>
              <w:widowControl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lastRenderedPageBreak/>
              <w:t>«</w:t>
            </w:r>
            <w:r w:rsidR="00307186" w:rsidRPr="00723015">
              <w:rPr>
                <w:sz w:val="26"/>
                <w:szCs w:val="26"/>
                <w:lang w:bidi="ru-RU"/>
              </w:rPr>
              <w:t>Законодательство, регулирующее вопросы муниципального упра</w:t>
            </w:r>
            <w:r w:rsidR="00307186" w:rsidRPr="00723015">
              <w:rPr>
                <w:sz w:val="26"/>
                <w:szCs w:val="26"/>
                <w:lang w:bidi="ru-RU"/>
              </w:rPr>
              <w:t>в</w:t>
            </w:r>
            <w:r w:rsidR="00307186" w:rsidRPr="00723015">
              <w:rPr>
                <w:sz w:val="26"/>
                <w:szCs w:val="26"/>
                <w:lang w:bidi="ru-RU"/>
              </w:rPr>
              <w:t xml:space="preserve">ления». «Внедрение ценностей и культуры </w:t>
            </w:r>
            <w:proofErr w:type="spellStart"/>
            <w:r w:rsidR="00307186" w:rsidRPr="00723015">
              <w:rPr>
                <w:sz w:val="26"/>
                <w:szCs w:val="26"/>
                <w:lang w:bidi="ru-RU"/>
              </w:rPr>
              <w:t>клиентоцентричности</w:t>
            </w:r>
            <w:proofErr w:type="spellEnd"/>
            <w:r w:rsidR="00307186" w:rsidRPr="00723015">
              <w:rPr>
                <w:sz w:val="26"/>
                <w:szCs w:val="26"/>
                <w:lang w:bidi="ru-RU"/>
              </w:rPr>
              <w:t xml:space="preserve"> </w:t>
            </w:r>
            <w:r w:rsidR="00723015">
              <w:rPr>
                <w:sz w:val="26"/>
                <w:szCs w:val="26"/>
                <w:lang w:bidi="ru-RU"/>
              </w:rPr>
              <w:t xml:space="preserve">           </w:t>
            </w:r>
            <w:r w:rsidR="00307186" w:rsidRPr="00723015">
              <w:rPr>
                <w:sz w:val="26"/>
                <w:szCs w:val="26"/>
                <w:lang w:bidi="ru-RU"/>
              </w:rPr>
              <w:t>в системе муниципального управления». «Национальные цели ра</w:t>
            </w:r>
            <w:r w:rsidR="00307186" w:rsidRPr="00723015">
              <w:rPr>
                <w:sz w:val="26"/>
                <w:szCs w:val="26"/>
                <w:lang w:bidi="ru-RU"/>
              </w:rPr>
              <w:t>з</w:t>
            </w:r>
            <w:r w:rsidR="00307186" w:rsidRPr="00723015">
              <w:rPr>
                <w:sz w:val="26"/>
                <w:szCs w:val="26"/>
                <w:lang w:bidi="ru-RU"/>
              </w:rPr>
              <w:lastRenderedPageBreak/>
              <w:t>вития Российской Федерации».  «Муниципальная служба: формир</w:t>
            </w:r>
            <w:r w:rsidR="00307186" w:rsidRPr="00723015">
              <w:rPr>
                <w:sz w:val="26"/>
                <w:szCs w:val="26"/>
                <w:lang w:bidi="ru-RU"/>
              </w:rPr>
              <w:t>о</w:t>
            </w:r>
            <w:r w:rsidR="00307186" w:rsidRPr="00723015">
              <w:rPr>
                <w:sz w:val="26"/>
                <w:szCs w:val="26"/>
                <w:lang w:bidi="ru-RU"/>
              </w:rPr>
              <w:t>вание понимания норм, правил, требований к муниципальным сл</w:t>
            </w:r>
            <w:r w:rsidR="00307186" w:rsidRPr="00723015">
              <w:rPr>
                <w:sz w:val="26"/>
                <w:szCs w:val="26"/>
                <w:lang w:bidi="ru-RU"/>
              </w:rPr>
              <w:t>у</w:t>
            </w:r>
            <w:r w:rsidR="00307186" w:rsidRPr="00723015">
              <w:rPr>
                <w:sz w:val="26"/>
                <w:szCs w:val="26"/>
                <w:lang w:bidi="ru-RU"/>
              </w:rPr>
              <w:t>жащим. Организация работы с обращениями граждан и организ</w:t>
            </w:r>
            <w:r w:rsidR="00307186" w:rsidRPr="00723015">
              <w:rPr>
                <w:sz w:val="26"/>
                <w:szCs w:val="26"/>
                <w:lang w:bidi="ru-RU"/>
              </w:rPr>
              <w:t>а</w:t>
            </w:r>
            <w:r w:rsidR="00307186" w:rsidRPr="00723015">
              <w:rPr>
                <w:sz w:val="26"/>
                <w:szCs w:val="26"/>
                <w:lang w:bidi="ru-RU"/>
              </w:rPr>
              <w:t>ций». «Письменная деловая русская речь: язык законодательства и служебных документов». «Деловые письма: этикет, ведение корр</w:t>
            </w:r>
            <w:r w:rsidR="00307186" w:rsidRPr="00723015">
              <w:rPr>
                <w:sz w:val="26"/>
                <w:szCs w:val="26"/>
                <w:lang w:bidi="ru-RU"/>
              </w:rPr>
              <w:t>е</w:t>
            </w:r>
            <w:r w:rsidR="00307186" w:rsidRPr="00723015">
              <w:rPr>
                <w:sz w:val="26"/>
                <w:szCs w:val="26"/>
                <w:lang w:bidi="ru-RU"/>
              </w:rPr>
              <w:t>спонденции». «Развитие навыков деловой письменной коммуник</w:t>
            </w:r>
            <w:r w:rsidR="00307186" w:rsidRPr="00723015">
              <w:rPr>
                <w:sz w:val="26"/>
                <w:szCs w:val="26"/>
                <w:lang w:bidi="ru-RU"/>
              </w:rPr>
              <w:t>а</w:t>
            </w:r>
            <w:r w:rsidR="00307186" w:rsidRPr="00723015">
              <w:rPr>
                <w:sz w:val="26"/>
                <w:szCs w:val="26"/>
                <w:lang w:bidi="ru-RU"/>
              </w:rPr>
              <w:t>ции в профессиональной деятельности муниципальной службы». «Коммуникации в работе руководителя. Развитие коммуникативных навыков.  Техника публичных выступлений». «Антикоррупционные механизмы и стандарты в сфере муниципального управления». «А</w:t>
            </w:r>
            <w:r w:rsidR="00307186" w:rsidRPr="00723015">
              <w:rPr>
                <w:sz w:val="26"/>
                <w:szCs w:val="26"/>
                <w:lang w:bidi="ru-RU"/>
              </w:rPr>
              <w:t>н</w:t>
            </w:r>
            <w:r w:rsidR="00307186" w:rsidRPr="00723015">
              <w:rPr>
                <w:sz w:val="26"/>
                <w:szCs w:val="26"/>
                <w:lang w:bidi="ru-RU"/>
              </w:rPr>
              <w:t>тикоррупционные стандарты поведения на муниципальной службе».</w:t>
            </w:r>
          </w:p>
          <w:p w:rsidP="00723015" w:rsidR="00307186" w:rsidRDefault="00307186" w:rsidRPr="00723015">
            <w:pPr>
              <w:widowControl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Деловая игра (тренинг): «Выявление и урегулирование ситуаций, связанных со склонением муниципальных служащих к совершению коррупционных правонарушений. Конфликт интересов на муниц</w:t>
            </w:r>
            <w:r w:rsidRPr="00723015">
              <w:rPr>
                <w:sz w:val="26"/>
                <w:szCs w:val="26"/>
                <w:lang w:bidi="ru-RU"/>
              </w:rPr>
              <w:t>и</w:t>
            </w:r>
            <w:r w:rsidRPr="00723015">
              <w:rPr>
                <w:sz w:val="26"/>
                <w:szCs w:val="26"/>
                <w:lang w:bidi="ru-RU"/>
              </w:rPr>
              <w:t>пальной службе. Урегулирование конфликта интересов на муниц</w:t>
            </w:r>
            <w:r w:rsidRPr="00723015">
              <w:rPr>
                <w:sz w:val="26"/>
                <w:szCs w:val="26"/>
                <w:lang w:bidi="ru-RU"/>
              </w:rPr>
              <w:t>и</w:t>
            </w:r>
            <w:r w:rsidRPr="00723015">
              <w:rPr>
                <w:sz w:val="26"/>
                <w:szCs w:val="26"/>
                <w:lang w:bidi="ru-RU"/>
              </w:rPr>
              <w:t>пальной службе».</w:t>
            </w:r>
          </w:p>
          <w:p w:rsidP="00723015" w:rsidR="006A57C3" w:rsidRDefault="00307186" w:rsidRPr="00723015">
            <w:pPr>
              <w:widowControl w:val="false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Тренинг: «Антикоррупционные обязанности, запреты и ограничения муниципальных служащих»</w:t>
            </w:r>
          </w:p>
        </w:tc>
        <w:tc>
          <w:tcPr>
            <w:tcW w:type="dxa" w:w="1521"/>
            <w:shd w:color="auto" w:fill="FFFFFF" w:val="clear"/>
          </w:tcPr>
          <w:p w:rsidP="00723015" w:rsidR="006A57C3" w:rsidRDefault="00307186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type="dxa" w:w="1551"/>
            <w:shd w:color="auto" w:fill="FFFFFF" w:val="clear"/>
          </w:tcPr>
          <w:p w:rsidP="00723015" w:rsidR="006A57C3" w:rsidRDefault="00307186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40</w:t>
            </w:r>
          </w:p>
        </w:tc>
      </w:tr>
      <w:tr w:rsidR="006A57C3" w:rsidRPr="00723015" w:rsidTr="00DB35E1">
        <w:trPr>
          <w:trHeight w:val="113"/>
          <w:jc w:val="center"/>
        </w:trPr>
        <w:tc>
          <w:tcPr>
            <w:tcW w:type="dxa" w:w="4525"/>
            <w:shd w:color="auto" w:fill="FFFFFF" w:val="clear"/>
          </w:tcPr>
          <w:p w:rsidP="00723015" w:rsidR="006A57C3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«</w:t>
            </w:r>
            <w:r w:rsidR="00C14C30" w:rsidRPr="00723015">
              <w:rPr>
                <w:sz w:val="26"/>
                <w:szCs w:val="26"/>
                <w:lang w:bidi="ru-RU"/>
              </w:rPr>
              <w:t>Современные модели и методы м</w:t>
            </w:r>
            <w:r w:rsidR="00C14C30" w:rsidRPr="00723015">
              <w:rPr>
                <w:sz w:val="26"/>
                <w:szCs w:val="26"/>
                <w:lang w:bidi="ru-RU"/>
              </w:rPr>
              <w:t>е</w:t>
            </w:r>
            <w:r w:rsidR="00C14C30" w:rsidRPr="00723015">
              <w:rPr>
                <w:sz w:val="26"/>
                <w:szCs w:val="26"/>
                <w:lang w:bidi="ru-RU"/>
              </w:rPr>
              <w:t>неджмента в муниципальном упра</w:t>
            </w:r>
            <w:r w:rsidR="00C14C30" w:rsidRPr="00723015">
              <w:rPr>
                <w:sz w:val="26"/>
                <w:szCs w:val="26"/>
                <w:lang w:bidi="ru-RU"/>
              </w:rPr>
              <w:t>в</w:t>
            </w:r>
            <w:r w:rsidR="00C14C30" w:rsidRPr="00723015">
              <w:rPr>
                <w:sz w:val="26"/>
                <w:szCs w:val="26"/>
                <w:lang w:bidi="ru-RU"/>
              </w:rPr>
              <w:t>лении</w:t>
            </w:r>
            <w:r w:rsidRPr="00723015">
              <w:rPr>
                <w:sz w:val="26"/>
                <w:szCs w:val="26"/>
              </w:rPr>
              <w:t>».</w:t>
            </w:r>
          </w:p>
          <w:p w:rsidP="00723015" w:rsidR="00433269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 xml:space="preserve">Форма обучения: очная с отрывом </w:t>
            </w:r>
          </w:p>
          <w:p w:rsidP="00723015" w:rsidR="006A57C3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от работы</w:t>
            </w:r>
          </w:p>
          <w:p w:rsidP="00723015" w:rsidR="00AF1736" w:rsidRDefault="00AF1736" w:rsidRPr="00723015">
            <w:pPr>
              <w:widowControl w:val="false"/>
              <w:rPr>
                <w:sz w:val="10"/>
                <w:szCs w:val="10"/>
              </w:rPr>
            </w:pPr>
          </w:p>
          <w:p w:rsidP="00723015" w:rsidR="006A57C3" w:rsidRDefault="006A57C3" w:rsidRPr="00723015">
            <w:pPr>
              <w:widowControl w:val="false"/>
              <w:rPr>
                <w:sz w:val="26"/>
                <w:szCs w:val="26"/>
              </w:rPr>
            </w:pPr>
          </w:p>
        </w:tc>
        <w:tc>
          <w:tcPr>
            <w:tcW w:type="dxa" w:w="7950"/>
            <w:shd w:color="auto" w:fill="FFFFFF" w:val="clear"/>
          </w:tcPr>
          <w:p w:rsidP="00723015" w:rsidR="00C14C30" w:rsidRDefault="006A57C3" w:rsidRPr="00723015">
            <w:pPr>
              <w:widowControl w:val="false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>«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>Современные технологии управления человеческими ресурсами, стратегическое управление человеческими ресурсами». «Развитие межличностных отношений». «Повышение качества исполнения з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>а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>даний сотрудниками». «Профессиональные и социальные компете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>н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>ции муниципальных служащих». «Управление изменениями в орг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>а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>низации: модели и методы». «Психологические основы реализации изменений в организации». «Мотивация сотрудников к реализации изменений». «Сопротивление изменениям – методы профилактики и преодоления». «Особенности управления изменениями в муниц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>и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 xml:space="preserve">пальных органах власти». «Организационная культура современной 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lastRenderedPageBreak/>
              <w:t>организации: сущность и типологии». «Ценности, нормы и артефа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>к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>ты организационной культуры». «Методы развития организацио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>н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>ной культуры в муниципальной службе». «Принятие управленческих решений, структура и алгоритм». «Методы выявления проблем и разработки альтернативных решений». «Критерии выбора наилу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>ч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>шей альтернативы». «Механизмы реализации управленческих реш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>е</w:t>
            </w:r>
            <w:r w:rsidR="00C14C30" w:rsidRPr="00723015">
              <w:rPr>
                <w:bCs/>
                <w:sz w:val="26"/>
                <w:szCs w:val="26"/>
                <w:lang w:bidi="ru-RU"/>
              </w:rPr>
              <w:t>ний». «Делегирование как навык эффективного руководства». «Принципы и методы эффективного делегирования».</w:t>
            </w:r>
          </w:p>
          <w:p w:rsidP="00723015" w:rsidR="00C14C30" w:rsidRDefault="00C14C30" w:rsidRPr="00723015">
            <w:pPr>
              <w:widowControl w:val="false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 xml:space="preserve">Тренинги: </w:t>
            </w:r>
          </w:p>
          <w:p w:rsidP="00723015" w:rsidR="00C14C30" w:rsidRDefault="00C14C30" w:rsidRPr="00723015">
            <w:pPr>
              <w:widowControl w:val="false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>«Стратегии и тактики общения в конфликтной ситуации».</w:t>
            </w:r>
          </w:p>
          <w:p w:rsidP="00723015" w:rsidR="00C14C30" w:rsidRDefault="00C14C30" w:rsidRPr="00723015">
            <w:pPr>
              <w:widowControl w:val="false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>«Психология правильной постановки задач».</w:t>
            </w:r>
          </w:p>
          <w:p w:rsidP="00723015" w:rsidR="00C14C30" w:rsidRDefault="00C14C30" w:rsidRPr="00723015">
            <w:pPr>
              <w:widowControl w:val="false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 xml:space="preserve">«Типы сотрудников по отношению к изменениям». </w:t>
            </w:r>
          </w:p>
          <w:p w:rsidP="00723015" w:rsidR="00C14C30" w:rsidRDefault="00C14C30" w:rsidRPr="00723015">
            <w:pPr>
              <w:widowControl w:val="false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 xml:space="preserve">«Практические методы мотивации персонала к изменениям». </w:t>
            </w:r>
          </w:p>
          <w:p w:rsidP="00723015" w:rsidR="00C14C30" w:rsidRDefault="00C14C30" w:rsidRPr="00723015">
            <w:pPr>
              <w:widowControl w:val="false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>«Методы принятия решений в менеджменте».</w:t>
            </w:r>
          </w:p>
          <w:p w:rsidP="00723015" w:rsidR="00C14C30" w:rsidRDefault="00C14C30" w:rsidRPr="00723015">
            <w:pPr>
              <w:widowControl w:val="false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>«Эффективное целеполагание и делегирование».</w:t>
            </w:r>
          </w:p>
          <w:p w:rsidP="00723015" w:rsidR="006A57C3" w:rsidRDefault="00C14C30" w:rsidRPr="00723015">
            <w:pPr>
              <w:widowControl w:val="false"/>
              <w:jc w:val="both"/>
              <w:rPr>
                <w:bCs/>
                <w:sz w:val="26"/>
                <w:szCs w:val="26"/>
                <w:lang w:bidi="ru-RU"/>
              </w:rPr>
            </w:pPr>
            <w:r w:rsidRPr="00723015">
              <w:rPr>
                <w:bCs/>
                <w:sz w:val="26"/>
                <w:szCs w:val="26"/>
                <w:lang w:bidi="ru-RU"/>
              </w:rPr>
              <w:t>Деловая игра: «Диагностика организационной культуры». «Форм</w:t>
            </w:r>
            <w:r w:rsidRPr="00723015">
              <w:rPr>
                <w:bCs/>
                <w:sz w:val="26"/>
                <w:szCs w:val="26"/>
                <w:lang w:bidi="ru-RU"/>
              </w:rPr>
              <w:t>и</w:t>
            </w:r>
            <w:r w:rsidRPr="00723015">
              <w:rPr>
                <w:bCs/>
                <w:sz w:val="26"/>
                <w:szCs w:val="26"/>
                <w:lang w:bidi="ru-RU"/>
              </w:rPr>
              <w:t>рование комплекса мероприятий по развитию организационной культуры»</w:t>
            </w:r>
          </w:p>
        </w:tc>
        <w:tc>
          <w:tcPr>
            <w:tcW w:type="dxa" w:w="1521"/>
            <w:shd w:color="auto" w:fill="FFFFFF" w:val="clear"/>
          </w:tcPr>
          <w:p w:rsidP="00723015" w:rsidR="006A57C3" w:rsidRDefault="00C14C30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type="dxa" w:w="1551"/>
            <w:shd w:color="auto" w:fill="FFFFFF" w:val="clear"/>
          </w:tcPr>
          <w:p w:rsidP="00723015" w:rsidR="006A57C3" w:rsidRDefault="00C14C30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24</w:t>
            </w:r>
          </w:p>
        </w:tc>
      </w:tr>
      <w:tr w:rsidR="006A57C3" w:rsidRPr="00723015" w:rsidTr="00DB35E1">
        <w:trPr>
          <w:trHeight w:val="113"/>
          <w:jc w:val="center"/>
        </w:trPr>
        <w:tc>
          <w:tcPr>
            <w:tcW w:type="dxa" w:w="4525"/>
            <w:shd w:color="auto" w:fill="FFFFFF" w:val="clear"/>
          </w:tcPr>
          <w:p w:rsidP="00723015" w:rsidR="006A57C3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«</w:t>
            </w:r>
            <w:r w:rsidR="00C14C30" w:rsidRPr="00723015">
              <w:rPr>
                <w:sz w:val="26"/>
                <w:szCs w:val="26"/>
                <w:lang w:bidi="ru-RU"/>
              </w:rPr>
              <w:t>Развитие профессиональной упра</w:t>
            </w:r>
            <w:r w:rsidR="00C14C30" w:rsidRPr="00723015">
              <w:rPr>
                <w:sz w:val="26"/>
                <w:szCs w:val="26"/>
                <w:lang w:bidi="ru-RU"/>
              </w:rPr>
              <w:t>в</w:t>
            </w:r>
            <w:r w:rsidR="00C14C30" w:rsidRPr="00723015">
              <w:rPr>
                <w:sz w:val="26"/>
                <w:szCs w:val="26"/>
                <w:lang w:bidi="ru-RU"/>
              </w:rPr>
              <w:t xml:space="preserve">ленческой компетентности </w:t>
            </w:r>
            <w:r w:rsidR="008E5E63" w:rsidRPr="00723015">
              <w:rPr>
                <w:sz w:val="26"/>
                <w:szCs w:val="26"/>
                <w:lang w:bidi="ru-RU"/>
              </w:rPr>
              <w:t>муниц</w:t>
            </w:r>
            <w:r w:rsidR="008E5E63" w:rsidRPr="00723015">
              <w:rPr>
                <w:sz w:val="26"/>
                <w:szCs w:val="26"/>
                <w:lang w:bidi="ru-RU"/>
              </w:rPr>
              <w:t>и</w:t>
            </w:r>
            <w:r w:rsidR="008E5E63" w:rsidRPr="00723015">
              <w:rPr>
                <w:sz w:val="26"/>
                <w:szCs w:val="26"/>
                <w:lang w:bidi="ru-RU"/>
              </w:rPr>
              <w:t>пального служащего</w:t>
            </w:r>
            <w:r w:rsidRPr="00723015">
              <w:rPr>
                <w:sz w:val="26"/>
                <w:szCs w:val="26"/>
              </w:rPr>
              <w:t>».</w:t>
            </w:r>
          </w:p>
          <w:p w:rsidP="00723015" w:rsidR="00433269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 xml:space="preserve">Форма обучения: очная с отрывом </w:t>
            </w:r>
          </w:p>
          <w:p w:rsidP="00723015" w:rsidR="006A57C3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от работы</w:t>
            </w:r>
          </w:p>
          <w:p w:rsidP="00723015" w:rsidR="006A57C3" w:rsidRDefault="006A57C3" w:rsidRPr="00723015">
            <w:pPr>
              <w:widowControl w:val="false"/>
              <w:rPr>
                <w:sz w:val="26"/>
                <w:szCs w:val="26"/>
              </w:rPr>
            </w:pPr>
          </w:p>
        </w:tc>
        <w:tc>
          <w:tcPr>
            <w:tcW w:type="dxa" w:w="7950"/>
            <w:shd w:color="auto" w:fill="FFFFFF" w:val="clear"/>
          </w:tcPr>
          <w:p w:rsidP="00723015" w:rsidR="00C14C30" w:rsidRDefault="00C14C30" w:rsidRPr="00723015">
            <w:pPr>
              <w:widowControl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«Психология и этика делового общения в практике муниципальной службы». «Управленческая психология». «Стресс – как фактор, накопления агрессии у человека и социума». «</w:t>
            </w:r>
            <w:proofErr w:type="spellStart"/>
            <w:r w:rsidRPr="00723015">
              <w:rPr>
                <w:sz w:val="26"/>
                <w:szCs w:val="26"/>
                <w:lang w:bidi="ru-RU"/>
              </w:rPr>
              <w:t>Саморегуляция</w:t>
            </w:r>
            <w:proofErr w:type="spellEnd"/>
            <w:r w:rsidRPr="00723015">
              <w:rPr>
                <w:sz w:val="26"/>
                <w:szCs w:val="26"/>
                <w:lang w:bidi="ru-RU"/>
              </w:rPr>
              <w:t xml:space="preserve"> в р</w:t>
            </w:r>
            <w:r w:rsidRPr="00723015">
              <w:rPr>
                <w:sz w:val="26"/>
                <w:szCs w:val="26"/>
                <w:lang w:bidi="ru-RU"/>
              </w:rPr>
              <w:t>а</w:t>
            </w:r>
            <w:r w:rsidRPr="00723015">
              <w:rPr>
                <w:sz w:val="26"/>
                <w:szCs w:val="26"/>
                <w:lang w:bidi="ru-RU"/>
              </w:rPr>
              <w:t>боте». «Развитие коммуникативной компетентности муниципальн</w:t>
            </w:r>
            <w:r w:rsidRPr="00723015">
              <w:rPr>
                <w:sz w:val="26"/>
                <w:szCs w:val="26"/>
                <w:lang w:bidi="ru-RU"/>
              </w:rPr>
              <w:t>о</w:t>
            </w:r>
            <w:r w:rsidRPr="00723015">
              <w:rPr>
                <w:sz w:val="26"/>
                <w:szCs w:val="26"/>
                <w:lang w:bidi="ru-RU"/>
              </w:rPr>
              <w:t>го служащего». «Виды, структура и принципы деловой коммуник</w:t>
            </w:r>
            <w:r w:rsidRPr="00723015">
              <w:rPr>
                <w:sz w:val="26"/>
                <w:szCs w:val="26"/>
                <w:lang w:bidi="ru-RU"/>
              </w:rPr>
              <w:t>а</w:t>
            </w:r>
            <w:r w:rsidRPr="00723015">
              <w:rPr>
                <w:sz w:val="26"/>
                <w:szCs w:val="26"/>
                <w:lang w:bidi="ru-RU"/>
              </w:rPr>
              <w:t>ции». «Вербальные и невербальные каналы общения». «Активное слушание и обратная связь». «Коммуникации в цифровой среде». «Подготовка и проведение публичных выступлений»</w:t>
            </w:r>
            <w:r w:rsidR="00B55187" w:rsidRPr="00723015">
              <w:rPr>
                <w:sz w:val="26"/>
                <w:szCs w:val="26"/>
                <w:lang w:bidi="ru-RU"/>
              </w:rPr>
              <w:t>.</w:t>
            </w:r>
            <w:r w:rsidRPr="00723015">
              <w:rPr>
                <w:sz w:val="26"/>
                <w:szCs w:val="26"/>
                <w:lang w:bidi="ru-RU"/>
              </w:rPr>
              <w:t xml:space="preserve"> «Публичные выступления». «Планирование публичного выступл</w:t>
            </w:r>
            <w:r w:rsidRPr="00723015">
              <w:rPr>
                <w:sz w:val="26"/>
                <w:szCs w:val="26"/>
                <w:lang w:bidi="ru-RU"/>
              </w:rPr>
              <w:t>е</w:t>
            </w:r>
            <w:r w:rsidRPr="00723015">
              <w:rPr>
                <w:sz w:val="26"/>
                <w:szCs w:val="26"/>
                <w:lang w:bidi="ru-RU"/>
              </w:rPr>
              <w:t>ния/презентации». «Составляющие успешного публичного высту</w:t>
            </w:r>
            <w:r w:rsidRPr="00723015">
              <w:rPr>
                <w:sz w:val="26"/>
                <w:szCs w:val="26"/>
                <w:lang w:bidi="ru-RU"/>
              </w:rPr>
              <w:t>п</w:t>
            </w:r>
            <w:r w:rsidRPr="00723015">
              <w:rPr>
                <w:sz w:val="26"/>
                <w:szCs w:val="26"/>
                <w:lang w:bidi="ru-RU"/>
              </w:rPr>
              <w:lastRenderedPageBreak/>
              <w:t>ления». «Вербальные, невербальные и визуальные аспекты публи</w:t>
            </w:r>
            <w:r w:rsidRPr="00723015">
              <w:rPr>
                <w:sz w:val="26"/>
                <w:szCs w:val="26"/>
                <w:lang w:bidi="ru-RU"/>
              </w:rPr>
              <w:t>ч</w:t>
            </w:r>
            <w:r w:rsidRPr="00723015">
              <w:rPr>
                <w:sz w:val="26"/>
                <w:szCs w:val="26"/>
                <w:lang w:bidi="ru-RU"/>
              </w:rPr>
              <w:t>ного выступления». «Лидерство и руководство». «Навыки совреме</w:t>
            </w:r>
            <w:r w:rsidRPr="00723015">
              <w:rPr>
                <w:sz w:val="26"/>
                <w:szCs w:val="26"/>
                <w:lang w:bidi="ru-RU"/>
              </w:rPr>
              <w:t>н</w:t>
            </w:r>
            <w:r w:rsidRPr="00723015">
              <w:rPr>
                <w:sz w:val="26"/>
                <w:szCs w:val="26"/>
                <w:lang w:bidi="ru-RU"/>
              </w:rPr>
              <w:t>ного лидера». «Типы лидерского поведения, ситуативное лиде</w:t>
            </w:r>
            <w:r w:rsidRPr="00723015">
              <w:rPr>
                <w:sz w:val="26"/>
                <w:szCs w:val="26"/>
                <w:lang w:bidi="ru-RU"/>
              </w:rPr>
              <w:t>р</w:t>
            </w:r>
            <w:r w:rsidRPr="00723015">
              <w:rPr>
                <w:sz w:val="26"/>
                <w:szCs w:val="26"/>
                <w:lang w:bidi="ru-RU"/>
              </w:rPr>
              <w:t>ство». «Управление группой. Моральные аспекты лидерства». «Эмоциональный интеллект, уровни и методы развития эмоци</w:t>
            </w:r>
            <w:r w:rsidRPr="00723015">
              <w:rPr>
                <w:sz w:val="26"/>
                <w:szCs w:val="26"/>
                <w:lang w:bidi="ru-RU"/>
              </w:rPr>
              <w:t>о</w:t>
            </w:r>
            <w:r w:rsidRPr="00723015">
              <w:rPr>
                <w:sz w:val="26"/>
                <w:szCs w:val="26"/>
                <w:lang w:bidi="ru-RU"/>
              </w:rPr>
              <w:t>нального интеллекта». «Техники сопротивления манипуляциям, в</w:t>
            </w:r>
            <w:r w:rsidRPr="00723015">
              <w:rPr>
                <w:sz w:val="26"/>
                <w:szCs w:val="26"/>
                <w:lang w:bidi="ru-RU"/>
              </w:rPr>
              <w:t>и</w:t>
            </w:r>
            <w:r w:rsidRPr="00723015">
              <w:rPr>
                <w:sz w:val="26"/>
                <w:szCs w:val="26"/>
                <w:lang w:bidi="ru-RU"/>
              </w:rPr>
              <w:t>ды манипуляций и манипуляторов». «Техники эффективных перег</w:t>
            </w:r>
            <w:r w:rsidRPr="00723015">
              <w:rPr>
                <w:sz w:val="26"/>
                <w:szCs w:val="26"/>
                <w:lang w:bidi="ru-RU"/>
              </w:rPr>
              <w:t>о</w:t>
            </w:r>
            <w:r w:rsidRPr="00723015">
              <w:rPr>
                <w:sz w:val="26"/>
                <w:szCs w:val="26"/>
                <w:lang w:bidi="ru-RU"/>
              </w:rPr>
              <w:t>воров, аргументация и работа с возражениями».</w:t>
            </w:r>
          </w:p>
          <w:p w:rsidP="00723015" w:rsidR="00C14C30" w:rsidRDefault="00C14C30" w:rsidRPr="00723015">
            <w:pPr>
              <w:widowControl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 xml:space="preserve">Тренинги: </w:t>
            </w:r>
          </w:p>
          <w:p w:rsidP="00723015" w:rsidR="00C14C30" w:rsidRDefault="00C14C30" w:rsidRPr="00723015">
            <w:pPr>
              <w:widowControl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«Построение корректного общения, в т. ч. поведения и коммуник</w:t>
            </w:r>
            <w:r w:rsidRPr="00723015">
              <w:rPr>
                <w:sz w:val="26"/>
                <w:szCs w:val="26"/>
                <w:lang w:bidi="ru-RU"/>
              </w:rPr>
              <w:t>а</w:t>
            </w:r>
            <w:r w:rsidRPr="00723015">
              <w:rPr>
                <w:sz w:val="26"/>
                <w:szCs w:val="26"/>
                <w:lang w:bidi="ru-RU"/>
              </w:rPr>
              <w:t>ции».</w:t>
            </w:r>
          </w:p>
          <w:p w:rsidP="00723015" w:rsidR="00C14C30" w:rsidRDefault="00C14C30" w:rsidRPr="00723015">
            <w:pPr>
              <w:widowControl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«Стресс и его профилактика».</w:t>
            </w:r>
          </w:p>
          <w:p w:rsidP="00723015" w:rsidR="00C14C30" w:rsidRDefault="00C14C30" w:rsidRPr="00723015">
            <w:pPr>
              <w:widowControl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«Учет личностных особенностей сотрудника в рабочих коммуник</w:t>
            </w:r>
            <w:r w:rsidRPr="00723015">
              <w:rPr>
                <w:sz w:val="26"/>
                <w:szCs w:val="26"/>
                <w:lang w:bidi="ru-RU"/>
              </w:rPr>
              <w:t>а</w:t>
            </w:r>
            <w:r w:rsidRPr="00723015">
              <w:rPr>
                <w:sz w:val="26"/>
                <w:szCs w:val="26"/>
                <w:lang w:bidi="ru-RU"/>
              </w:rPr>
              <w:t>циях для повышения эффективности деятельности организ</w:t>
            </w:r>
            <w:r w:rsidRPr="00723015">
              <w:rPr>
                <w:sz w:val="26"/>
                <w:szCs w:val="26"/>
                <w:lang w:bidi="ru-RU"/>
              </w:rPr>
              <w:t>а</w:t>
            </w:r>
            <w:r w:rsidRPr="00723015">
              <w:rPr>
                <w:sz w:val="26"/>
                <w:szCs w:val="26"/>
                <w:lang w:bidi="ru-RU"/>
              </w:rPr>
              <w:t>ции/подразделения».</w:t>
            </w:r>
          </w:p>
          <w:p w:rsidP="00723015" w:rsidR="00C14C30" w:rsidRDefault="00C14C30" w:rsidRPr="00723015">
            <w:pPr>
              <w:widowControl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«Трансляция и распознавание эмоций».</w:t>
            </w:r>
          </w:p>
          <w:p w:rsidP="00723015" w:rsidR="00C14C30" w:rsidRDefault="00C14C30" w:rsidRPr="00723015">
            <w:pPr>
              <w:widowControl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 xml:space="preserve">Деловые игры: </w:t>
            </w:r>
          </w:p>
          <w:p w:rsidP="00723015" w:rsidR="00C14C30" w:rsidRDefault="00C14C30" w:rsidRPr="00723015">
            <w:pPr>
              <w:widowControl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«Подготовка публичных выступлений для различных управленч</w:t>
            </w:r>
            <w:r w:rsidRPr="00723015">
              <w:rPr>
                <w:sz w:val="26"/>
                <w:szCs w:val="26"/>
                <w:lang w:bidi="ru-RU"/>
              </w:rPr>
              <w:t>е</w:t>
            </w:r>
            <w:r w:rsidRPr="00723015">
              <w:rPr>
                <w:sz w:val="26"/>
                <w:szCs w:val="26"/>
                <w:lang w:bidi="ru-RU"/>
              </w:rPr>
              <w:t xml:space="preserve">ских целей и ситуаций». </w:t>
            </w:r>
          </w:p>
          <w:p w:rsidP="00723015" w:rsidR="006A57C3" w:rsidRDefault="00C14C30" w:rsidRPr="00723015">
            <w:pPr>
              <w:widowControl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«Лидерство и ответственность</w:t>
            </w:r>
            <w:r w:rsidR="00723015">
              <w:rPr>
                <w:sz w:val="26"/>
                <w:szCs w:val="26"/>
                <w:lang w:bidi="ru-RU"/>
              </w:rPr>
              <w:t>»</w:t>
            </w:r>
          </w:p>
        </w:tc>
        <w:tc>
          <w:tcPr>
            <w:tcW w:type="dxa" w:w="1521"/>
            <w:shd w:color="auto" w:fill="FFFFFF" w:val="clear"/>
          </w:tcPr>
          <w:p w:rsidP="00723015" w:rsidR="006A57C3" w:rsidRDefault="00C14C30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type="dxa" w:w="1551"/>
            <w:shd w:color="auto" w:fill="FFFFFF" w:val="clear"/>
          </w:tcPr>
          <w:p w:rsidP="00723015" w:rsidR="006A57C3" w:rsidRDefault="006A57C3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24</w:t>
            </w:r>
          </w:p>
        </w:tc>
      </w:tr>
      <w:tr w:rsidR="006A57C3" w:rsidRPr="00723015" w:rsidTr="00DB35E1">
        <w:trPr>
          <w:trHeight w:val="113"/>
          <w:jc w:val="center"/>
        </w:trPr>
        <w:tc>
          <w:tcPr>
            <w:tcW w:type="dxa" w:w="4525"/>
            <w:shd w:color="auto" w:fill="FFFFFF" w:val="clear"/>
          </w:tcPr>
          <w:p w:rsidP="00723015" w:rsidR="006A57C3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«</w:t>
            </w:r>
            <w:r w:rsidR="00C14C30" w:rsidRPr="00723015">
              <w:rPr>
                <w:sz w:val="26"/>
                <w:szCs w:val="26"/>
                <w:lang w:bidi="ru-RU"/>
              </w:rPr>
              <w:t>Противодействие коррупции на м</w:t>
            </w:r>
            <w:r w:rsidR="00C14C30" w:rsidRPr="00723015">
              <w:rPr>
                <w:sz w:val="26"/>
                <w:szCs w:val="26"/>
                <w:lang w:bidi="ru-RU"/>
              </w:rPr>
              <w:t>у</w:t>
            </w:r>
            <w:r w:rsidR="00C14C30" w:rsidRPr="00723015">
              <w:rPr>
                <w:sz w:val="26"/>
                <w:szCs w:val="26"/>
                <w:lang w:bidi="ru-RU"/>
              </w:rPr>
              <w:t>ниципальной службе в Российской Федерации</w:t>
            </w:r>
            <w:r w:rsidRPr="00723015">
              <w:rPr>
                <w:sz w:val="26"/>
                <w:szCs w:val="26"/>
              </w:rPr>
              <w:t>».</w:t>
            </w:r>
          </w:p>
          <w:p w:rsidP="00723015" w:rsidR="00702C53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 xml:space="preserve">Форма обучения: очная с отрывом </w:t>
            </w:r>
          </w:p>
          <w:p w:rsidP="00723015" w:rsidR="006A57C3" w:rsidRDefault="006A57C3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от работы</w:t>
            </w:r>
          </w:p>
          <w:p w:rsidP="00723015" w:rsidR="006A57C3" w:rsidRDefault="006A57C3" w:rsidRPr="00723015">
            <w:pPr>
              <w:widowControl w:val="false"/>
              <w:autoSpaceDE w:val="false"/>
              <w:autoSpaceDN w:val="false"/>
              <w:adjustRightInd w:val="false"/>
              <w:rPr>
                <w:sz w:val="26"/>
                <w:szCs w:val="26"/>
              </w:rPr>
            </w:pPr>
          </w:p>
        </w:tc>
        <w:tc>
          <w:tcPr>
            <w:tcW w:type="dxa" w:w="7950"/>
            <w:shd w:color="auto" w:fill="FFFFFF" w:val="clear"/>
          </w:tcPr>
          <w:p w:rsidP="00723015" w:rsidR="00C14C30" w:rsidRDefault="00C14C30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 xml:space="preserve">«Законодательные новеллы системы противодействия коррупции </w:t>
            </w:r>
            <w:r w:rsidR="00723015">
              <w:rPr>
                <w:sz w:val="26"/>
                <w:szCs w:val="26"/>
                <w:lang w:bidi="ru-RU"/>
              </w:rPr>
              <w:t xml:space="preserve">              </w:t>
            </w:r>
            <w:r w:rsidRPr="00723015">
              <w:rPr>
                <w:sz w:val="26"/>
                <w:szCs w:val="26"/>
                <w:lang w:bidi="ru-RU"/>
              </w:rPr>
              <w:t>в Российской Федерации». «Обеспечение прозрачности деятельн</w:t>
            </w:r>
            <w:r w:rsidRPr="00723015">
              <w:rPr>
                <w:sz w:val="26"/>
                <w:szCs w:val="26"/>
                <w:lang w:bidi="ru-RU"/>
              </w:rPr>
              <w:t>о</w:t>
            </w:r>
            <w:r w:rsidRPr="00723015">
              <w:rPr>
                <w:sz w:val="26"/>
                <w:szCs w:val="26"/>
                <w:lang w:bidi="ru-RU"/>
              </w:rPr>
              <w:t>сти органов власти и местного самоуправления в целях противоде</w:t>
            </w:r>
            <w:r w:rsidRPr="00723015">
              <w:rPr>
                <w:sz w:val="26"/>
                <w:szCs w:val="26"/>
                <w:lang w:bidi="ru-RU"/>
              </w:rPr>
              <w:t>й</w:t>
            </w:r>
            <w:r w:rsidRPr="00723015">
              <w:rPr>
                <w:sz w:val="26"/>
                <w:szCs w:val="26"/>
                <w:lang w:bidi="ru-RU"/>
              </w:rPr>
              <w:t>ствия коррупции». «Возможные подходы к проведению оценки ко</w:t>
            </w:r>
            <w:r w:rsidRPr="00723015">
              <w:rPr>
                <w:sz w:val="26"/>
                <w:szCs w:val="26"/>
                <w:lang w:bidi="ru-RU"/>
              </w:rPr>
              <w:t>р</w:t>
            </w:r>
            <w:r w:rsidRPr="00723015">
              <w:rPr>
                <w:sz w:val="26"/>
                <w:szCs w:val="26"/>
                <w:lang w:bidi="ru-RU"/>
              </w:rPr>
              <w:t>рупционных рисков». «Основные подходы в проведении антико</w:t>
            </w:r>
            <w:r w:rsidRPr="00723015">
              <w:rPr>
                <w:sz w:val="26"/>
                <w:szCs w:val="26"/>
                <w:lang w:bidi="ru-RU"/>
              </w:rPr>
              <w:t>р</w:t>
            </w:r>
            <w:r w:rsidRPr="00723015">
              <w:rPr>
                <w:sz w:val="26"/>
                <w:szCs w:val="26"/>
                <w:lang w:bidi="ru-RU"/>
              </w:rPr>
              <w:t>рупционной экспертизы». «Требование о предотвращении и урег</w:t>
            </w:r>
            <w:r w:rsidRPr="00723015">
              <w:rPr>
                <w:sz w:val="26"/>
                <w:szCs w:val="26"/>
                <w:lang w:bidi="ru-RU"/>
              </w:rPr>
              <w:t>у</w:t>
            </w:r>
            <w:r w:rsidRPr="00723015">
              <w:rPr>
                <w:sz w:val="26"/>
                <w:szCs w:val="26"/>
                <w:lang w:bidi="ru-RU"/>
              </w:rPr>
              <w:t xml:space="preserve">лировании конфликта интересов как часть антикоррупционного стандарта». «Институциональный статус комиссий по соблюдению </w:t>
            </w:r>
            <w:r w:rsidRPr="00723015">
              <w:rPr>
                <w:sz w:val="26"/>
                <w:szCs w:val="26"/>
                <w:lang w:bidi="ru-RU"/>
              </w:rPr>
              <w:lastRenderedPageBreak/>
              <w:t>требований к служебному поведению и урегулированию конфликта интересов». «Правовые последствия нарушения антикоррупционн</w:t>
            </w:r>
            <w:r w:rsidRPr="00723015">
              <w:rPr>
                <w:sz w:val="26"/>
                <w:szCs w:val="26"/>
                <w:lang w:bidi="ru-RU"/>
              </w:rPr>
              <w:t>о</w:t>
            </w:r>
            <w:r w:rsidRPr="00723015">
              <w:rPr>
                <w:sz w:val="26"/>
                <w:szCs w:val="26"/>
                <w:lang w:bidi="ru-RU"/>
              </w:rPr>
              <w:t>го законодательства. Ответственность за коррупционные правон</w:t>
            </w:r>
            <w:r w:rsidRPr="00723015">
              <w:rPr>
                <w:sz w:val="26"/>
                <w:szCs w:val="26"/>
                <w:lang w:bidi="ru-RU"/>
              </w:rPr>
              <w:t>а</w:t>
            </w:r>
            <w:r w:rsidRPr="00723015">
              <w:rPr>
                <w:sz w:val="26"/>
                <w:szCs w:val="26"/>
                <w:lang w:bidi="ru-RU"/>
              </w:rPr>
              <w:t>рушения». «Обязанность уведомлять об обращениях в целях склон</w:t>
            </w:r>
            <w:r w:rsidRPr="00723015">
              <w:rPr>
                <w:sz w:val="26"/>
                <w:szCs w:val="26"/>
                <w:lang w:bidi="ru-RU"/>
              </w:rPr>
              <w:t>е</w:t>
            </w:r>
            <w:r w:rsidRPr="00723015">
              <w:rPr>
                <w:sz w:val="26"/>
                <w:szCs w:val="26"/>
                <w:lang w:bidi="ru-RU"/>
              </w:rPr>
              <w:t>ния к совершению коррупционных правонарушений и защита заяв</w:t>
            </w:r>
            <w:r w:rsidRPr="00723015">
              <w:rPr>
                <w:sz w:val="26"/>
                <w:szCs w:val="26"/>
                <w:lang w:bidi="ru-RU"/>
              </w:rPr>
              <w:t>и</w:t>
            </w:r>
            <w:r w:rsidRPr="00723015">
              <w:rPr>
                <w:sz w:val="26"/>
                <w:szCs w:val="26"/>
                <w:lang w:bidi="ru-RU"/>
              </w:rPr>
              <w:t>телей, сообщивших о фактах коррупции».</w:t>
            </w:r>
          </w:p>
          <w:p w:rsidP="00723015" w:rsidR="00C14C30" w:rsidRDefault="00C14C30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Деловая игра: «Требования о предотвращении и урегулировании конфликта интересов».</w:t>
            </w:r>
          </w:p>
          <w:p w:rsidP="00723015" w:rsidR="00C14C30" w:rsidRDefault="00C14C30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 xml:space="preserve">Тренинги: </w:t>
            </w:r>
          </w:p>
          <w:p w:rsidP="00723015" w:rsidR="00C14C30" w:rsidRDefault="00C14C30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«Антикоррупционные обязанности, запреты и ограничения муниц</w:t>
            </w:r>
            <w:r w:rsidRPr="00723015">
              <w:rPr>
                <w:sz w:val="26"/>
                <w:szCs w:val="26"/>
                <w:lang w:bidi="ru-RU"/>
              </w:rPr>
              <w:t>и</w:t>
            </w:r>
            <w:r w:rsidRPr="00723015">
              <w:rPr>
                <w:sz w:val="26"/>
                <w:szCs w:val="26"/>
                <w:lang w:bidi="ru-RU"/>
              </w:rPr>
              <w:t>пальных служащих. Выявление и урегулирование ситуаций, связа</w:t>
            </w:r>
            <w:r w:rsidRPr="00723015">
              <w:rPr>
                <w:sz w:val="26"/>
                <w:szCs w:val="26"/>
                <w:lang w:bidi="ru-RU"/>
              </w:rPr>
              <w:t>н</w:t>
            </w:r>
            <w:r w:rsidRPr="00723015">
              <w:rPr>
                <w:sz w:val="26"/>
                <w:szCs w:val="26"/>
                <w:lang w:bidi="ru-RU"/>
              </w:rPr>
              <w:t>ных со склонением муниципальных служащих к совершению ко</w:t>
            </w:r>
            <w:r w:rsidRPr="00723015">
              <w:rPr>
                <w:sz w:val="26"/>
                <w:szCs w:val="26"/>
                <w:lang w:bidi="ru-RU"/>
              </w:rPr>
              <w:t>р</w:t>
            </w:r>
            <w:r w:rsidRPr="00723015">
              <w:rPr>
                <w:sz w:val="26"/>
                <w:szCs w:val="26"/>
                <w:lang w:bidi="ru-RU"/>
              </w:rPr>
              <w:t xml:space="preserve">рупционных правонарушений». </w:t>
            </w:r>
          </w:p>
          <w:p w:rsidP="00723015" w:rsidR="00C14C30" w:rsidRDefault="00C14C30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«Командный подход к управлению конфликтом интересов: разгр</w:t>
            </w:r>
            <w:r w:rsidRPr="00723015">
              <w:rPr>
                <w:sz w:val="26"/>
                <w:szCs w:val="26"/>
                <w:lang w:bidi="ru-RU"/>
              </w:rPr>
              <w:t>а</w:t>
            </w:r>
            <w:r w:rsidRPr="00723015">
              <w:rPr>
                <w:sz w:val="26"/>
                <w:szCs w:val="26"/>
                <w:lang w:bidi="ru-RU"/>
              </w:rPr>
              <w:t>ничение ролей руководителей и служащих в диагностике, предупр</w:t>
            </w:r>
            <w:r w:rsidRPr="00723015">
              <w:rPr>
                <w:sz w:val="26"/>
                <w:szCs w:val="26"/>
                <w:lang w:bidi="ru-RU"/>
              </w:rPr>
              <w:t>е</w:t>
            </w:r>
            <w:r w:rsidRPr="00723015">
              <w:rPr>
                <w:sz w:val="26"/>
                <w:szCs w:val="26"/>
                <w:lang w:bidi="ru-RU"/>
              </w:rPr>
              <w:t>ждении и разрешении ситуаций».</w:t>
            </w:r>
          </w:p>
          <w:p w:rsidP="00723015" w:rsidR="006A57C3" w:rsidRDefault="00C14C30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Деловая игра (тренинг): «Институциональный статус комиссий по соблюдению требований к служебному поведению и урегулиров</w:t>
            </w:r>
            <w:r w:rsidRPr="00723015">
              <w:rPr>
                <w:sz w:val="26"/>
                <w:szCs w:val="26"/>
                <w:lang w:bidi="ru-RU"/>
              </w:rPr>
              <w:t>а</w:t>
            </w:r>
            <w:r w:rsidRPr="00723015">
              <w:rPr>
                <w:sz w:val="26"/>
                <w:szCs w:val="26"/>
                <w:lang w:bidi="ru-RU"/>
              </w:rPr>
              <w:t>нию конфликта интересов»</w:t>
            </w:r>
          </w:p>
        </w:tc>
        <w:tc>
          <w:tcPr>
            <w:tcW w:type="dxa" w:w="1521"/>
            <w:shd w:color="auto" w:fill="FFFFFF" w:val="clear"/>
          </w:tcPr>
          <w:p w:rsidP="00723015" w:rsidR="006A57C3" w:rsidRDefault="00C14C30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type="dxa" w:w="1551"/>
            <w:shd w:color="auto" w:fill="FFFFFF" w:val="clear"/>
          </w:tcPr>
          <w:p w:rsidP="00723015" w:rsidR="006A57C3" w:rsidRDefault="00C14C30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24</w:t>
            </w:r>
          </w:p>
        </w:tc>
      </w:tr>
      <w:tr w:rsidR="00C14C30" w:rsidRPr="00723015" w:rsidTr="00DB35E1">
        <w:trPr>
          <w:trHeight w:val="113"/>
          <w:jc w:val="center"/>
        </w:trPr>
        <w:tc>
          <w:tcPr>
            <w:tcW w:type="dxa" w:w="4525"/>
            <w:shd w:color="auto" w:fill="FFFFFF" w:val="clear"/>
          </w:tcPr>
          <w:p w:rsidP="00723015" w:rsidR="00C14C30" w:rsidRDefault="00C14C30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«Разработка нормативных правовых документов»</w:t>
            </w:r>
          </w:p>
          <w:p w:rsidP="00723015" w:rsidR="00C14C30" w:rsidRDefault="00C14C30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 xml:space="preserve">Форма обучения: очная с отрывом </w:t>
            </w:r>
          </w:p>
          <w:p w:rsidP="00723015" w:rsidR="00C14C30" w:rsidRDefault="00C14C30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от работы</w:t>
            </w:r>
          </w:p>
          <w:p w:rsidP="00723015" w:rsidR="00C14C30" w:rsidRDefault="00C14C30" w:rsidRPr="00723015">
            <w:pPr>
              <w:widowControl w:val="false"/>
              <w:rPr>
                <w:sz w:val="26"/>
                <w:szCs w:val="26"/>
              </w:rPr>
            </w:pPr>
          </w:p>
          <w:p w:rsidP="00723015" w:rsidR="00C14C30" w:rsidRDefault="00C14C30" w:rsidRPr="00723015">
            <w:pPr>
              <w:widowControl w:val="false"/>
              <w:rPr>
                <w:sz w:val="26"/>
                <w:szCs w:val="26"/>
              </w:rPr>
            </w:pPr>
          </w:p>
        </w:tc>
        <w:tc>
          <w:tcPr>
            <w:tcW w:type="dxa" w:w="7950"/>
            <w:shd w:color="auto" w:fill="FFFFFF" w:val="clear"/>
          </w:tcPr>
          <w:p w:rsidP="00723015" w:rsidR="00C14C30" w:rsidRDefault="00C14C30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«Понятие правового акта». «Система правовых актов». «Связи ме</w:t>
            </w:r>
            <w:r w:rsidRPr="00723015">
              <w:rPr>
                <w:sz w:val="26"/>
                <w:szCs w:val="26"/>
                <w:lang w:bidi="ru-RU"/>
              </w:rPr>
              <w:t>ж</w:t>
            </w:r>
            <w:r w:rsidRPr="00723015">
              <w:rPr>
                <w:sz w:val="26"/>
                <w:szCs w:val="26"/>
                <w:lang w:bidi="ru-RU"/>
              </w:rPr>
              <w:t>ду правовыми актами». «Виды правовых актов: нормативные, пр</w:t>
            </w:r>
            <w:r w:rsidRPr="00723015">
              <w:rPr>
                <w:sz w:val="26"/>
                <w:szCs w:val="26"/>
                <w:lang w:bidi="ru-RU"/>
              </w:rPr>
              <w:t>а</w:t>
            </w:r>
            <w:r w:rsidRPr="00723015">
              <w:rPr>
                <w:sz w:val="26"/>
                <w:szCs w:val="26"/>
                <w:lang w:bidi="ru-RU"/>
              </w:rPr>
              <w:t>воприменительные (ненормативные), интерпретационные». «Прав</w:t>
            </w:r>
            <w:r w:rsidRPr="00723015">
              <w:rPr>
                <w:sz w:val="26"/>
                <w:szCs w:val="26"/>
                <w:lang w:bidi="ru-RU"/>
              </w:rPr>
              <w:t>о</w:t>
            </w:r>
            <w:r w:rsidRPr="00723015">
              <w:rPr>
                <w:sz w:val="26"/>
                <w:szCs w:val="26"/>
                <w:lang w:bidi="ru-RU"/>
              </w:rPr>
              <w:t>творческий процесс». «Подготовка муниципальных правовых а</w:t>
            </w:r>
            <w:r w:rsidRPr="00723015">
              <w:rPr>
                <w:sz w:val="26"/>
                <w:szCs w:val="26"/>
                <w:lang w:bidi="ru-RU"/>
              </w:rPr>
              <w:t>к</w:t>
            </w:r>
            <w:r w:rsidRPr="00723015">
              <w:rPr>
                <w:sz w:val="26"/>
                <w:szCs w:val="26"/>
                <w:lang w:bidi="ru-RU"/>
              </w:rPr>
              <w:t>тов». «Юридические ошибки». «Общая характеристика системы противодействия коррупции в Российской Федерации». «Возможные подходы к проведению оценки коррупционных рисков». «Норм</w:t>
            </w:r>
            <w:r w:rsidRPr="00723015">
              <w:rPr>
                <w:sz w:val="26"/>
                <w:szCs w:val="26"/>
                <w:lang w:bidi="ru-RU"/>
              </w:rPr>
              <w:t>а</w:t>
            </w:r>
            <w:r w:rsidRPr="00723015">
              <w:rPr>
                <w:sz w:val="26"/>
                <w:szCs w:val="26"/>
                <w:lang w:bidi="ru-RU"/>
              </w:rPr>
              <w:t>тивное правовое обеспечение института антикоррупционной экспе</w:t>
            </w:r>
            <w:r w:rsidRPr="00723015">
              <w:rPr>
                <w:sz w:val="26"/>
                <w:szCs w:val="26"/>
                <w:lang w:bidi="ru-RU"/>
              </w:rPr>
              <w:t>р</w:t>
            </w:r>
            <w:r w:rsidRPr="00723015">
              <w:rPr>
                <w:sz w:val="26"/>
                <w:szCs w:val="26"/>
                <w:lang w:bidi="ru-RU"/>
              </w:rPr>
              <w:t>тизы». «Основные подходы в проведении антикоррупционной эк</w:t>
            </w:r>
            <w:r w:rsidRPr="00723015">
              <w:rPr>
                <w:sz w:val="26"/>
                <w:szCs w:val="26"/>
                <w:lang w:bidi="ru-RU"/>
              </w:rPr>
              <w:t>с</w:t>
            </w:r>
            <w:r w:rsidRPr="00723015">
              <w:rPr>
                <w:sz w:val="26"/>
                <w:szCs w:val="26"/>
                <w:lang w:bidi="ru-RU"/>
              </w:rPr>
              <w:lastRenderedPageBreak/>
              <w:t>пертизы». «Типовые ошибки в нормативных правовых актах, пр</w:t>
            </w:r>
            <w:r w:rsidRPr="00723015">
              <w:rPr>
                <w:sz w:val="26"/>
                <w:szCs w:val="26"/>
                <w:lang w:bidi="ru-RU"/>
              </w:rPr>
              <w:t>о</w:t>
            </w:r>
            <w:r w:rsidRPr="00723015">
              <w:rPr>
                <w:sz w:val="26"/>
                <w:szCs w:val="26"/>
                <w:lang w:bidi="ru-RU"/>
              </w:rPr>
              <w:t>цессуальных и иных юридических документах». «Употребление прописных и строчных букв». «Склонение фамилий».</w:t>
            </w:r>
          </w:p>
          <w:p w:rsidP="00723015" w:rsidR="00C14C30" w:rsidRDefault="00C14C30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Деловая игра (тренинг): «Экспертиза нормативных правовых актов</w:t>
            </w:r>
            <w:r w:rsidR="00723015">
              <w:rPr>
                <w:sz w:val="26"/>
                <w:szCs w:val="26"/>
                <w:lang w:bidi="ru-RU"/>
              </w:rPr>
              <w:t xml:space="preserve"> </w:t>
            </w:r>
            <w:r w:rsidRPr="00723015">
              <w:rPr>
                <w:sz w:val="26"/>
                <w:szCs w:val="26"/>
                <w:lang w:bidi="ru-RU"/>
              </w:rPr>
              <w:t xml:space="preserve"> в целях выявления в них </w:t>
            </w:r>
            <w:proofErr w:type="spellStart"/>
            <w:r w:rsidRPr="00723015">
              <w:rPr>
                <w:sz w:val="26"/>
                <w:szCs w:val="26"/>
                <w:lang w:bidi="ru-RU"/>
              </w:rPr>
              <w:t>коррупциогенных</w:t>
            </w:r>
            <w:proofErr w:type="spellEnd"/>
            <w:r w:rsidRPr="00723015">
              <w:rPr>
                <w:sz w:val="26"/>
                <w:szCs w:val="26"/>
                <w:lang w:bidi="ru-RU"/>
              </w:rPr>
              <w:t xml:space="preserve"> факторов и их послед</w:t>
            </w:r>
            <w:r w:rsidRPr="00723015">
              <w:rPr>
                <w:sz w:val="26"/>
                <w:szCs w:val="26"/>
                <w:lang w:bidi="ru-RU"/>
              </w:rPr>
              <w:t>у</w:t>
            </w:r>
            <w:r w:rsidRPr="00723015">
              <w:rPr>
                <w:sz w:val="26"/>
                <w:szCs w:val="26"/>
                <w:lang w:bidi="ru-RU"/>
              </w:rPr>
              <w:t>ющего устранения».</w:t>
            </w:r>
          </w:p>
          <w:p w:rsidP="00723015" w:rsidR="00C14C30" w:rsidRDefault="00C14C30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Тренинг: «Трудные случаи русской орфографии и пунктуации»</w:t>
            </w:r>
          </w:p>
        </w:tc>
        <w:tc>
          <w:tcPr>
            <w:tcW w:type="dxa" w:w="1521"/>
            <w:shd w:color="auto" w:fill="FFFFFF" w:val="clear"/>
          </w:tcPr>
          <w:p w:rsidP="00723015" w:rsidR="00C14C30" w:rsidRDefault="00C14C30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type="dxa" w:w="1551"/>
            <w:shd w:color="auto" w:fill="FFFFFF" w:val="clear"/>
          </w:tcPr>
          <w:p w:rsidP="00723015" w:rsidR="00C14C30" w:rsidRDefault="00C14C30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24</w:t>
            </w:r>
          </w:p>
        </w:tc>
      </w:tr>
      <w:tr w:rsidR="00C14C30" w:rsidRPr="00723015" w:rsidTr="00DB35E1">
        <w:trPr>
          <w:trHeight w:val="113"/>
          <w:jc w:val="center"/>
        </w:trPr>
        <w:tc>
          <w:tcPr>
            <w:tcW w:type="dxa" w:w="4525"/>
            <w:shd w:color="auto" w:fill="FFFFFF" w:val="clear"/>
          </w:tcPr>
          <w:p w:rsidP="00723015" w:rsidR="00C14C30" w:rsidRDefault="00C14C30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lastRenderedPageBreak/>
              <w:t>«Регулирование земельно-имущественных отношений в услов</w:t>
            </w:r>
            <w:r w:rsidRPr="00723015">
              <w:rPr>
                <w:sz w:val="26"/>
                <w:szCs w:val="26"/>
              </w:rPr>
              <w:t>и</w:t>
            </w:r>
            <w:r w:rsidRPr="00723015">
              <w:rPr>
                <w:sz w:val="26"/>
                <w:szCs w:val="26"/>
              </w:rPr>
              <w:t>ях муниципальной реформы»</w:t>
            </w:r>
          </w:p>
          <w:p w:rsidP="00723015" w:rsidR="00C14C30" w:rsidRDefault="00C14C30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 xml:space="preserve">Форма обучения: очная с отрывом </w:t>
            </w:r>
          </w:p>
          <w:p w:rsidP="00723015" w:rsidR="00C14C30" w:rsidRDefault="00C14C30" w:rsidRPr="00723015">
            <w:pPr>
              <w:widowControl w:val="false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от работы</w:t>
            </w:r>
          </w:p>
          <w:p w:rsidP="00723015" w:rsidR="00C14C30" w:rsidRDefault="00C14C30" w:rsidRPr="00723015">
            <w:pPr>
              <w:widowControl w:val="false"/>
              <w:rPr>
                <w:sz w:val="16"/>
                <w:szCs w:val="16"/>
              </w:rPr>
            </w:pPr>
          </w:p>
          <w:p w:rsidP="00723015" w:rsidR="00C14C30" w:rsidRDefault="00C14C30" w:rsidRPr="00723015">
            <w:pPr>
              <w:widowControl w:val="false"/>
              <w:rPr>
                <w:sz w:val="26"/>
                <w:szCs w:val="26"/>
              </w:rPr>
            </w:pPr>
          </w:p>
        </w:tc>
        <w:tc>
          <w:tcPr>
            <w:tcW w:type="dxa" w:w="7950"/>
            <w:shd w:color="auto" w:fill="FFFFFF" w:val="clear"/>
          </w:tcPr>
          <w:p w:rsidP="00723015" w:rsidR="00C14C30" w:rsidRDefault="00C14C30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«Муниципальная реформа в Российской Федерации, полномочия местных органов власти». «Публичное имущество: правовые основы управления и распоряжения». «Перевод краевого имущества в мун</w:t>
            </w:r>
            <w:r w:rsidRPr="00723015">
              <w:rPr>
                <w:sz w:val="26"/>
                <w:szCs w:val="26"/>
                <w:lang w:bidi="ru-RU"/>
              </w:rPr>
              <w:t>и</w:t>
            </w:r>
            <w:r w:rsidRPr="00723015">
              <w:rPr>
                <w:sz w:val="26"/>
                <w:szCs w:val="26"/>
                <w:lang w:bidi="ru-RU"/>
              </w:rPr>
              <w:t>ципальную собственность». «Г</w:t>
            </w:r>
            <w:r w:rsidR="00723015">
              <w:rPr>
                <w:sz w:val="26"/>
                <w:szCs w:val="26"/>
                <w:lang w:bidi="ru-RU"/>
              </w:rPr>
              <w:t>осударственный земельный надзор</w:t>
            </w:r>
            <w:r w:rsidRPr="00723015">
              <w:rPr>
                <w:sz w:val="26"/>
                <w:szCs w:val="26"/>
                <w:lang w:bidi="ru-RU"/>
              </w:rPr>
              <w:t>/</w:t>
            </w:r>
            <w:r w:rsidR="00723015">
              <w:rPr>
                <w:sz w:val="26"/>
                <w:szCs w:val="26"/>
                <w:lang w:bidi="ru-RU"/>
              </w:rPr>
              <w:t xml:space="preserve"> </w:t>
            </w:r>
            <w:r w:rsidRPr="00723015">
              <w:rPr>
                <w:sz w:val="26"/>
                <w:szCs w:val="26"/>
                <w:lang w:bidi="ru-RU"/>
              </w:rPr>
              <w:t>жилищный контроль на региональном и муниципальном уровне: практические вопросы, судебная практика». «Ответственность за нарушение земельного и градостроительного законодательства». «Судебная практика по спорам о признании права собственности, приобретении прав на земельные участки, которые находятся в гос</w:t>
            </w:r>
            <w:r w:rsidRPr="00723015">
              <w:rPr>
                <w:sz w:val="26"/>
                <w:szCs w:val="26"/>
                <w:lang w:bidi="ru-RU"/>
              </w:rPr>
              <w:t>у</w:t>
            </w:r>
            <w:r w:rsidRPr="00723015">
              <w:rPr>
                <w:sz w:val="26"/>
                <w:szCs w:val="26"/>
                <w:lang w:bidi="ru-RU"/>
              </w:rPr>
              <w:t>дарственной или муниципальной собственности, техническим оши</w:t>
            </w:r>
            <w:r w:rsidRPr="00723015">
              <w:rPr>
                <w:sz w:val="26"/>
                <w:szCs w:val="26"/>
                <w:lang w:bidi="ru-RU"/>
              </w:rPr>
              <w:t>б</w:t>
            </w:r>
            <w:r w:rsidRPr="00723015">
              <w:rPr>
                <w:sz w:val="26"/>
                <w:szCs w:val="26"/>
                <w:lang w:bidi="ru-RU"/>
              </w:rPr>
              <w:t xml:space="preserve">кам, изъятии и отчуждении земли, о переходе прав на земельные участки».  </w:t>
            </w:r>
          </w:p>
          <w:p w:rsidP="00723015" w:rsidR="00C14C30" w:rsidRDefault="00C14C30" w:rsidRPr="00723015">
            <w:pPr>
              <w:widowControl w:val="false"/>
              <w:tabs>
                <w:tab w:pos="462" w:val="left"/>
              </w:tabs>
              <w:autoSpaceDE w:val="false"/>
              <w:autoSpaceDN w:val="false"/>
              <w:adjustRightInd w:val="false"/>
              <w:jc w:val="both"/>
              <w:rPr>
                <w:sz w:val="26"/>
                <w:szCs w:val="26"/>
                <w:lang w:bidi="ru-RU"/>
              </w:rPr>
            </w:pPr>
            <w:r w:rsidRPr="00723015">
              <w:rPr>
                <w:sz w:val="26"/>
                <w:szCs w:val="26"/>
                <w:lang w:bidi="ru-RU"/>
              </w:rPr>
              <w:t>Тренинг: «Особенности порядка заключения договоров в отношении муниципального имущества»</w:t>
            </w:r>
          </w:p>
        </w:tc>
        <w:tc>
          <w:tcPr>
            <w:tcW w:type="dxa" w:w="1521"/>
            <w:shd w:color="auto" w:fill="FFFFFF" w:val="clear"/>
          </w:tcPr>
          <w:p w:rsidP="00723015" w:rsidR="00C14C30" w:rsidRDefault="00C14C30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15</w:t>
            </w:r>
          </w:p>
        </w:tc>
        <w:tc>
          <w:tcPr>
            <w:tcW w:type="dxa" w:w="1551"/>
            <w:shd w:color="auto" w:fill="FFFFFF" w:val="clear"/>
          </w:tcPr>
          <w:p w:rsidP="00723015" w:rsidR="00C14C30" w:rsidRDefault="00C14C30" w:rsidRPr="00723015">
            <w:pPr>
              <w:widowControl w:val="false"/>
              <w:jc w:val="center"/>
              <w:rPr>
                <w:sz w:val="26"/>
                <w:szCs w:val="26"/>
              </w:rPr>
            </w:pPr>
            <w:r w:rsidRPr="00723015">
              <w:rPr>
                <w:sz w:val="26"/>
                <w:szCs w:val="26"/>
              </w:rPr>
              <w:t>18</w:t>
            </w:r>
          </w:p>
        </w:tc>
      </w:tr>
    </w:tbl>
    <w:p w:rsidP="00B3383F" w:rsidR="001A7C23" w:rsidRDefault="001A7C23">
      <w:pPr>
        <w:spacing w:line="192" w:lineRule="auto"/>
        <w:ind w:hanging="709" w:left="11482"/>
        <w:jc w:val="both"/>
        <w:rPr>
          <w:sz w:val="30"/>
          <w:szCs w:val="30"/>
        </w:rPr>
        <w:sectPr w:rsidR="001A7C23" w:rsidSect="00723015">
          <w:pgSz w:code="9" w:h="11906" w:orient="landscape" w:w="16838"/>
          <w:pgMar w:bottom="567" w:footer="567" w:gutter="0" w:header="720" w:left="1134" w:right="1134" w:top="1985"/>
          <w:cols w:space="708"/>
          <w:docGrid w:linePitch="360"/>
        </w:sectPr>
      </w:pPr>
    </w:p>
    <w:p w:rsidP="00B3383F" w:rsidR="004332A7" w:rsidRDefault="004332A7">
      <w:pPr>
        <w:spacing w:line="192" w:lineRule="auto"/>
        <w:ind w:hanging="709" w:left="11482"/>
        <w:jc w:val="both"/>
        <w:rPr>
          <w:sz w:val="30"/>
          <w:szCs w:val="30"/>
        </w:rPr>
      </w:pPr>
    </w:p>
    <w:sectPr w:rsidR="004332A7" w:rsidSect="00AD46C0"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55380" w:rsidRDefault="00755380">
      <w:r>
        <w:separator/>
      </w:r>
    </w:p>
  </w:endnote>
  <w:endnote w:type="continuationSeparator" w:id="0">
    <w:p w:rsidR="00755380" w:rsidRDefault="0075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55380" w:rsidRDefault="00755380">
      <w:r>
        <w:separator/>
      </w:r>
    </w:p>
  </w:footnote>
  <w:footnote w:type="continuationSeparator" w:id="0">
    <w:p w:rsidR="00755380" w:rsidRDefault="0075538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166B" w:rsidP="004D4F4F" w:rsidRDefault="00A7166B">
    <w:pPr>
      <w:pStyle w:val="a4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66B" w:rsidRDefault="00A7166B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9142EE" w:rsidR="00A7166B" w:rsidP="006D6E4A" w:rsidRDefault="00A7166B">
    <w:pPr>
      <w:pStyle w:val="a4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4264AF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04"/>
    <w:multiLevelType w:val="hybridMultilevel"/>
    <w:tmpl w:val="A2E6BAF6"/>
    <w:lvl w:ilvl="0" w:tplc="84F29CD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0449146E"/>
    <w:multiLevelType w:val="hybridMultilevel"/>
    <w:tmpl w:val="DA744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167C8"/>
    <w:multiLevelType w:val="multilevel"/>
    <w:tmpl w:val="717AF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D47FF"/>
    <w:multiLevelType w:val="multilevel"/>
    <w:tmpl w:val="9210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E84381"/>
    <w:multiLevelType w:val="multilevel"/>
    <w:tmpl w:val="BC62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87613"/>
    <w:multiLevelType w:val="multilevel"/>
    <w:tmpl w:val="77268D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4F617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7604779"/>
    <w:multiLevelType w:val="hybridMultilevel"/>
    <w:tmpl w:val="77268D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8C30320"/>
    <w:multiLevelType w:val="hybridMultilevel"/>
    <w:tmpl w:val="6A4EA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045FB"/>
    <w:multiLevelType w:val="multilevel"/>
    <w:tmpl w:val="067A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A3782D"/>
    <w:multiLevelType w:val="hybridMultilevel"/>
    <w:tmpl w:val="3864D27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308049D"/>
    <w:multiLevelType w:val="hybridMultilevel"/>
    <w:tmpl w:val="2270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6581B"/>
    <w:multiLevelType w:val="hybridMultilevel"/>
    <w:tmpl w:val="16FAD162"/>
    <w:lvl w:ilvl="0" w:tplc="EBE6911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9D2CC4"/>
    <w:multiLevelType w:val="hybridMultilevel"/>
    <w:tmpl w:val="4F7814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643C77"/>
    <w:multiLevelType w:val="multilevel"/>
    <w:tmpl w:val="D37E0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0D3495"/>
    <w:multiLevelType w:val="hybridMultilevel"/>
    <w:tmpl w:val="5E961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1562F"/>
    <w:multiLevelType w:val="hybridMultilevel"/>
    <w:tmpl w:val="33209B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515432"/>
    <w:multiLevelType w:val="hybridMultilevel"/>
    <w:tmpl w:val="CC30CBF4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Wingdings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Wingdings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8">
    <w:nsid w:val="68320502"/>
    <w:multiLevelType w:val="multilevel"/>
    <w:tmpl w:val="784C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03086F"/>
    <w:multiLevelType w:val="hybridMultilevel"/>
    <w:tmpl w:val="91DE90DC"/>
    <w:lvl w:ilvl="0" w:tplc="B5ECD16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CCD3063"/>
    <w:multiLevelType w:val="hybridMultilevel"/>
    <w:tmpl w:val="39B437AC"/>
    <w:lvl w:ilvl="0" w:tplc="A36E34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1563F04"/>
    <w:multiLevelType w:val="hybridMultilevel"/>
    <w:tmpl w:val="06C4F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F119C"/>
    <w:multiLevelType w:val="multilevel"/>
    <w:tmpl w:val="A424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5"/>
  </w:num>
  <w:num w:numId="5">
    <w:abstractNumId w:val="17"/>
  </w:num>
  <w:num w:numId="6">
    <w:abstractNumId w:val="19"/>
  </w:num>
  <w:num w:numId="7">
    <w:abstractNumId w:val="6"/>
    <w:lvlOverride w:ilvl="0">
      <w:startOverride w:val="1"/>
    </w:lvlOverride>
  </w:num>
  <w:num w:numId="8">
    <w:abstractNumId w:val="13"/>
  </w:num>
  <w:num w:numId="9">
    <w:abstractNumId w:val="12"/>
  </w:num>
  <w:num w:numId="10">
    <w:abstractNumId w:val="8"/>
  </w:num>
  <w:num w:numId="11">
    <w:abstractNumId w:val="0"/>
  </w:num>
  <w:num w:numId="12">
    <w:abstractNumId w:val="16"/>
  </w:num>
  <w:num w:numId="13">
    <w:abstractNumId w:val="15"/>
  </w:num>
  <w:num w:numId="14">
    <w:abstractNumId w:val="21"/>
  </w:num>
  <w:num w:numId="15">
    <w:abstractNumId w:val="20"/>
  </w:num>
  <w:num w:numId="16">
    <w:abstractNumId w:val="11"/>
  </w:num>
  <w:num w:numId="17">
    <w:abstractNumId w:val="22"/>
  </w:num>
  <w:num w:numId="18">
    <w:abstractNumId w:val="2"/>
  </w:num>
  <w:num w:numId="19">
    <w:abstractNumId w:val="9"/>
  </w:num>
  <w:num w:numId="20">
    <w:abstractNumId w:val="14"/>
  </w:num>
  <w:num w:numId="21">
    <w:abstractNumId w:val="18"/>
  </w:num>
  <w:num w:numId="22">
    <w:abstractNumId w:val="4"/>
  </w:num>
  <w:num w:numId="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17"/>
    <w:rsid w:val="00000493"/>
    <w:rsid w:val="000022B1"/>
    <w:rsid w:val="00003351"/>
    <w:rsid w:val="0000411A"/>
    <w:rsid w:val="00007CE6"/>
    <w:rsid w:val="00012276"/>
    <w:rsid w:val="00014AFE"/>
    <w:rsid w:val="00014B29"/>
    <w:rsid w:val="00014E38"/>
    <w:rsid w:val="000204B5"/>
    <w:rsid w:val="000215AC"/>
    <w:rsid w:val="00026577"/>
    <w:rsid w:val="00026D57"/>
    <w:rsid w:val="000302A4"/>
    <w:rsid w:val="000310E1"/>
    <w:rsid w:val="0003124F"/>
    <w:rsid w:val="00033A24"/>
    <w:rsid w:val="0003450F"/>
    <w:rsid w:val="000427E8"/>
    <w:rsid w:val="00043ACA"/>
    <w:rsid w:val="00045CDC"/>
    <w:rsid w:val="00050D87"/>
    <w:rsid w:val="000531B3"/>
    <w:rsid w:val="00054FF4"/>
    <w:rsid w:val="000553C6"/>
    <w:rsid w:val="00061730"/>
    <w:rsid w:val="00063E27"/>
    <w:rsid w:val="00063F89"/>
    <w:rsid w:val="000648B7"/>
    <w:rsid w:val="00064C95"/>
    <w:rsid w:val="000667FC"/>
    <w:rsid w:val="000706C7"/>
    <w:rsid w:val="00071108"/>
    <w:rsid w:val="000713C2"/>
    <w:rsid w:val="00072221"/>
    <w:rsid w:val="00073536"/>
    <w:rsid w:val="00073D2B"/>
    <w:rsid w:val="0007549F"/>
    <w:rsid w:val="00083085"/>
    <w:rsid w:val="00083553"/>
    <w:rsid w:val="00086882"/>
    <w:rsid w:val="00087899"/>
    <w:rsid w:val="00092253"/>
    <w:rsid w:val="00092CCF"/>
    <w:rsid w:val="0009301B"/>
    <w:rsid w:val="000A2799"/>
    <w:rsid w:val="000B28BC"/>
    <w:rsid w:val="000B318E"/>
    <w:rsid w:val="000B36DB"/>
    <w:rsid w:val="000B52EB"/>
    <w:rsid w:val="000B6168"/>
    <w:rsid w:val="000B63BE"/>
    <w:rsid w:val="000C18D2"/>
    <w:rsid w:val="000C3C95"/>
    <w:rsid w:val="000C7E5E"/>
    <w:rsid w:val="000D04E6"/>
    <w:rsid w:val="000D2E39"/>
    <w:rsid w:val="000D5420"/>
    <w:rsid w:val="000D7DBB"/>
    <w:rsid w:val="000E254D"/>
    <w:rsid w:val="000E2BA3"/>
    <w:rsid w:val="000E2C16"/>
    <w:rsid w:val="000E42AE"/>
    <w:rsid w:val="000F0721"/>
    <w:rsid w:val="000F4A3C"/>
    <w:rsid w:val="000F5A37"/>
    <w:rsid w:val="00104F66"/>
    <w:rsid w:val="00106B4E"/>
    <w:rsid w:val="00106E75"/>
    <w:rsid w:val="001077A7"/>
    <w:rsid w:val="00111704"/>
    <w:rsid w:val="00111F2F"/>
    <w:rsid w:val="0011285B"/>
    <w:rsid w:val="00112E22"/>
    <w:rsid w:val="00120379"/>
    <w:rsid w:val="00121628"/>
    <w:rsid w:val="001278BF"/>
    <w:rsid w:val="00127F9A"/>
    <w:rsid w:val="001307E6"/>
    <w:rsid w:val="001365D2"/>
    <w:rsid w:val="00137424"/>
    <w:rsid w:val="00137758"/>
    <w:rsid w:val="00140764"/>
    <w:rsid w:val="00140821"/>
    <w:rsid w:val="0014636F"/>
    <w:rsid w:val="0014662C"/>
    <w:rsid w:val="00146E76"/>
    <w:rsid w:val="00147796"/>
    <w:rsid w:val="00150276"/>
    <w:rsid w:val="0015165C"/>
    <w:rsid w:val="00152F7C"/>
    <w:rsid w:val="00153707"/>
    <w:rsid w:val="00153EBF"/>
    <w:rsid w:val="00153F0B"/>
    <w:rsid w:val="00154094"/>
    <w:rsid w:val="0015410C"/>
    <w:rsid w:val="00154415"/>
    <w:rsid w:val="00155F1F"/>
    <w:rsid w:val="00157AC5"/>
    <w:rsid w:val="00157ACB"/>
    <w:rsid w:val="00157E6D"/>
    <w:rsid w:val="00166404"/>
    <w:rsid w:val="001669B2"/>
    <w:rsid w:val="0017046D"/>
    <w:rsid w:val="00170FF1"/>
    <w:rsid w:val="0017265A"/>
    <w:rsid w:val="00172750"/>
    <w:rsid w:val="00173701"/>
    <w:rsid w:val="00173D29"/>
    <w:rsid w:val="00174937"/>
    <w:rsid w:val="0017601D"/>
    <w:rsid w:val="00176CF7"/>
    <w:rsid w:val="00177605"/>
    <w:rsid w:val="001806ED"/>
    <w:rsid w:val="00185A01"/>
    <w:rsid w:val="00191E05"/>
    <w:rsid w:val="001A0962"/>
    <w:rsid w:val="001A1986"/>
    <w:rsid w:val="001A1CD0"/>
    <w:rsid w:val="001A491A"/>
    <w:rsid w:val="001A5EDE"/>
    <w:rsid w:val="001A7007"/>
    <w:rsid w:val="001A7421"/>
    <w:rsid w:val="001A7C23"/>
    <w:rsid w:val="001A7C91"/>
    <w:rsid w:val="001B2BA7"/>
    <w:rsid w:val="001B5C28"/>
    <w:rsid w:val="001B7444"/>
    <w:rsid w:val="001C1700"/>
    <w:rsid w:val="001C2F41"/>
    <w:rsid w:val="001C352D"/>
    <w:rsid w:val="001D40D5"/>
    <w:rsid w:val="001D5011"/>
    <w:rsid w:val="001D53EA"/>
    <w:rsid w:val="001E156C"/>
    <w:rsid w:val="001E27DC"/>
    <w:rsid w:val="001E2BE2"/>
    <w:rsid w:val="001E4F16"/>
    <w:rsid w:val="001E6C29"/>
    <w:rsid w:val="001E7D84"/>
    <w:rsid w:val="001F15FC"/>
    <w:rsid w:val="001F27DF"/>
    <w:rsid w:val="001F4890"/>
    <w:rsid w:val="001F5021"/>
    <w:rsid w:val="001F7150"/>
    <w:rsid w:val="001F759C"/>
    <w:rsid w:val="00200055"/>
    <w:rsid w:val="00200DD1"/>
    <w:rsid w:val="00201F0E"/>
    <w:rsid w:val="0020261D"/>
    <w:rsid w:val="00203494"/>
    <w:rsid w:val="002070C1"/>
    <w:rsid w:val="002106CE"/>
    <w:rsid w:val="00213C8F"/>
    <w:rsid w:val="002140C2"/>
    <w:rsid w:val="002171BE"/>
    <w:rsid w:val="0022160A"/>
    <w:rsid w:val="00222AFC"/>
    <w:rsid w:val="002240B0"/>
    <w:rsid w:val="002241B8"/>
    <w:rsid w:val="0022433D"/>
    <w:rsid w:val="0022688E"/>
    <w:rsid w:val="00226A3D"/>
    <w:rsid w:val="0022771F"/>
    <w:rsid w:val="0023287D"/>
    <w:rsid w:val="00232C6F"/>
    <w:rsid w:val="002330A6"/>
    <w:rsid w:val="00233ED5"/>
    <w:rsid w:val="00235FFF"/>
    <w:rsid w:val="00237085"/>
    <w:rsid w:val="00237ECB"/>
    <w:rsid w:val="00244ED6"/>
    <w:rsid w:val="00246543"/>
    <w:rsid w:val="00247B08"/>
    <w:rsid w:val="00250363"/>
    <w:rsid w:val="0025059C"/>
    <w:rsid w:val="00250749"/>
    <w:rsid w:val="00250B0D"/>
    <w:rsid w:val="002512E8"/>
    <w:rsid w:val="00251ADD"/>
    <w:rsid w:val="00252DEF"/>
    <w:rsid w:val="00252E1D"/>
    <w:rsid w:val="00252E77"/>
    <w:rsid w:val="00253D96"/>
    <w:rsid w:val="00254469"/>
    <w:rsid w:val="0025470E"/>
    <w:rsid w:val="0025482C"/>
    <w:rsid w:val="00262284"/>
    <w:rsid w:val="0026432D"/>
    <w:rsid w:val="00267A9B"/>
    <w:rsid w:val="00270558"/>
    <w:rsid w:val="00270732"/>
    <w:rsid w:val="0027190C"/>
    <w:rsid w:val="0027305B"/>
    <w:rsid w:val="00280022"/>
    <w:rsid w:val="002810BB"/>
    <w:rsid w:val="00282AB7"/>
    <w:rsid w:val="00282DBA"/>
    <w:rsid w:val="00284827"/>
    <w:rsid w:val="00286073"/>
    <w:rsid w:val="002909D8"/>
    <w:rsid w:val="00292372"/>
    <w:rsid w:val="0029263C"/>
    <w:rsid w:val="00293C73"/>
    <w:rsid w:val="00295463"/>
    <w:rsid w:val="002962E6"/>
    <w:rsid w:val="00297558"/>
    <w:rsid w:val="002A44D1"/>
    <w:rsid w:val="002A67DA"/>
    <w:rsid w:val="002B04BE"/>
    <w:rsid w:val="002B2161"/>
    <w:rsid w:val="002B26AD"/>
    <w:rsid w:val="002B2D2A"/>
    <w:rsid w:val="002B3809"/>
    <w:rsid w:val="002B3B62"/>
    <w:rsid w:val="002B5F1D"/>
    <w:rsid w:val="002B7ACA"/>
    <w:rsid w:val="002C07CB"/>
    <w:rsid w:val="002C0AE5"/>
    <w:rsid w:val="002C640F"/>
    <w:rsid w:val="002C73E0"/>
    <w:rsid w:val="002D5B09"/>
    <w:rsid w:val="002E32CE"/>
    <w:rsid w:val="002E6886"/>
    <w:rsid w:val="002F0D8D"/>
    <w:rsid w:val="002F49A8"/>
    <w:rsid w:val="002F5374"/>
    <w:rsid w:val="002F58A5"/>
    <w:rsid w:val="002F7034"/>
    <w:rsid w:val="002F75DD"/>
    <w:rsid w:val="002F7A84"/>
    <w:rsid w:val="003027E5"/>
    <w:rsid w:val="00303595"/>
    <w:rsid w:val="00303AB9"/>
    <w:rsid w:val="00307186"/>
    <w:rsid w:val="00310269"/>
    <w:rsid w:val="003107B5"/>
    <w:rsid w:val="00312A9B"/>
    <w:rsid w:val="00313610"/>
    <w:rsid w:val="003145A0"/>
    <w:rsid w:val="00316DA6"/>
    <w:rsid w:val="00317246"/>
    <w:rsid w:val="00321255"/>
    <w:rsid w:val="003218AE"/>
    <w:rsid w:val="003249D1"/>
    <w:rsid w:val="00325374"/>
    <w:rsid w:val="00327CBC"/>
    <w:rsid w:val="00330838"/>
    <w:rsid w:val="003318C9"/>
    <w:rsid w:val="00332DF7"/>
    <w:rsid w:val="00333842"/>
    <w:rsid w:val="003358DA"/>
    <w:rsid w:val="00335F4E"/>
    <w:rsid w:val="00340BA5"/>
    <w:rsid w:val="00344BEF"/>
    <w:rsid w:val="00344DEB"/>
    <w:rsid w:val="003510F2"/>
    <w:rsid w:val="003518B0"/>
    <w:rsid w:val="003519A5"/>
    <w:rsid w:val="00353926"/>
    <w:rsid w:val="00362DF3"/>
    <w:rsid w:val="003650CA"/>
    <w:rsid w:val="00371500"/>
    <w:rsid w:val="00374579"/>
    <w:rsid w:val="00377710"/>
    <w:rsid w:val="00380496"/>
    <w:rsid w:val="003808EB"/>
    <w:rsid w:val="00382E53"/>
    <w:rsid w:val="00383179"/>
    <w:rsid w:val="00383B91"/>
    <w:rsid w:val="00384EAD"/>
    <w:rsid w:val="003856AF"/>
    <w:rsid w:val="00385B30"/>
    <w:rsid w:val="00385C18"/>
    <w:rsid w:val="00387567"/>
    <w:rsid w:val="0039461A"/>
    <w:rsid w:val="00395EAF"/>
    <w:rsid w:val="00397C59"/>
    <w:rsid w:val="003A023E"/>
    <w:rsid w:val="003A16F1"/>
    <w:rsid w:val="003A1BEF"/>
    <w:rsid w:val="003A356C"/>
    <w:rsid w:val="003A3831"/>
    <w:rsid w:val="003A400A"/>
    <w:rsid w:val="003A447F"/>
    <w:rsid w:val="003A4C97"/>
    <w:rsid w:val="003B0290"/>
    <w:rsid w:val="003B16ED"/>
    <w:rsid w:val="003B19A3"/>
    <w:rsid w:val="003B1B3E"/>
    <w:rsid w:val="003B375C"/>
    <w:rsid w:val="003B4029"/>
    <w:rsid w:val="003B7ECC"/>
    <w:rsid w:val="003C0113"/>
    <w:rsid w:val="003C1266"/>
    <w:rsid w:val="003C18B8"/>
    <w:rsid w:val="003C5476"/>
    <w:rsid w:val="003C5B37"/>
    <w:rsid w:val="003C6A2D"/>
    <w:rsid w:val="003C729A"/>
    <w:rsid w:val="003C7505"/>
    <w:rsid w:val="003D23F4"/>
    <w:rsid w:val="003D246A"/>
    <w:rsid w:val="003D44D2"/>
    <w:rsid w:val="003D463A"/>
    <w:rsid w:val="003E02D7"/>
    <w:rsid w:val="003E169A"/>
    <w:rsid w:val="003E75C7"/>
    <w:rsid w:val="003E77D1"/>
    <w:rsid w:val="003F000F"/>
    <w:rsid w:val="003F0DB7"/>
    <w:rsid w:val="003F1357"/>
    <w:rsid w:val="003F39C0"/>
    <w:rsid w:val="003F4895"/>
    <w:rsid w:val="003F6E4F"/>
    <w:rsid w:val="00400494"/>
    <w:rsid w:val="0040179A"/>
    <w:rsid w:val="004100FE"/>
    <w:rsid w:val="00410EEE"/>
    <w:rsid w:val="00411F4B"/>
    <w:rsid w:val="0041499F"/>
    <w:rsid w:val="0041713A"/>
    <w:rsid w:val="00417CD9"/>
    <w:rsid w:val="00420A37"/>
    <w:rsid w:val="004212E4"/>
    <w:rsid w:val="00422D08"/>
    <w:rsid w:val="00422DF3"/>
    <w:rsid w:val="0042433C"/>
    <w:rsid w:val="004260CC"/>
    <w:rsid w:val="004264AF"/>
    <w:rsid w:val="004266A4"/>
    <w:rsid w:val="004317EF"/>
    <w:rsid w:val="00433269"/>
    <w:rsid w:val="004332A7"/>
    <w:rsid w:val="00434BF0"/>
    <w:rsid w:val="0043515C"/>
    <w:rsid w:val="00440072"/>
    <w:rsid w:val="0044273D"/>
    <w:rsid w:val="00446C73"/>
    <w:rsid w:val="00446FE2"/>
    <w:rsid w:val="0044783D"/>
    <w:rsid w:val="00450D86"/>
    <w:rsid w:val="0045185F"/>
    <w:rsid w:val="00452711"/>
    <w:rsid w:val="00455854"/>
    <w:rsid w:val="0045774F"/>
    <w:rsid w:val="00457FF6"/>
    <w:rsid w:val="00462C45"/>
    <w:rsid w:val="004637AB"/>
    <w:rsid w:val="004643B5"/>
    <w:rsid w:val="00466363"/>
    <w:rsid w:val="00467192"/>
    <w:rsid w:val="004674A0"/>
    <w:rsid w:val="00467729"/>
    <w:rsid w:val="0047207C"/>
    <w:rsid w:val="00475C33"/>
    <w:rsid w:val="00482A6B"/>
    <w:rsid w:val="004840B9"/>
    <w:rsid w:val="004840F7"/>
    <w:rsid w:val="004843E2"/>
    <w:rsid w:val="0049637F"/>
    <w:rsid w:val="00497129"/>
    <w:rsid w:val="004A05BF"/>
    <w:rsid w:val="004A2697"/>
    <w:rsid w:val="004A38DC"/>
    <w:rsid w:val="004B01A6"/>
    <w:rsid w:val="004B0205"/>
    <w:rsid w:val="004B0259"/>
    <w:rsid w:val="004B13B8"/>
    <w:rsid w:val="004B2C0E"/>
    <w:rsid w:val="004B4C49"/>
    <w:rsid w:val="004B7992"/>
    <w:rsid w:val="004C1EF6"/>
    <w:rsid w:val="004D02F7"/>
    <w:rsid w:val="004D4F4F"/>
    <w:rsid w:val="004D71F1"/>
    <w:rsid w:val="004E387B"/>
    <w:rsid w:val="004E4B1B"/>
    <w:rsid w:val="004F085C"/>
    <w:rsid w:val="004F0AF3"/>
    <w:rsid w:val="004F0D12"/>
    <w:rsid w:val="004F51FF"/>
    <w:rsid w:val="004F5617"/>
    <w:rsid w:val="00500543"/>
    <w:rsid w:val="00500742"/>
    <w:rsid w:val="00504E91"/>
    <w:rsid w:val="0050558F"/>
    <w:rsid w:val="005068E5"/>
    <w:rsid w:val="005119C0"/>
    <w:rsid w:val="00513E09"/>
    <w:rsid w:val="0051550F"/>
    <w:rsid w:val="00516A0F"/>
    <w:rsid w:val="00516AD3"/>
    <w:rsid w:val="00520E53"/>
    <w:rsid w:val="005224F6"/>
    <w:rsid w:val="005225A9"/>
    <w:rsid w:val="00525615"/>
    <w:rsid w:val="00525FD2"/>
    <w:rsid w:val="005271EF"/>
    <w:rsid w:val="00530649"/>
    <w:rsid w:val="0053219D"/>
    <w:rsid w:val="0053442E"/>
    <w:rsid w:val="005357F6"/>
    <w:rsid w:val="005377C3"/>
    <w:rsid w:val="005416B6"/>
    <w:rsid w:val="005426D0"/>
    <w:rsid w:val="00544C74"/>
    <w:rsid w:val="00544D8A"/>
    <w:rsid w:val="005451A7"/>
    <w:rsid w:val="00545210"/>
    <w:rsid w:val="005455F3"/>
    <w:rsid w:val="00546A6E"/>
    <w:rsid w:val="0054761C"/>
    <w:rsid w:val="00550D43"/>
    <w:rsid w:val="005531CC"/>
    <w:rsid w:val="00553652"/>
    <w:rsid w:val="00554129"/>
    <w:rsid w:val="00555CC4"/>
    <w:rsid w:val="00556057"/>
    <w:rsid w:val="00556331"/>
    <w:rsid w:val="00556940"/>
    <w:rsid w:val="00561041"/>
    <w:rsid w:val="00562E1D"/>
    <w:rsid w:val="00563E9D"/>
    <w:rsid w:val="005647CB"/>
    <w:rsid w:val="005668CA"/>
    <w:rsid w:val="00566CC5"/>
    <w:rsid w:val="00566D90"/>
    <w:rsid w:val="0057133B"/>
    <w:rsid w:val="005727F0"/>
    <w:rsid w:val="0057294D"/>
    <w:rsid w:val="005735C1"/>
    <w:rsid w:val="00577262"/>
    <w:rsid w:val="00585246"/>
    <w:rsid w:val="00585903"/>
    <w:rsid w:val="00586412"/>
    <w:rsid w:val="0058711D"/>
    <w:rsid w:val="00591CE1"/>
    <w:rsid w:val="005927FD"/>
    <w:rsid w:val="00593FF9"/>
    <w:rsid w:val="00594EE6"/>
    <w:rsid w:val="005955E1"/>
    <w:rsid w:val="00595751"/>
    <w:rsid w:val="00597366"/>
    <w:rsid w:val="005A06C4"/>
    <w:rsid w:val="005A1ADA"/>
    <w:rsid w:val="005A4650"/>
    <w:rsid w:val="005A5BA3"/>
    <w:rsid w:val="005A6C66"/>
    <w:rsid w:val="005B1330"/>
    <w:rsid w:val="005B40A9"/>
    <w:rsid w:val="005B74F7"/>
    <w:rsid w:val="005C0102"/>
    <w:rsid w:val="005C0BFE"/>
    <w:rsid w:val="005C1C7F"/>
    <w:rsid w:val="005C298A"/>
    <w:rsid w:val="005C3D0D"/>
    <w:rsid w:val="005C58A6"/>
    <w:rsid w:val="005C6EA2"/>
    <w:rsid w:val="005D073A"/>
    <w:rsid w:val="005D0836"/>
    <w:rsid w:val="005D0912"/>
    <w:rsid w:val="005D0A74"/>
    <w:rsid w:val="005D23D9"/>
    <w:rsid w:val="005D39D5"/>
    <w:rsid w:val="005D4559"/>
    <w:rsid w:val="005D71CA"/>
    <w:rsid w:val="005E0C1C"/>
    <w:rsid w:val="005E265A"/>
    <w:rsid w:val="005E7A59"/>
    <w:rsid w:val="005F00E5"/>
    <w:rsid w:val="005F14B5"/>
    <w:rsid w:val="005F2293"/>
    <w:rsid w:val="005F2432"/>
    <w:rsid w:val="005F260F"/>
    <w:rsid w:val="005F57D6"/>
    <w:rsid w:val="005F5A02"/>
    <w:rsid w:val="005F71AD"/>
    <w:rsid w:val="00607B85"/>
    <w:rsid w:val="00612511"/>
    <w:rsid w:val="006158BA"/>
    <w:rsid w:val="00616DBF"/>
    <w:rsid w:val="00620762"/>
    <w:rsid w:val="00620CE0"/>
    <w:rsid w:val="00621F0B"/>
    <w:rsid w:val="00622711"/>
    <w:rsid w:val="00623506"/>
    <w:rsid w:val="00623FBA"/>
    <w:rsid w:val="00630284"/>
    <w:rsid w:val="00630821"/>
    <w:rsid w:val="006331B5"/>
    <w:rsid w:val="00633DE6"/>
    <w:rsid w:val="0063481E"/>
    <w:rsid w:val="00637617"/>
    <w:rsid w:val="0063783D"/>
    <w:rsid w:val="00640F22"/>
    <w:rsid w:val="00641438"/>
    <w:rsid w:val="00643898"/>
    <w:rsid w:val="00643FDB"/>
    <w:rsid w:val="00645039"/>
    <w:rsid w:val="006502E8"/>
    <w:rsid w:val="00651236"/>
    <w:rsid w:val="0066257B"/>
    <w:rsid w:val="00663A09"/>
    <w:rsid w:val="00665196"/>
    <w:rsid w:val="0066582C"/>
    <w:rsid w:val="00666FE9"/>
    <w:rsid w:val="00667D7A"/>
    <w:rsid w:val="0067112E"/>
    <w:rsid w:val="00672526"/>
    <w:rsid w:val="00674975"/>
    <w:rsid w:val="00676374"/>
    <w:rsid w:val="00676AE5"/>
    <w:rsid w:val="006805EB"/>
    <w:rsid w:val="00680B3F"/>
    <w:rsid w:val="00681E55"/>
    <w:rsid w:val="00684347"/>
    <w:rsid w:val="006870BA"/>
    <w:rsid w:val="00687877"/>
    <w:rsid w:val="0069268B"/>
    <w:rsid w:val="006932D3"/>
    <w:rsid w:val="00695F34"/>
    <w:rsid w:val="00696B9B"/>
    <w:rsid w:val="006A1B57"/>
    <w:rsid w:val="006A1E47"/>
    <w:rsid w:val="006A4512"/>
    <w:rsid w:val="006A5794"/>
    <w:rsid w:val="006A57C3"/>
    <w:rsid w:val="006B016E"/>
    <w:rsid w:val="006B03CC"/>
    <w:rsid w:val="006B045F"/>
    <w:rsid w:val="006B3957"/>
    <w:rsid w:val="006B3A11"/>
    <w:rsid w:val="006B5A5E"/>
    <w:rsid w:val="006B5E0F"/>
    <w:rsid w:val="006B63CA"/>
    <w:rsid w:val="006B6DC5"/>
    <w:rsid w:val="006C1DAB"/>
    <w:rsid w:val="006C20B9"/>
    <w:rsid w:val="006C56ED"/>
    <w:rsid w:val="006C5B3A"/>
    <w:rsid w:val="006D1F0F"/>
    <w:rsid w:val="006D31CB"/>
    <w:rsid w:val="006D3213"/>
    <w:rsid w:val="006D387C"/>
    <w:rsid w:val="006D3A9F"/>
    <w:rsid w:val="006D5C89"/>
    <w:rsid w:val="006D6E4A"/>
    <w:rsid w:val="006E01A1"/>
    <w:rsid w:val="006E02D4"/>
    <w:rsid w:val="006E0F7B"/>
    <w:rsid w:val="006E1D63"/>
    <w:rsid w:val="006E2CFF"/>
    <w:rsid w:val="006E4CA3"/>
    <w:rsid w:val="006E5BFC"/>
    <w:rsid w:val="006E5F90"/>
    <w:rsid w:val="006E68C3"/>
    <w:rsid w:val="006F2B97"/>
    <w:rsid w:val="006F2F95"/>
    <w:rsid w:val="006F7690"/>
    <w:rsid w:val="006F76FB"/>
    <w:rsid w:val="00700172"/>
    <w:rsid w:val="0070265D"/>
    <w:rsid w:val="00702C53"/>
    <w:rsid w:val="0070344C"/>
    <w:rsid w:val="00705737"/>
    <w:rsid w:val="007076E7"/>
    <w:rsid w:val="00710DA1"/>
    <w:rsid w:val="00711093"/>
    <w:rsid w:val="00714B3A"/>
    <w:rsid w:val="00716AE2"/>
    <w:rsid w:val="0072182C"/>
    <w:rsid w:val="00723015"/>
    <w:rsid w:val="007241F0"/>
    <w:rsid w:val="0072677D"/>
    <w:rsid w:val="00726D8E"/>
    <w:rsid w:val="00730B66"/>
    <w:rsid w:val="0073113E"/>
    <w:rsid w:val="00731E3A"/>
    <w:rsid w:val="00731FED"/>
    <w:rsid w:val="00732A56"/>
    <w:rsid w:val="007344B3"/>
    <w:rsid w:val="0074350F"/>
    <w:rsid w:val="007466F1"/>
    <w:rsid w:val="00750D68"/>
    <w:rsid w:val="00751B88"/>
    <w:rsid w:val="00753552"/>
    <w:rsid w:val="00755380"/>
    <w:rsid w:val="00756273"/>
    <w:rsid w:val="007562B8"/>
    <w:rsid w:val="007563F5"/>
    <w:rsid w:val="0075721B"/>
    <w:rsid w:val="00760C71"/>
    <w:rsid w:val="00761DA3"/>
    <w:rsid w:val="00761EC9"/>
    <w:rsid w:val="00762957"/>
    <w:rsid w:val="00765978"/>
    <w:rsid w:val="00765BF2"/>
    <w:rsid w:val="00766848"/>
    <w:rsid w:val="00772B2D"/>
    <w:rsid w:val="00772C4F"/>
    <w:rsid w:val="00777AAB"/>
    <w:rsid w:val="007813CA"/>
    <w:rsid w:val="00782C14"/>
    <w:rsid w:val="00783D2B"/>
    <w:rsid w:val="00783D43"/>
    <w:rsid w:val="0078427A"/>
    <w:rsid w:val="00786440"/>
    <w:rsid w:val="007902EC"/>
    <w:rsid w:val="007947CB"/>
    <w:rsid w:val="007969AD"/>
    <w:rsid w:val="007A15C5"/>
    <w:rsid w:val="007A310F"/>
    <w:rsid w:val="007A3B41"/>
    <w:rsid w:val="007A60CA"/>
    <w:rsid w:val="007A75B2"/>
    <w:rsid w:val="007B4CEB"/>
    <w:rsid w:val="007B5AB5"/>
    <w:rsid w:val="007B7A1A"/>
    <w:rsid w:val="007C3019"/>
    <w:rsid w:val="007C3521"/>
    <w:rsid w:val="007C36DB"/>
    <w:rsid w:val="007C3835"/>
    <w:rsid w:val="007C3FF2"/>
    <w:rsid w:val="007C492E"/>
    <w:rsid w:val="007C5FF8"/>
    <w:rsid w:val="007C61EE"/>
    <w:rsid w:val="007C692C"/>
    <w:rsid w:val="007D320A"/>
    <w:rsid w:val="007D7752"/>
    <w:rsid w:val="007E08B4"/>
    <w:rsid w:val="007E0A80"/>
    <w:rsid w:val="007E1128"/>
    <w:rsid w:val="007E1639"/>
    <w:rsid w:val="007E4BD1"/>
    <w:rsid w:val="007E5847"/>
    <w:rsid w:val="007E6E63"/>
    <w:rsid w:val="007E7072"/>
    <w:rsid w:val="007F0AB8"/>
    <w:rsid w:val="007F1416"/>
    <w:rsid w:val="007F1D54"/>
    <w:rsid w:val="007F2BF3"/>
    <w:rsid w:val="007F2F39"/>
    <w:rsid w:val="007F3E8E"/>
    <w:rsid w:val="007F4530"/>
    <w:rsid w:val="007F4F65"/>
    <w:rsid w:val="007F5190"/>
    <w:rsid w:val="007F589C"/>
    <w:rsid w:val="007F6135"/>
    <w:rsid w:val="007F69A0"/>
    <w:rsid w:val="007F6F59"/>
    <w:rsid w:val="00803527"/>
    <w:rsid w:val="00806389"/>
    <w:rsid w:val="00806835"/>
    <w:rsid w:val="00815749"/>
    <w:rsid w:val="00816654"/>
    <w:rsid w:val="00817065"/>
    <w:rsid w:val="008173C3"/>
    <w:rsid w:val="008232B2"/>
    <w:rsid w:val="00824A4E"/>
    <w:rsid w:val="00837CC1"/>
    <w:rsid w:val="008409C4"/>
    <w:rsid w:val="00841235"/>
    <w:rsid w:val="00845F0D"/>
    <w:rsid w:val="008475AC"/>
    <w:rsid w:val="0085041A"/>
    <w:rsid w:val="00852379"/>
    <w:rsid w:val="008540B5"/>
    <w:rsid w:val="00856FAE"/>
    <w:rsid w:val="0086404E"/>
    <w:rsid w:val="008648B9"/>
    <w:rsid w:val="00865100"/>
    <w:rsid w:val="00866F5E"/>
    <w:rsid w:val="0086733D"/>
    <w:rsid w:val="0087047B"/>
    <w:rsid w:val="00874AC1"/>
    <w:rsid w:val="00877084"/>
    <w:rsid w:val="00877158"/>
    <w:rsid w:val="00880A40"/>
    <w:rsid w:val="0088174A"/>
    <w:rsid w:val="0088179D"/>
    <w:rsid w:val="008839E9"/>
    <w:rsid w:val="008845EE"/>
    <w:rsid w:val="00885E14"/>
    <w:rsid w:val="00886268"/>
    <w:rsid w:val="008879AA"/>
    <w:rsid w:val="00890327"/>
    <w:rsid w:val="00891F10"/>
    <w:rsid w:val="008925E8"/>
    <w:rsid w:val="00895C10"/>
    <w:rsid w:val="00896C13"/>
    <w:rsid w:val="008A0512"/>
    <w:rsid w:val="008A3A01"/>
    <w:rsid w:val="008A3EA1"/>
    <w:rsid w:val="008A6761"/>
    <w:rsid w:val="008B0708"/>
    <w:rsid w:val="008B364C"/>
    <w:rsid w:val="008C28A8"/>
    <w:rsid w:val="008C4FF3"/>
    <w:rsid w:val="008C5488"/>
    <w:rsid w:val="008C5847"/>
    <w:rsid w:val="008C63F7"/>
    <w:rsid w:val="008C6AB8"/>
    <w:rsid w:val="008C7EBF"/>
    <w:rsid w:val="008D2BBB"/>
    <w:rsid w:val="008D45D3"/>
    <w:rsid w:val="008D5067"/>
    <w:rsid w:val="008D537A"/>
    <w:rsid w:val="008D5BBA"/>
    <w:rsid w:val="008E5A87"/>
    <w:rsid w:val="008E5E63"/>
    <w:rsid w:val="008E5F4D"/>
    <w:rsid w:val="008E7A6A"/>
    <w:rsid w:val="008E7AB8"/>
    <w:rsid w:val="008F283C"/>
    <w:rsid w:val="0090418E"/>
    <w:rsid w:val="009054EB"/>
    <w:rsid w:val="00906594"/>
    <w:rsid w:val="009068EB"/>
    <w:rsid w:val="00906F90"/>
    <w:rsid w:val="00911619"/>
    <w:rsid w:val="00913050"/>
    <w:rsid w:val="009138FB"/>
    <w:rsid w:val="00914003"/>
    <w:rsid w:val="009142EE"/>
    <w:rsid w:val="00914623"/>
    <w:rsid w:val="00914A6D"/>
    <w:rsid w:val="0091507A"/>
    <w:rsid w:val="00915467"/>
    <w:rsid w:val="00915FA3"/>
    <w:rsid w:val="009176EF"/>
    <w:rsid w:val="009177C7"/>
    <w:rsid w:val="00921519"/>
    <w:rsid w:val="009223E8"/>
    <w:rsid w:val="00926A67"/>
    <w:rsid w:val="00926EED"/>
    <w:rsid w:val="0093049A"/>
    <w:rsid w:val="00930E7C"/>
    <w:rsid w:val="009336A9"/>
    <w:rsid w:val="00933C09"/>
    <w:rsid w:val="00933DB0"/>
    <w:rsid w:val="00936109"/>
    <w:rsid w:val="00936C03"/>
    <w:rsid w:val="00943331"/>
    <w:rsid w:val="009439C5"/>
    <w:rsid w:val="009452ED"/>
    <w:rsid w:val="009454C8"/>
    <w:rsid w:val="00951138"/>
    <w:rsid w:val="0095206D"/>
    <w:rsid w:val="00953FD0"/>
    <w:rsid w:val="00954645"/>
    <w:rsid w:val="00956BB5"/>
    <w:rsid w:val="009601EA"/>
    <w:rsid w:val="009630CB"/>
    <w:rsid w:val="00965FF9"/>
    <w:rsid w:val="009706F0"/>
    <w:rsid w:val="00970C75"/>
    <w:rsid w:val="00971278"/>
    <w:rsid w:val="0097579A"/>
    <w:rsid w:val="009757BE"/>
    <w:rsid w:val="00980274"/>
    <w:rsid w:val="00981017"/>
    <w:rsid w:val="00983B77"/>
    <w:rsid w:val="00986E2D"/>
    <w:rsid w:val="00986E62"/>
    <w:rsid w:val="00987500"/>
    <w:rsid w:val="009927AA"/>
    <w:rsid w:val="00994E39"/>
    <w:rsid w:val="00996921"/>
    <w:rsid w:val="0099794B"/>
    <w:rsid w:val="009A1F87"/>
    <w:rsid w:val="009A7112"/>
    <w:rsid w:val="009A7457"/>
    <w:rsid w:val="009A7F59"/>
    <w:rsid w:val="009C091A"/>
    <w:rsid w:val="009C12BC"/>
    <w:rsid w:val="009C1EAF"/>
    <w:rsid w:val="009C2688"/>
    <w:rsid w:val="009C2E81"/>
    <w:rsid w:val="009C323A"/>
    <w:rsid w:val="009C619B"/>
    <w:rsid w:val="009C7413"/>
    <w:rsid w:val="009C74F1"/>
    <w:rsid w:val="009C78EC"/>
    <w:rsid w:val="009D0AA3"/>
    <w:rsid w:val="009D634F"/>
    <w:rsid w:val="009E3B88"/>
    <w:rsid w:val="009E4AE3"/>
    <w:rsid w:val="009E4F03"/>
    <w:rsid w:val="009F207E"/>
    <w:rsid w:val="009F29F8"/>
    <w:rsid w:val="009F6CB0"/>
    <w:rsid w:val="009F76C2"/>
    <w:rsid w:val="00A01316"/>
    <w:rsid w:val="00A02618"/>
    <w:rsid w:val="00A026E2"/>
    <w:rsid w:val="00A041D1"/>
    <w:rsid w:val="00A060E8"/>
    <w:rsid w:val="00A06F92"/>
    <w:rsid w:val="00A101F0"/>
    <w:rsid w:val="00A133B0"/>
    <w:rsid w:val="00A13BD0"/>
    <w:rsid w:val="00A14036"/>
    <w:rsid w:val="00A169D7"/>
    <w:rsid w:val="00A17A9D"/>
    <w:rsid w:val="00A227C3"/>
    <w:rsid w:val="00A24819"/>
    <w:rsid w:val="00A27EC3"/>
    <w:rsid w:val="00A27F34"/>
    <w:rsid w:val="00A30245"/>
    <w:rsid w:val="00A3114D"/>
    <w:rsid w:val="00A33EF7"/>
    <w:rsid w:val="00A35094"/>
    <w:rsid w:val="00A46DE8"/>
    <w:rsid w:val="00A50751"/>
    <w:rsid w:val="00A51CBD"/>
    <w:rsid w:val="00A52364"/>
    <w:rsid w:val="00A53274"/>
    <w:rsid w:val="00A57836"/>
    <w:rsid w:val="00A64E18"/>
    <w:rsid w:val="00A7014D"/>
    <w:rsid w:val="00A70614"/>
    <w:rsid w:val="00A7166B"/>
    <w:rsid w:val="00A73EF6"/>
    <w:rsid w:val="00A77E2D"/>
    <w:rsid w:val="00A80674"/>
    <w:rsid w:val="00A81C27"/>
    <w:rsid w:val="00A827DB"/>
    <w:rsid w:val="00A831FC"/>
    <w:rsid w:val="00A846E8"/>
    <w:rsid w:val="00A85785"/>
    <w:rsid w:val="00A8598E"/>
    <w:rsid w:val="00A85A83"/>
    <w:rsid w:val="00A87B2F"/>
    <w:rsid w:val="00A87D57"/>
    <w:rsid w:val="00A905D0"/>
    <w:rsid w:val="00A91E15"/>
    <w:rsid w:val="00A92158"/>
    <w:rsid w:val="00A9603D"/>
    <w:rsid w:val="00A97DA8"/>
    <w:rsid w:val="00A97DE9"/>
    <w:rsid w:val="00AA1169"/>
    <w:rsid w:val="00AA11C1"/>
    <w:rsid w:val="00AA1AC6"/>
    <w:rsid w:val="00AA33AC"/>
    <w:rsid w:val="00AA4B63"/>
    <w:rsid w:val="00AA56AB"/>
    <w:rsid w:val="00AA77C6"/>
    <w:rsid w:val="00AA7CD5"/>
    <w:rsid w:val="00AB0F73"/>
    <w:rsid w:val="00AB20D7"/>
    <w:rsid w:val="00AB4EE1"/>
    <w:rsid w:val="00AB6205"/>
    <w:rsid w:val="00AB70C5"/>
    <w:rsid w:val="00AC07E8"/>
    <w:rsid w:val="00AC1CD6"/>
    <w:rsid w:val="00AC2E08"/>
    <w:rsid w:val="00AC5772"/>
    <w:rsid w:val="00AC67D3"/>
    <w:rsid w:val="00AC7211"/>
    <w:rsid w:val="00AC7CD4"/>
    <w:rsid w:val="00AD0DFE"/>
    <w:rsid w:val="00AD0FE8"/>
    <w:rsid w:val="00AD3544"/>
    <w:rsid w:val="00AD35C0"/>
    <w:rsid w:val="00AD436C"/>
    <w:rsid w:val="00AD46C0"/>
    <w:rsid w:val="00AD6F47"/>
    <w:rsid w:val="00AD74BD"/>
    <w:rsid w:val="00AD7A4E"/>
    <w:rsid w:val="00AE211A"/>
    <w:rsid w:val="00AE24E2"/>
    <w:rsid w:val="00AF0898"/>
    <w:rsid w:val="00AF1736"/>
    <w:rsid w:val="00AF17C3"/>
    <w:rsid w:val="00AF1A6B"/>
    <w:rsid w:val="00AF250C"/>
    <w:rsid w:val="00AF2F18"/>
    <w:rsid w:val="00AF4DD2"/>
    <w:rsid w:val="00AF624A"/>
    <w:rsid w:val="00B012A4"/>
    <w:rsid w:val="00B014C2"/>
    <w:rsid w:val="00B01BB3"/>
    <w:rsid w:val="00B032FE"/>
    <w:rsid w:val="00B051DA"/>
    <w:rsid w:val="00B06683"/>
    <w:rsid w:val="00B06A36"/>
    <w:rsid w:val="00B10658"/>
    <w:rsid w:val="00B14DEE"/>
    <w:rsid w:val="00B2286A"/>
    <w:rsid w:val="00B228A4"/>
    <w:rsid w:val="00B23D00"/>
    <w:rsid w:val="00B24372"/>
    <w:rsid w:val="00B249FD"/>
    <w:rsid w:val="00B26144"/>
    <w:rsid w:val="00B27C6C"/>
    <w:rsid w:val="00B27F15"/>
    <w:rsid w:val="00B3383F"/>
    <w:rsid w:val="00B340D7"/>
    <w:rsid w:val="00B34370"/>
    <w:rsid w:val="00B35798"/>
    <w:rsid w:val="00B370FA"/>
    <w:rsid w:val="00B4125E"/>
    <w:rsid w:val="00B437A5"/>
    <w:rsid w:val="00B45972"/>
    <w:rsid w:val="00B46647"/>
    <w:rsid w:val="00B4670A"/>
    <w:rsid w:val="00B46FD8"/>
    <w:rsid w:val="00B53164"/>
    <w:rsid w:val="00B55187"/>
    <w:rsid w:val="00B55910"/>
    <w:rsid w:val="00B56177"/>
    <w:rsid w:val="00B56D22"/>
    <w:rsid w:val="00B578EA"/>
    <w:rsid w:val="00B605EA"/>
    <w:rsid w:val="00B63ADB"/>
    <w:rsid w:val="00B66820"/>
    <w:rsid w:val="00B66FF6"/>
    <w:rsid w:val="00B714A8"/>
    <w:rsid w:val="00B71BA8"/>
    <w:rsid w:val="00B76585"/>
    <w:rsid w:val="00B80B6F"/>
    <w:rsid w:val="00B825A0"/>
    <w:rsid w:val="00B83A16"/>
    <w:rsid w:val="00B8495E"/>
    <w:rsid w:val="00B85107"/>
    <w:rsid w:val="00B86D28"/>
    <w:rsid w:val="00B907A3"/>
    <w:rsid w:val="00B92776"/>
    <w:rsid w:val="00B92D73"/>
    <w:rsid w:val="00B9360B"/>
    <w:rsid w:val="00B93B47"/>
    <w:rsid w:val="00B95FF5"/>
    <w:rsid w:val="00BA0783"/>
    <w:rsid w:val="00BA147E"/>
    <w:rsid w:val="00BA1FDE"/>
    <w:rsid w:val="00BA6B2B"/>
    <w:rsid w:val="00BA6CA3"/>
    <w:rsid w:val="00BB0978"/>
    <w:rsid w:val="00BB1470"/>
    <w:rsid w:val="00BB1B06"/>
    <w:rsid w:val="00BB1EB5"/>
    <w:rsid w:val="00BB3EBA"/>
    <w:rsid w:val="00BB42AC"/>
    <w:rsid w:val="00BB53B3"/>
    <w:rsid w:val="00BB691A"/>
    <w:rsid w:val="00BC03B9"/>
    <w:rsid w:val="00BC0817"/>
    <w:rsid w:val="00BC58E3"/>
    <w:rsid w:val="00BC6293"/>
    <w:rsid w:val="00BC7B0E"/>
    <w:rsid w:val="00BC7D8F"/>
    <w:rsid w:val="00BD054F"/>
    <w:rsid w:val="00BD0B3D"/>
    <w:rsid w:val="00BD1C31"/>
    <w:rsid w:val="00BD497B"/>
    <w:rsid w:val="00BD6056"/>
    <w:rsid w:val="00BE0B84"/>
    <w:rsid w:val="00BE1316"/>
    <w:rsid w:val="00BE44F9"/>
    <w:rsid w:val="00BE51EF"/>
    <w:rsid w:val="00BE547E"/>
    <w:rsid w:val="00BE5947"/>
    <w:rsid w:val="00BE5D18"/>
    <w:rsid w:val="00BE67D3"/>
    <w:rsid w:val="00BE6E43"/>
    <w:rsid w:val="00BF0CDC"/>
    <w:rsid w:val="00BF2103"/>
    <w:rsid w:val="00C043C0"/>
    <w:rsid w:val="00C04DBD"/>
    <w:rsid w:val="00C07013"/>
    <w:rsid w:val="00C078CC"/>
    <w:rsid w:val="00C10341"/>
    <w:rsid w:val="00C11768"/>
    <w:rsid w:val="00C14848"/>
    <w:rsid w:val="00C14A70"/>
    <w:rsid w:val="00C14C30"/>
    <w:rsid w:val="00C163E6"/>
    <w:rsid w:val="00C16DC4"/>
    <w:rsid w:val="00C170A2"/>
    <w:rsid w:val="00C17E1B"/>
    <w:rsid w:val="00C21084"/>
    <w:rsid w:val="00C228BE"/>
    <w:rsid w:val="00C22AC9"/>
    <w:rsid w:val="00C22E97"/>
    <w:rsid w:val="00C26147"/>
    <w:rsid w:val="00C27AAF"/>
    <w:rsid w:val="00C310E5"/>
    <w:rsid w:val="00C31E92"/>
    <w:rsid w:val="00C31FBF"/>
    <w:rsid w:val="00C321DC"/>
    <w:rsid w:val="00C32AE7"/>
    <w:rsid w:val="00C36129"/>
    <w:rsid w:val="00C3743E"/>
    <w:rsid w:val="00C411A7"/>
    <w:rsid w:val="00C4227E"/>
    <w:rsid w:val="00C510C7"/>
    <w:rsid w:val="00C512E3"/>
    <w:rsid w:val="00C54591"/>
    <w:rsid w:val="00C5686F"/>
    <w:rsid w:val="00C60B4C"/>
    <w:rsid w:val="00C613FD"/>
    <w:rsid w:val="00C61402"/>
    <w:rsid w:val="00C62D2A"/>
    <w:rsid w:val="00C65A51"/>
    <w:rsid w:val="00C66AA8"/>
    <w:rsid w:val="00C710E7"/>
    <w:rsid w:val="00C7220C"/>
    <w:rsid w:val="00C72BC5"/>
    <w:rsid w:val="00C73EF4"/>
    <w:rsid w:val="00C751CF"/>
    <w:rsid w:val="00C75E27"/>
    <w:rsid w:val="00C81115"/>
    <w:rsid w:val="00C81818"/>
    <w:rsid w:val="00C81956"/>
    <w:rsid w:val="00C820EB"/>
    <w:rsid w:val="00C82940"/>
    <w:rsid w:val="00C87918"/>
    <w:rsid w:val="00C90470"/>
    <w:rsid w:val="00C90A66"/>
    <w:rsid w:val="00C91739"/>
    <w:rsid w:val="00C92876"/>
    <w:rsid w:val="00C94249"/>
    <w:rsid w:val="00C97813"/>
    <w:rsid w:val="00C97D65"/>
    <w:rsid w:val="00CA1281"/>
    <w:rsid w:val="00CA3228"/>
    <w:rsid w:val="00CA47AD"/>
    <w:rsid w:val="00CA4EB0"/>
    <w:rsid w:val="00CB175B"/>
    <w:rsid w:val="00CB40F2"/>
    <w:rsid w:val="00CB41C8"/>
    <w:rsid w:val="00CB5CA1"/>
    <w:rsid w:val="00CB605F"/>
    <w:rsid w:val="00CB6A19"/>
    <w:rsid w:val="00CC083F"/>
    <w:rsid w:val="00CC12B6"/>
    <w:rsid w:val="00CC3231"/>
    <w:rsid w:val="00CD2A08"/>
    <w:rsid w:val="00CD3305"/>
    <w:rsid w:val="00CD3315"/>
    <w:rsid w:val="00CD401D"/>
    <w:rsid w:val="00CD42E4"/>
    <w:rsid w:val="00CD4B03"/>
    <w:rsid w:val="00CD5944"/>
    <w:rsid w:val="00CE00A1"/>
    <w:rsid w:val="00CE07C1"/>
    <w:rsid w:val="00CE0A15"/>
    <w:rsid w:val="00CE1B85"/>
    <w:rsid w:val="00CE30C4"/>
    <w:rsid w:val="00CE401F"/>
    <w:rsid w:val="00CE43FE"/>
    <w:rsid w:val="00CF139E"/>
    <w:rsid w:val="00CF2DBE"/>
    <w:rsid w:val="00D013DB"/>
    <w:rsid w:val="00D023C4"/>
    <w:rsid w:val="00D03CA0"/>
    <w:rsid w:val="00D06AED"/>
    <w:rsid w:val="00D071B5"/>
    <w:rsid w:val="00D10080"/>
    <w:rsid w:val="00D108DD"/>
    <w:rsid w:val="00D146FB"/>
    <w:rsid w:val="00D1585C"/>
    <w:rsid w:val="00D17002"/>
    <w:rsid w:val="00D21516"/>
    <w:rsid w:val="00D2293A"/>
    <w:rsid w:val="00D255DD"/>
    <w:rsid w:val="00D2576A"/>
    <w:rsid w:val="00D260DC"/>
    <w:rsid w:val="00D2799B"/>
    <w:rsid w:val="00D33087"/>
    <w:rsid w:val="00D3342F"/>
    <w:rsid w:val="00D34613"/>
    <w:rsid w:val="00D358FB"/>
    <w:rsid w:val="00D35926"/>
    <w:rsid w:val="00D35946"/>
    <w:rsid w:val="00D35C3C"/>
    <w:rsid w:val="00D37A91"/>
    <w:rsid w:val="00D40845"/>
    <w:rsid w:val="00D40CF1"/>
    <w:rsid w:val="00D43282"/>
    <w:rsid w:val="00D458CC"/>
    <w:rsid w:val="00D46B7C"/>
    <w:rsid w:val="00D512E9"/>
    <w:rsid w:val="00D52A62"/>
    <w:rsid w:val="00D54B33"/>
    <w:rsid w:val="00D56DF3"/>
    <w:rsid w:val="00D570B4"/>
    <w:rsid w:val="00D57731"/>
    <w:rsid w:val="00D57C97"/>
    <w:rsid w:val="00D60727"/>
    <w:rsid w:val="00D61F53"/>
    <w:rsid w:val="00D62C57"/>
    <w:rsid w:val="00D63FBF"/>
    <w:rsid w:val="00D65022"/>
    <w:rsid w:val="00D65265"/>
    <w:rsid w:val="00D65D14"/>
    <w:rsid w:val="00D65D70"/>
    <w:rsid w:val="00D661C9"/>
    <w:rsid w:val="00D663CA"/>
    <w:rsid w:val="00D67FBF"/>
    <w:rsid w:val="00D71805"/>
    <w:rsid w:val="00D73C02"/>
    <w:rsid w:val="00D7530D"/>
    <w:rsid w:val="00D77D99"/>
    <w:rsid w:val="00D81D30"/>
    <w:rsid w:val="00D874E6"/>
    <w:rsid w:val="00D90280"/>
    <w:rsid w:val="00D91F2B"/>
    <w:rsid w:val="00D92749"/>
    <w:rsid w:val="00D95110"/>
    <w:rsid w:val="00D96062"/>
    <w:rsid w:val="00D96DE2"/>
    <w:rsid w:val="00DA01FA"/>
    <w:rsid w:val="00DA197B"/>
    <w:rsid w:val="00DA3771"/>
    <w:rsid w:val="00DA5087"/>
    <w:rsid w:val="00DA6C24"/>
    <w:rsid w:val="00DB129E"/>
    <w:rsid w:val="00DB2014"/>
    <w:rsid w:val="00DB35E1"/>
    <w:rsid w:val="00DB4107"/>
    <w:rsid w:val="00DB6631"/>
    <w:rsid w:val="00DC00A2"/>
    <w:rsid w:val="00DC3867"/>
    <w:rsid w:val="00DC4FAB"/>
    <w:rsid w:val="00DC51B1"/>
    <w:rsid w:val="00DD01F0"/>
    <w:rsid w:val="00DD38C7"/>
    <w:rsid w:val="00DD5914"/>
    <w:rsid w:val="00DE1362"/>
    <w:rsid w:val="00DE1376"/>
    <w:rsid w:val="00DE55C7"/>
    <w:rsid w:val="00DE582D"/>
    <w:rsid w:val="00DE5AE2"/>
    <w:rsid w:val="00DE60B2"/>
    <w:rsid w:val="00DE6FD2"/>
    <w:rsid w:val="00DF0895"/>
    <w:rsid w:val="00DF5BEF"/>
    <w:rsid w:val="00DF7F96"/>
    <w:rsid w:val="00E033A6"/>
    <w:rsid w:val="00E05690"/>
    <w:rsid w:val="00E06100"/>
    <w:rsid w:val="00E071BF"/>
    <w:rsid w:val="00E109A1"/>
    <w:rsid w:val="00E10BB5"/>
    <w:rsid w:val="00E156E2"/>
    <w:rsid w:val="00E20FC9"/>
    <w:rsid w:val="00E22761"/>
    <w:rsid w:val="00E26544"/>
    <w:rsid w:val="00E30250"/>
    <w:rsid w:val="00E31420"/>
    <w:rsid w:val="00E31B6E"/>
    <w:rsid w:val="00E3284E"/>
    <w:rsid w:val="00E3289F"/>
    <w:rsid w:val="00E41A5C"/>
    <w:rsid w:val="00E41F39"/>
    <w:rsid w:val="00E451BC"/>
    <w:rsid w:val="00E461F6"/>
    <w:rsid w:val="00E46FF5"/>
    <w:rsid w:val="00E501A7"/>
    <w:rsid w:val="00E525CD"/>
    <w:rsid w:val="00E53482"/>
    <w:rsid w:val="00E5520B"/>
    <w:rsid w:val="00E55E83"/>
    <w:rsid w:val="00E56908"/>
    <w:rsid w:val="00E57B9A"/>
    <w:rsid w:val="00E60401"/>
    <w:rsid w:val="00E62D16"/>
    <w:rsid w:val="00E637AC"/>
    <w:rsid w:val="00E63865"/>
    <w:rsid w:val="00E66619"/>
    <w:rsid w:val="00E66A0C"/>
    <w:rsid w:val="00E718EE"/>
    <w:rsid w:val="00E7483B"/>
    <w:rsid w:val="00E761DB"/>
    <w:rsid w:val="00E81317"/>
    <w:rsid w:val="00E82E97"/>
    <w:rsid w:val="00E84942"/>
    <w:rsid w:val="00E84A50"/>
    <w:rsid w:val="00E84AF6"/>
    <w:rsid w:val="00E852FE"/>
    <w:rsid w:val="00E85325"/>
    <w:rsid w:val="00E854B2"/>
    <w:rsid w:val="00E86089"/>
    <w:rsid w:val="00E863FF"/>
    <w:rsid w:val="00E87858"/>
    <w:rsid w:val="00E95148"/>
    <w:rsid w:val="00E959F7"/>
    <w:rsid w:val="00E96115"/>
    <w:rsid w:val="00EA03F4"/>
    <w:rsid w:val="00EA1CA9"/>
    <w:rsid w:val="00EA5452"/>
    <w:rsid w:val="00EA550B"/>
    <w:rsid w:val="00EB1D35"/>
    <w:rsid w:val="00EB2F7C"/>
    <w:rsid w:val="00EB3A7C"/>
    <w:rsid w:val="00EB7C1E"/>
    <w:rsid w:val="00EC3A26"/>
    <w:rsid w:val="00EC450D"/>
    <w:rsid w:val="00EC52E2"/>
    <w:rsid w:val="00EC5C87"/>
    <w:rsid w:val="00EC63EA"/>
    <w:rsid w:val="00EC65CC"/>
    <w:rsid w:val="00EC69AC"/>
    <w:rsid w:val="00EC7532"/>
    <w:rsid w:val="00EC7747"/>
    <w:rsid w:val="00EC77EA"/>
    <w:rsid w:val="00ED101B"/>
    <w:rsid w:val="00ED1189"/>
    <w:rsid w:val="00ED3B3E"/>
    <w:rsid w:val="00ED53D1"/>
    <w:rsid w:val="00ED7DE0"/>
    <w:rsid w:val="00EE2DFE"/>
    <w:rsid w:val="00EE2F5F"/>
    <w:rsid w:val="00EE67ED"/>
    <w:rsid w:val="00EE6BCA"/>
    <w:rsid w:val="00EE6D9B"/>
    <w:rsid w:val="00EF0DD9"/>
    <w:rsid w:val="00EF10AB"/>
    <w:rsid w:val="00EF4696"/>
    <w:rsid w:val="00EF5C83"/>
    <w:rsid w:val="00F01400"/>
    <w:rsid w:val="00F10418"/>
    <w:rsid w:val="00F15324"/>
    <w:rsid w:val="00F158F4"/>
    <w:rsid w:val="00F15E2D"/>
    <w:rsid w:val="00F17596"/>
    <w:rsid w:val="00F20F61"/>
    <w:rsid w:val="00F216FF"/>
    <w:rsid w:val="00F218A5"/>
    <w:rsid w:val="00F24E97"/>
    <w:rsid w:val="00F25975"/>
    <w:rsid w:val="00F2602D"/>
    <w:rsid w:val="00F34E4A"/>
    <w:rsid w:val="00F35F26"/>
    <w:rsid w:val="00F37FE7"/>
    <w:rsid w:val="00F4394F"/>
    <w:rsid w:val="00F44C2F"/>
    <w:rsid w:val="00F46351"/>
    <w:rsid w:val="00F463A8"/>
    <w:rsid w:val="00F46807"/>
    <w:rsid w:val="00F4759C"/>
    <w:rsid w:val="00F50D82"/>
    <w:rsid w:val="00F52578"/>
    <w:rsid w:val="00F52D90"/>
    <w:rsid w:val="00F5325A"/>
    <w:rsid w:val="00F54BCD"/>
    <w:rsid w:val="00F55D9B"/>
    <w:rsid w:val="00F56866"/>
    <w:rsid w:val="00F57477"/>
    <w:rsid w:val="00F576DE"/>
    <w:rsid w:val="00F60609"/>
    <w:rsid w:val="00F61D13"/>
    <w:rsid w:val="00F63730"/>
    <w:rsid w:val="00F6402D"/>
    <w:rsid w:val="00F654BC"/>
    <w:rsid w:val="00F655A7"/>
    <w:rsid w:val="00F6706C"/>
    <w:rsid w:val="00F67CB8"/>
    <w:rsid w:val="00F71738"/>
    <w:rsid w:val="00F73FAB"/>
    <w:rsid w:val="00F74EC9"/>
    <w:rsid w:val="00F802F2"/>
    <w:rsid w:val="00F82BC6"/>
    <w:rsid w:val="00F837E5"/>
    <w:rsid w:val="00F85736"/>
    <w:rsid w:val="00F85D8A"/>
    <w:rsid w:val="00F96663"/>
    <w:rsid w:val="00F97C34"/>
    <w:rsid w:val="00FA0318"/>
    <w:rsid w:val="00FA15AF"/>
    <w:rsid w:val="00FA6508"/>
    <w:rsid w:val="00FA7A3B"/>
    <w:rsid w:val="00FA7D8B"/>
    <w:rsid w:val="00FB0FA1"/>
    <w:rsid w:val="00FB6EA2"/>
    <w:rsid w:val="00FC02B1"/>
    <w:rsid w:val="00FC1158"/>
    <w:rsid w:val="00FC1759"/>
    <w:rsid w:val="00FC1CEC"/>
    <w:rsid w:val="00FC33D2"/>
    <w:rsid w:val="00FC4462"/>
    <w:rsid w:val="00FC7754"/>
    <w:rsid w:val="00FD1023"/>
    <w:rsid w:val="00FD202D"/>
    <w:rsid w:val="00FD3FF6"/>
    <w:rsid w:val="00FD4229"/>
    <w:rsid w:val="00FE26BB"/>
    <w:rsid w:val="00FE324C"/>
    <w:rsid w:val="00FE509E"/>
    <w:rsid w:val="00FE752E"/>
    <w:rsid w:val="00FF19AB"/>
    <w:rsid w:val="00FF21E2"/>
    <w:rsid w:val="00FF305B"/>
    <w:rsid w:val="00FF3634"/>
    <w:rsid w:val="00FF597E"/>
    <w:rsid w:val="00FF5C29"/>
    <w:rsid w:val="00FF6EBF"/>
    <w:rsid w:val="00FF7604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981017"/>
    <w:rPr>
      <w:sz w:val="24"/>
      <w:szCs w:val="24"/>
    </w:rPr>
  </w:style>
  <w:style w:type="paragraph" w:styleId="1">
    <w:name w:val="heading 1"/>
    <w:basedOn w:val="a"/>
    <w:next w:val="a"/>
    <w:qFormat/>
    <w:rsid w:val="007231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C77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rsid w:val="00981017"/>
    <w:pPr>
      <w:ind w:firstLine="708"/>
      <w:jc w:val="both"/>
    </w:pPr>
    <w:rPr>
      <w:sz w:val="28"/>
    </w:rPr>
  </w:style>
  <w:style w:type="paragraph" w:styleId="ConsNormal" w:customStyle="true">
    <w:name w:val="ConsNormal"/>
    <w:rsid w:val="00981017"/>
    <w:pPr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B45AB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B45AB9"/>
  </w:style>
  <w:style w:type="table" w:styleId="a7">
    <w:name w:val="Table Grid"/>
    <w:basedOn w:val="a1"/>
    <w:uiPriority w:val="59"/>
    <w:rsid w:val="0077015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Body Text"/>
    <w:basedOn w:val="a"/>
    <w:link w:val="a9"/>
    <w:rsid w:val="002662C2"/>
    <w:pPr>
      <w:spacing w:after="120"/>
    </w:pPr>
    <w:rPr>
      <w:lang w:val="x-none" w:eastAsia="x-none"/>
    </w:rPr>
  </w:style>
  <w:style w:type="paragraph" w:styleId="aa">
    <w:name w:val="Title"/>
    <w:basedOn w:val="a"/>
    <w:qFormat/>
    <w:rsid w:val="007231E0"/>
    <w:pPr>
      <w:jc w:val="center"/>
    </w:pPr>
    <w:rPr>
      <w:b/>
      <w:bCs/>
      <w:sz w:val="28"/>
    </w:rPr>
  </w:style>
  <w:style w:type="paragraph" w:styleId="ab">
    <w:name w:val="Balloon Text"/>
    <w:basedOn w:val="a"/>
    <w:semiHidden/>
    <w:rsid w:val="00F172D4"/>
    <w:rPr>
      <w:rFonts w:ascii="Tahoma" w:hAnsi="Tahoma" w:cs="Tahoma"/>
      <w:sz w:val="16"/>
      <w:szCs w:val="16"/>
    </w:rPr>
  </w:style>
  <w:style w:type="character" w:styleId="30" w:customStyle="true">
    <w:name w:val="Заголовок 3 Знак"/>
    <w:link w:val="3"/>
    <w:semiHidden/>
    <w:rsid w:val="008C77BA"/>
    <w:rPr>
      <w:rFonts w:ascii="Cambria" w:hAnsi="Cambria" w:eastAsia="Times New Roman" w:cs="Times New Roman"/>
      <w:b/>
      <w:bCs/>
      <w:sz w:val="26"/>
      <w:szCs w:val="26"/>
    </w:rPr>
  </w:style>
  <w:style w:type="paragraph" w:styleId="ConsPlusNormal" w:customStyle="true">
    <w:name w:val="ConsPlusNormal"/>
    <w:link w:val="ConsPlusNormal0"/>
    <w:rsid w:val="008C77BA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Title" w:customStyle="true">
    <w:name w:val="ConsTitle"/>
    <w:rsid w:val="008C77BA"/>
    <w:pPr>
      <w:widowControl w:val="false"/>
      <w:autoSpaceDE w:val="false"/>
      <w:autoSpaceDN w:val="false"/>
      <w:adjustRightInd w:val="false"/>
      <w:ind w:right="19772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306695"/>
    <w:pPr>
      <w:spacing w:after="120"/>
    </w:pPr>
    <w:rPr>
      <w:sz w:val="16"/>
      <w:szCs w:val="16"/>
      <w:lang w:val="x-none" w:eastAsia="x-none"/>
    </w:rPr>
  </w:style>
  <w:style w:type="character" w:styleId="32" w:customStyle="true">
    <w:name w:val="Основной текст 3 Знак"/>
    <w:link w:val="31"/>
    <w:rsid w:val="00306695"/>
    <w:rPr>
      <w:sz w:val="16"/>
      <w:szCs w:val="16"/>
    </w:rPr>
  </w:style>
  <w:style w:type="paragraph" w:styleId="ConsPlusNonformat" w:customStyle="true">
    <w:name w:val="ConsPlusNonformat"/>
    <w:uiPriority w:val="99"/>
    <w:rsid w:val="00306695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c">
    <w:name w:val="footer"/>
    <w:basedOn w:val="a"/>
    <w:rsid w:val="00BC58E3"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e"/>
    <w:rsid w:val="00B10658"/>
    <w:rPr>
      <w:sz w:val="20"/>
      <w:szCs w:val="20"/>
    </w:rPr>
  </w:style>
  <w:style w:type="character" w:styleId="ae" w:customStyle="true">
    <w:name w:val="Текст сноски Знак"/>
    <w:basedOn w:val="a0"/>
    <w:link w:val="ad"/>
    <w:rsid w:val="00B10658"/>
  </w:style>
  <w:style w:type="character" w:styleId="af">
    <w:name w:val="footnote reference"/>
    <w:rsid w:val="00B10658"/>
    <w:rPr>
      <w:vertAlign w:val="superscript"/>
    </w:rPr>
  </w:style>
  <w:style w:type="character" w:styleId="a5" w:customStyle="true">
    <w:name w:val="Верхний колонтитул Знак"/>
    <w:link w:val="a4"/>
    <w:uiPriority w:val="99"/>
    <w:rsid w:val="00585903"/>
    <w:rPr>
      <w:sz w:val="24"/>
      <w:szCs w:val="24"/>
    </w:rPr>
  </w:style>
  <w:style w:type="table" w:styleId="10">
    <w:name w:val="Table Grid 1"/>
    <w:basedOn w:val="a1"/>
    <w:rsid w:val="00710DA1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PlusCell" w:customStyle="true">
    <w:name w:val="ConsPlusCell"/>
    <w:uiPriority w:val="99"/>
    <w:rsid w:val="006932D3"/>
    <w:pPr>
      <w:autoSpaceDE w:val="false"/>
      <w:autoSpaceDN w:val="false"/>
      <w:adjustRightInd w:val="false"/>
    </w:pPr>
    <w:rPr>
      <w:rFonts w:ascii="Arial" w:hAnsi="Arial" w:cs="Arial"/>
    </w:rPr>
  </w:style>
  <w:style w:type="character" w:styleId="a9" w:customStyle="true">
    <w:name w:val="Основной текст Знак"/>
    <w:link w:val="a8"/>
    <w:rsid w:val="0022160A"/>
    <w:rPr>
      <w:sz w:val="24"/>
      <w:szCs w:val="24"/>
    </w:rPr>
  </w:style>
  <w:style w:type="character" w:styleId="af0">
    <w:name w:val="Hyperlink"/>
    <w:rsid w:val="007F6F59"/>
    <w:rPr>
      <w:color w:val="0000FF"/>
      <w:u w:val="single"/>
    </w:rPr>
  </w:style>
  <w:style w:type="character" w:styleId="style91" w:customStyle="true">
    <w:name w:val="style91"/>
    <w:rsid w:val="008D5BBA"/>
    <w:rPr>
      <w:sz w:val="21"/>
      <w:szCs w:val="21"/>
    </w:rPr>
  </w:style>
  <w:style w:type="paragraph" w:styleId="11" w:customStyle="true">
    <w:name w:val="Обычный1"/>
    <w:rsid w:val="00E26544"/>
    <w:pPr>
      <w:widowControl w:val="false"/>
    </w:pPr>
    <w:rPr>
      <w:rFonts w:ascii="Arial" w:hAnsi="Arial"/>
      <w:snapToGrid w:val="false"/>
      <w:sz w:val="18"/>
    </w:rPr>
  </w:style>
  <w:style w:type="paragraph" w:styleId="af1">
    <w:name w:val="Normal (Web)"/>
    <w:basedOn w:val="a"/>
    <w:uiPriority w:val="99"/>
    <w:rsid w:val="00806389"/>
    <w:pPr>
      <w:spacing w:before="100" w:beforeAutospacing="true" w:after="100" w:afterAutospacing="true"/>
      <w:ind w:firstLine="539"/>
      <w:jc w:val="both"/>
    </w:pPr>
  </w:style>
  <w:style w:type="paragraph" w:styleId="Default" w:customStyle="true">
    <w:name w:val="Default"/>
    <w:rsid w:val="00806389"/>
    <w:pPr>
      <w:autoSpaceDE w:val="false"/>
      <w:autoSpaceDN w:val="false"/>
      <w:adjustRightInd w:val="false"/>
    </w:pPr>
    <w:rPr>
      <w:rFonts w:ascii="Calibri" w:hAnsi="Calibri" w:eastAsia="Calibri" w:cs="Calibri"/>
      <w:color w:val="000000"/>
      <w:sz w:val="24"/>
      <w:szCs w:val="24"/>
      <w:lang w:eastAsia="en-US"/>
    </w:rPr>
  </w:style>
  <w:style w:type="paragraph" w:styleId="2">
    <w:name w:val="Body Text Indent 2"/>
    <w:basedOn w:val="a"/>
    <w:link w:val="20"/>
    <w:rsid w:val="003D246A"/>
    <w:pPr>
      <w:spacing w:after="120" w:line="480" w:lineRule="auto"/>
      <w:ind w:left="283"/>
    </w:pPr>
    <w:rPr>
      <w:lang w:val="x-none" w:eastAsia="x-none"/>
    </w:rPr>
  </w:style>
  <w:style w:type="character" w:styleId="20" w:customStyle="true">
    <w:name w:val="Основной текст с отступом 2 Знак"/>
    <w:link w:val="2"/>
    <w:rsid w:val="003D246A"/>
    <w:rPr>
      <w:sz w:val="24"/>
      <w:szCs w:val="24"/>
    </w:rPr>
  </w:style>
  <w:style w:type="paragraph" w:styleId="af2">
    <w:name w:val="List Paragraph"/>
    <w:basedOn w:val="a"/>
    <w:uiPriority w:val="34"/>
    <w:qFormat/>
    <w:rsid w:val="00200055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styleId="ConsPlusNormal0" w:customStyle="true">
    <w:name w:val="ConsPlusNormal Знак"/>
    <w:link w:val="ConsPlusNormal"/>
    <w:rsid w:val="00D108DD"/>
    <w:rPr>
      <w:rFonts w:ascii="Arial" w:hAnsi="Arial" w:cs="Arial"/>
      <w:lang w:val="ru-RU" w:eastAsia="ru-RU" w:bidi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981017"/>
    <w:rPr>
      <w:sz w:val="24"/>
      <w:szCs w:val="24"/>
    </w:rPr>
  </w:style>
  <w:style w:styleId="1" w:type="paragraph">
    <w:name w:val="heading 1"/>
    <w:basedOn w:val="a"/>
    <w:next w:val="a"/>
    <w:qFormat/>
    <w:rsid w:val="007231E0"/>
    <w:pPr>
      <w:keepNext/>
      <w:spacing w:after="60" w:before="240"/>
      <w:outlineLvl w:val="0"/>
    </w:pPr>
    <w:rPr>
      <w:rFonts w:ascii="Arial" w:cs="Arial" w:hAnsi="Arial"/>
      <w:b/>
      <w:bCs/>
      <w:kern w:val="32"/>
      <w:sz w:val="32"/>
      <w:szCs w:val="32"/>
    </w:rPr>
  </w:style>
  <w:style w:styleId="3" w:type="paragraph">
    <w:name w:val="heading 3"/>
    <w:basedOn w:val="a"/>
    <w:next w:val="a"/>
    <w:link w:val="30"/>
    <w:qFormat/>
    <w:rsid w:val="008C77BA"/>
    <w:pPr>
      <w:keepNext/>
      <w:spacing w:after="60" w:before="240"/>
      <w:outlineLvl w:val="2"/>
    </w:pPr>
    <w:rPr>
      <w:rFonts w:ascii="Cambria" w:hAnsi="Cambria"/>
      <w:b/>
      <w:bCs/>
      <w:sz w:val="26"/>
      <w:szCs w:val="26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rsid w:val="00981017"/>
    <w:pPr>
      <w:ind w:firstLine="708"/>
      <w:jc w:val="both"/>
    </w:pPr>
    <w:rPr>
      <w:sz w:val="28"/>
    </w:rPr>
  </w:style>
  <w:style w:customStyle="1" w:styleId="ConsNormal" w:type="paragraph">
    <w:name w:val="ConsNormal"/>
    <w:rsid w:val="00981017"/>
    <w:pPr>
      <w:autoSpaceDE w:val="0"/>
      <w:autoSpaceDN w:val="0"/>
      <w:adjustRightInd w:val="0"/>
      <w:ind w:firstLine="720"/>
    </w:pPr>
    <w:rPr>
      <w:rFonts w:ascii="Arial" w:cs="Arial" w:hAnsi="Arial"/>
    </w:rPr>
  </w:style>
  <w:style w:styleId="a4" w:type="paragraph">
    <w:name w:val="header"/>
    <w:basedOn w:val="a"/>
    <w:link w:val="a5"/>
    <w:uiPriority w:val="99"/>
    <w:rsid w:val="00B45AB9"/>
    <w:pPr>
      <w:tabs>
        <w:tab w:pos="4677" w:val="center"/>
        <w:tab w:pos="9355" w:val="right"/>
      </w:tabs>
    </w:pPr>
    <w:rPr>
      <w:lang w:eastAsia="x-none" w:val="x-none"/>
    </w:rPr>
  </w:style>
  <w:style w:styleId="a6" w:type="character">
    <w:name w:val="page number"/>
    <w:basedOn w:val="a0"/>
    <w:rsid w:val="00B45AB9"/>
  </w:style>
  <w:style w:styleId="a7" w:type="table">
    <w:name w:val="Table Grid"/>
    <w:basedOn w:val="a1"/>
    <w:uiPriority w:val="59"/>
    <w:rsid w:val="007701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Body Text"/>
    <w:basedOn w:val="a"/>
    <w:link w:val="a9"/>
    <w:rsid w:val="002662C2"/>
    <w:pPr>
      <w:spacing w:after="120"/>
    </w:pPr>
    <w:rPr>
      <w:lang w:eastAsia="x-none" w:val="x-none"/>
    </w:rPr>
  </w:style>
  <w:style w:styleId="aa" w:type="paragraph">
    <w:name w:val="Title"/>
    <w:basedOn w:val="a"/>
    <w:qFormat/>
    <w:rsid w:val="007231E0"/>
    <w:pPr>
      <w:jc w:val="center"/>
    </w:pPr>
    <w:rPr>
      <w:b/>
      <w:bCs/>
      <w:sz w:val="28"/>
    </w:rPr>
  </w:style>
  <w:style w:styleId="ab" w:type="paragraph">
    <w:name w:val="Balloon Text"/>
    <w:basedOn w:val="a"/>
    <w:semiHidden/>
    <w:rsid w:val="00F172D4"/>
    <w:rPr>
      <w:rFonts w:ascii="Tahoma" w:cs="Tahoma" w:hAnsi="Tahoma"/>
      <w:sz w:val="16"/>
      <w:szCs w:val="16"/>
    </w:rPr>
  </w:style>
  <w:style w:customStyle="1" w:styleId="30" w:type="character">
    <w:name w:val="Заголовок 3 Знак"/>
    <w:link w:val="3"/>
    <w:semiHidden/>
    <w:rsid w:val="008C77BA"/>
    <w:rPr>
      <w:rFonts w:ascii="Cambria" w:cs="Times New Roman" w:eastAsia="Times New Roman" w:hAnsi="Cambria"/>
      <w:b/>
      <w:bCs/>
      <w:sz w:val="26"/>
      <w:szCs w:val="26"/>
    </w:rPr>
  </w:style>
  <w:style w:customStyle="1" w:styleId="ConsPlusNormal" w:type="paragraph">
    <w:name w:val="ConsPlusNormal"/>
    <w:link w:val="ConsPlusNormal0"/>
    <w:rsid w:val="008C77BA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Title" w:type="paragraph">
    <w:name w:val="ConsTitle"/>
    <w:rsid w:val="008C77BA"/>
    <w:pPr>
      <w:widowControl w:val="0"/>
      <w:autoSpaceDE w:val="0"/>
      <w:autoSpaceDN w:val="0"/>
      <w:adjustRightInd w:val="0"/>
      <w:ind w:right="19772"/>
    </w:pPr>
    <w:rPr>
      <w:rFonts w:ascii="Arial" w:cs="Arial" w:hAnsi="Arial"/>
      <w:b/>
      <w:bCs/>
    </w:rPr>
  </w:style>
  <w:style w:styleId="31" w:type="paragraph">
    <w:name w:val="Body Text 3"/>
    <w:basedOn w:val="a"/>
    <w:link w:val="32"/>
    <w:rsid w:val="00306695"/>
    <w:pPr>
      <w:spacing w:after="120"/>
    </w:pPr>
    <w:rPr>
      <w:sz w:val="16"/>
      <w:szCs w:val="16"/>
      <w:lang w:eastAsia="x-none" w:val="x-none"/>
    </w:rPr>
  </w:style>
  <w:style w:customStyle="1" w:styleId="32" w:type="character">
    <w:name w:val="Основной текст 3 Знак"/>
    <w:link w:val="31"/>
    <w:rsid w:val="00306695"/>
    <w:rPr>
      <w:sz w:val="16"/>
      <w:szCs w:val="16"/>
    </w:rPr>
  </w:style>
  <w:style w:customStyle="1" w:styleId="ConsPlusNonformat" w:type="paragraph">
    <w:name w:val="ConsPlusNonformat"/>
    <w:uiPriority w:val="99"/>
    <w:rsid w:val="00306695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c" w:type="paragraph">
    <w:name w:val="footer"/>
    <w:basedOn w:val="a"/>
    <w:rsid w:val="00BC58E3"/>
    <w:pPr>
      <w:tabs>
        <w:tab w:pos="4677" w:val="center"/>
        <w:tab w:pos="9355" w:val="right"/>
      </w:tabs>
    </w:pPr>
  </w:style>
  <w:style w:styleId="ad" w:type="paragraph">
    <w:name w:val="footnote text"/>
    <w:basedOn w:val="a"/>
    <w:link w:val="ae"/>
    <w:rsid w:val="00B10658"/>
    <w:rPr>
      <w:sz w:val="20"/>
      <w:szCs w:val="20"/>
    </w:rPr>
  </w:style>
  <w:style w:customStyle="1" w:styleId="ae" w:type="character">
    <w:name w:val="Текст сноски Знак"/>
    <w:basedOn w:val="a0"/>
    <w:link w:val="ad"/>
    <w:rsid w:val="00B10658"/>
  </w:style>
  <w:style w:styleId="af" w:type="character">
    <w:name w:val="footnote reference"/>
    <w:rsid w:val="00B10658"/>
    <w:rPr>
      <w:vertAlign w:val="superscript"/>
    </w:rPr>
  </w:style>
  <w:style w:customStyle="1" w:styleId="a5" w:type="character">
    <w:name w:val="Верхний колонтитул Знак"/>
    <w:link w:val="a4"/>
    <w:uiPriority w:val="99"/>
    <w:rsid w:val="00585903"/>
    <w:rPr>
      <w:sz w:val="24"/>
      <w:szCs w:val="24"/>
    </w:rPr>
  </w:style>
  <w:style w:styleId="10" w:type="table">
    <w:name w:val="Table Grid 1"/>
    <w:basedOn w:val="a1"/>
    <w:rsid w:val="00710DA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PlusCell" w:type="paragraph">
    <w:name w:val="ConsPlusCell"/>
    <w:uiPriority w:val="99"/>
    <w:rsid w:val="006932D3"/>
    <w:pPr>
      <w:autoSpaceDE w:val="0"/>
      <w:autoSpaceDN w:val="0"/>
      <w:adjustRightInd w:val="0"/>
    </w:pPr>
    <w:rPr>
      <w:rFonts w:ascii="Arial" w:cs="Arial" w:hAnsi="Arial"/>
    </w:rPr>
  </w:style>
  <w:style w:customStyle="1" w:styleId="a9" w:type="character">
    <w:name w:val="Основной текст Знак"/>
    <w:link w:val="a8"/>
    <w:rsid w:val="0022160A"/>
    <w:rPr>
      <w:sz w:val="24"/>
      <w:szCs w:val="24"/>
    </w:rPr>
  </w:style>
  <w:style w:styleId="af0" w:type="character">
    <w:name w:val="Hyperlink"/>
    <w:rsid w:val="007F6F59"/>
    <w:rPr>
      <w:color w:val="0000FF"/>
      <w:u w:val="single"/>
    </w:rPr>
  </w:style>
  <w:style w:customStyle="1" w:styleId="style91" w:type="character">
    <w:name w:val="style91"/>
    <w:rsid w:val="008D5BBA"/>
    <w:rPr>
      <w:sz w:val="21"/>
      <w:szCs w:val="21"/>
    </w:rPr>
  </w:style>
  <w:style w:customStyle="1" w:styleId="11" w:type="paragraph">
    <w:name w:val="Обычный1"/>
    <w:rsid w:val="00E26544"/>
    <w:pPr>
      <w:widowControl w:val="0"/>
    </w:pPr>
    <w:rPr>
      <w:rFonts w:ascii="Arial" w:hAnsi="Arial"/>
      <w:snapToGrid w:val="0"/>
      <w:sz w:val="18"/>
    </w:rPr>
  </w:style>
  <w:style w:styleId="af1" w:type="paragraph">
    <w:name w:val="Normal (Web)"/>
    <w:basedOn w:val="a"/>
    <w:uiPriority w:val="99"/>
    <w:rsid w:val="00806389"/>
    <w:pPr>
      <w:spacing w:after="100" w:afterAutospacing="1" w:before="100" w:beforeAutospacing="1"/>
      <w:ind w:firstLine="539"/>
      <w:jc w:val="both"/>
    </w:pPr>
  </w:style>
  <w:style w:customStyle="1" w:styleId="Default" w:type="paragraph">
    <w:name w:val="Default"/>
    <w:rsid w:val="00806389"/>
    <w:pPr>
      <w:autoSpaceDE w:val="0"/>
      <w:autoSpaceDN w:val="0"/>
      <w:adjustRightInd w:val="0"/>
    </w:pPr>
    <w:rPr>
      <w:rFonts w:ascii="Calibri" w:cs="Calibri" w:eastAsia="Calibri" w:hAnsi="Calibri"/>
      <w:color w:val="000000"/>
      <w:sz w:val="24"/>
      <w:szCs w:val="24"/>
      <w:lang w:eastAsia="en-US"/>
    </w:rPr>
  </w:style>
  <w:style w:styleId="2" w:type="paragraph">
    <w:name w:val="Body Text Indent 2"/>
    <w:basedOn w:val="a"/>
    <w:link w:val="20"/>
    <w:rsid w:val="003D246A"/>
    <w:pPr>
      <w:spacing w:after="120" w:line="480" w:lineRule="auto"/>
      <w:ind w:left="283"/>
    </w:pPr>
    <w:rPr>
      <w:lang w:eastAsia="x-none" w:val="x-none"/>
    </w:rPr>
  </w:style>
  <w:style w:customStyle="1" w:styleId="20" w:type="character">
    <w:name w:val="Основной текст с отступом 2 Знак"/>
    <w:link w:val="2"/>
    <w:rsid w:val="003D246A"/>
    <w:rPr>
      <w:sz w:val="24"/>
      <w:szCs w:val="24"/>
    </w:rPr>
  </w:style>
  <w:style w:styleId="af2" w:type="paragraph">
    <w:name w:val="List Paragraph"/>
    <w:basedOn w:val="a"/>
    <w:uiPriority w:val="34"/>
    <w:qFormat/>
    <w:rsid w:val="002000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customStyle="1" w:styleId="ConsPlusNormal0" w:type="character">
    <w:name w:val="ConsPlusNormal Знак"/>
    <w:link w:val="ConsPlusNormal"/>
    <w:rsid w:val="00D108DD"/>
    <w:rPr>
      <w:rFonts w:ascii="Arial" w:cs="Arial" w:hAnsi="Arial"/>
      <w:lang w:bidi="ar-SA" w:eastAsia="ru-RU" w:val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1B0E27B6AF604B926B003F56D7E0B6" ma:contentTypeVersion="1" ma:contentTypeDescription="Создание документа." ma:contentTypeScope="" ma:versionID="45b7ea40c4dcca55636d2972374caf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8AAECD-B9D5-4E99-A43C-EB43B8FBE773}"/>
</file>

<file path=customXml/itemProps2.xml><?xml version="1.0" encoding="utf-8"?>
<ds:datastoreItem xmlns:ds="http://schemas.openxmlformats.org/officeDocument/2006/customXml" ds:itemID="{A0B2DAB7-C5B2-49A8-B42C-ABB98B05C8F7}"/>
</file>

<file path=customXml/itemProps3.xml><?xml version="1.0" encoding="utf-8"?>
<ds:datastoreItem xmlns:ds="http://schemas.openxmlformats.org/officeDocument/2006/customXml" ds:itemID="{CCF75B96-7436-4DA9-9972-DBCE5EE13A42}"/>
</file>

<file path=customXml/itemProps4.xml><?xml version="1.0" encoding="utf-8"?>
<ds:datastoreItem xmlns:ds="http://schemas.openxmlformats.org/officeDocument/2006/customXml" ds:itemID="{E8D130EA-A716-4F68-80EB-C675499D3B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2955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BondarOI</dc:creator>
  <cp:lastModifiedBy>Рассихина Елена Владимировна</cp:lastModifiedBy>
  <cp:revision>6</cp:revision>
  <cp:lastPrinted>2021-10-06T03:34:00Z</cp:lastPrinted>
  <dcterms:created xsi:type="dcterms:W3CDTF">2025-11-19T04:09:00Z</dcterms:created>
  <dcterms:modified xsi:type="dcterms:W3CDTF">2025-11-26T08:24:00Z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0x0101008D1B0E27B6AF604B926B003F56D7E0B6</vt:lpwstr>
  </property>
</Properties>
</file>