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Pr="00AF2D9D">
        <w:rPr>
          <w:rFonts w:ascii="Times New Roman" w:hAnsi="Times New Roman" w:cs="Times New Roman"/>
          <w:b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CA2793">
        <w:rPr>
          <w:rFonts w:ascii="Times New Roman" w:hAnsi="Times New Roman" w:cs="Times New Roman"/>
          <w:b/>
          <w:sz w:val="26"/>
          <w:szCs w:val="26"/>
        </w:rPr>
        <w:t xml:space="preserve">департамента транспорта </w:t>
      </w:r>
      <w:r w:rsidRPr="00AF2D9D">
        <w:rPr>
          <w:rFonts w:ascii="Times New Roman" w:hAnsi="Times New Roman" w:cs="Times New Roman"/>
          <w:b/>
          <w:sz w:val="26"/>
          <w:szCs w:val="26"/>
        </w:rPr>
        <w:t>администрации города Красноярска и урегулированию конфликта интересов на муниципальной службе</w:t>
      </w:r>
    </w:p>
    <w:p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>соблюдению требований к служебному поведению муниципальных служащих</w:t>
      </w:r>
      <w:r w:rsidR="00CA2793">
        <w:rPr>
          <w:rFonts w:ascii="Times New Roman" w:hAnsi="Times New Roman" w:cs="Times New Roman"/>
          <w:sz w:val="26"/>
          <w:szCs w:val="26"/>
        </w:rPr>
        <w:t xml:space="preserve"> департамента транспорта</w:t>
      </w:r>
      <w:r w:rsidRPr="00250AB0">
        <w:rPr>
          <w:rFonts w:ascii="Times New Roman" w:hAnsi="Times New Roman" w:cs="Times New Roman"/>
          <w:sz w:val="26"/>
          <w:szCs w:val="26"/>
        </w:rPr>
        <w:t xml:space="preserve"> администрации города Красноярска</w:t>
      </w:r>
      <w:r w:rsidR="00C0638E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на муниципальной службе (далее – Комиссия) определен Положением о Комиссии, утвержденным </w:t>
      </w:r>
      <w:r w:rsidR="00CA2793">
        <w:rPr>
          <w:rFonts w:ascii="Times New Roman" w:hAnsi="Times New Roman" w:cs="Times New Roman"/>
          <w:sz w:val="26"/>
          <w:szCs w:val="26"/>
        </w:rPr>
        <w:t xml:space="preserve">приказом департамента транспорта </w:t>
      </w:r>
      <w:r w:rsidRPr="00250AB0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 от </w:t>
      </w:r>
      <w:r w:rsidR="004C1F5F">
        <w:rPr>
          <w:rFonts w:ascii="Times New Roman" w:hAnsi="Times New Roman" w:cs="Times New Roman"/>
          <w:sz w:val="26"/>
          <w:szCs w:val="26"/>
        </w:rPr>
        <w:t>22</w:t>
      </w:r>
      <w:r w:rsidRPr="00250AB0">
        <w:rPr>
          <w:rFonts w:ascii="Times New Roman" w:hAnsi="Times New Roman" w:cs="Times New Roman"/>
          <w:sz w:val="26"/>
          <w:szCs w:val="26"/>
        </w:rPr>
        <w:t xml:space="preserve">.10.2019 № </w:t>
      </w:r>
      <w:r w:rsidR="004C1F5F">
        <w:rPr>
          <w:rFonts w:ascii="Times New Roman" w:hAnsi="Times New Roman" w:cs="Times New Roman"/>
          <w:sz w:val="26"/>
          <w:szCs w:val="26"/>
        </w:rPr>
        <w:t>50</w:t>
      </w:r>
      <w:r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Pr="00250AB0" w:rsidRDefault="00AF2D9D" w:rsidP="00CA2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="00CA2793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</w:t>
      </w:r>
      <w:r w:rsidR="00CA2793">
        <w:rPr>
          <w:rFonts w:ascii="Times New Roman" w:hAnsi="Times New Roman" w:cs="Times New Roman"/>
          <w:b/>
          <w:sz w:val="26"/>
          <w:szCs w:val="26"/>
        </w:rPr>
        <w:t>департамента транспорта</w:t>
      </w:r>
      <w:r w:rsidRPr="00250AB0">
        <w:rPr>
          <w:rFonts w:ascii="Times New Roman" w:hAnsi="Times New Roman" w:cs="Times New Roman"/>
          <w:b/>
          <w:sz w:val="26"/>
          <w:szCs w:val="26"/>
        </w:rPr>
        <w:t xml:space="preserve"> администрации города Красноярска</w:t>
      </w:r>
      <w:r w:rsidR="00C063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38E">
        <w:rPr>
          <w:rFonts w:ascii="Times New Roman" w:hAnsi="Times New Roman" w:cs="Times New Roman"/>
          <w:sz w:val="26"/>
          <w:szCs w:val="26"/>
        </w:rPr>
        <w:t>(далее – департамент транспорта)</w:t>
      </w:r>
      <w:r w:rsidR="009533E8"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AF2D9D" w:rsidRPr="0092230F" w:rsidRDefault="00083151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5D14E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F2D9D" w:rsidRPr="0092230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квартал 20</w:t>
      </w:r>
      <w:r w:rsidR="009533E8" w:rsidRPr="0092230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92230F" w:rsidRPr="0092230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AF2D9D" w:rsidRPr="0092230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23E15" w:rsidRPr="00CA2793" w:rsidRDefault="00223E15" w:rsidP="00223E1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A2793"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связи с отсутствием оснований для проведения заседаний,</w:t>
      </w:r>
      <w:r w:rsidRPr="005025C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r w:rsidR="005D14E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83151">
        <w:rPr>
          <w:rFonts w:ascii="Times New Roman" w:hAnsi="Times New Roman" w:cs="Times New Roman"/>
          <w:b/>
          <w:sz w:val="26"/>
          <w:szCs w:val="26"/>
          <w:lang w:eastAsia="ru-RU"/>
        </w:rPr>
        <w:t>третьем</w:t>
      </w:r>
      <w:r w:rsidR="00560B3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A2793">
        <w:rPr>
          <w:rFonts w:ascii="Times New Roman" w:hAnsi="Times New Roman" w:cs="Times New Roman"/>
          <w:b/>
          <w:sz w:val="26"/>
          <w:szCs w:val="26"/>
          <w:lang w:eastAsia="ru-RU"/>
        </w:rPr>
        <w:t>квартал</w:t>
      </w:r>
      <w:r w:rsidR="005D14E5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Pr="00CA279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92230F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CA279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A2793">
        <w:rPr>
          <w:rFonts w:ascii="Times New Roman" w:hAnsi="Times New Roman" w:cs="Times New Roman"/>
          <w:b/>
          <w:sz w:val="26"/>
          <w:szCs w:val="26"/>
          <w:lang w:eastAsia="ru-RU"/>
        </w:rPr>
        <w:t>заседани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я Комиссии</w:t>
      </w:r>
      <w:r w:rsidRPr="00CA279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в департаменте транспорта</w:t>
      </w:r>
      <w:r w:rsidRPr="00CA279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не проводились. </w:t>
      </w:r>
    </w:p>
    <w:p w:rsidR="00AF2D9D" w:rsidRPr="00CA2793" w:rsidRDefault="00AF2D9D" w:rsidP="00223E1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AF2D9D" w:rsidRPr="00FC0AE5" w:rsidRDefault="00AF2D9D" w:rsidP="00AF2D9D">
      <w:pPr>
        <w:pStyle w:val="a3"/>
        <w:ind w:firstLine="426"/>
        <w:jc w:val="both"/>
        <w:rPr>
          <w:sz w:val="26"/>
          <w:szCs w:val="26"/>
        </w:rPr>
      </w:pPr>
    </w:p>
    <w:p w:rsidR="00AF2D9D" w:rsidRPr="00036AA9" w:rsidRDefault="00AF2D9D" w:rsidP="00AF2D9D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036AA9">
        <w:rPr>
          <w:rFonts w:ascii="Times New Roman" w:hAnsi="Times New Roman" w:cs="Times New Roman"/>
          <w:b/>
          <w:i/>
        </w:rPr>
        <w:t>Таблица 1.</w:t>
      </w:r>
    </w:p>
    <w:p w:rsidR="00AF2D9D" w:rsidRPr="006636CA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 w:rsidR="00250AB0"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5D14E5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083151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560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14E5">
        <w:rPr>
          <w:rFonts w:ascii="Times New Roman" w:hAnsi="Times New Roman" w:cs="Times New Roman"/>
          <w:b/>
          <w:i/>
          <w:sz w:val="24"/>
          <w:szCs w:val="24"/>
        </w:rPr>
        <w:t xml:space="preserve">квартале </w:t>
      </w: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250AB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92230F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="00023FE8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AF2D9D" w:rsidTr="00BC0E52">
        <w:trPr>
          <w:trHeight w:val="369"/>
        </w:trPr>
        <w:tc>
          <w:tcPr>
            <w:tcW w:w="1419" w:type="dxa"/>
            <w:vMerge w:val="restart"/>
          </w:tcPr>
          <w:p w:rsidR="00AF2D9D" w:rsidRPr="001F549F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AF2D9D" w:rsidRPr="001F549F" w:rsidRDefault="00250AB0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="00AF2D9D"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AF2D9D" w:rsidRPr="001F549F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AF2D9D" w:rsidRPr="00BC5D36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AF2D9D" w:rsidTr="00BC0E52">
        <w:trPr>
          <w:cantSplit/>
          <w:trHeight w:val="2623"/>
        </w:trPr>
        <w:tc>
          <w:tcPr>
            <w:tcW w:w="1419" w:type="dxa"/>
            <w:vMerge/>
          </w:tcPr>
          <w:p w:rsidR="00AF2D9D" w:rsidRPr="00B277D6" w:rsidRDefault="00AF2D9D" w:rsidP="00BC0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5" w:colLast="5"/>
          </w:p>
        </w:tc>
        <w:tc>
          <w:tcPr>
            <w:tcW w:w="1134" w:type="dxa"/>
            <w:vMerge/>
          </w:tcPr>
          <w:p w:rsidR="00AF2D9D" w:rsidRPr="00B277D6" w:rsidRDefault="00AF2D9D" w:rsidP="00BC0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bookmarkEnd w:id="0"/>
      <w:tr w:rsidR="00AF2D9D" w:rsidRPr="00617785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617785" w:rsidRDefault="00AF2D9D" w:rsidP="009223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92230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2D9D" w:rsidRPr="00617785" w:rsidRDefault="00023FE8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F2D9D" w:rsidRPr="00617785" w:rsidRDefault="00023FE8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F2D9D" w:rsidRPr="00617785" w:rsidRDefault="00023FE8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F2D9D" w:rsidRPr="00617785" w:rsidRDefault="004C1F5F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8F57DF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250AB0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4C1F5F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250AB0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F2D9D" w:rsidRPr="00617785" w:rsidRDefault="00250AB0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617785" w:rsidTr="00BC0E52">
        <w:tc>
          <w:tcPr>
            <w:tcW w:w="1419" w:type="dxa"/>
          </w:tcPr>
          <w:p w:rsidR="00AF2D9D" w:rsidRPr="00617785" w:rsidRDefault="00AF2D9D" w:rsidP="00023F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92230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F2D9D" w:rsidRPr="00617785" w:rsidRDefault="00560B3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F2D9D" w:rsidRPr="00617785" w:rsidRDefault="00560B3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F2D9D" w:rsidRPr="00617785" w:rsidRDefault="00560B3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F2D9D" w:rsidRPr="00617785" w:rsidRDefault="00560B3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617785" w:rsidRDefault="00560B3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617785" w:rsidRDefault="00560B3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617785" w:rsidRDefault="00560B3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617785" w:rsidRDefault="00560B3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F2D9D" w:rsidRPr="00617785" w:rsidRDefault="00560B33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83151" w:rsidRPr="00617785" w:rsidTr="00BC0E52">
        <w:tc>
          <w:tcPr>
            <w:tcW w:w="1419" w:type="dxa"/>
            <w:shd w:val="clear" w:color="auto" w:fill="F2F2F2" w:themeFill="background1" w:themeFillShade="F2"/>
          </w:tcPr>
          <w:p w:rsidR="00083151" w:rsidRDefault="00083151" w:rsidP="00023F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83151" w:rsidRPr="00617785" w:rsidRDefault="00083151" w:rsidP="003B1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83151" w:rsidRPr="00617785" w:rsidRDefault="00083151" w:rsidP="003B1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083151" w:rsidRPr="00617785" w:rsidRDefault="00083151" w:rsidP="003B1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083151" w:rsidRPr="00617785" w:rsidRDefault="00083151" w:rsidP="003B1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083151" w:rsidRPr="00617785" w:rsidRDefault="00083151" w:rsidP="003B1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83151" w:rsidRPr="00617785" w:rsidRDefault="00083151" w:rsidP="003B1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83151" w:rsidRPr="00617785" w:rsidRDefault="00083151" w:rsidP="003B1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083151" w:rsidRPr="00617785" w:rsidRDefault="00083151" w:rsidP="003B1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083151" w:rsidRPr="00617785" w:rsidRDefault="00083151" w:rsidP="003B1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AB5ECD" w:rsidTr="00BC0E52">
        <w:tc>
          <w:tcPr>
            <w:tcW w:w="1419" w:type="dxa"/>
          </w:tcPr>
          <w:p w:rsidR="00AF2D9D" w:rsidRPr="00AB5ECD" w:rsidRDefault="00AF2D9D" w:rsidP="00023F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92230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D9D" w:rsidRPr="00112ADE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AF2D9D" w:rsidRPr="00112ADE" w:rsidRDefault="00AF2D9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AF2D9D" w:rsidRPr="00112ADE" w:rsidRDefault="0092230F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AF2D9D" w:rsidRPr="00112ADE" w:rsidRDefault="0092230F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AF2D9D" w:rsidRPr="00112ADE" w:rsidRDefault="0092230F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AF2D9D" w:rsidRPr="00112ADE" w:rsidRDefault="0092230F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112ADE" w:rsidRDefault="0092230F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112ADE" w:rsidRDefault="0092230F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112ADE" w:rsidRDefault="0092230F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112ADE" w:rsidRDefault="0092230F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AF2D9D" w:rsidRPr="00112ADE" w:rsidRDefault="0092230F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5D108E">
      <w:pgSz w:w="11906" w:h="16838"/>
      <w:pgMar w:top="568" w:right="566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23FE8"/>
    <w:rsid w:val="00083151"/>
    <w:rsid w:val="00223E15"/>
    <w:rsid w:val="00250AB0"/>
    <w:rsid w:val="0025293F"/>
    <w:rsid w:val="002B0EDE"/>
    <w:rsid w:val="002C6744"/>
    <w:rsid w:val="00310311"/>
    <w:rsid w:val="0034147D"/>
    <w:rsid w:val="0045216A"/>
    <w:rsid w:val="004C1F5F"/>
    <w:rsid w:val="005025C7"/>
    <w:rsid w:val="005067EC"/>
    <w:rsid w:val="00560B33"/>
    <w:rsid w:val="00593ABF"/>
    <w:rsid w:val="005967BF"/>
    <w:rsid w:val="005D108E"/>
    <w:rsid w:val="005D14E5"/>
    <w:rsid w:val="008F57DF"/>
    <w:rsid w:val="00901D85"/>
    <w:rsid w:val="0092230F"/>
    <w:rsid w:val="009533E8"/>
    <w:rsid w:val="00964782"/>
    <w:rsid w:val="009657FC"/>
    <w:rsid w:val="00AF2D9D"/>
    <w:rsid w:val="00B11095"/>
    <w:rsid w:val="00BC3022"/>
    <w:rsid w:val="00C0638E"/>
    <w:rsid w:val="00C67EBD"/>
    <w:rsid w:val="00C95C49"/>
    <w:rsid w:val="00CA2793"/>
    <w:rsid w:val="00D16F62"/>
    <w:rsid w:val="00D614F5"/>
    <w:rsid w:val="00F506B8"/>
    <w:rsid w:val="00F9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867F7BEA3B084A8B48497C0672058B" ma:contentTypeVersion="1" ma:contentTypeDescription="Создание документа." ma:contentTypeScope="" ma:versionID="684f4950d042d9117ca5c76944440c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1C606E-131E-4107-89B3-D33396C00BB3}"/>
</file>

<file path=customXml/itemProps2.xml><?xml version="1.0" encoding="utf-8"?>
<ds:datastoreItem xmlns:ds="http://schemas.openxmlformats.org/officeDocument/2006/customXml" ds:itemID="{6B9FE1F2-43E3-4198-87A7-3D4D85DC0E6F}"/>
</file>

<file path=customXml/itemProps3.xml><?xml version="1.0" encoding="utf-8"?>
<ds:datastoreItem xmlns:ds="http://schemas.openxmlformats.org/officeDocument/2006/customXml" ds:itemID="{5A589F6C-428C-4C2A-BB72-15787CA778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Мухутдинов Руслан Равильевич</cp:lastModifiedBy>
  <cp:revision>5</cp:revision>
  <cp:lastPrinted>2020-04-06T05:35:00Z</cp:lastPrinted>
  <dcterms:created xsi:type="dcterms:W3CDTF">2023-12-14T04:20:00Z</dcterms:created>
  <dcterms:modified xsi:type="dcterms:W3CDTF">2023-12-14T04:25:00Z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0x01010001867F7BEA3B084A8B48497C0672058B</vt:lpwstr>
  </property>
</Properties>
</file>