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F0C" w:rsidRDefault="00A02F0C">
      <w:pPr>
        <w:pStyle w:val="ConsPlusTitlePage"/>
      </w:pPr>
      <w:r>
        <w:br/>
      </w:r>
    </w:p>
    <w:p w:rsidR="00A02F0C" w:rsidRDefault="00A02F0C">
      <w:pPr>
        <w:pStyle w:val="ConsPlusNormal"/>
        <w:jc w:val="both"/>
      </w:pPr>
    </w:p>
    <w:p w:rsidR="00A02F0C" w:rsidRDefault="00A02F0C">
      <w:pPr>
        <w:pStyle w:val="ConsPlusTitle"/>
        <w:jc w:val="center"/>
      </w:pPr>
      <w:r>
        <w:t>ПРАВИТЕЛЬСТВО КРАСНОЯРСКОГО КРАЯ</w:t>
      </w:r>
    </w:p>
    <w:p w:rsidR="00A02F0C" w:rsidRDefault="00A02F0C">
      <w:pPr>
        <w:pStyle w:val="ConsPlusTitle"/>
        <w:jc w:val="center"/>
      </w:pPr>
    </w:p>
    <w:p w:rsidR="00A02F0C" w:rsidRDefault="00A02F0C">
      <w:pPr>
        <w:pStyle w:val="ConsPlusTitle"/>
        <w:jc w:val="center"/>
      </w:pPr>
      <w:r>
        <w:t>ПОСТАНОВЛЕНИЕ</w:t>
      </w:r>
    </w:p>
    <w:p w:rsidR="00A02F0C" w:rsidRDefault="00A02F0C">
      <w:pPr>
        <w:pStyle w:val="ConsPlusTitle"/>
        <w:jc w:val="center"/>
      </w:pPr>
      <w:r>
        <w:t>от 19 января 2010 г. N 12-п</w:t>
      </w:r>
    </w:p>
    <w:p w:rsidR="00A02F0C" w:rsidRDefault="00A02F0C">
      <w:pPr>
        <w:pStyle w:val="ConsPlusTitle"/>
        <w:jc w:val="center"/>
      </w:pPr>
    </w:p>
    <w:p w:rsidR="00A02F0C" w:rsidRDefault="00A02F0C">
      <w:pPr>
        <w:pStyle w:val="ConsPlusTitle"/>
        <w:jc w:val="center"/>
      </w:pPr>
      <w:r>
        <w:t>О ПОРЯДКЕ ПРЕДОСТАВЛЕНИЯ ЕЖЕМЕСЯЧНЫХ ДЕНЕЖНЫХ ВЫПЛАТ</w:t>
      </w:r>
    </w:p>
    <w:p w:rsidR="00A02F0C" w:rsidRDefault="00A02F0C">
      <w:pPr>
        <w:pStyle w:val="ConsPlusTitle"/>
        <w:jc w:val="center"/>
      </w:pPr>
      <w:r>
        <w:t>ОТДЕЛЬНЫМ КАТЕГОРИЯМ ГРАЖДАН</w:t>
      </w:r>
    </w:p>
    <w:p w:rsidR="00A02F0C" w:rsidRDefault="00A02F0C">
      <w:pPr>
        <w:pStyle w:val="ConsPlusNormal"/>
        <w:jc w:val="center"/>
      </w:pPr>
      <w:r>
        <w:t>Список изменяющих документов</w:t>
      </w:r>
    </w:p>
    <w:p w:rsidR="00A02F0C" w:rsidRDefault="00A02F0C">
      <w:pPr>
        <w:pStyle w:val="ConsPlusNormal"/>
        <w:jc w:val="center"/>
      </w:pPr>
      <w:proofErr w:type="gramStart"/>
      <w:r>
        <w:t>(в ред. Постановлений Правительства Красноярского края</w:t>
      </w:r>
      <w:proofErr w:type="gramEnd"/>
    </w:p>
    <w:p w:rsidR="00A02F0C" w:rsidRDefault="00A02F0C">
      <w:pPr>
        <w:pStyle w:val="ConsPlusNormal"/>
        <w:jc w:val="center"/>
      </w:pPr>
      <w:r>
        <w:t xml:space="preserve">от 09.09.2011 </w:t>
      </w:r>
      <w:hyperlink r:id="rId4" w:history="1">
        <w:r>
          <w:rPr>
            <w:color w:val="0000FF"/>
          </w:rPr>
          <w:t>N 506-п</w:t>
        </w:r>
      </w:hyperlink>
      <w:r>
        <w:t xml:space="preserve">, от 08.11.2011 </w:t>
      </w:r>
      <w:hyperlink r:id="rId5" w:history="1">
        <w:r>
          <w:rPr>
            <w:color w:val="0000FF"/>
          </w:rPr>
          <w:t>N 675-п</w:t>
        </w:r>
      </w:hyperlink>
      <w:r>
        <w:t xml:space="preserve">, от 27.12.2013 </w:t>
      </w:r>
      <w:hyperlink r:id="rId6" w:history="1">
        <w:r>
          <w:rPr>
            <w:color w:val="0000FF"/>
          </w:rPr>
          <w:t>N 700-п</w:t>
        </w:r>
      </w:hyperlink>
      <w:r>
        <w:t>,</w:t>
      </w:r>
    </w:p>
    <w:p w:rsidR="00A02F0C" w:rsidRDefault="00A02F0C">
      <w:pPr>
        <w:pStyle w:val="ConsPlusNormal"/>
        <w:jc w:val="center"/>
      </w:pPr>
      <w:r>
        <w:t xml:space="preserve">от 02.06.2015 </w:t>
      </w:r>
      <w:hyperlink r:id="rId7" w:history="1">
        <w:r>
          <w:rPr>
            <w:color w:val="0000FF"/>
          </w:rPr>
          <w:t>N 271-п</w:t>
        </w:r>
      </w:hyperlink>
      <w:r>
        <w:t xml:space="preserve">, от 05.04.2016 </w:t>
      </w:r>
      <w:hyperlink r:id="rId8" w:history="1">
        <w:r>
          <w:rPr>
            <w:color w:val="0000FF"/>
          </w:rPr>
          <w:t>N 148-п</w:t>
        </w:r>
      </w:hyperlink>
      <w:r>
        <w:t>)</w:t>
      </w:r>
    </w:p>
    <w:p w:rsidR="00A02F0C" w:rsidRDefault="00A02F0C">
      <w:pPr>
        <w:pStyle w:val="ConsPlusNormal"/>
        <w:jc w:val="center"/>
      </w:pPr>
    </w:p>
    <w:p w:rsidR="00A02F0C" w:rsidRDefault="00A02F0C">
      <w:pPr>
        <w:pStyle w:val="ConsPlusNormal"/>
        <w:ind w:firstLine="540"/>
        <w:jc w:val="both"/>
      </w:pPr>
      <w:proofErr w:type="gramStart"/>
      <w:r>
        <w:t xml:space="preserve">В соответствии со </w:t>
      </w:r>
      <w:hyperlink r:id="rId9" w:history="1">
        <w:r>
          <w:rPr>
            <w:color w:val="0000FF"/>
          </w:rPr>
          <w:t>статьей 103</w:t>
        </w:r>
      </w:hyperlink>
      <w:r>
        <w:t xml:space="preserve"> Устава Красноярского края, </w:t>
      </w:r>
      <w:hyperlink r:id="rId10" w:history="1">
        <w:r>
          <w:rPr>
            <w:color w:val="0000FF"/>
          </w:rPr>
          <w:t>Законом</w:t>
        </w:r>
      </w:hyperlink>
      <w:r>
        <w:t xml:space="preserve"> Красноярского края от 10.12.2004 N 12-2703 "О мерах социальной поддержки ветеранов", </w:t>
      </w:r>
      <w:hyperlink r:id="rId11" w:history="1">
        <w:r>
          <w:rPr>
            <w:color w:val="0000FF"/>
          </w:rPr>
          <w:t>Законом</w:t>
        </w:r>
      </w:hyperlink>
      <w:r>
        <w:t xml:space="preserve"> Красноярского края от 10.12.2004 N 12-2711 "О мерах социальной поддержки реабилитированных лиц и лиц, признанных пострадавшими от политических репрессий", </w:t>
      </w:r>
      <w:hyperlink r:id="rId12" w:history="1">
        <w:r>
          <w:rPr>
            <w:color w:val="0000FF"/>
          </w:rPr>
          <w:t>Законом</w:t>
        </w:r>
      </w:hyperlink>
      <w:r>
        <w:t xml:space="preserve"> Красноярского края от 20.12.2007 N 4-1215 "О распространении действия отдельных положений некоторых законов края на всю территорию нового субъекта</w:t>
      </w:r>
      <w:proofErr w:type="gramEnd"/>
      <w:r>
        <w:t xml:space="preserve"> Российской Федерации - Красноярского края", </w:t>
      </w:r>
      <w:hyperlink r:id="rId13" w:history="1">
        <w:r>
          <w:rPr>
            <w:color w:val="0000FF"/>
          </w:rPr>
          <w:t>Законом</w:t>
        </w:r>
      </w:hyperlink>
      <w:r>
        <w:t xml:space="preserve"> Красноярского края от 09.12.2010 N 11-5397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постановляю:</w:t>
      </w:r>
    </w:p>
    <w:p w:rsidR="00A02F0C" w:rsidRDefault="00A02F0C">
      <w:pPr>
        <w:pStyle w:val="ConsPlusNormal"/>
        <w:jc w:val="both"/>
      </w:pPr>
      <w:r>
        <w:t xml:space="preserve">(в ред. Постановлений Правительства Красноярского края от 09.09.2011 </w:t>
      </w:r>
      <w:hyperlink r:id="rId14" w:history="1">
        <w:r>
          <w:rPr>
            <w:color w:val="0000FF"/>
          </w:rPr>
          <w:t>N 506-п</w:t>
        </w:r>
      </w:hyperlink>
      <w:r>
        <w:t xml:space="preserve">, от 02.06.2015 </w:t>
      </w:r>
      <w:hyperlink r:id="rId15" w:history="1">
        <w:r>
          <w:rPr>
            <w:color w:val="0000FF"/>
          </w:rPr>
          <w:t>N 271-п</w:t>
        </w:r>
      </w:hyperlink>
      <w:r>
        <w:t>)</w:t>
      </w:r>
    </w:p>
    <w:p w:rsidR="00A02F0C" w:rsidRDefault="00A02F0C">
      <w:pPr>
        <w:pStyle w:val="ConsPlusNormal"/>
        <w:ind w:firstLine="540"/>
        <w:jc w:val="both"/>
      </w:pPr>
      <w:r>
        <w:t xml:space="preserve">1. Утвердить </w:t>
      </w:r>
      <w:hyperlink w:anchor="P37" w:history="1">
        <w:r>
          <w:rPr>
            <w:color w:val="0000FF"/>
          </w:rPr>
          <w:t>Порядок</w:t>
        </w:r>
      </w:hyperlink>
      <w:r>
        <w:t xml:space="preserve"> предоставления отдельным категориям граждан ежемесячной денежной выплаты согласно приложению.</w:t>
      </w:r>
    </w:p>
    <w:p w:rsidR="00A02F0C" w:rsidRDefault="00A02F0C">
      <w:pPr>
        <w:pStyle w:val="ConsPlusNormal"/>
        <w:ind w:firstLine="540"/>
        <w:jc w:val="both"/>
      </w:pPr>
      <w:r>
        <w:t>2. Признать утратившими силу:</w:t>
      </w:r>
    </w:p>
    <w:p w:rsidR="00A02F0C" w:rsidRDefault="00A02F0C">
      <w:pPr>
        <w:pStyle w:val="ConsPlusNormal"/>
        <w:ind w:firstLine="540"/>
        <w:jc w:val="both"/>
      </w:pPr>
      <w:hyperlink r:id="rId16" w:history="1">
        <w:r>
          <w:rPr>
            <w:color w:val="0000FF"/>
          </w:rPr>
          <w:t>пункт 1</w:t>
        </w:r>
      </w:hyperlink>
      <w:r>
        <w:t xml:space="preserve"> Постановления Совета администрации Красноярского края от 24.04.2006 N 96-п "О выплате денежных компенсаций и ежемесячных денежных выплат отдельным категориям граждан";</w:t>
      </w:r>
    </w:p>
    <w:p w:rsidR="00A02F0C" w:rsidRDefault="00A02F0C">
      <w:pPr>
        <w:pStyle w:val="ConsPlusNormal"/>
        <w:ind w:firstLine="540"/>
        <w:jc w:val="both"/>
      </w:pPr>
      <w:hyperlink r:id="rId17" w:history="1">
        <w:proofErr w:type="gramStart"/>
        <w:r>
          <w:rPr>
            <w:color w:val="0000FF"/>
          </w:rPr>
          <w:t>Постановление</w:t>
        </w:r>
      </w:hyperlink>
      <w:r>
        <w:t xml:space="preserve"> Совета администрации Красноярского края от 18.01.2008 N 8-п "О внесении изменений в </w:t>
      </w:r>
      <w:hyperlink r:id="rId18" w:history="1">
        <w:r>
          <w:rPr>
            <w:color w:val="0000FF"/>
          </w:rPr>
          <w:t>Постановление</w:t>
        </w:r>
      </w:hyperlink>
      <w:r>
        <w:t xml:space="preserve"> Совета администрации Красноярского края от 24.04.2006 N 96-п "О выплате денежных компенсаций и ежемесячных денежных выплат отдельным категориям граждан" и распространении его действия на всю территорию нового субъекта Российской Федерации - Красноярского края", за исключением </w:t>
      </w:r>
      <w:hyperlink r:id="rId19" w:history="1">
        <w:r>
          <w:rPr>
            <w:color w:val="0000FF"/>
          </w:rPr>
          <w:t>абзаца пятого пункта 1</w:t>
        </w:r>
      </w:hyperlink>
      <w:r>
        <w:t>;</w:t>
      </w:r>
      <w:proofErr w:type="gramEnd"/>
    </w:p>
    <w:p w:rsidR="00A02F0C" w:rsidRDefault="00A02F0C">
      <w:pPr>
        <w:pStyle w:val="ConsPlusNormal"/>
        <w:ind w:firstLine="540"/>
        <w:jc w:val="both"/>
      </w:pPr>
      <w:hyperlink r:id="rId20" w:history="1">
        <w:r>
          <w:rPr>
            <w:color w:val="0000FF"/>
          </w:rPr>
          <w:t>пункты 1</w:t>
        </w:r>
      </w:hyperlink>
      <w:r>
        <w:t xml:space="preserve">, </w:t>
      </w:r>
      <w:hyperlink r:id="rId21" w:history="1">
        <w:r>
          <w:rPr>
            <w:color w:val="0000FF"/>
          </w:rPr>
          <w:t>2</w:t>
        </w:r>
      </w:hyperlink>
      <w:r>
        <w:t xml:space="preserve"> Постановления Правительства Красноярского края от 28.04.2009 N 222-п "О внесении изменений в </w:t>
      </w:r>
      <w:hyperlink r:id="rId22" w:history="1">
        <w:r>
          <w:rPr>
            <w:color w:val="0000FF"/>
          </w:rPr>
          <w:t>Постановление</w:t>
        </w:r>
      </w:hyperlink>
      <w:r>
        <w:t xml:space="preserve"> Совета администрации Красноярского края от 24.04.2006 N 96-п "О выплате денежных компенсаций и ежемесячных денежных выплат отдельным категориям граждан" и распространении действия отдельных его положений на всю территорию нового субъекта Российской Федерации - Красноярского края".</w:t>
      </w:r>
    </w:p>
    <w:p w:rsidR="00A02F0C" w:rsidRDefault="00A02F0C">
      <w:pPr>
        <w:pStyle w:val="ConsPlusNormal"/>
        <w:ind w:firstLine="540"/>
        <w:jc w:val="both"/>
      </w:pPr>
      <w:r>
        <w:t>3. Опубликовать Постановление в "</w:t>
      </w:r>
      <w:proofErr w:type="gramStart"/>
      <w:r>
        <w:t>Ведомостях</w:t>
      </w:r>
      <w:proofErr w:type="gramEnd"/>
      <w:r>
        <w:t xml:space="preserve"> высших органов государственной власти Красноярского края" и газете "Наш Красноярский край".</w:t>
      </w:r>
    </w:p>
    <w:p w:rsidR="00A02F0C" w:rsidRDefault="00A02F0C">
      <w:pPr>
        <w:pStyle w:val="ConsPlusNormal"/>
        <w:ind w:firstLine="540"/>
        <w:jc w:val="both"/>
      </w:pPr>
      <w:r>
        <w:t>4. Постановление вступает в силу через 10 дней после его официального опубликования.</w:t>
      </w:r>
    </w:p>
    <w:p w:rsidR="00A02F0C" w:rsidRDefault="00A02F0C">
      <w:pPr>
        <w:pStyle w:val="ConsPlusNormal"/>
        <w:ind w:firstLine="540"/>
        <w:jc w:val="both"/>
      </w:pPr>
    </w:p>
    <w:p w:rsidR="00A02F0C" w:rsidRDefault="00A02F0C">
      <w:pPr>
        <w:pStyle w:val="ConsPlusNormal"/>
        <w:jc w:val="right"/>
      </w:pPr>
      <w:proofErr w:type="gramStart"/>
      <w:r>
        <w:t>Исполняющий</w:t>
      </w:r>
      <w:proofErr w:type="gramEnd"/>
      <w:r>
        <w:t xml:space="preserve"> обязанности</w:t>
      </w:r>
    </w:p>
    <w:p w:rsidR="00A02F0C" w:rsidRDefault="00A02F0C">
      <w:pPr>
        <w:pStyle w:val="ConsPlusNormal"/>
        <w:jc w:val="right"/>
      </w:pPr>
      <w:r>
        <w:t>председателя</w:t>
      </w:r>
    </w:p>
    <w:p w:rsidR="00A02F0C" w:rsidRDefault="00A02F0C">
      <w:pPr>
        <w:pStyle w:val="ConsPlusNormal"/>
        <w:jc w:val="right"/>
      </w:pPr>
      <w:r>
        <w:t>Правительства края</w:t>
      </w:r>
    </w:p>
    <w:p w:rsidR="00A02F0C" w:rsidRDefault="00A02F0C">
      <w:pPr>
        <w:pStyle w:val="ConsPlusNormal"/>
        <w:jc w:val="right"/>
      </w:pPr>
      <w:r>
        <w:t>М.В.КУЗИЧЕВ</w:t>
      </w:r>
    </w:p>
    <w:p w:rsidR="00A02F0C" w:rsidRDefault="00A02F0C">
      <w:pPr>
        <w:pStyle w:val="ConsPlusNormal"/>
        <w:jc w:val="right"/>
      </w:pPr>
    </w:p>
    <w:p w:rsidR="00A02F0C" w:rsidRDefault="00A02F0C">
      <w:pPr>
        <w:pStyle w:val="ConsPlusNormal"/>
        <w:jc w:val="right"/>
      </w:pPr>
    </w:p>
    <w:p w:rsidR="00A02F0C" w:rsidRDefault="00A02F0C">
      <w:pPr>
        <w:pStyle w:val="ConsPlusNormal"/>
        <w:jc w:val="right"/>
      </w:pPr>
    </w:p>
    <w:p w:rsidR="00A02F0C" w:rsidRDefault="00A02F0C">
      <w:pPr>
        <w:pStyle w:val="ConsPlusNormal"/>
        <w:jc w:val="right"/>
      </w:pPr>
    </w:p>
    <w:p w:rsidR="00A02F0C" w:rsidRDefault="00A02F0C">
      <w:pPr>
        <w:pStyle w:val="ConsPlusNormal"/>
        <w:jc w:val="right"/>
      </w:pPr>
    </w:p>
    <w:p w:rsidR="00A02F0C" w:rsidRDefault="00A02F0C">
      <w:pPr>
        <w:pStyle w:val="ConsPlusNormal"/>
        <w:jc w:val="right"/>
      </w:pPr>
      <w:r>
        <w:t>Приложение</w:t>
      </w:r>
    </w:p>
    <w:p w:rsidR="00A02F0C" w:rsidRDefault="00A02F0C">
      <w:pPr>
        <w:pStyle w:val="ConsPlusNormal"/>
        <w:jc w:val="right"/>
      </w:pPr>
      <w:r>
        <w:t>к Постановлению</w:t>
      </w:r>
    </w:p>
    <w:p w:rsidR="00A02F0C" w:rsidRDefault="00A02F0C">
      <w:pPr>
        <w:pStyle w:val="ConsPlusNormal"/>
        <w:jc w:val="right"/>
      </w:pPr>
      <w:r>
        <w:t>Правительства Красноярского края</w:t>
      </w:r>
    </w:p>
    <w:p w:rsidR="00A02F0C" w:rsidRDefault="00A02F0C">
      <w:pPr>
        <w:pStyle w:val="ConsPlusNormal"/>
        <w:jc w:val="right"/>
      </w:pPr>
      <w:r>
        <w:t>от 19 января 2010 г. N 12-п</w:t>
      </w:r>
    </w:p>
    <w:p w:rsidR="00A02F0C" w:rsidRDefault="00A02F0C">
      <w:pPr>
        <w:pStyle w:val="ConsPlusNormal"/>
        <w:ind w:firstLine="540"/>
        <w:jc w:val="both"/>
      </w:pPr>
    </w:p>
    <w:p w:rsidR="00A02F0C" w:rsidRDefault="00A02F0C">
      <w:pPr>
        <w:pStyle w:val="ConsPlusTitle"/>
        <w:jc w:val="center"/>
      </w:pPr>
      <w:bookmarkStart w:id="0" w:name="P37"/>
      <w:bookmarkEnd w:id="0"/>
      <w:r>
        <w:t>ПОРЯДОК</w:t>
      </w:r>
    </w:p>
    <w:p w:rsidR="00A02F0C" w:rsidRDefault="00A02F0C">
      <w:pPr>
        <w:pStyle w:val="ConsPlusTitle"/>
        <w:jc w:val="center"/>
      </w:pPr>
      <w:r>
        <w:t>ПРЕДОСТАВЛЕНИЯ ОТДЕЛЬНЫМ КАТЕГОРИЯМ ГРАЖДАН</w:t>
      </w:r>
    </w:p>
    <w:p w:rsidR="00A02F0C" w:rsidRDefault="00A02F0C">
      <w:pPr>
        <w:pStyle w:val="ConsPlusTitle"/>
        <w:jc w:val="center"/>
      </w:pPr>
      <w:r>
        <w:t>ЕЖЕМЕСЯЧНОЙ ДЕНЕЖНОЙ ВЫПЛАТЫ</w:t>
      </w:r>
    </w:p>
    <w:p w:rsidR="00A02F0C" w:rsidRDefault="00A02F0C">
      <w:pPr>
        <w:pStyle w:val="ConsPlusNormal"/>
        <w:jc w:val="center"/>
      </w:pPr>
      <w:r>
        <w:t>Список изменяющих документов</w:t>
      </w:r>
    </w:p>
    <w:p w:rsidR="00A02F0C" w:rsidRDefault="00A02F0C">
      <w:pPr>
        <w:pStyle w:val="ConsPlusNormal"/>
        <w:jc w:val="center"/>
      </w:pPr>
      <w:proofErr w:type="gramStart"/>
      <w:r>
        <w:t>(в ред. Постановлений Правительства Красноярского края</w:t>
      </w:r>
      <w:proofErr w:type="gramEnd"/>
    </w:p>
    <w:p w:rsidR="00A02F0C" w:rsidRDefault="00A02F0C">
      <w:pPr>
        <w:pStyle w:val="ConsPlusNormal"/>
        <w:jc w:val="center"/>
      </w:pPr>
      <w:r>
        <w:t xml:space="preserve">от 09.09.2011 </w:t>
      </w:r>
      <w:hyperlink r:id="rId23" w:history="1">
        <w:r>
          <w:rPr>
            <w:color w:val="0000FF"/>
          </w:rPr>
          <w:t>N 506-п</w:t>
        </w:r>
      </w:hyperlink>
      <w:r>
        <w:t xml:space="preserve">, от 08.11.2011 </w:t>
      </w:r>
      <w:hyperlink r:id="rId24" w:history="1">
        <w:r>
          <w:rPr>
            <w:color w:val="0000FF"/>
          </w:rPr>
          <w:t>N 675-п</w:t>
        </w:r>
      </w:hyperlink>
      <w:r>
        <w:t xml:space="preserve">, от 27.12.2013 </w:t>
      </w:r>
      <w:hyperlink r:id="rId25" w:history="1">
        <w:r>
          <w:rPr>
            <w:color w:val="0000FF"/>
          </w:rPr>
          <w:t>N 700-п</w:t>
        </w:r>
      </w:hyperlink>
      <w:r>
        <w:t>,</w:t>
      </w:r>
    </w:p>
    <w:p w:rsidR="00A02F0C" w:rsidRDefault="00A02F0C">
      <w:pPr>
        <w:pStyle w:val="ConsPlusNormal"/>
        <w:jc w:val="center"/>
      </w:pPr>
      <w:r>
        <w:t xml:space="preserve">от 02.06.2015 </w:t>
      </w:r>
      <w:hyperlink r:id="rId26" w:history="1">
        <w:r>
          <w:rPr>
            <w:color w:val="0000FF"/>
          </w:rPr>
          <w:t>N 271-п</w:t>
        </w:r>
      </w:hyperlink>
      <w:r>
        <w:t xml:space="preserve">, от 05.04.2016 </w:t>
      </w:r>
      <w:hyperlink r:id="rId27" w:history="1">
        <w:r>
          <w:rPr>
            <w:color w:val="0000FF"/>
          </w:rPr>
          <w:t>N 148-п</w:t>
        </w:r>
      </w:hyperlink>
      <w:r>
        <w:t>)</w:t>
      </w:r>
    </w:p>
    <w:p w:rsidR="00A02F0C" w:rsidRDefault="00A02F0C">
      <w:pPr>
        <w:pStyle w:val="ConsPlusNormal"/>
        <w:jc w:val="center"/>
      </w:pPr>
    </w:p>
    <w:p w:rsidR="00A02F0C" w:rsidRDefault="00A02F0C">
      <w:pPr>
        <w:pStyle w:val="ConsPlusNormal"/>
        <w:ind w:firstLine="540"/>
        <w:jc w:val="both"/>
      </w:pPr>
      <w:r>
        <w:t xml:space="preserve">1. Настоящий Порядок устанавливает правила предоставления ежемесячной денежной выплаты (далее - ЕДВ) </w:t>
      </w:r>
      <w:proofErr w:type="gramStart"/>
      <w:r>
        <w:t>имеющим</w:t>
      </w:r>
      <w:proofErr w:type="gramEnd"/>
      <w:r>
        <w:t xml:space="preserve"> место жительства на территории Красноярского края:</w:t>
      </w:r>
    </w:p>
    <w:p w:rsidR="00A02F0C" w:rsidRDefault="00A02F0C">
      <w:pPr>
        <w:pStyle w:val="ConsPlusNormal"/>
        <w:ind w:firstLine="540"/>
        <w:jc w:val="both"/>
      </w:pPr>
      <w:proofErr w:type="gramStart"/>
      <w:r>
        <w:t xml:space="preserve">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(далее - труженики тыла), за исключением проживающих в Таймырском Долгано-Ненецком и Эвенкийском муниципальных районах, в соответствии с </w:t>
      </w:r>
      <w:hyperlink r:id="rId28" w:history="1">
        <w:r>
          <w:rPr>
            <w:color w:val="0000FF"/>
          </w:rPr>
          <w:t>подпунктом "к</w:t>
        </w:r>
        <w:proofErr w:type="gramEnd"/>
        <w:r>
          <w:rPr>
            <w:color w:val="0000FF"/>
          </w:rPr>
          <w:t>" пункта 2 статьи 2</w:t>
        </w:r>
      </w:hyperlink>
      <w:r>
        <w:t xml:space="preserve"> Закона Красноярского края от 10.12.2004 N 12-2703 "О мерах социальной поддержки ветеранов" (далее - </w:t>
      </w:r>
      <w:hyperlink r:id="rId29" w:history="1">
        <w:r>
          <w:rPr>
            <w:color w:val="0000FF"/>
          </w:rPr>
          <w:t>Закон</w:t>
        </w:r>
      </w:hyperlink>
      <w:r>
        <w:t xml:space="preserve"> N 12-2703);</w:t>
      </w:r>
    </w:p>
    <w:p w:rsidR="00A02F0C" w:rsidRDefault="00A02F0C">
      <w:pPr>
        <w:pStyle w:val="ConsPlusNormal"/>
        <w:ind w:firstLine="540"/>
        <w:jc w:val="both"/>
      </w:pPr>
      <w:r>
        <w:t xml:space="preserve">ветеранам труда и гражданам, приравненным к ним по состоянию на 31 декабря 2004 года (далее - ветераны труда), за исключением проживающих в Таймырском Долгано-Ненецком и Эвенкийском муниципальных районах, в соответствии с </w:t>
      </w:r>
      <w:hyperlink r:id="rId30" w:history="1">
        <w:r>
          <w:rPr>
            <w:color w:val="0000FF"/>
          </w:rPr>
          <w:t>подпунктом "к" пункта 2 статьи 3</w:t>
        </w:r>
      </w:hyperlink>
      <w:r>
        <w:t xml:space="preserve"> Закона N 12-2703;</w:t>
      </w:r>
    </w:p>
    <w:p w:rsidR="00A02F0C" w:rsidRDefault="00A02F0C">
      <w:pPr>
        <w:pStyle w:val="ConsPlusNormal"/>
        <w:ind w:firstLine="540"/>
        <w:jc w:val="both"/>
      </w:pPr>
      <w:r>
        <w:t xml:space="preserve">ветеранам труда края в </w:t>
      </w:r>
      <w:proofErr w:type="gramStart"/>
      <w:r>
        <w:t>соответствии</w:t>
      </w:r>
      <w:proofErr w:type="gramEnd"/>
      <w:r>
        <w:t xml:space="preserve"> с </w:t>
      </w:r>
      <w:hyperlink r:id="rId31" w:history="1">
        <w:r>
          <w:rPr>
            <w:color w:val="0000FF"/>
          </w:rPr>
          <w:t>пунктом "ж" статьи 4</w:t>
        </w:r>
      </w:hyperlink>
      <w:r>
        <w:t xml:space="preserve"> Закона N 12-2703;</w:t>
      </w:r>
    </w:p>
    <w:p w:rsidR="00A02F0C" w:rsidRDefault="00A02F0C">
      <w:pPr>
        <w:pStyle w:val="ConsPlusNormal"/>
        <w:ind w:firstLine="540"/>
        <w:jc w:val="both"/>
      </w:pPr>
      <w:proofErr w:type="gramStart"/>
      <w:r>
        <w:t xml:space="preserve">родителям и не вступившим в повторный брак вдовам (вдовцам) военнослужащих, погибших (умерших) в период прохождения военной службы в мирное время (за исключением случаев, когда смерть наступила в результате их противоправных действий), являющимся получателями пенсии по государственному пенсионному обеспечению (далее - родители и вдовы (вдовцы) военнослужащих), за исключением проживающих в Таймырском Долгано-Ненецком и Эвенкийском муниципальных районах, в соответствии с </w:t>
      </w:r>
      <w:hyperlink r:id="rId32" w:history="1">
        <w:r>
          <w:rPr>
            <w:color w:val="0000FF"/>
          </w:rPr>
          <w:t>подпунктом "а" пункта</w:t>
        </w:r>
        <w:proofErr w:type="gramEnd"/>
        <w:r>
          <w:rPr>
            <w:color w:val="0000FF"/>
          </w:rPr>
          <w:t xml:space="preserve"> 3 статьи 5</w:t>
        </w:r>
      </w:hyperlink>
      <w:r>
        <w:t xml:space="preserve"> Закона N 12-2703;</w:t>
      </w:r>
    </w:p>
    <w:p w:rsidR="00A02F0C" w:rsidRDefault="00A02F0C">
      <w:pPr>
        <w:pStyle w:val="ConsPlusNormal"/>
        <w:ind w:firstLine="540"/>
        <w:jc w:val="both"/>
      </w:pPr>
      <w:r>
        <w:t xml:space="preserve">лицам из числа пенсионеров, указанных в </w:t>
      </w:r>
      <w:hyperlink r:id="rId33" w:history="1">
        <w:proofErr w:type="gramStart"/>
        <w:r>
          <w:rPr>
            <w:color w:val="0000FF"/>
          </w:rPr>
          <w:t>пунктах</w:t>
        </w:r>
        <w:proofErr w:type="gramEnd"/>
        <w:r>
          <w:rPr>
            <w:color w:val="0000FF"/>
          </w:rPr>
          <w:t xml:space="preserve"> "</w:t>
        </w:r>
        <w:proofErr w:type="spellStart"/>
        <w:r>
          <w:rPr>
            <w:color w:val="0000FF"/>
          </w:rPr>
          <w:t>д</w:t>
        </w:r>
        <w:proofErr w:type="spellEnd"/>
        <w:r>
          <w:rPr>
            <w:color w:val="0000FF"/>
          </w:rPr>
          <w:t>"</w:t>
        </w:r>
      </w:hyperlink>
      <w:r>
        <w:t xml:space="preserve">, </w:t>
      </w:r>
      <w:hyperlink r:id="rId34" w:history="1">
        <w:r>
          <w:rPr>
            <w:color w:val="0000FF"/>
          </w:rPr>
          <w:t>"е" статьи 1</w:t>
        </w:r>
      </w:hyperlink>
      <w:r>
        <w:t xml:space="preserve"> Закона N 12-2703, при достижении возраста 55 лет - женщины и 60 лет - мужчины (далее - пенсионеры) в соответствии с </w:t>
      </w:r>
      <w:hyperlink r:id="rId35" w:history="1">
        <w:r>
          <w:rPr>
            <w:color w:val="0000FF"/>
          </w:rPr>
          <w:t>подпунктом "а" пункта 3 статьи 4.1</w:t>
        </w:r>
      </w:hyperlink>
      <w:r>
        <w:t xml:space="preserve"> Закона N 12-2703;</w:t>
      </w:r>
    </w:p>
    <w:p w:rsidR="00A02F0C" w:rsidRDefault="00A02F0C">
      <w:pPr>
        <w:pStyle w:val="ConsPlusNormal"/>
        <w:ind w:firstLine="540"/>
        <w:jc w:val="both"/>
      </w:pPr>
      <w:proofErr w:type="gramStart"/>
      <w:r>
        <w:t xml:space="preserve">реабилитированным лицам и лицам, признанным пострадавшими от политических репрессий (далее - реабилитированные), за исключением проживающих в Таймырском Долгано-Ненецком и Эвенкийском муниципальных районах, в соответствии с </w:t>
      </w:r>
      <w:hyperlink r:id="rId36" w:history="1">
        <w:r>
          <w:rPr>
            <w:color w:val="0000FF"/>
          </w:rPr>
          <w:t>подпунктом "к" пункта 2 статьи 2</w:t>
        </w:r>
      </w:hyperlink>
      <w:r>
        <w:t xml:space="preserve">, </w:t>
      </w:r>
      <w:hyperlink r:id="rId37" w:history="1">
        <w:r>
          <w:rPr>
            <w:color w:val="0000FF"/>
          </w:rPr>
          <w:t>подпунктом "е" пункта 2 статьи 3</w:t>
        </w:r>
      </w:hyperlink>
      <w:r>
        <w:t xml:space="preserve"> Закона Красноярского края от 10.12.2004 N 12-2711 "О мерах социальной поддержки реабилитированных лиц и лиц, признанных пострадавшими от политических репрессий".</w:t>
      </w:r>
      <w:proofErr w:type="gramEnd"/>
    </w:p>
    <w:p w:rsidR="00A02F0C" w:rsidRDefault="00A02F0C">
      <w:pPr>
        <w:pStyle w:val="ConsPlusNormal"/>
        <w:ind w:firstLine="540"/>
        <w:jc w:val="both"/>
      </w:pPr>
      <w:bookmarkStart w:id="1" w:name="P52"/>
      <w:bookmarkEnd w:id="1"/>
      <w:r>
        <w:t xml:space="preserve">2. </w:t>
      </w:r>
      <w:proofErr w:type="gramStart"/>
      <w:r>
        <w:t>Для получения ЕДВ труженик тыла, ветеран труда, ветеран труда края, пенсионер, родитель и вдова (вдовец) военнослужащего, реабилитированный (далее - гражданин) или его законный представитель подает в уполномоченный орган местного самоуправления муниципального района и городского округа края в сфере социальной защиты населения (далее - уполномоченный орган) по месту жительства гражданина либо в краевое государственное бюджетное учреждение "Многофункциональный центр предоставления государственных и муниципальных услуг</w:t>
      </w:r>
      <w:proofErr w:type="gramEnd"/>
      <w:r>
        <w:t>" (далее - КГБУ "МФЦ") следующие документы:</w:t>
      </w:r>
    </w:p>
    <w:p w:rsidR="00A02F0C" w:rsidRDefault="00A02F0C">
      <w:pPr>
        <w:pStyle w:val="ConsPlusNormal"/>
        <w:jc w:val="both"/>
      </w:pPr>
      <w:r>
        <w:t xml:space="preserve">(в ред. </w:t>
      </w:r>
      <w:hyperlink r:id="rId38" w:history="1">
        <w:r>
          <w:rPr>
            <w:color w:val="0000FF"/>
          </w:rPr>
          <w:t>Постановления</w:t>
        </w:r>
      </w:hyperlink>
      <w:r>
        <w:t xml:space="preserve"> Правительства Красноярского края от 09.09.2011 N 506-п)</w:t>
      </w:r>
    </w:p>
    <w:p w:rsidR="00A02F0C" w:rsidRDefault="00A02F0C">
      <w:pPr>
        <w:pStyle w:val="ConsPlusNormal"/>
        <w:ind w:firstLine="540"/>
        <w:jc w:val="both"/>
      </w:pPr>
      <w:bookmarkStart w:id="2" w:name="P54"/>
      <w:bookmarkEnd w:id="2"/>
      <w:r>
        <w:t xml:space="preserve">1) </w:t>
      </w:r>
      <w:hyperlink w:anchor="P127" w:history="1">
        <w:r>
          <w:rPr>
            <w:color w:val="0000FF"/>
          </w:rPr>
          <w:t>заявление</w:t>
        </w:r>
      </w:hyperlink>
      <w:r>
        <w:t xml:space="preserve"> о выплате ЕДВ по форме согласно приложению N 1 к настоящему Порядку (далее - заявление);</w:t>
      </w:r>
    </w:p>
    <w:p w:rsidR="00A02F0C" w:rsidRDefault="00A02F0C">
      <w:pPr>
        <w:pStyle w:val="ConsPlusNormal"/>
        <w:ind w:firstLine="540"/>
        <w:jc w:val="both"/>
      </w:pPr>
      <w:bookmarkStart w:id="3" w:name="P55"/>
      <w:bookmarkEnd w:id="3"/>
      <w:r>
        <w:lastRenderedPageBreak/>
        <w:t>2) копию документа, удостоверяющего личность гражданина;</w:t>
      </w:r>
    </w:p>
    <w:p w:rsidR="00A02F0C" w:rsidRDefault="00A02F0C">
      <w:pPr>
        <w:pStyle w:val="ConsPlusNormal"/>
        <w:ind w:firstLine="540"/>
        <w:jc w:val="both"/>
      </w:pPr>
      <w:bookmarkStart w:id="4" w:name="P56"/>
      <w:bookmarkEnd w:id="4"/>
      <w:r>
        <w:t>3) копию одного из следующих документов, подтверждающих право на ЕДВ:</w:t>
      </w:r>
    </w:p>
    <w:p w:rsidR="00A02F0C" w:rsidRDefault="00A02F0C">
      <w:pPr>
        <w:pStyle w:val="ConsPlusNormal"/>
        <w:ind w:firstLine="540"/>
        <w:jc w:val="both"/>
      </w:pPr>
      <w:proofErr w:type="gramStart"/>
      <w:r>
        <w:t>удостоверение единого образца, установленного для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Правительством СССР до 1 января 1992 года либо Правительством Российской Федерации;</w:t>
      </w:r>
      <w:proofErr w:type="gramEnd"/>
    </w:p>
    <w:p w:rsidR="00A02F0C" w:rsidRDefault="00A02F0C">
      <w:pPr>
        <w:pStyle w:val="ConsPlusNormal"/>
        <w:ind w:firstLine="540"/>
        <w:jc w:val="both"/>
      </w:pPr>
      <w:r>
        <w:t xml:space="preserve">удостоверение ветерана, выданное в </w:t>
      </w:r>
      <w:proofErr w:type="gramStart"/>
      <w:r>
        <w:t>соответствии</w:t>
      </w:r>
      <w:proofErr w:type="gramEnd"/>
      <w:r>
        <w:t xml:space="preserve"> с </w:t>
      </w:r>
      <w:hyperlink r:id="rId39" w:history="1">
        <w:r>
          <w:rPr>
            <w:color w:val="0000FF"/>
          </w:rPr>
          <w:t>Законом</w:t>
        </w:r>
      </w:hyperlink>
      <w:r>
        <w:t xml:space="preserve"> края "О порядке и условиях присвоения звания "Ветеран труда";</w:t>
      </w:r>
    </w:p>
    <w:p w:rsidR="00A02F0C" w:rsidRDefault="00A02F0C">
      <w:pPr>
        <w:pStyle w:val="ConsPlusNormal"/>
        <w:ind w:firstLine="540"/>
        <w:jc w:val="both"/>
      </w:pPr>
      <w:r>
        <w:t>удостоверение "Ветеран Красноярского края" или удостоверение о праве на меры социальной поддержки;</w:t>
      </w:r>
    </w:p>
    <w:p w:rsidR="00A02F0C" w:rsidRDefault="00A02F0C">
      <w:pPr>
        <w:pStyle w:val="ConsPlusNormal"/>
        <w:ind w:firstLine="540"/>
        <w:jc w:val="both"/>
      </w:pPr>
      <w:proofErr w:type="gramStart"/>
      <w:r>
        <w:t xml:space="preserve">пенсионное удостоверение, подтверждающее отнесение гражданина к числу пенсионеров, указанных в </w:t>
      </w:r>
      <w:hyperlink r:id="rId40" w:history="1">
        <w:r>
          <w:rPr>
            <w:color w:val="0000FF"/>
          </w:rPr>
          <w:t>пунктах "</w:t>
        </w:r>
        <w:proofErr w:type="spellStart"/>
        <w:r>
          <w:rPr>
            <w:color w:val="0000FF"/>
          </w:rPr>
          <w:t>д</w:t>
        </w:r>
        <w:proofErr w:type="spellEnd"/>
        <w:r>
          <w:rPr>
            <w:color w:val="0000FF"/>
          </w:rPr>
          <w:t>"</w:t>
        </w:r>
      </w:hyperlink>
      <w:r>
        <w:t xml:space="preserve">, </w:t>
      </w:r>
      <w:hyperlink r:id="rId41" w:history="1">
        <w:r>
          <w:rPr>
            <w:color w:val="0000FF"/>
          </w:rPr>
          <w:t>"е" статьи 1</w:t>
        </w:r>
      </w:hyperlink>
      <w:r>
        <w:t xml:space="preserve"> Закона N 12-2703, или справку органа, осуществляющего пенсионное обеспечение, о назначении страховой пенсии в соответствии с Федеральным </w:t>
      </w:r>
      <w:hyperlink r:id="rId42" w:history="1">
        <w:r>
          <w:rPr>
            <w:color w:val="0000FF"/>
          </w:rPr>
          <w:t>законом</w:t>
        </w:r>
      </w:hyperlink>
      <w:r>
        <w:t xml:space="preserve"> "О страховых пенсиях", пенсии по государственному пенсионному обеспечению в соответствии с Федеральным </w:t>
      </w:r>
      <w:hyperlink r:id="rId43" w:history="1">
        <w:r>
          <w:rPr>
            <w:color w:val="0000FF"/>
          </w:rPr>
          <w:t>законом</w:t>
        </w:r>
      </w:hyperlink>
      <w:r>
        <w:t xml:space="preserve"> "О государственном пенсионном обеспечении в Российской Федерации" или пенсии в соответствии с </w:t>
      </w:r>
      <w:hyperlink r:id="rId44" w:history="1">
        <w:r>
          <w:rPr>
            <w:color w:val="0000FF"/>
          </w:rPr>
          <w:t>Законом</w:t>
        </w:r>
      </w:hyperlink>
      <w:r>
        <w:t xml:space="preserve"> Российской</w:t>
      </w:r>
      <w:proofErr w:type="gramEnd"/>
      <w:r>
        <w:t xml:space="preserve"> Федерации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A02F0C" w:rsidRDefault="00A02F0C">
      <w:pPr>
        <w:pStyle w:val="ConsPlusNormal"/>
        <w:jc w:val="both"/>
      </w:pPr>
      <w:r>
        <w:t xml:space="preserve">(в ред. </w:t>
      </w:r>
      <w:hyperlink r:id="rId45" w:history="1">
        <w:r>
          <w:rPr>
            <w:color w:val="0000FF"/>
          </w:rPr>
          <w:t>Постановления</w:t>
        </w:r>
      </w:hyperlink>
      <w:r>
        <w:t xml:space="preserve"> Правительства Красноярского края от 05.04.2016 N 148-п)</w:t>
      </w:r>
    </w:p>
    <w:p w:rsidR="00A02F0C" w:rsidRDefault="00A02F0C">
      <w:pPr>
        <w:pStyle w:val="ConsPlusNormal"/>
        <w:ind w:firstLine="540"/>
        <w:jc w:val="both"/>
      </w:pPr>
      <w:r>
        <w:t>свидетельство о праве на льготы для реабилитированных лиц либо лиц, пострадавших от политических репрессий;</w:t>
      </w:r>
    </w:p>
    <w:p w:rsidR="00A02F0C" w:rsidRDefault="00A02F0C">
      <w:pPr>
        <w:pStyle w:val="ConsPlusNormal"/>
        <w:ind w:firstLine="540"/>
        <w:jc w:val="both"/>
      </w:pPr>
      <w:bookmarkStart w:id="5" w:name="P63"/>
      <w:bookmarkEnd w:id="5"/>
      <w:r>
        <w:t>4) копию документа, подтверждающего полномочия законного представителя гражданина, и копию документа, удостоверяющего личность законного представителя гражданина (при подаче заявления законным представителем гражданина).</w:t>
      </w:r>
    </w:p>
    <w:p w:rsidR="00A02F0C" w:rsidRDefault="00A02F0C">
      <w:pPr>
        <w:pStyle w:val="ConsPlusNormal"/>
        <w:ind w:firstLine="540"/>
        <w:jc w:val="both"/>
      </w:pPr>
      <w:r>
        <w:t xml:space="preserve">Абзац исключен. - </w:t>
      </w:r>
      <w:hyperlink r:id="rId46" w:history="1">
        <w:r>
          <w:rPr>
            <w:color w:val="0000FF"/>
          </w:rPr>
          <w:t>Постановление</w:t>
        </w:r>
      </w:hyperlink>
      <w:r>
        <w:t xml:space="preserve"> Правительства Красноярского края от 27.12.2013 N 700-п.</w:t>
      </w:r>
    </w:p>
    <w:p w:rsidR="00A02F0C" w:rsidRDefault="00A02F0C">
      <w:pPr>
        <w:pStyle w:val="ConsPlusNormal"/>
        <w:ind w:firstLine="540"/>
        <w:jc w:val="both"/>
      </w:pPr>
      <w:proofErr w:type="gramStart"/>
      <w:r>
        <w:t>Документы, указанные в настоящем пункте, гражданин или его законный представитель представляет в уполномоченный орган или в КГБУ "МФЦ" лично, либо направляет почтовым отправлением с уведомлением о вручении и описью вложения, либо направляет в уполномоченный орган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w:t>
      </w:r>
      <w:proofErr w:type="gramEnd"/>
      <w:r>
        <w:t xml:space="preserve"> услуг.</w:t>
      </w:r>
    </w:p>
    <w:p w:rsidR="00A02F0C" w:rsidRDefault="00A02F0C">
      <w:pPr>
        <w:pStyle w:val="ConsPlusNormal"/>
        <w:jc w:val="both"/>
      </w:pPr>
      <w:r>
        <w:t xml:space="preserve">(абзац введен </w:t>
      </w:r>
      <w:hyperlink r:id="rId47" w:history="1">
        <w:r>
          <w:rPr>
            <w:color w:val="0000FF"/>
          </w:rPr>
          <w:t>Постановлением</w:t>
        </w:r>
      </w:hyperlink>
      <w:r>
        <w:t xml:space="preserve"> Правительства Красноярского края от 27.12.2013 N 700-п)</w:t>
      </w:r>
    </w:p>
    <w:p w:rsidR="00A02F0C" w:rsidRDefault="00A02F0C">
      <w:pPr>
        <w:pStyle w:val="ConsPlusNormal"/>
        <w:ind w:firstLine="540"/>
        <w:jc w:val="both"/>
      </w:pPr>
      <w:r>
        <w:t>В случае представления документов, указанных в настоящем пункте, в уполномоченный орган или КГБУ "МФЦ" лично представляются копии документов, указанных в настоящем пункте, заверенные организациями, выдавшими их, или нотариально. В случае если копии документов, указанных в настоящем пункте, не заверены организациями, выдавшими их, или нотариально, гражданин или его законный представитель предъявляет в уполномоченный орган или КГБУ "МФЦ" оригиналы указанных документов, которые после их сличения с копиями документов возвращаются гражданину или его законному представителю.</w:t>
      </w:r>
    </w:p>
    <w:p w:rsidR="00A02F0C" w:rsidRDefault="00A02F0C">
      <w:pPr>
        <w:pStyle w:val="ConsPlusNormal"/>
        <w:jc w:val="both"/>
      </w:pPr>
      <w:r>
        <w:t>(</w:t>
      </w:r>
      <w:proofErr w:type="gramStart"/>
      <w:r>
        <w:t>а</w:t>
      </w:r>
      <w:proofErr w:type="gramEnd"/>
      <w:r>
        <w:t xml:space="preserve">бзац введен </w:t>
      </w:r>
      <w:hyperlink r:id="rId48" w:history="1">
        <w:r>
          <w:rPr>
            <w:color w:val="0000FF"/>
          </w:rPr>
          <w:t>Постановлением</w:t>
        </w:r>
      </w:hyperlink>
      <w:r>
        <w:t xml:space="preserve"> Правительства Красноярского края от 27.12.2013 N 700-п)</w:t>
      </w:r>
    </w:p>
    <w:p w:rsidR="00A02F0C" w:rsidRDefault="00A02F0C">
      <w:pPr>
        <w:pStyle w:val="ConsPlusNormal"/>
        <w:ind w:firstLine="540"/>
        <w:jc w:val="both"/>
      </w:pPr>
      <w:r>
        <w:t>В случае направления документов, указанных в настоящем пункте, в уполномоченный орган или в КГБУ "МФЦ" по почте копии документов, указанных в настоящем пункте, заверяются организациями, выдавшими их, или нотариально.</w:t>
      </w:r>
    </w:p>
    <w:p w:rsidR="00A02F0C" w:rsidRDefault="00A02F0C">
      <w:pPr>
        <w:pStyle w:val="ConsPlusNormal"/>
        <w:jc w:val="both"/>
      </w:pPr>
      <w:r>
        <w:t xml:space="preserve">(абзац введен </w:t>
      </w:r>
      <w:hyperlink r:id="rId49" w:history="1">
        <w:r>
          <w:rPr>
            <w:color w:val="0000FF"/>
          </w:rPr>
          <w:t>Постановлением</w:t>
        </w:r>
      </w:hyperlink>
      <w:r>
        <w:t xml:space="preserve"> Правительства Красноярского края от 27.12.2013 N 700-п)</w:t>
      </w:r>
    </w:p>
    <w:p w:rsidR="00A02F0C" w:rsidRDefault="00A02F0C">
      <w:pPr>
        <w:pStyle w:val="ConsPlusNormal"/>
        <w:ind w:firstLine="540"/>
        <w:jc w:val="both"/>
      </w:pPr>
      <w:r>
        <w:t>Направление документов по почте должно осуществляться способом, позволяющим подтвердить факт отправления всех необходимых документов.</w:t>
      </w:r>
    </w:p>
    <w:p w:rsidR="00A02F0C" w:rsidRDefault="00A02F0C">
      <w:pPr>
        <w:pStyle w:val="ConsPlusNormal"/>
        <w:jc w:val="both"/>
      </w:pPr>
      <w:r>
        <w:t xml:space="preserve">(абзац введен </w:t>
      </w:r>
      <w:hyperlink r:id="rId50" w:history="1">
        <w:r>
          <w:rPr>
            <w:color w:val="0000FF"/>
          </w:rPr>
          <w:t>Постановлением</w:t>
        </w:r>
      </w:hyperlink>
      <w:r>
        <w:t xml:space="preserve"> Правительства Красноярского края от 27.12.2013 N 700-п)</w:t>
      </w:r>
    </w:p>
    <w:p w:rsidR="00A02F0C" w:rsidRDefault="00A02F0C">
      <w:pPr>
        <w:pStyle w:val="ConsPlusNormal"/>
        <w:ind w:firstLine="540"/>
        <w:jc w:val="both"/>
      </w:pPr>
      <w:r>
        <w:t xml:space="preserve">Документ, указанный в </w:t>
      </w:r>
      <w:hyperlink w:anchor="P56" w:history="1">
        <w:proofErr w:type="gramStart"/>
        <w:r>
          <w:rPr>
            <w:color w:val="0000FF"/>
          </w:rPr>
          <w:t>подпункте</w:t>
        </w:r>
        <w:proofErr w:type="gramEnd"/>
        <w:r>
          <w:rPr>
            <w:color w:val="0000FF"/>
          </w:rPr>
          <w:t xml:space="preserve"> 3</w:t>
        </w:r>
      </w:hyperlink>
      <w:r>
        <w:t xml:space="preserve"> настоящего пункта, представляется гражданином или его законным представителем по собственной инициативе. При непредставлении гражданином или его законным представителем по собственной инициативе документа, указанного в </w:t>
      </w:r>
      <w:hyperlink w:anchor="P56" w:history="1">
        <w:r>
          <w:rPr>
            <w:color w:val="0000FF"/>
          </w:rPr>
          <w:t>подпункте 3</w:t>
        </w:r>
      </w:hyperlink>
      <w:r>
        <w:t xml:space="preserve"> настоящего пункта, указанный документ запрашивается уполномоченным органом в порядке межведомственного информационного взаимодействия в соответствии с Федеральным </w:t>
      </w:r>
      <w:hyperlink r:id="rId51" w:history="1">
        <w:r>
          <w:rPr>
            <w:color w:val="0000FF"/>
          </w:rPr>
          <w:t>законом</w:t>
        </w:r>
      </w:hyperlink>
      <w:r>
        <w:t xml:space="preserve"> от 27.07.2010 N 210-ФЗ "Об организации предоставления государственных и муниципальных услуг".</w:t>
      </w:r>
    </w:p>
    <w:p w:rsidR="00A02F0C" w:rsidRDefault="00A02F0C">
      <w:pPr>
        <w:pStyle w:val="ConsPlusNormal"/>
        <w:jc w:val="both"/>
      </w:pPr>
      <w:r>
        <w:t xml:space="preserve">(абзац введен </w:t>
      </w:r>
      <w:hyperlink r:id="rId52" w:history="1">
        <w:r>
          <w:rPr>
            <w:color w:val="0000FF"/>
          </w:rPr>
          <w:t>Постановлением</w:t>
        </w:r>
      </w:hyperlink>
      <w:r>
        <w:t xml:space="preserve"> Правительства Красноярского края от 27.12.2013 N 700-п)</w:t>
      </w:r>
    </w:p>
    <w:p w:rsidR="00A02F0C" w:rsidRDefault="00A02F0C">
      <w:pPr>
        <w:pStyle w:val="ConsPlusNormal"/>
        <w:ind w:firstLine="540"/>
        <w:jc w:val="both"/>
      </w:pPr>
      <w:r>
        <w:t>3. Уполномоченный орган:</w:t>
      </w:r>
    </w:p>
    <w:p w:rsidR="00A02F0C" w:rsidRDefault="00A02F0C">
      <w:pPr>
        <w:pStyle w:val="ConsPlusNormal"/>
        <w:ind w:firstLine="540"/>
        <w:jc w:val="both"/>
      </w:pPr>
      <w:r>
        <w:t xml:space="preserve">1) осуществляет прием и регистрацию документов, указанных в </w:t>
      </w:r>
      <w:hyperlink w:anchor="P52" w:history="1">
        <w:proofErr w:type="gramStart"/>
        <w:r>
          <w:rPr>
            <w:color w:val="0000FF"/>
          </w:rPr>
          <w:t>пункте</w:t>
        </w:r>
        <w:proofErr w:type="gramEnd"/>
        <w:r>
          <w:rPr>
            <w:color w:val="0000FF"/>
          </w:rPr>
          <w:t xml:space="preserve"> 2</w:t>
        </w:r>
      </w:hyperlink>
      <w:r>
        <w:t xml:space="preserve"> настоящего Порядка;</w:t>
      </w:r>
    </w:p>
    <w:p w:rsidR="00A02F0C" w:rsidRDefault="00A02F0C">
      <w:pPr>
        <w:pStyle w:val="ConsPlusNormal"/>
        <w:ind w:firstLine="540"/>
        <w:jc w:val="both"/>
      </w:pPr>
      <w:proofErr w:type="gramStart"/>
      <w:r>
        <w:t xml:space="preserve">2) принимает решение о выплате ЕДВ или об отказе в выплате ЕДВ (в случае отсутствия у гражданина права на ЕДВ или в случае непредставления гражданином или его законным представителем в полном объеме документов, указанных в </w:t>
      </w:r>
      <w:hyperlink w:anchor="P54" w:history="1">
        <w:r>
          <w:rPr>
            <w:color w:val="0000FF"/>
          </w:rPr>
          <w:t>подпунктах 1</w:t>
        </w:r>
      </w:hyperlink>
      <w:r>
        <w:t xml:space="preserve">, </w:t>
      </w:r>
      <w:hyperlink w:anchor="P55" w:history="1">
        <w:r>
          <w:rPr>
            <w:color w:val="0000FF"/>
          </w:rPr>
          <w:t>2</w:t>
        </w:r>
      </w:hyperlink>
      <w:r>
        <w:t xml:space="preserve">, </w:t>
      </w:r>
      <w:hyperlink w:anchor="P63" w:history="1">
        <w:r>
          <w:rPr>
            <w:color w:val="0000FF"/>
          </w:rPr>
          <w:t>4 пункта 2</w:t>
        </w:r>
      </w:hyperlink>
      <w:r>
        <w:t xml:space="preserve"> настоящего Порядка) в течение 10 дней со дня получения заявления с прилагаемыми к нему документами;</w:t>
      </w:r>
      <w:proofErr w:type="gramEnd"/>
    </w:p>
    <w:p w:rsidR="00A02F0C" w:rsidRDefault="00A02F0C">
      <w:pPr>
        <w:pStyle w:val="ConsPlusNormal"/>
        <w:ind w:firstLine="540"/>
        <w:jc w:val="both"/>
      </w:pPr>
      <w:r>
        <w:t xml:space="preserve">3) направляет гражданину или его законному представителю уведомление о принятом </w:t>
      </w:r>
      <w:proofErr w:type="gramStart"/>
      <w:r>
        <w:t>решении</w:t>
      </w:r>
      <w:proofErr w:type="gramEnd"/>
      <w:r>
        <w:t xml:space="preserve"> о выплате ЕДВ или об отказе в выплате ЕДВ (с указанием оснований отказа и порядка обжалования) в течение 5 дней со дня принятия решения. Уведомление направляется в форме электронного документа, а если в заявлении не указан адрес электронной почты, по которому должно быть направлено уведомление о принятом решении, - на бумажном носителе;</w:t>
      </w:r>
    </w:p>
    <w:p w:rsidR="00A02F0C" w:rsidRDefault="00A02F0C">
      <w:pPr>
        <w:pStyle w:val="ConsPlusNormal"/>
        <w:ind w:firstLine="540"/>
        <w:jc w:val="both"/>
      </w:pPr>
      <w:r>
        <w:t>4) формирует личные дела граждан, ведет электронную базу данных;</w:t>
      </w:r>
    </w:p>
    <w:p w:rsidR="00A02F0C" w:rsidRDefault="00A02F0C">
      <w:pPr>
        <w:pStyle w:val="ConsPlusNormal"/>
        <w:ind w:firstLine="540"/>
        <w:jc w:val="both"/>
      </w:pPr>
      <w:proofErr w:type="gramStart"/>
      <w:r>
        <w:t>5) осуществляет подготовку и направление в краевое государственное казенное учреждение "Центр социальных выплат Красноярского края" (далее - уполномоченное учреждение) 10-го числа каждого календарного месяца на бумажном носителе и в электронном виде - расчетных ведомостей с указанием сумм назначенных гражданам ЕДВ в разрезе отделений почтовой связи и российских кредитных организаций, в электронном виде - поименных списков получателей ЕДВ на счета, открытые ими в российских</w:t>
      </w:r>
      <w:proofErr w:type="gramEnd"/>
      <w:r>
        <w:t xml:space="preserve"> кредитных </w:t>
      </w:r>
      <w:proofErr w:type="gramStart"/>
      <w:r>
        <w:t>организациях</w:t>
      </w:r>
      <w:proofErr w:type="gramEnd"/>
      <w:r>
        <w:t>; в отделения почтовой связи на бумажном носителе или в электронном виде - поименных ведомостей получателей ЕДВ.</w:t>
      </w:r>
    </w:p>
    <w:p w:rsidR="00A02F0C" w:rsidRDefault="00A02F0C">
      <w:pPr>
        <w:pStyle w:val="ConsPlusNormal"/>
        <w:jc w:val="both"/>
      </w:pPr>
      <w:r>
        <w:t>(</w:t>
      </w:r>
      <w:proofErr w:type="spellStart"/>
      <w:r>
        <w:t>пп</w:t>
      </w:r>
      <w:proofErr w:type="spellEnd"/>
      <w:r>
        <w:t xml:space="preserve">. 5 </w:t>
      </w:r>
      <w:proofErr w:type="gramStart"/>
      <w:r>
        <w:t>введен</w:t>
      </w:r>
      <w:proofErr w:type="gramEnd"/>
      <w:r>
        <w:t xml:space="preserve"> </w:t>
      </w:r>
      <w:hyperlink r:id="rId53" w:history="1">
        <w:r>
          <w:rPr>
            <w:color w:val="0000FF"/>
          </w:rPr>
          <w:t>Постановлением</w:t>
        </w:r>
      </w:hyperlink>
      <w:r>
        <w:t xml:space="preserve"> Правительства Красноярского края от 02.06.2015 N 271-п)</w:t>
      </w:r>
    </w:p>
    <w:p w:rsidR="00A02F0C" w:rsidRDefault="00A02F0C">
      <w:pPr>
        <w:pStyle w:val="ConsPlusNormal"/>
        <w:jc w:val="both"/>
      </w:pPr>
      <w:r>
        <w:t xml:space="preserve">(п. 3 в ред. </w:t>
      </w:r>
      <w:hyperlink r:id="rId54" w:history="1">
        <w:r>
          <w:rPr>
            <w:color w:val="0000FF"/>
          </w:rPr>
          <w:t>Постановления</w:t>
        </w:r>
      </w:hyperlink>
      <w:r>
        <w:t xml:space="preserve"> Правительства Красноярского края от 27.12.2013 N 700-п)</w:t>
      </w:r>
    </w:p>
    <w:p w:rsidR="00A02F0C" w:rsidRDefault="00A02F0C">
      <w:pPr>
        <w:pStyle w:val="ConsPlusNormal"/>
        <w:ind w:firstLine="540"/>
        <w:jc w:val="both"/>
      </w:pPr>
      <w:r>
        <w:t>3.1. КГБУ "МФЦ":</w:t>
      </w:r>
    </w:p>
    <w:p w:rsidR="00A02F0C" w:rsidRDefault="00A02F0C">
      <w:pPr>
        <w:pStyle w:val="ConsPlusNormal"/>
        <w:ind w:firstLine="540"/>
        <w:jc w:val="both"/>
      </w:pPr>
      <w:proofErr w:type="gramStart"/>
      <w:r>
        <w:t xml:space="preserve">1) осуществляет прием от граждан или их законных представителей документов, указанных в </w:t>
      </w:r>
      <w:hyperlink w:anchor="P52" w:history="1">
        <w:r>
          <w:rPr>
            <w:color w:val="0000FF"/>
          </w:rPr>
          <w:t>пункте 2</w:t>
        </w:r>
      </w:hyperlink>
      <w:r>
        <w:t xml:space="preserve"> настоящего Порядка;</w:t>
      </w:r>
      <w:proofErr w:type="gramEnd"/>
    </w:p>
    <w:p w:rsidR="00A02F0C" w:rsidRDefault="00A02F0C">
      <w:pPr>
        <w:pStyle w:val="ConsPlusNormal"/>
        <w:ind w:firstLine="540"/>
        <w:jc w:val="both"/>
      </w:pPr>
      <w:r>
        <w:t>2) при представлении копий документов, не заверенных организацией, выдавшей соответствующие документы, или нотариально, сличает копии документов с оригиналами, заверяет копии (оригиналы документов возвращаются гражданам или их законным представителям);</w:t>
      </w:r>
    </w:p>
    <w:p w:rsidR="00A02F0C" w:rsidRDefault="00A02F0C">
      <w:pPr>
        <w:pStyle w:val="ConsPlusNormal"/>
        <w:ind w:firstLine="540"/>
        <w:jc w:val="both"/>
      </w:pPr>
      <w:r>
        <w:t>3) направляет представленные документы в уполномоченный орган не позднее дня, следующего за днем приема документов;</w:t>
      </w:r>
    </w:p>
    <w:p w:rsidR="00A02F0C" w:rsidRDefault="00A02F0C">
      <w:pPr>
        <w:pStyle w:val="ConsPlusNormal"/>
        <w:ind w:firstLine="540"/>
        <w:jc w:val="both"/>
      </w:pPr>
      <w:r>
        <w:t xml:space="preserve">4) утратил силу. - </w:t>
      </w:r>
      <w:hyperlink r:id="rId55" w:history="1">
        <w:r>
          <w:rPr>
            <w:color w:val="0000FF"/>
          </w:rPr>
          <w:t>Постановление</w:t>
        </w:r>
      </w:hyperlink>
      <w:r>
        <w:t xml:space="preserve"> Правительства Красноярского края от 27.12.2013 N 700-п.</w:t>
      </w:r>
    </w:p>
    <w:p w:rsidR="00A02F0C" w:rsidRDefault="00A02F0C">
      <w:pPr>
        <w:pStyle w:val="ConsPlusNormal"/>
        <w:ind w:firstLine="540"/>
        <w:jc w:val="both"/>
      </w:pPr>
      <w:r>
        <w:t xml:space="preserve">Взаимодействие КГБУ "МФЦ" с уполномоченным органом осуществляется без участия гражданина в соответствии с соглашением о взаимодействии, заключенным в соответствии со </w:t>
      </w:r>
      <w:hyperlink r:id="rId56" w:history="1">
        <w:r>
          <w:rPr>
            <w:color w:val="0000FF"/>
          </w:rPr>
          <w:t>статьей 15</w:t>
        </w:r>
      </w:hyperlink>
      <w:r>
        <w:t xml:space="preserve"> Федерального закона от 27.07.2010 N 210-ФЗ "Об организации предоставления государственных и муниципальных услуг".</w:t>
      </w:r>
    </w:p>
    <w:p w:rsidR="00A02F0C" w:rsidRDefault="00A02F0C">
      <w:pPr>
        <w:pStyle w:val="ConsPlusNormal"/>
        <w:jc w:val="both"/>
      </w:pPr>
      <w:r>
        <w:t xml:space="preserve">(п. 3.1 </w:t>
      </w:r>
      <w:proofErr w:type="gramStart"/>
      <w:r>
        <w:t>введен</w:t>
      </w:r>
      <w:proofErr w:type="gramEnd"/>
      <w:r>
        <w:t xml:space="preserve"> </w:t>
      </w:r>
      <w:hyperlink r:id="rId57" w:history="1">
        <w:r>
          <w:rPr>
            <w:color w:val="0000FF"/>
          </w:rPr>
          <w:t>Постановлением</w:t>
        </w:r>
      </w:hyperlink>
      <w:r>
        <w:t xml:space="preserve"> Правительства Красноярского края от 09.09.2011 N 506-п)</w:t>
      </w:r>
    </w:p>
    <w:p w:rsidR="00A02F0C" w:rsidRDefault="00A02F0C">
      <w:pPr>
        <w:pStyle w:val="ConsPlusNormal"/>
        <w:ind w:firstLine="540"/>
        <w:jc w:val="both"/>
      </w:pPr>
      <w:r>
        <w:t xml:space="preserve">4. Утратил силу. - </w:t>
      </w:r>
      <w:hyperlink r:id="rId58" w:history="1">
        <w:r>
          <w:rPr>
            <w:color w:val="0000FF"/>
          </w:rPr>
          <w:t>Постановление</w:t>
        </w:r>
      </w:hyperlink>
      <w:r>
        <w:t xml:space="preserve"> Правительства Красноярского края от 27.12.2013 N 700-п.</w:t>
      </w:r>
    </w:p>
    <w:p w:rsidR="00A02F0C" w:rsidRDefault="00A02F0C">
      <w:pPr>
        <w:pStyle w:val="ConsPlusNormal"/>
        <w:ind w:firstLine="540"/>
        <w:jc w:val="both"/>
      </w:pPr>
      <w:r>
        <w:t xml:space="preserve">5. Выплата ЕДВ гражданам осуществляется со дня обращения за ней, но не ранее дня возникновения права на ЕДВ. </w:t>
      </w:r>
      <w:proofErr w:type="gramStart"/>
      <w:r>
        <w:t>Днем обращения за ЕДВ считается день приема уполномоченным органом или КГБУ "МФЦ" заявления с прилагаемыми к нему документами, или дата, указанная на почтовом штемпеле отделения почтовой связи по месту отправления заявления с прилагаемыми к нему документами, или дата регистрации заявления с прилагаемыми к нему документами в федеральной государственной информационной системе "Единый портал государственных и муниципальных услуг (функций)" либо на краевом</w:t>
      </w:r>
      <w:proofErr w:type="gramEnd"/>
      <w:r>
        <w:t xml:space="preserve"> </w:t>
      </w:r>
      <w:proofErr w:type="gramStart"/>
      <w:r>
        <w:t>портале</w:t>
      </w:r>
      <w:proofErr w:type="gramEnd"/>
      <w:r>
        <w:t xml:space="preserve"> государственных и муниципальных услуг.</w:t>
      </w:r>
    </w:p>
    <w:p w:rsidR="00A02F0C" w:rsidRDefault="00A02F0C">
      <w:pPr>
        <w:pStyle w:val="ConsPlusNormal"/>
        <w:jc w:val="both"/>
      </w:pPr>
      <w:r>
        <w:t xml:space="preserve">(п. 5 в ред. </w:t>
      </w:r>
      <w:hyperlink r:id="rId59" w:history="1">
        <w:r>
          <w:rPr>
            <w:color w:val="0000FF"/>
          </w:rPr>
          <w:t>Постановления</w:t>
        </w:r>
      </w:hyperlink>
      <w:r>
        <w:t xml:space="preserve"> Правительства Красноярского края от 27.12.2013 N 700-п)</w:t>
      </w:r>
    </w:p>
    <w:p w:rsidR="00A02F0C" w:rsidRDefault="00A02F0C">
      <w:pPr>
        <w:pStyle w:val="ConsPlusNormal"/>
        <w:ind w:firstLine="540"/>
        <w:jc w:val="both"/>
      </w:pPr>
      <w:r>
        <w:t>6. Выплата ЕДВ осуществляется ежемесячно уполномоченным учреждением через отделение почтовой связи или выбранную гражданином российскую кредитную организацию на имеющийся или открываемый им банковский счет или вклад до востребования по месту жительства гражданина.</w:t>
      </w:r>
    </w:p>
    <w:p w:rsidR="00A02F0C" w:rsidRDefault="00A02F0C">
      <w:pPr>
        <w:pStyle w:val="ConsPlusNormal"/>
        <w:jc w:val="both"/>
      </w:pPr>
      <w:r>
        <w:lastRenderedPageBreak/>
        <w:t xml:space="preserve">(в ред. </w:t>
      </w:r>
      <w:hyperlink r:id="rId60" w:history="1">
        <w:r>
          <w:rPr>
            <w:color w:val="0000FF"/>
          </w:rPr>
          <w:t>Постановления</w:t>
        </w:r>
      </w:hyperlink>
      <w:r>
        <w:t xml:space="preserve"> Правительства Красноярского края от 02.06.2015 N 271-п)</w:t>
      </w:r>
    </w:p>
    <w:p w:rsidR="00A02F0C" w:rsidRDefault="00A02F0C">
      <w:pPr>
        <w:pStyle w:val="ConsPlusNormal"/>
        <w:ind w:firstLine="540"/>
        <w:jc w:val="both"/>
      </w:pPr>
      <w:r>
        <w:t xml:space="preserve">Выплата ЕДВ за январь очередного финансового года осуществляется в </w:t>
      </w:r>
      <w:proofErr w:type="gramStart"/>
      <w:r>
        <w:t>декабре</w:t>
      </w:r>
      <w:proofErr w:type="gramEnd"/>
      <w:r>
        <w:t xml:space="preserve"> текущего финансового года.</w:t>
      </w:r>
    </w:p>
    <w:p w:rsidR="00A02F0C" w:rsidRDefault="00A02F0C">
      <w:pPr>
        <w:pStyle w:val="ConsPlusNormal"/>
        <w:jc w:val="both"/>
      </w:pPr>
      <w:r>
        <w:t xml:space="preserve">(абзац введен </w:t>
      </w:r>
      <w:hyperlink r:id="rId61" w:history="1">
        <w:r>
          <w:rPr>
            <w:color w:val="0000FF"/>
          </w:rPr>
          <w:t>Постановлением</w:t>
        </w:r>
      </w:hyperlink>
      <w:r>
        <w:t xml:space="preserve"> Правительства Красноярского края от 08.11.2011 N 675-п)</w:t>
      </w:r>
    </w:p>
    <w:p w:rsidR="00A02F0C" w:rsidRDefault="00A02F0C">
      <w:pPr>
        <w:pStyle w:val="ConsPlusNormal"/>
        <w:ind w:firstLine="540"/>
        <w:jc w:val="both"/>
      </w:pPr>
      <w:r>
        <w:t>7. Граждане, которым выплачивается ЕДВ, обязаны сообщать уполномоченному органу об обстоятельствах, влекущих утрату права на ЕДВ, в течение 10 дней с момента наступления этих обстоятельств.</w:t>
      </w:r>
    </w:p>
    <w:p w:rsidR="00A02F0C" w:rsidRDefault="00A02F0C">
      <w:pPr>
        <w:pStyle w:val="ConsPlusNormal"/>
        <w:ind w:firstLine="540"/>
        <w:jc w:val="both"/>
      </w:pPr>
      <w:r>
        <w:t>8. Уполномоченный орган принимает решение о прекращении выплаты ЕДВ в течение 10 дней со дня установления следующих обстоятельств:</w:t>
      </w:r>
    </w:p>
    <w:p w:rsidR="00A02F0C" w:rsidRDefault="00A02F0C">
      <w:pPr>
        <w:pStyle w:val="ConsPlusNormal"/>
        <w:ind w:firstLine="540"/>
        <w:jc w:val="both"/>
      </w:pPr>
      <w:r>
        <w:t xml:space="preserve">1) смены места жительства гражданином, за исключением смены места жительства в </w:t>
      </w:r>
      <w:proofErr w:type="gramStart"/>
      <w:r>
        <w:t>пределах</w:t>
      </w:r>
      <w:proofErr w:type="gramEnd"/>
      <w:r>
        <w:t xml:space="preserve"> границ муниципального района или городского округа;</w:t>
      </w:r>
    </w:p>
    <w:p w:rsidR="00A02F0C" w:rsidRDefault="00A02F0C">
      <w:pPr>
        <w:pStyle w:val="ConsPlusNormal"/>
        <w:ind w:firstLine="540"/>
        <w:jc w:val="both"/>
      </w:pPr>
      <w:r>
        <w:t>2) выбора гражданином ежемесячной денежной выплаты по иному нормативному правовому акту.</w:t>
      </w:r>
    </w:p>
    <w:p w:rsidR="00A02F0C" w:rsidRDefault="00A02F0C">
      <w:pPr>
        <w:pStyle w:val="ConsPlusNormal"/>
        <w:ind w:firstLine="540"/>
        <w:jc w:val="both"/>
      </w:pPr>
      <w:r>
        <w:t xml:space="preserve">9. Выплата ЕДВ прекращается с 1-го числа месяца, следующего за месяцем, в </w:t>
      </w:r>
      <w:proofErr w:type="gramStart"/>
      <w:r>
        <w:t>котором</w:t>
      </w:r>
      <w:proofErr w:type="gramEnd"/>
      <w:r>
        <w:t xml:space="preserve"> наступили обстоятельства, влекущие утрату права на ЕДВ.</w:t>
      </w:r>
    </w:p>
    <w:p w:rsidR="00A02F0C" w:rsidRDefault="00A02F0C">
      <w:pPr>
        <w:pStyle w:val="ConsPlusNormal"/>
        <w:ind w:firstLine="540"/>
        <w:jc w:val="both"/>
      </w:pPr>
    </w:p>
    <w:p w:rsidR="00A02F0C" w:rsidRDefault="00A02F0C">
      <w:pPr>
        <w:pStyle w:val="ConsPlusNormal"/>
        <w:ind w:firstLine="540"/>
        <w:jc w:val="both"/>
      </w:pPr>
    </w:p>
    <w:p w:rsidR="00A02F0C" w:rsidRDefault="00A02F0C">
      <w:pPr>
        <w:pStyle w:val="ConsPlusNormal"/>
        <w:ind w:firstLine="540"/>
        <w:jc w:val="both"/>
      </w:pPr>
    </w:p>
    <w:p w:rsidR="00A02F0C" w:rsidRDefault="00A02F0C">
      <w:pPr>
        <w:pStyle w:val="ConsPlusNormal"/>
        <w:ind w:firstLine="540"/>
        <w:jc w:val="both"/>
      </w:pPr>
    </w:p>
    <w:p w:rsidR="00A02F0C" w:rsidRDefault="00A02F0C">
      <w:pPr>
        <w:pStyle w:val="ConsPlusNormal"/>
        <w:ind w:firstLine="540"/>
        <w:jc w:val="both"/>
      </w:pPr>
    </w:p>
    <w:p w:rsidR="00A02F0C" w:rsidRDefault="00A02F0C">
      <w:pPr>
        <w:pStyle w:val="ConsPlusNormal"/>
        <w:jc w:val="right"/>
      </w:pPr>
      <w:r>
        <w:t>Приложение N 1</w:t>
      </w:r>
    </w:p>
    <w:p w:rsidR="00A02F0C" w:rsidRDefault="00A02F0C">
      <w:pPr>
        <w:pStyle w:val="ConsPlusNormal"/>
        <w:jc w:val="right"/>
      </w:pPr>
      <w:r>
        <w:t>к Порядку</w:t>
      </w:r>
    </w:p>
    <w:p w:rsidR="00A02F0C" w:rsidRDefault="00A02F0C">
      <w:pPr>
        <w:pStyle w:val="ConsPlusNormal"/>
        <w:jc w:val="right"/>
      </w:pPr>
      <w:r>
        <w:t xml:space="preserve">предоставления </w:t>
      </w:r>
      <w:proofErr w:type="gramStart"/>
      <w:r>
        <w:t>отдельным</w:t>
      </w:r>
      <w:proofErr w:type="gramEnd"/>
    </w:p>
    <w:p w:rsidR="00A02F0C" w:rsidRDefault="00A02F0C">
      <w:pPr>
        <w:pStyle w:val="ConsPlusNormal"/>
        <w:jc w:val="right"/>
      </w:pPr>
      <w:r>
        <w:t xml:space="preserve">категориям граждан </w:t>
      </w:r>
      <w:proofErr w:type="gramStart"/>
      <w:r>
        <w:t>ежемесячной</w:t>
      </w:r>
      <w:proofErr w:type="gramEnd"/>
    </w:p>
    <w:p w:rsidR="00A02F0C" w:rsidRDefault="00A02F0C">
      <w:pPr>
        <w:pStyle w:val="ConsPlusNormal"/>
        <w:jc w:val="right"/>
      </w:pPr>
      <w:r>
        <w:t>денежной выплаты</w:t>
      </w:r>
    </w:p>
    <w:p w:rsidR="00A02F0C" w:rsidRDefault="00A02F0C">
      <w:pPr>
        <w:pStyle w:val="ConsPlusNormal"/>
        <w:jc w:val="center"/>
      </w:pPr>
      <w:r>
        <w:t>Список изменяющих документов</w:t>
      </w:r>
    </w:p>
    <w:p w:rsidR="00A02F0C" w:rsidRDefault="00A02F0C">
      <w:pPr>
        <w:pStyle w:val="ConsPlusNormal"/>
        <w:jc w:val="center"/>
      </w:pPr>
      <w:proofErr w:type="gramStart"/>
      <w:r>
        <w:t>(в ред. Постановлений Правительства Красноярского края</w:t>
      </w:r>
      <w:proofErr w:type="gramEnd"/>
    </w:p>
    <w:p w:rsidR="00A02F0C" w:rsidRDefault="00A02F0C">
      <w:pPr>
        <w:pStyle w:val="ConsPlusNormal"/>
        <w:jc w:val="center"/>
      </w:pPr>
      <w:r>
        <w:t xml:space="preserve">от 27.12.2013 </w:t>
      </w:r>
      <w:hyperlink r:id="rId62" w:history="1">
        <w:r>
          <w:rPr>
            <w:color w:val="0000FF"/>
          </w:rPr>
          <w:t>N 700-п</w:t>
        </w:r>
      </w:hyperlink>
      <w:r>
        <w:t xml:space="preserve">, от 02.06.2015 </w:t>
      </w:r>
      <w:hyperlink r:id="rId63" w:history="1">
        <w:r>
          <w:rPr>
            <w:color w:val="0000FF"/>
          </w:rPr>
          <w:t>N 271-п</w:t>
        </w:r>
      </w:hyperlink>
      <w:r>
        <w:t>)</w:t>
      </w:r>
    </w:p>
    <w:p w:rsidR="00A02F0C" w:rsidRDefault="00A02F0C">
      <w:pPr>
        <w:pStyle w:val="ConsPlusNormal"/>
        <w:ind w:firstLine="540"/>
        <w:jc w:val="both"/>
      </w:pPr>
    </w:p>
    <w:p w:rsidR="00A02F0C" w:rsidRDefault="00A02F0C">
      <w:pPr>
        <w:pStyle w:val="ConsPlusNonformat"/>
        <w:jc w:val="both"/>
      </w:pPr>
      <w:r>
        <w:t xml:space="preserve">                                Руководителю ______________________________</w:t>
      </w:r>
    </w:p>
    <w:p w:rsidR="00A02F0C" w:rsidRDefault="00A02F0C">
      <w:pPr>
        <w:pStyle w:val="ConsPlusNonformat"/>
        <w:jc w:val="both"/>
      </w:pPr>
      <w:r>
        <w:t xml:space="preserve">                                             </w:t>
      </w:r>
      <w:proofErr w:type="gramStart"/>
      <w:r>
        <w:t>(наименование уполномоченного</w:t>
      </w:r>
      <w:proofErr w:type="gramEnd"/>
    </w:p>
    <w:p w:rsidR="00A02F0C" w:rsidRDefault="00A02F0C">
      <w:pPr>
        <w:pStyle w:val="ConsPlusNonformat"/>
        <w:jc w:val="both"/>
      </w:pPr>
      <w:r>
        <w:t xml:space="preserve">                                ___________________________________________</w:t>
      </w:r>
    </w:p>
    <w:p w:rsidR="00A02F0C" w:rsidRDefault="00A02F0C">
      <w:pPr>
        <w:pStyle w:val="ConsPlusNonformat"/>
        <w:jc w:val="both"/>
      </w:pPr>
      <w:r>
        <w:t xml:space="preserve">                                органа муниципального района или городского</w:t>
      </w:r>
    </w:p>
    <w:p w:rsidR="00A02F0C" w:rsidRDefault="00A02F0C">
      <w:pPr>
        <w:pStyle w:val="ConsPlusNonformat"/>
        <w:jc w:val="both"/>
      </w:pPr>
      <w:r>
        <w:t xml:space="preserve">                                ___________________________________________</w:t>
      </w:r>
    </w:p>
    <w:p w:rsidR="00A02F0C" w:rsidRDefault="00A02F0C">
      <w:pPr>
        <w:pStyle w:val="ConsPlusNonformat"/>
        <w:jc w:val="both"/>
      </w:pPr>
      <w:r>
        <w:t xml:space="preserve">                                           округа края в сфере социальной</w:t>
      </w:r>
    </w:p>
    <w:p w:rsidR="00A02F0C" w:rsidRDefault="00A02F0C">
      <w:pPr>
        <w:pStyle w:val="ConsPlusNonformat"/>
        <w:jc w:val="both"/>
      </w:pPr>
      <w:r>
        <w:t xml:space="preserve">                                ___________________________________________</w:t>
      </w:r>
    </w:p>
    <w:p w:rsidR="00A02F0C" w:rsidRDefault="00A02F0C">
      <w:pPr>
        <w:pStyle w:val="ConsPlusNonformat"/>
        <w:jc w:val="both"/>
      </w:pPr>
      <w:r>
        <w:t xml:space="preserve">                                                  защиты населения)</w:t>
      </w:r>
    </w:p>
    <w:p w:rsidR="00A02F0C" w:rsidRDefault="00A02F0C">
      <w:pPr>
        <w:pStyle w:val="ConsPlusNonformat"/>
        <w:jc w:val="both"/>
      </w:pPr>
      <w:r>
        <w:t xml:space="preserve">                                ___________________________________________</w:t>
      </w:r>
    </w:p>
    <w:p w:rsidR="00A02F0C" w:rsidRDefault="00A02F0C">
      <w:pPr>
        <w:pStyle w:val="ConsPlusNonformat"/>
        <w:jc w:val="both"/>
      </w:pPr>
      <w:r>
        <w:t xml:space="preserve">                                    (фамилия, инициалы имени и отчества)</w:t>
      </w:r>
    </w:p>
    <w:p w:rsidR="00A02F0C" w:rsidRDefault="00A02F0C">
      <w:pPr>
        <w:pStyle w:val="ConsPlusNonformat"/>
        <w:jc w:val="both"/>
      </w:pPr>
    </w:p>
    <w:p w:rsidR="00A02F0C" w:rsidRDefault="00A02F0C">
      <w:pPr>
        <w:pStyle w:val="ConsPlusNonformat"/>
        <w:jc w:val="both"/>
      </w:pPr>
      <w:bookmarkStart w:id="6" w:name="P127"/>
      <w:bookmarkEnd w:id="6"/>
      <w:r>
        <w:t xml:space="preserve">                                 Заявление</w:t>
      </w:r>
    </w:p>
    <w:p w:rsidR="00A02F0C" w:rsidRDefault="00A02F0C">
      <w:pPr>
        <w:pStyle w:val="ConsPlusNonformat"/>
        <w:jc w:val="both"/>
      </w:pPr>
      <w:r>
        <w:t xml:space="preserve">                  о выплате ежемесячной денежной выплаты</w:t>
      </w:r>
    </w:p>
    <w:p w:rsidR="00A02F0C" w:rsidRDefault="00A02F0C">
      <w:pPr>
        <w:pStyle w:val="ConsPlusNonformat"/>
        <w:jc w:val="both"/>
      </w:pPr>
    </w:p>
    <w:p w:rsidR="00A02F0C" w:rsidRDefault="00A02F0C">
      <w:pPr>
        <w:pStyle w:val="ConsPlusNonformat"/>
        <w:jc w:val="both"/>
      </w:pPr>
      <w:r>
        <w:t>1. Сведения о гражданине: _________________________________________________</w:t>
      </w:r>
    </w:p>
    <w:p w:rsidR="00A02F0C" w:rsidRDefault="00A02F0C">
      <w:pPr>
        <w:pStyle w:val="ConsPlusNonformat"/>
        <w:jc w:val="both"/>
      </w:pPr>
      <w:r>
        <w:t xml:space="preserve">                                     (фамилия, имя, отчество)</w:t>
      </w:r>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(почтовый адрес места жительства, телефон, </w:t>
      </w:r>
      <w:proofErr w:type="spellStart"/>
      <w:r>
        <w:t>e-mail</w:t>
      </w:r>
      <w:proofErr w:type="spellEnd"/>
      <w:r>
        <w:t>)</w:t>
      </w:r>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proofErr w:type="gramStart"/>
      <w:r>
        <w:t>(наименование документа, удостоверяющего личность, серия и номер документа,</w:t>
      </w:r>
      <w:proofErr w:type="gramEnd"/>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дата выдачи, кем </w:t>
      </w:r>
      <w:proofErr w:type="gramStart"/>
      <w:r>
        <w:t>выдан</w:t>
      </w:r>
      <w:proofErr w:type="gramEnd"/>
      <w:r>
        <w:t>)</w:t>
      </w:r>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(дата рождения, место рождения)</w:t>
      </w:r>
    </w:p>
    <w:p w:rsidR="00A02F0C" w:rsidRDefault="00A02F0C">
      <w:pPr>
        <w:pStyle w:val="ConsPlusNonformat"/>
        <w:jc w:val="both"/>
      </w:pPr>
      <w:r>
        <w:t>2. Сведения о законном представителе гражданина: __________________________</w:t>
      </w:r>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(фамилия, имя, отчество)</w:t>
      </w:r>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(почтовый адрес места жительства, телефон)</w:t>
      </w:r>
    </w:p>
    <w:p w:rsidR="00A02F0C" w:rsidRDefault="00A02F0C">
      <w:pPr>
        <w:pStyle w:val="ConsPlusNonformat"/>
        <w:jc w:val="both"/>
      </w:pPr>
      <w:r>
        <w:lastRenderedPageBreak/>
        <w:t>___________________________________________________________________________</w:t>
      </w:r>
    </w:p>
    <w:p w:rsidR="00A02F0C" w:rsidRDefault="00A02F0C">
      <w:pPr>
        <w:pStyle w:val="ConsPlusNonformat"/>
        <w:jc w:val="both"/>
      </w:pPr>
      <w:proofErr w:type="gramStart"/>
      <w:r>
        <w:t>(наименование документа, удостоверяющего личность, серия и номер документа,</w:t>
      </w:r>
      <w:proofErr w:type="gramEnd"/>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дата выдачи, кем </w:t>
      </w:r>
      <w:proofErr w:type="gramStart"/>
      <w:r>
        <w:t>выдан</w:t>
      </w:r>
      <w:proofErr w:type="gramEnd"/>
      <w:r>
        <w:t>)</w:t>
      </w:r>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(дата рождения, место рождения)</w:t>
      </w:r>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w:t>
      </w:r>
      <w:proofErr w:type="gramStart"/>
      <w:r>
        <w:t>(наименование документа, подтверждающего полномочия законного</w:t>
      </w:r>
      <w:proofErr w:type="gramEnd"/>
    </w:p>
    <w:p w:rsidR="00A02F0C" w:rsidRDefault="00A02F0C">
      <w:pPr>
        <w:pStyle w:val="ConsPlusNonformat"/>
        <w:jc w:val="both"/>
      </w:pPr>
      <w:r>
        <w:t xml:space="preserve">                            представителя,</w:t>
      </w:r>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номер документа, дата выдачи, кем выдан)</w:t>
      </w:r>
    </w:p>
    <w:p w:rsidR="00A02F0C" w:rsidRDefault="00A02F0C">
      <w:pPr>
        <w:pStyle w:val="ConsPlusNonformat"/>
        <w:jc w:val="both"/>
      </w:pPr>
      <w:r>
        <w:t>3. Прошу назначить ежемесячную денежную выплату по категории:</w:t>
      </w:r>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(категория граждан, имеющих право на ежемесячную денежную выплату)</w:t>
      </w:r>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4. Ежемесячную денежную выплату прошу выплачивать </w:t>
      </w:r>
      <w:proofErr w:type="gramStart"/>
      <w:r>
        <w:t>через</w:t>
      </w:r>
      <w:proofErr w:type="gramEnd"/>
      <w:r>
        <w:t>: __________________</w:t>
      </w:r>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w:t>
      </w:r>
      <w:proofErr w:type="gramStart"/>
      <w:r>
        <w:t>(наименование организации, осуществляющей выплату ежемесячной денежной</w:t>
      </w:r>
      <w:proofErr w:type="gramEnd"/>
    </w:p>
    <w:p w:rsidR="00A02F0C" w:rsidRDefault="00A02F0C">
      <w:pPr>
        <w:pStyle w:val="ConsPlusNonformat"/>
        <w:jc w:val="both"/>
      </w:pPr>
      <w:r>
        <w:t>___________________________________________________________________________</w:t>
      </w:r>
    </w:p>
    <w:p w:rsidR="00A02F0C" w:rsidRDefault="00A02F0C">
      <w:pPr>
        <w:pStyle w:val="ConsPlusNonformat"/>
        <w:jc w:val="both"/>
      </w:pPr>
      <w:r>
        <w:t xml:space="preserve">   выплаты: отделения почтовой связи или российской кредитной организации</w:t>
      </w:r>
    </w:p>
    <w:p w:rsidR="00A02F0C" w:rsidRDefault="00A02F0C">
      <w:pPr>
        <w:pStyle w:val="ConsPlusNonformat"/>
        <w:jc w:val="both"/>
      </w:pPr>
      <w:r>
        <w:t xml:space="preserve">                            (реквизиты счета)</w:t>
      </w:r>
    </w:p>
    <w:p w:rsidR="00A02F0C" w:rsidRDefault="00A02F0C">
      <w:pPr>
        <w:pStyle w:val="ConsPlusNonformat"/>
        <w:jc w:val="both"/>
      </w:pPr>
    </w:p>
    <w:p w:rsidR="00A02F0C" w:rsidRDefault="00A02F0C">
      <w:pPr>
        <w:pStyle w:val="ConsPlusNonformat"/>
        <w:jc w:val="both"/>
      </w:pPr>
      <w:r>
        <w:t>5. К заявлению прилагаю следующие документы:</w:t>
      </w:r>
    </w:p>
    <w:p w:rsidR="00A02F0C" w:rsidRDefault="00A02F0C">
      <w:pPr>
        <w:pStyle w:val="ConsPlusNonformat"/>
        <w:jc w:val="both"/>
      </w:pPr>
      <w:r>
        <w:t>1) ________________________________________________________________________</w:t>
      </w:r>
    </w:p>
    <w:p w:rsidR="00A02F0C" w:rsidRDefault="00A02F0C">
      <w:pPr>
        <w:pStyle w:val="ConsPlusNonformat"/>
        <w:jc w:val="both"/>
      </w:pPr>
      <w:r>
        <w:t>2) ________________________________________________________________________</w:t>
      </w:r>
    </w:p>
    <w:p w:rsidR="00A02F0C" w:rsidRDefault="00A02F0C">
      <w:pPr>
        <w:pStyle w:val="ConsPlusNonformat"/>
        <w:jc w:val="both"/>
      </w:pPr>
      <w:r>
        <w:t>3) ________________________________________________________________________</w:t>
      </w:r>
    </w:p>
    <w:p w:rsidR="00A02F0C" w:rsidRDefault="00A02F0C">
      <w:pPr>
        <w:pStyle w:val="ConsPlusNonformat"/>
        <w:jc w:val="both"/>
      </w:pPr>
      <w:r>
        <w:t>4) ________________________________________________________________________</w:t>
      </w:r>
    </w:p>
    <w:p w:rsidR="00A02F0C" w:rsidRDefault="00A02F0C">
      <w:pPr>
        <w:pStyle w:val="ConsPlusNonformat"/>
        <w:jc w:val="both"/>
      </w:pPr>
      <w:r>
        <w:t>5) ________________________________________________________________________</w:t>
      </w:r>
    </w:p>
    <w:p w:rsidR="00A02F0C" w:rsidRDefault="00A02F0C">
      <w:pPr>
        <w:pStyle w:val="ConsPlusNonformat"/>
        <w:jc w:val="both"/>
      </w:pPr>
    </w:p>
    <w:p w:rsidR="00A02F0C" w:rsidRDefault="00A02F0C">
      <w:pPr>
        <w:pStyle w:val="ConsPlusNonformat"/>
        <w:jc w:val="both"/>
      </w:pPr>
      <w:r>
        <w:t xml:space="preserve">    Обязуюсь  сообщать   об   обстоятельствах,  влекущих  утрату  права  </w:t>
      </w:r>
      <w:proofErr w:type="gramStart"/>
      <w:r>
        <w:t>на</w:t>
      </w:r>
      <w:proofErr w:type="gramEnd"/>
    </w:p>
    <w:p w:rsidR="00A02F0C" w:rsidRDefault="00A02F0C">
      <w:pPr>
        <w:pStyle w:val="ConsPlusNonformat"/>
        <w:jc w:val="both"/>
      </w:pPr>
      <w:r>
        <w:t>ежемесячную денежную выплату, в течение 10 дней с момента наступления  этих</w:t>
      </w:r>
    </w:p>
    <w:p w:rsidR="00A02F0C" w:rsidRDefault="00A02F0C">
      <w:pPr>
        <w:pStyle w:val="ConsPlusNonformat"/>
        <w:jc w:val="both"/>
      </w:pPr>
      <w:r>
        <w:t>обстоятельств.</w:t>
      </w:r>
    </w:p>
    <w:p w:rsidR="00A02F0C" w:rsidRDefault="00A02F0C">
      <w:pPr>
        <w:pStyle w:val="ConsPlusNonformat"/>
        <w:jc w:val="both"/>
      </w:pPr>
    </w:p>
    <w:p w:rsidR="00A02F0C" w:rsidRDefault="00A02F0C">
      <w:pPr>
        <w:pStyle w:val="ConsPlusNonformat"/>
        <w:jc w:val="both"/>
      </w:pPr>
      <w:r>
        <w:t>____________________                         ______________________________</w:t>
      </w:r>
    </w:p>
    <w:p w:rsidR="00A02F0C" w:rsidRDefault="00A02F0C">
      <w:pPr>
        <w:pStyle w:val="ConsPlusNonformat"/>
        <w:jc w:val="both"/>
      </w:pPr>
      <w:r>
        <w:t xml:space="preserve">       (дата)                                      (подпись заявителя)</w:t>
      </w:r>
    </w:p>
    <w:p w:rsidR="00A02F0C" w:rsidRDefault="00A02F0C">
      <w:pPr>
        <w:pStyle w:val="ConsPlusNonformat"/>
        <w:jc w:val="both"/>
      </w:pPr>
    </w:p>
    <w:p w:rsidR="00A02F0C" w:rsidRDefault="00A02F0C">
      <w:pPr>
        <w:pStyle w:val="ConsPlusNonformat"/>
        <w:jc w:val="both"/>
      </w:pPr>
      <w:r>
        <w:t xml:space="preserve">    Данные, указанные в </w:t>
      </w:r>
      <w:proofErr w:type="gramStart"/>
      <w:r>
        <w:t>заявлении</w:t>
      </w:r>
      <w:proofErr w:type="gramEnd"/>
      <w:r>
        <w:t>, соответствуют документу, удостоверяющему</w:t>
      </w:r>
    </w:p>
    <w:p w:rsidR="00A02F0C" w:rsidRDefault="00A02F0C">
      <w:pPr>
        <w:pStyle w:val="ConsPlusNonformat"/>
        <w:jc w:val="both"/>
      </w:pPr>
      <w:r>
        <w:t>личность.</w:t>
      </w:r>
    </w:p>
    <w:p w:rsidR="00A02F0C" w:rsidRDefault="00A02F0C">
      <w:pPr>
        <w:pStyle w:val="ConsPlusNonformat"/>
        <w:jc w:val="both"/>
      </w:pPr>
    </w:p>
    <w:p w:rsidR="00A02F0C" w:rsidRDefault="00A02F0C">
      <w:pPr>
        <w:pStyle w:val="ConsPlusNonformat"/>
        <w:jc w:val="both"/>
      </w:pPr>
      <w:r>
        <w:t>____________________                         ______________________________</w:t>
      </w:r>
    </w:p>
    <w:p w:rsidR="00A02F0C" w:rsidRDefault="00A02F0C">
      <w:pPr>
        <w:pStyle w:val="ConsPlusNonformat"/>
        <w:jc w:val="both"/>
      </w:pPr>
      <w:r>
        <w:t xml:space="preserve">       (дата)                                      (подпись специалиста)</w:t>
      </w:r>
    </w:p>
    <w:p w:rsidR="00A02F0C" w:rsidRDefault="00A02F0C">
      <w:pPr>
        <w:pStyle w:val="ConsPlusNormal"/>
        <w:ind w:firstLine="540"/>
        <w:jc w:val="both"/>
      </w:pPr>
    </w:p>
    <w:p w:rsidR="00A02F0C" w:rsidRDefault="00A02F0C">
      <w:pPr>
        <w:pStyle w:val="ConsPlusNormal"/>
        <w:ind w:firstLine="540"/>
        <w:jc w:val="both"/>
      </w:pPr>
    </w:p>
    <w:p w:rsidR="00A02F0C" w:rsidRDefault="00A02F0C">
      <w:pPr>
        <w:pStyle w:val="ConsPlusNormal"/>
        <w:ind w:firstLine="540"/>
        <w:jc w:val="both"/>
      </w:pPr>
    </w:p>
    <w:p w:rsidR="00A02F0C" w:rsidRDefault="00A02F0C">
      <w:pPr>
        <w:pStyle w:val="ConsPlusNormal"/>
        <w:ind w:firstLine="540"/>
        <w:jc w:val="both"/>
      </w:pPr>
    </w:p>
    <w:p w:rsidR="00A02F0C" w:rsidRDefault="00A02F0C">
      <w:pPr>
        <w:pStyle w:val="ConsPlusNormal"/>
        <w:ind w:firstLine="540"/>
        <w:jc w:val="both"/>
      </w:pPr>
    </w:p>
    <w:p w:rsidR="00A02F0C" w:rsidRDefault="00A02F0C">
      <w:pPr>
        <w:pStyle w:val="ConsPlusNormal"/>
        <w:jc w:val="right"/>
      </w:pPr>
      <w:r>
        <w:t>Приложение N 2</w:t>
      </w:r>
    </w:p>
    <w:p w:rsidR="00A02F0C" w:rsidRDefault="00A02F0C">
      <w:pPr>
        <w:pStyle w:val="ConsPlusNormal"/>
        <w:jc w:val="right"/>
      </w:pPr>
      <w:r>
        <w:t>к Порядку</w:t>
      </w:r>
    </w:p>
    <w:p w:rsidR="00A02F0C" w:rsidRDefault="00A02F0C">
      <w:pPr>
        <w:pStyle w:val="ConsPlusNormal"/>
        <w:jc w:val="right"/>
      </w:pPr>
      <w:r>
        <w:t xml:space="preserve">предоставления </w:t>
      </w:r>
      <w:proofErr w:type="gramStart"/>
      <w:r>
        <w:t>отдельным</w:t>
      </w:r>
      <w:proofErr w:type="gramEnd"/>
    </w:p>
    <w:p w:rsidR="00A02F0C" w:rsidRDefault="00A02F0C">
      <w:pPr>
        <w:pStyle w:val="ConsPlusNormal"/>
        <w:jc w:val="right"/>
      </w:pPr>
      <w:r>
        <w:t xml:space="preserve">категориям граждан </w:t>
      </w:r>
      <w:proofErr w:type="gramStart"/>
      <w:r>
        <w:t>ежемесячной</w:t>
      </w:r>
      <w:proofErr w:type="gramEnd"/>
    </w:p>
    <w:p w:rsidR="00A02F0C" w:rsidRDefault="00A02F0C">
      <w:pPr>
        <w:pStyle w:val="ConsPlusNormal"/>
        <w:jc w:val="right"/>
      </w:pPr>
      <w:r>
        <w:t>денежной выплаты</w:t>
      </w:r>
    </w:p>
    <w:p w:rsidR="00A02F0C" w:rsidRDefault="00A02F0C">
      <w:pPr>
        <w:sectPr w:rsidR="00A02F0C" w:rsidSect="00785CE0">
          <w:pgSz w:w="11906" w:h="16838"/>
          <w:pgMar w:top="1134" w:right="850" w:bottom="1134" w:left="1701" w:header="708" w:footer="708" w:gutter="0"/>
          <w:cols w:space="708"/>
          <w:docGrid w:linePitch="360"/>
        </w:sectPr>
      </w:pPr>
    </w:p>
    <w:p w:rsidR="00A02F0C" w:rsidRDefault="00A02F0C">
      <w:pPr>
        <w:pStyle w:val="ConsPlusNormal"/>
        <w:ind w:firstLine="540"/>
        <w:jc w:val="both"/>
      </w:pPr>
    </w:p>
    <w:p w:rsidR="00A02F0C" w:rsidRDefault="00A02F0C">
      <w:pPr>
        <w:pStyle w:val="ConsPlusNonformat"/>
        <w:jc w:val="both"/>
      </w:pPr>
      <w:r>
        <w:t xml:space="preserve">                   Журнал регистрации заявлений граждан</w:t>
      </w:r>
    </w:p>
    <w:p w:rsidR="00A02F0C" w:rsidRDefault="00A02F0C">
      <w:pPr>
        <w:pStyle w:val="ConsPlusNonformat"/>
        <w:jc w:val="both"/>
      </w:pPr>
      <w:r>
        <w:t xml:space="preserve">               о предоставлении ежемесячной денежной выплаты</w:t>
      </w:r>
    </w:p>
    <w:p w:rsidR="00A02F0C" w:rsidRDefault="00A02F0C">
      <w:pPr>
        <w:pStyle w:val="ConsPlusNonformat"/>
        <w:jc w:val="both"/>
      </w:pPr>
      <w:r>
        <w:t xml:space="preserve">        ___________________________________________________________</w:t>
      </w:r>
    </w:p>
    <w:p w:rsidR="00A02F0C" w:rsidRDefault="00A02F0C">
      <w:pPr>
        <w:pStyle w:val="ConsPlusNonformat"/>
        <w:jc w:val="both"/>
      </w:pPr>
      <w:r>
        <w:t xml:space="preserve">        </w:t>
      </w:r>
      <w:proofErr w:type="gramStart"/>
      <w:r>
        <w:t>(наименование уполномоченного органа муниципального района</w:t>
      </w:r>
      <w:proofErr w:type="gramEnd"/>
    </w:p>
    <w:p w:rsidR="00A02F0C" w:rsidRDefault="00A02F0C">
      <w:pPr>
        <w:pStyle w:val="ConsPlusNonformat"/>
        <w:jc w:val="both"/>
      </w:pPr>
      <w:r>
        <w:t xml:space="preserve">               или городского округа края в сфере социальной</w:t>
      </w:r>
    </w:p>
    <w:p w:rsidR="00A02F0C" w:rsidRDefault="00A02F0C">
      <w:pPr>
        <w:pStyle w:val="ConsPlusNonformat"/>
        <w:jc w:val="both"/>
      </w:pPr>
      <w:r>
        <w:t xml:space="preserve">                           защиты населения)</w:t>
      </w:r>
    </w:p>
    <w:p w:rsidR="00A02F0C" w:rsidRDefault="00A02F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928"/>
        <w:gridCol w:w="1304"/>
        <w:gridCol w:w="1361"/>
        <w:gridCol w:w="1531"/>
        <w:gridCol w:w="1417"/>
        <w:gridCol w:w="2098"/>
        <w:gridCol w:w="1247"/>
        <w:gridCol w:w="1474"/>
      </w:tblGrid>
      <w:tr w:rsidR="00A02F0C">
        <w:tc>
          <w:tcPr>
            <w:tcW w:w="660" w:type="dxa"/>
            <w:vMerge w:val="restart"/>
          </w:tcPr>
          <w:p w:rsidR="00A02F0C" w:rsidRDefault="00A02F0C">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928" w:type="dxa"/>
            <w:vMerge w:val="restart"/>
          </w:tcPr>
          <w:p w:rsidR="00A02F0C" w:rsidRDefault="00A02F0C">
            <w:pPr>
              <w:pStyle w:val="ConsPlusNormal"/>
              <w:jc w:val="center"/>
            </w:pPr>
            <w:r>
              <w:t>Дата приема (отправления) заявления</w:t>
            </w:r>
          </w:p>
        </w:tc>
        <w:tc>
          <w:tcPr>
            <w:tcW w:w="4196" w:type="dxa"/>
            <w:gridSpan w:val="3"/>
          </w:tcPr>
          <w:p w:rsidR="00A02F0C" w:rsidRDefault="00A02F0C">
            <w:pPr>
              <w:pStyle w:val="ConsPlusNormal"/>
              <w:jc w:val="center"/>
            </w:pPr>
            <w:r>
              <w:t>Сведения о заявителе</w:t>
            </w:r>
          </w:p>
        </w:tc>
        <w:tc>
          <w:tcPr>
            <w:tcW w:w="1417" w:type="dxa"/>
            <w:vMerge w:val="restart"/>
          </w:tcPr>
          <w:p w:rsidR="00A02F0C" w:rsidRDefault="00A02F0C">
            <w:pPr>
              <w:pStyle w:val="ConsPlusNormal"/>
              <w:jc w:val="center"/>
            </w:pPr>
            <w:r>
              <w:t>Категория граждан</w:t>
            </w:r>
          </w:p>
        </w:tc>
        <w:tc>
          <w:tcPr>
            <w:tcW w:w="2098" w:type="dxa"/>
            <w:vMerge w:val="restart"/>
          </w:tcPr>
          <w:p w:rsidR="00A02F0C" w:rsidRDefault="00A02F0C">
            <w:pPr>
              <w:pStyle w:val="ConsPlusNormal"/>
              <w:jc w:val="center"/>
            </w:pPr>
            <w:r>
              <w:t>Дата и N документа, подтверждающего право на меры социальной поддержки</w:t>
            </w:r>
          </w:p>
        </w:tc>
        <w:tc>
          <w:tcPr>
            <w:tcW w:w="1247" w:type="dxa"/>
            <w:vMerge w:val="restart"/>
          </w:tcPr>
          <w:p w:rsidR="00A02F0C" w:rsidRDefault="00A02F0C">
            <w:pPr>
              <w:pStyle w:val="ConsPlusNormal"/>
              <w:jc w:val="center"/>
            </w:pPr>
            <w:r>
              <w:t>Номер личного дела</w:t>
            </w:r>
          </w:p>
        </w:tc>
        <w:tc>
          <w:tcPr>
            <w:tcW w:w="1474" w:type="dxa"/>
            <w:vMerge w:val="restart"/>
          </w:tcPr>
          <w:p w:rsidR="00A02F0C" w:rsidRDefault="00A02F0C">
            <w:pPr>
              <w:pStyle w:val="ConsPlusNormal"/>
              <w:jc w:val="center"/>
            </w:pPr>
            <w:r>
              <w:t>Примечание</w:t>
            </w:r>
          </w:p>
        </w:tc>
      </w:tr>
      <w:tr w:rsidR="00A02F0C">
        <w:tc>
          <w:tcPr>
            <w:tcW w:w="660" w:type="dxa"/>
            <w:vMerge/>
          </w:tcPr>
          <w:p w:rsidR="00A02F0C" w:rsidRDefault="00A02F0C"/>
        </w:tc>
        <w:tc>
          <w:tcPr>
            <w:tcW w:w="1928" w:type="dxa"/>
            <w:vMerge/>
          </w:tcPr>
          <w:p w:rsidR="00A02F0C" w:rsidRDefault="00A02F0C"/>
        </w:tc>
        <w:tc>
          <w:tcPr>
            <w:tcW w:w="1304" w:type="dxa"/>
          </w:tcPr>
          <w:p w:rsidR="00A02F0C" w:rsidRDefault="00A02F0C">
            <w:pPr>
              <w:pStyle w:val="ConsPlusNormal"/>
              <w:jc w:val="center"/>
            </w:pPr>
            <w:r>
              <w:t>Фамилия И.О.</w:t>
            </w:r>
          </w:p>
        </w:tc>
        <w:tc>
          <w:tcPr>
            <w:tcW w:w="1361" w:type="dxa"/>
          </w:tcPr>
          <w:p w:rsidR="00A02F0C" w:rsidRDefault="00A02F0C">
            <w:pPr>
              <w:pStyle w:val="ConsPlusNormal"/>
              <w:jc w:val="center"/>
            </w:pPr>
            <w:r>
              <w:t>дата рождения</w:t>
            </w:r>
          </w:p>
        </w:tc>
        <w:tc>
          <w:tcPr>
            <w:tcW w:w="1531" w:type="dxa"/>
          </w:tcPr>
          <w:p w:rsidR="00A02F0C" w:rsidRDefault="00A02F0C">
            <w:pPr>
              <w:pStyle w:val="ConsPlusNormal"/>
              <w:jc w:val="center"/>
            </w:pPr>
            <w:r>
              <w:t>адрес места жительства</w:t>
            </w:r>
          </w:p>
        </w:tc>
        <w:tc>
          <w:tcPr>
            <w:tcW w:w="1417" w:type="dxa"/>
            <w:vMerge/>
          </w:tcPr>
          <w:p w:rsidR="00A02F0C" w:rsidRDefault="00A02F0C"/>
        </w:tc>
        <w:tc>
          <w:tcPr>
            <w:tcW w:w="2098" w:type="dxa"/>
            <w:vMerge/>
          </w:tcPr>
          <w:p w:rsidR="00A02F0C" w:rsidRDefault="00A02F0C"/>
        </w:tc>
        <w:tc>
          <w:tcPr>
            <w:tcW w:w="1247" w:type="dxa"/>
            <w:vMerge/>
          </w:tcPr>
          <w:p w:rsidR="00A02F0C" w:rsidRDefault="00A02F0C"/>
        </w:tc>
        <w:tc>
          <w:tcPr>
            <w:tcW w:w="1474" w:type="dxa"/>
            <w:vMerge/>
          </w:tcPr>
          <w:p w:rsidR="00A02F0C" w:rsidRDefault="00A02F0C"/>
        </w:tc>
      </w:tr>
      <w:tr w:rsidR="00A02F0C">
        <w:tc>
          <w:tcPr>
            <w:tcW w:w="660" w:type="dxa"/>
          </w:tcPr>
          <w:p w:rsidR="00A02F0C" w:rsidRDefault="00A02F0C">
            <w:pPr>
              <w:pStyle w:val="ConsPlusNormal"/>
              <w:jc w:val="center"/>
            </w:pPr>
            <w:r>
              <w:t>1</w:t>
            </w:r>
          </w:p>
        </w:tc>
        <w:tc>
          <w:tcPr>
            <w:tcW w:w="1928" w:type="dxa"/>
          </w:tcPr>
          <w:p w:rsidR="00A02F0C" w:rsidRDefault="00A02F0C">
            <w:pPr>
              <w:pStyle w:val="ConsPlusNormal"/>
              <w:jc w:val="center"/>
            </w:pPr>
            <w:r>
              <w:t>2</w:t>
            </w:r>
          </w:p>
        </w:tc>
        <w:tc>
          <w:tcPr>
            <w:tcW w:w="1304" w:type="dxa"/>
          </w:tcPr>
          <w:p w:rsidR="00A02F0C" w:rsidRDefault="00A02F0C">
            <w:pPr>
              <w:pStyle w:val="ConsPlusNormal"/>
              <w:jc w:val="center"/>
            </w:pPr>
            <w:r>
              <w:t>3</w:t>
            </w:r>
          </w:p>
        </w:tc>
        <w:tc>
          <w:tcPr>
            <w:tcW w:w="1361" w:type="dxa"/>
          </w:tcPr>
          <w:p w:rsidR="00A02F0C" w:rsidRDefault="00A02F0C">
            <w:pPr>
              <w:pStyle w:val="ConsPlusNormal"/>
              <w:jc w:val="center"/>
            </w:pPr>
            <w:r>
              <w:t>4</w:t>
            </w:r>
          </w:p>
        </w:tc>
        <w:tc>
          <w:tcPr>
            <w:tcW w:w="1531" w:type="dxa"/>
          </w:tcPr>
          <w:p w:rsidR="00A02F0C" w:rsidRDefault="00A02F0C">
            <w:pPr>
              <w:pStyle w:val="ConsPlusNormal"/>
              <w:jc w:val="center"/>
            </w:pPr>
            <w:r>
              <w:t>5</w:t>
            </w:r>
          </w:p>
        </w:tc>
        <w:tc>
          <w:tcPr>
            <w:tcW w:w="1417" w:type="dxa"/>
          </w:tcPr>
          <w:p w:rsidR="00A02F0C" w:rsidRDefault="00A02F0C">
            <w:pPr>
              <w:pStyle w:val="ConsPlusNormal"/>
              <w:jc w:val="center"/>
            </w:pPr>
            <w:r>
              <w:t>6</w:t>
            </w:r>
          </w:p>
        </w:tc>
        <w:tc>
          <w:tcPr>
            <w:tcW w:w="2098" w:type="dxa"/>
          </w:tcPr>
          <w:p w:rsidR="00A02F0C" w:rsidRDefault="00A02F0C">
            <w:pPr>
              <w:pStyle w:val="ConsPlusNormal"/>
              <w:jc w:val="center"/>
            </w:pPr>
            <w:r>
              <w:t>7</w:t>
            </w:r>
          </w:p>
        </w:tc>
        <w:tc>
          <w:tcPr>
            <w:tcW w:w="1247" w:type="dxa"/>
          </w:tcPr>
          <w:p w:rsidR="00A02F0C" w:rsidRDefault="00A02F0C">
            <w:pPr>
              <w:pStyle w:val="ConsPlusNormal"/>
              <w:jc w:val="center"/>
            </w:pPr>
            <w:r>
              <w:t>8</w:t>
            </w:r>
          </w:p>
        </w:tc>
        <w:tc>
          <w:tcPr>
            <w:tcW w:w="1474" w:type="dxa"/>
          </w:tcPr>
          <w:p w:rsidR="00A02F0C" w:rsidRDefault="00A02F0C">
            <w:pPr>
              <w:pStyle w:val="ConsPlusNormal"/>
              <w:jc w:val="center"/>
            </w:pPr>
            <w:r>
              <w:t>9</w:t>
            </w:r>
          </w:p>
        </w:tc>
      </w:tr>
      <w:tr w:rsidR="00A02F0C">
        <w:tc>
          <w:tcPr>
            <w:tcW w:w="660" w:type="dxa"/>
          </w:tcPr>
          <w:p w:rsidR="00A02F0C" w:rsidRDefault="00A02F0C">
            <w:pPr>
              <w:pStyle w:val="ConsPlusNormal"/>
              <w:jc w:val="both"/>
            </w:pPr>
          </w:p>
        </w:tc>
        <w:tc>
          <w:tcPr>
            <w:tcW w:w="1928" w:type="dxa"/>
          </w:tcPr>
          <w:p w:rsidR="00A02F0C" w:rsidRDefault="00A02F0C">
            <w:pPr>
              <w:pStyle w:val="ConsPlusNormal"/>
              <w:jc w:val="both"/>
            </w:pPr>
          </w:p>
        </w:tc>
        <w:tc>
          <w:tcPr>
            <w:tcW w:w="1304" w:type="dxa"/>
          </w:tcPr>
          <w:p w:rsidR="00A02F0C" w:rsidRDefault="00A02F0C">
            <w:pPr>
              <w:pStyle w:val="ConsPlusNormal"/>
              <w:jc w:val="both"/>
            </w:pPr>
          </w:p>
        </w:tc>
        <w:tc>
          <w:tcPr>
            <w:tcW w:w="1361" w:type="dxa"/>
          </w:tcPr>
          <w:p w:rsidR="00A02F0C" w:rsidRDefault="00A02F0C">
            <w:pPr>
              <w:pStyle w:val="ConsPlusNormal"/>
              <w:jc w:val="both"/>
            </w:pPr>
          </w:p>
        </w:tc>
        <w:tc>
          <w:tcPr>
            <w:tcW w:w="1531" w:type="dxa"/>
          </w:tcPr>
          <w:p w:rsidR="00A02F0C" w:rsidRDefault="00A02F0C">
            <w:pPr>
              <w:pStyle w:val="ConsPlusNormal"/>
              <w:jc w:val="both"/>
            </w:pPr>
          </w:p>
        </w:tc>
        <w:tc>
          <w:tcPr>
            <w:tcW w:w="1417" w:type="dxa"/>
          </w:tcPr>
          <w:p w:rsidR="00A02F0C" w:rsidRDefault="00A02F0C">
            <w:pPr>
              <w:pStyle w:val="ConsPlusNormal"/>
              <w:jc w:val="both"/>
            </w:pPr>
          </w:p>
        </w:tc>
        <w:tc>
          <w:tcPr>
            <w:tcW w:w="2098" w:type="dxa"/>
          </w:tcPr>
          <w:p w:rsidR="00A02F0C" w:rsidRDefault="00A02F0C">
            <w:pPr>
              <w:pStyle w:val="ConsPlusNormal"/>
              <w:jc w:val="both"/>
            </w:pPr>
          </w:p>
        </w:tc>
        <w:tc>
          <w:tcPr>
            <w:tcW w:w="1247" w:type="dxa"/>
          </w:tcPr>
          <w:p w:rsidR="00A02F0C" w:rsidRDefault="00A02F0C">
            <w:pPr>
              <w:pStyle w:val="ConsPlusNormal"/>
              <w:jc w:val="both"/>
            </w:pPr>
          </w:p>
        </w:tc>
        <w:tc>
          <w:tcPr>
            <w:tcW w:w="1474" w:type="dxa"/>
          </w:tcPr>
          <w:p w:rsidR="00A02F0C" w:rsidRDefault="00A02F0C">
            <w:pPr>
              <w:pStyle w:val="ConsPlusNormal"/>
              <w:jc w:val="both"/>
            </w:pPr>
          </w:p>
        </w:tc>
      </w:tr>
      <w:tr w:rsidR="00A02F0C">
        <w:tc>
          <w:tcPr>
            <w:tcW w:w="660" w:type="dxa"/>
          </w:tcPr>
          <w:p w:rsidR="00A02F0C" w:rsidRDefault="00A02F0C">
            <w:pPr>
              <w:pStyle w:val="ConsPlusNormal"/>
              <w:jc w:val="both"/>
            </w:pPr>
          </w:p>
        </w:tc>
        <w:tc>
          <w:tcPr>
            <w:tcW w:w="1928" w:type="dxa"/>
          </w:tcPr>
          <w:p w:rsidR="00A02F0C" w:rsidRDefault="00A02F0C">
            <w:pPr>
              <w:pStyle w:val="ConsPlusNormal"/>
              <w:jc w:val="both"/>
            </w:pPr>
          </w:p>
        </w:tc>
        <w:tc>
          <w:tcPr>
            <w:tcW w:w="1304" w:type="dxa"/>
          </w:tcPr>
          <w:p w:rsidR="00A02F0C" w:rsidRDefault="00A02F0C">
            <w:pPr>
              <w:pStyle w:val="ConsPlusNormal"/>
              <w:jc w:val="both"/>
            </w:pPr>
          </w:p>
        </w:tc>
        <w:tc>
          <w:tcPr>
            <w:tcW w:w="1361" w:type="dxa"/>
          </w:tcPr>
          <w:p w:rsidR="00A02F0C" w:rsidRDefault="00A02F0C">
            <w:pPr>
              <w:pStyle w:val="ConsPlusNormal"/>
              <w:jc w:val="both"/>
            </w:pPr>
          </w:p>
        </w:tc>
        <w:tc>
          <w:tcPr>
            <w:tcW w:w="1531" w:type="dxa"/>
          </w:tcPr>
          <w:p w:rsidR="00A02F0C" w:rsidRDefault="00A02F0C">
            <w:pPr>
              <w:pStyle w:val="ConsPlusNormal"/>
              <w:jc w:val="both"/>
            </w:pPr>
          </w:p>
        </w:tc>
        <w:tc>
          <w:tcPr>
            <w:tcW w:w="1417" w:type="dxa"/>
          </w:tcPr>
          <w:p w:rsidR="00A02F0C" w:rsidRDefault="00A02F0C">
            <w:pPr>
              <w:pStyle w:val="ConsPlusNormal"/>
              <w:jc w:val="both"/>
            </w:pPr>
          </w:p>
        </w:tc>
        <w:tc>
          <w:tcPr>
            <w:tcW w:w="2098" w:type="dxa"/>
          </w:tcPr>
          <w:p w:rsidR="00A02F0C" w:rsidRDefault="00A02F0C">
            <w:pPr>
              <w:pStyle w:val="ConsPlusNormal"/>
              <w:jc w:val="both"/>
            </w:pPr>
          </w:p>
        </w:tc>
        <w:tc>
          <w:tcPr>
            <w:tcW w:w="1247" w:type="dxa"/>
          </w:tcPr>
          <w:p w:rsidR="00A02F0C" w:rsidRDefault="00A02F0C">
            <w:pPr>
              <w:pStyle w:val="ConsPlusNormal"/>
              <w:jc w:val="both"/>
            </w:pPr>
          </w:p>
        </w:tc>
        <w:tc>
          <w:tcPr>
            <w:tcW w:w="1474" w:type="dxa"/>
          </w:tcPr>
          <w:p w:rsidR="00A02F0C" w:rsidRDefault="00A02F0C">
            <w:pPr>
              <w:pStyle w:val="ConsPlusNormal"/>
              <w:jc w:val="both"/>
            </w:pPr>
          </w:p>
        </w:tc>
      </w:tr>
      <w:tr w:rsidR="00A02F0C">
        <w:tc>
          <w:tcPr>
            <w:tcW w:w="660" w:type="dxa"/>
          </w:tcPr>
          <w:p w:rsidR="00A02F0C" w:rsidRDefault="00A02F0C">
            <w:pPr>
              <w:pStyle w:val="ConsPlusNormal"/>
              <w:jc w:val="both"/>
            </w:pPr>
          </w:p>
        </w:tc>
        <w:tc>
          <w:tcPr>
            <w:tcW w:w="1928" w:type="dxa"/>
          </w:tcPr>
          <w:p w:rsidR="00A02F0C" w:rsidRDefault="00A02F0C">
            <w:pPr>
              <w:pStyle w:val="ConsPlusNormal"/>
              <w:jc w:val="both"/>
            </w:pPr>
          </w:p>
        </w:tc>
        <w:tc>
          <w:tcPr>
            <w:tcW w:w="1304" w:type="dxa"/>
          </w:tcPr>
          <w:p w:rsidR="00A02F0C" w:rsidRDefault="00A02F0C">
            <w:pPr>
              <w:pStyle w:val="ConsPlusNormal"/>
              <w:jc w:val="both"/>
            </w:pPr>
          </w:p>
        </w:tc>
        <w:tc>
          <w:tcPr>
            <w:tcW w:w="1361" w:type="dxa"/>
          </w:tcPr>
          <w:p w:rsidR="00A02F0C" w:rsidRDefault="00A02F0C">
            <w:pPr>
              <w:pStyle w:val="ConsPlusNormal"/>
              <w:jc w:val="both"/>
            </w:pPr>
          </w:p>
        </w:tc>
        <w:tc>
          <w:tcPr>
            <w:tcW w:w="1531" w:type="dxa"/>
          </w:tcPr>
          <w:p w:rsidR="00A02F0C" w:rsidRDefault="00A02F0C">
            <w:pPr>
              <w:pStyle w:val="ConsPlusNormal"/>
              <w:jc w:val="both"/>
            </w:pPr>
          </w:p>
        </w:tc>
        <w:tc>
          <w:tcPr>
            <w:tcW w:w="1417" w:type="dxa"/>
          </w:tcPr>
          <w:p w:rsidR="00A02F0C" w:rsidRDefault="00A02F0C">
            <w:pPr>
              <w:pStyle w:val="ConsPlusNormal"/>
              <w:jc w:val="both"/>
            </w:pPr>
          </w:p>
        </w:tc>
        <w:tc>
          <w:tcPr>
            <w:tcW w:w="2098" w:type="dxa"/>
          </w:tcPr>
          <w:p w:rsidR="00A02F0C" w:rsidRDefault="00A02F0C">
            <w:pPr>
              <w:pStyle w:val="ConsPlusNormal"/>
              <w:jc w:val="both"/>
            </w:pPr>
          </w:p>
        </w:tc>
        <w:tc>
          <w:tcPr>
            <w:tcW w:w="1247" w:type="dxa"/>
          </w:tcPr>
          <w:p w:rsidR="00A02F0C" w:rsidRDefault="00A02F0C">
            <w:pPr>
              <w:pStyle w:val="ConsPlusNormal"/>
              <w:jc w:val="both"/>
            </w:pPr>
          </w:p>
        </w:tc>
        <w:tc>
          <w:tcPr>
            <w:tcW w:w="1474" w:type="dxa"/>
          </w:tcPr>
          <w:p w:rsidR="00A02F0C" w:rsidRDefault="00A02F0C">
            <w:pPr>
              <w:pStyle w:val="ConsPlusNormal"/>
              <w:jc w:val="both"/>
            </w:pPr>
          </w:p>
        </w:tc>
      </w:tr>
      <w:tr w:rsidR="00A02F0C">
        <w:tc>
          <w:tcPr>
            <w:tcW w:w="660" w:type="dxa"/>
          </w:tcPr>
          <w:p w:rsidR="00A02F0C" w:rsidRDefault="00A02F0C">
            <w:pPr>
              <w:pStyle w:val="ConsPlusNormal"/>
              <w:jc w:val="both"/>
            </w:pPr>
          </w:p>
        </w:tc>
        <w:tc>
          <w:tcPr>
            <w:tcW w:w="1928" w:type="dxa"/>
          </w:tcPr>
          <w:p w:rsidR="00A02F0C" w:rsidRDefault="00A02F0C">
            <w:pPr>
              <w:pStyle w:val="ConsPlusNormal"/>
              <w:jc w:val="both"/>
            </w:pPr>
          </w:p>
        </w:tc>
        <w:tc>
          <w:tcPr>
            <w:tcW w:w="1304" w:type="dxa"/>
          </w:tcPr>
          <w:p w:rsidR="00A02F0C" w:rsidRDefault="00A02F0C">
            <w:pPr>
              <w:pStyle w:val="ConsPlusNormal"/>
              <w:jc w:val="both"/>
            </w:pPr>
          </w:p>
        </w:tc>
        <w:tc>
          <w:tcPr>
            <w:tcW w:w="1361" w:type="dxa"/>
          </w:tcPr>
          <w:p w:rsidR="00A02F0C" w:rsidRDefault="00A02F0C">
            <w:pPr>
              <w:pStyle w:val="ConsPlusNormal"/>
              <w:jc w:val="both"/>
            </w:pPr>
          </w:p>
        </w:tc>
        <w:tc>
          <w:tcPr>
            <w:tcW w:w="1531" w:type="dxa"/>
          </w:tcPr>
          <w:p w:rsidR="00A02F0C" w:rsidRDefault="00A02F0C">
            <w:pPr>
              <w:pStyle w:val="ConsPlusNormal"/>
              <w:jc w:val="both"/>
            </w:pPr>
          </w:p>
        </w:tc>
        <w:tc>
          <w:tcPr>
            <w:tcW w:w="1417" w:type="dxa"/>
          </w:tcPr>
          <w:p w:rsidR="00A02F0C" w:rsidRDefault="00A02F0C">
            <w:pPr>
              <w:pStyle w:val="ConsPlusNormal"/>
              <w:jc w:val="both"/>
            </w:pPr>
          </w:p>
        </w:tc>
        <w:tc>
          <w:tcPr>
            <w:tcW w:w="2098" w:type="dxa"/>
          </w:tcPr>
          <w:p w:rsidR="00A02F0C" w:rsidRDefault="00A02F0C">
            <w:pPr>
              <w:pStyle w:val="ConsPlusNormal"/>
              <w:jc w:val="both"/>
            </w:pPr>
          </w:p>
        </w:tc>
        <w:tc>
          <w:tcPr>
            <w:tcW w:w="1247" w:type="dxa"/>
          </w:tcPr>
          <w:p w:rsidR="00A02F0C" w:rsidRDefault="00A02F0C">
            <w:pPr>
              <w:pStyle w:val="ConsPlusNormal"/>
              <w:jc w:val="both"/>
            </w:pPr>
          </w:p>
        </w:tc>
        <w:tc>
          <w:tcPr>
            <w:tcW w:w="1474" w:type="dxa"/>
          </w:tcPr>
          <w:p w:rsidR="00A02F0C" w:rsidRDefault="00A02F0C">
            <w:pPr>
              <w:pStyle w:val="ConsPlusNormal"/>
              <w:jc w:val="both"/>
            </w:pPr>
          </w:p>
        </w:tc>
      </w:tr>
      <w:tr w:rsidR="00A02F0C">
        <w:tc>
          <w:tcPr>
            <w:tcW w:w="660" w:type="dxa"/>
          </w:tcPr>
          <w:p w:rsidR="00A02F0C" w:rsidRDefault="00A02F0C">
            <w:pPr>
              <w:pStyle w:val="ConsPlusNormal"/>
              <w:jc w:val="both"/>
            </w:pPr>
          </w:p>
        </w:tc>
        <w:tc>
          <w:tcPr>
            <w:tcW w:w="1928" w:type="dxa"/>
          </w:tcPr>
          <w:p w:rsidR="00A02F0C" w:rsidRDefault="00A02F0C">
            <w:pPr>
              <w:pStyle w:val="ConsPlusNormal"/>
              <w:jc w:val="both"/>
            </w:pPr>
          </w:p>
        </w:tc>
        <w:tc>
          <w:tcPr>
            <w:tcW w:w="1304" w:type="dxa"/>
          </w:tcPr>
          <w:p w:rsidR="00A02F0C" w:rsidRDefault="00A02F0C">
            <w:pPr>
              <w:pStyle w:val="ConsPlusNormal"/>
              <w:jc w:val="both"/>
            </w:pPr>
          </w:p>
        </w:tc>
        <w:tc>
          <w:tcPr>
            <w:tcW w:w="1361" w:type="dxa"/>
          </w:tcPr>
          <w:p w:rsidR="00A02F0C" w:rsidRDefault="00A02F0C">
            <w:pPr>
              <w:pStyle w:val="ConsPlusNormal"/>
              <w:jc w:val="both"/>
            </w:pPr>
          </w:p>
        </w:tc>
        <w:tc>
          <w:tcPr>
            <w:tcW w:w="1531" w:type="dxa"/>
          </w:tcPr>
          <w:p w:rsidR="00A02F0C" w:rsidRDefault="00A02F0C">
            <w:pPr>
              <w:pStyle w:val="ConsPlusNormal"/>
              <w:jc w:val="both"/>
            </w:pPr>
          </w:p>
        </w:tc>
        <w:tc>
          <w:tcPr>
            <w:tcW w:w="1417" w:type="dxa"/>
          </w:tcPr>
          <w:p w:rsidR="00A02F0C" w:rsidRDefault="00A02F0C">
            <w:pPr>
              <w:pStyle w:val="ConsPlusNormal"/>
              <w:jc w:val="both"/>
            </w:pPr>
          </w:p>
        </w:tc>
        <w:tc>
          <w:tcPr>
            <w:tcW w:w="2098" w:type="dxa"/>
          </w:tcPr>
          <w:p w:rsidR="00A02F0C" w:rsidRDefault="00A02F0C">
            <w:pPr>
              <w:pStyle w:val="ConsPlusNormal"/>
              <w:jc w:val="both"/>
            </w:pPr>
          </w:p>
        </w:tc>
        <w:tc>
          <w:tcPr>
            <w:tcW w:w="1247" w:type="dxa"/>
          </w:tcPr>
          <w:p w:rsidR="00A02F0C" w:rsidRDefault="00A02F0C">
            <w:pPr>
              <w:pStyle w:val="ConsPlusNormal"/>
              <w:jc w:val="both"/>
            </w:pPr>
          </w:p>
        </w:tc>
        <w:tc>
          <w:tcPr>
            <w:tcW w:w="1474" w:type="dxa"/>
          </w:tcPr>
          <w:p w:rsidR="00A02F0C" w:rsidRDefault="00A02F0C">
            <w:pPr>
              <w:pStyle w:val="ConsPlusNormal"/>
              <w:jc w:val="both"/>
            </w:pPr>
          </w:p>
        </w:tc>
      </w:tr>
    </w:tbl>
    <w:p w:rsidR="00A02F0C" w:rsidRDefault="00A02F0C">
      <w:pPr>
        <w:pStyle w:val="ConsPlusNormal"/>
        <w:ind w:firstLine="540"/>
        <w:jc w:val="both"/>
      </w:pPr>
    </w:p>
    <w:p w:rsidR="00A02F0C" w:rsidRDefault="00A02F0C">
      <w:pPr>
        <w:pStyle w:val="ConsPlusNormal"/>
        <w:ind w:firstLine="540"/>
        <w:jc w:val="both"/>
      </w:pPr>
    </w:p>
    <w:p w:rsidR="00A02F0C" w:rsidRDefault="00A02F0C">
      <w:pPr>
        <w:pStyle w:val="ConsPlusNormal"/>
        <w:pBdr>
          <w:top w:val="single" w:sz="6" w:space="0" w:color="auto"/>
        </w:pBdr>
        <w:spacing w:before="100" w:after="100"/>
        <w:jc w:val="both"/>
        <w:rPr>
          <w:sz w:val="2"/>
          <w:szCs w:val="2"/>
        </w:rPr>
      </w:pPr>
    </w:p>
    <w:p w:rsidR="00392F67" w:rsidRDefault="00392F67"/>
    <w:sectPr w:rsidR="00392F67" w:rsidSect="00E748ED">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02F0C"/>
    <w:rsid w:val="00392F67"/>
    <w:rsid w:val="00A02F0C"/>
    <w:rsid w:val="00D63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F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2F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2F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2F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2F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1BE7D435A85546E00D5F60AD9E809F4512F84AAEF3B34B67BA7C0CC886F0F08C907DA7F4FD135DB33686CC6uEKFH" TargetMode="External"/><Relationship Id="rId21" Type="http://schemas.openxmlformats.org/officeDocument/2006/relationships/hyperlink" Target="consultantplus://offline/ref=B1BE7D435A85546E00D5F60AD9E809F4512F84AAEA3831B379AA9DC68036030ACE088568489839DA33686AuCK5H" TargetMode="External"/><Relationship Id="rId34" Type="http://schemas.openxmlformats.org/officeDocument/2006/relationships/hyperlink" Target="consultantplus://offline/ref=B1BE7D435A85546E00D5F60AD9E809F4512F84AAEF3F31B576A2C0CC886F0F08C907DA7F4FD135DB33686DC8uEKDH" TargetMode="External"/><Relationship Id="rId42" Type="http://schemas.openxmlformats.org/officeDocument/2006/relationships/hyperlink" Target="consultantplus://offline/ref=B1BE7D435A85546E00D5E807CF8456FB532DDBA3EF3938E223F5C69BD7u3KFH" TargetMode="External"/><Relationship Id="rId47" Type="http://schemas.openxmlformats.org/officeDocument/2006/relationships/hyperlink" Target="consultantplus://offline/ref=B1BE7D435A85546E00D5F60AD9E809F4512F84AAEF3F31B47AA4C0CC886F0F08C907DA7F4FD135DB33686DC0uEK1H" TargetMode="External"/><Relationship Id="rId50" Type="http://schemas.openxmlformats.org/officeDocument/2006/relationships/hyperlink" Target="consultantplus://offline/ref=B1BE7D435A85546E00D5F60AD9E809F4512F84AAEF3F31B47AA4C0CC886F0F08C907DA7F4FD135DB33686DC1uEKBH" TargetMode="External"/><Relationship Id="rId55" Type="http://schemas.openxmlformats.org/officeDocument/2006/relationships/hyperlink" Target="consultantplus://offline/ref=B1BE7D435A85546E00D5F60AD9E809F4512F84AAEF3F31B47AA4C0CC886F0F08C907DA7F4FD135DB33686DC2uEK9H" TargetMode="External"/><Relationship Id="rId63" Type="http://schemas.openxmlformats.org/officeDocument/2006/relationships/hyperlink" Target="consultantplus://offline/ref=B1BE7D435A85546E00D5F60AD9E809F4512F84AAEF3B34B67BA7C0CC886F0F08C907DA7F4FD135DB33686CC7uEK9H" TargetMode="External"/><Relationship Id="rId68" Type="http://schemas.openxmlformats.org/officeDocument/2006/relationships/customXml" Target="../customXml/item3.xml"/><Relationship Id="rId7" Type="http://schemas.openxmlformats.org/officeDocument/2006/relationships/hyperlink" Target="consultantplus://offline/ref=B1BE7D435A85546E00D5F60AD9E809F4512F84AAEF3B34B67BA7C0CC886F0F08C907DA7F4FD135DB33686CC6uEKDH" TargetMode="External"/><Relationship Id="rId2" Type="http://schemas.openxmlformats.org/officeDocument/2006/relationships/settings" Target="settings.xml"/><Relationship Id="rId16" Type="http://schemas.openxmlformats.org/officeDocument/2006/relationships/hyperlink" Target="consultantplus://offline/ref=B1BE7D435A85546E00D5F60AD9E809F4512F84AAEA3830B178AA9DC68036030ACE088568489839DA33686CuCK5H" TargetMode="External"/><Relationship Id="rId29" Type="http://schemas.openxmlformats.org/officeDocument/2006/relationships/hyperlink" Target="consultantplus://offline/ref=B1BE7D435A85546E00D5F60AD9E809F4512F84AAEF3F31B576A2C0CC886F0F08C9u0K7H" TargetMode="External"/><Relationship Id="rId11" Type="http://schemas.openxmlformats.org/officeDocument/2006/relationships/hyperlink" Target="consultantplus://offline/ref=B1BE7D435A85546E00D5F60AD9E809F4512F84AAEF3A3BB67FA3C0CC886F0F08C907DA7F4FD135DB33686DC4uEKFH" TargetMode="External"/><Relationship Id="rId24" Type="http://schemas.openxmlformats.org/officeDocument/2006/relationships/hyperlink" Target="consultantplus://offline/ref=B1BE7D435A85546E00D5F60AD9E809F4512F84AAE93932B776AA9DC68036030ACE088568489839DA33686CuCK6H" TargetMode="External"/><Relationship Id="rId32" Type="http://schemas.openxmlformats.org/officeDocument/2006/relationships/hyperlink" Target="consultantplus://offline/ref=B1BE7D435A85546E00D5F60AD9E809F4512F84AAEF3F31B576A2C0CC886F0F08C907DA7F4FD135DB33686EC3uEKBH" TargetMode="External"/><Relationship Id="rId37" Type="http://schemas.openxmlformats.org/officeDocument/2006/relationships/hyperlink" Target="consultantplus://offline/ref=B1BE7D435A85546E00D5F60AD9E809F4512F84AAEF3A3BB67FA3C0CC886F0F08C907DA7F4FD135DB33686DC4uEKBH" TargetMode="External"/><Relationship Id="rId40" Type="http://schemas.openxmlformats.org/officeDocument/2006/relationships/hyperlink" Target="consultantplus://offline/ref=B1BE7D435A85546E00D5F60AD9E809F4512F84AAEF3F31B576A2C0CC886F0F08C907DA7F4FD135DB33686DC8uEKAH" TargetMode="External"/><Relationship Id="rId45" Type="http://schemas.openxmlformats.org/officeDocument/2006/relationships/hyperlink" Target="consultantplus://offline/ref=B1BE7D435A85546E00D5F60AD9E809F4512F84AAEF3F33B276A4C0CC886F0F08C907DA7F4FD135DB33686DC4uEKDH" TargetMode="External"/><Relationship Id="rId53" Type="http://schemas.openxmlformats.org/officeDocument/2006/relationships/hyperlink" Target="consultantplus://offline/ref=B1BE7D435A85546E00D5F60AD9E809F4512F84AAEF3B34B67BA7C0CC886F0F08C907DA7F4FD135DB33686CC6uEKEH" TargetMode="External"/><Relationship Id="rId58" Type="http://schemas.openxmlformats.org/officeDocument/2006/relationships/hyperlink" Target="consultantplus://offline/ref=B1BE7D435A85546E00D5F60AD9E809F4512F84AAEF3F31B47AA4C0CC886F0F08C907DA7F4FD135DB33686DC2uEK9H" TargetMode="External"/><Relationship Id="rId66" Type="http://schemas.openxmlformats.org/officeDocument/2006/relationships/customXml" Target="../customXml/item1.xml"/><Relationship Id="rId5" Type="http://schemas.openxmlformats.org/officeDocument/2006/relationships/hyperlink" Target="consultantplus://offline/ref=B1BE7D435A85546E00D5F60AD9E809F4512F84AAE93932B776AA9DC68036030ACE088568489839DA33686CuCK5H" TargetMode="External"/><Relationship Id="rId61" Type="http://schemas.openxmlformats.org/officeDocument/2006/relationships/hyperlink" Target="consultantplus://offline/ref=B1BE7D435A85546E00D5F60AD9E809F4512F84AAE93932B776AA9DC68036030ACE088568489839DA33686CuCK7H" TargetMode="External"/><Relationship Id="rId19" Type="http://schemas.openxmlformats.org/officeDocument/2006/relationships/hyperlink" Target="consultantplus://offline/ref=B1BE7D435A85546E00D5F60AD9E809F4512F84AAEA3830B179AA9DC68036030ACE088568489839DA33696CuCK9H" TargetMode="External"/><Relationship Id="rId14" Type="http://schemas.openxmlformats.org/officeDocument/2006/relationships/hyperlink" Target="consultantplus://offline/ref=B1BE7D435A85546E00D5F60AD9E809F4512F84AAEF3837B67BA5C0CC886F0F08C907DA7F4FD135DB33686CC1uEKDH" TargetMode="External"/><Relationship Id="rId22" Type="http://schemas.openxmlformats.org/officeDocument/2006/relationships/hyperlink" Target="consultantplus://offline/ref=B1BE7D435A85546E00D5F60AD9E809F4512F84AAEA3F36B678AA9DC68036030AuCKEH" TargetMode="External"/><Relationship Id="rId27" Type="http://schemas.openxmlformats.org/officeDocument/2006/relationships/hyperlink" Target="consultantplus://offline/ref=B1BE7D435A85546E00D5F60AD9E809F4512F84AAEF3F33B276A4C0CC886F0F08C907DA7F4FD135DB33686DC4uEKAH" TargetMode="External"/><Relationship Id="rId30" Type="http://schemas.openxmlformats.org/officeDocument/2006/relationships/hyperlink" Target="consultantplus://offline/ref=B1BE7D435A85546E00D5F60AD9E809F4512F84AAEF3F31B576A2C0CC886F0F08C907DA7F4FD135DB33686EC2uEKFH" TargetMode="External"/><Relationship Id="rId35" Type="http://schemas.openxmlformats.org/officeDocument/2006/relationships/hyperlink" Target="consultantplus://offline/ref=B1BE7D435A85546E00D5F60AD9E809F4512F84AAEF3F31B576A2C0CC886F0F08C907DA7F4FD135DB33686EC3uEK9H" TargetMode="External"/><Relationship Id="rId43" Type="http://schemas.openxmlformats.org/officeDocument/2006/relationships/hyperlink" Target="consultantplus://offline/ref=B1BE7D435A85546E00D5E807CF8456FB5024DAA1E83E38E223F5C69BD7u3KFH" TargetMode="External"/><Relationship Id="rId48" Type="http://schemas.openxmlformats.org/officeDocument/2006/relationships/hyperlink" Target="consultantplus://offline/ref=B1BE7D435A85546E00D5F60AD9E809F4512F84AAEF3F31B47AA4C0CC886F0F08C907DA7F4FD135DB33686DC1uEK9H" TargetMode="External"/><Relationship Id="rId56" Type="http://schemas.openxmlformats.org/officeDocument/2006/relationships/hyperlink" Target="consultantplus://offline/ref=B1BE7D435A85546E00D5E807CF8456FB5024DBA6EA3E38E223F5C69BD73F095D8947DC2A0C9539D9u3K7H" TargetMode="External"/><Relationship Id="rId64" Type="http://schemas.openxmlformats.org/officeDocument/2006/relationships/fontTable" Target="fontTable.xml"/><Relationship Id="rId8" Type="http://schemas.openxmlformats.org/officeDocument/2006/relationships/hyperlink" Target="consultantplus://offline/ref=B1BE7D435A85546E00D5F60AD9E809F4512F84AAEF3F33B276A4C0CC886F0F08C907DA7F4FD135DB33686DC4uEKBH" TargetMode="External"/><Relationship Id="rId51" Type="http://schemas.openxmlformats.org/officeDocument/2006/relationships/hyperlink" Target="consultantplus://offline/ref=B1BE7D435A85546E00D5E807CF8456FB5024DBA6EA3E38E223F5C69BD7u3KFH" TargetMode="External"/><Relationship Id="rId3" Type="http://schemas.openxmlformats.org/officeDocument/2006/relationships/webSettings" Target="webSettings.xml"/><Relationship Id="rId12" Type="http://schemas.openxmlformats.org/officeDocument/2006/relationships/hyperlink" Target="consultantplus://offline/ref=B1BE7D435A85546E00D5F60AD9E809F4512F84AAEB3133B77FAA9DC68036030AuCKEH" TargetMode="External"/><Relationship Id="rId17" Type="http://schemas.openxmlformats.org/officeDocument/2006/relationships/hyperlink" Target="consultantplus://offline/ref=B1BE7D435A85546E00D5F60AD9E809F4512F84AAEA3830B179AA9DC68036030AuCKEH" TargetMode="External"/><Relationship Id="rId25" Type="http://schemas.openxmlformats.org/officeDocument/2006/relationships/hyperlink" Target="consultantplus://offline/ref=B1BE7D435A85546E00D5F60AD9E809F4512F84AAEF3F31B47AA4C0CC886F0F08C907DA7F4FD135DB33686DC0uEKCH" TargetMode="External"/><Relationship Id="rId33" Type="http://schemas.openxmlformats.org/officeDocument/2006/relationships/hyperlink" Target="consultantplus://offline/ref=B1BE7D435A85546E00D5F60AD9E809F4512F84AAEF3F31B576A2C0CC886F0F08C907DA7F4FD135DB33686DC8uEKAH" TargetMode="External"/><Relationship Id="rId38" Type="http://schemas.openxmlformats.org/officeDocument/2006/relationships/hyperlink" Target="consultantplus://offline/ref=B1BE7D435A85546E00D5F60AD9E809F4512F84AAEF3837B67BA5C0CC886F0F08C907DA7F4FD135DB33686CC1uEKEH" TargetMode="External"/><Relationship Id="rId46" Type="http://schemas.openxmlformats.org/officeDocument/2006/relationships/hyperlink" Target="consultantplus://offline/ref=B1BE7D435A85546E00D5F60AD9E809F4512F84AAEF3F31B47AA4C0CC886F0F08C907DA7F4FD135DB33686DC0uEKEH" TargetMode="External"/><Relationship Id="rId59" Type="http://schemas.openxmlformats.org/officeDocument/2006/relationships/hyperlink" Target="consultantplus://offline/ref=B1BE7D435A85546E00D5F60AD9E809F4512F84AAEF3F31B47AA4C0CC886F0F08C907DA7F4FD135DB33686DC2uEK8H" TargetMode="External"/><Relationship Id="rId67" Type="http://schemas.openxmlformats.org/officeDocument/2006/relationships/customXml" Target="../customXml/item2.xml"/><Relationship Id="rId20" Type="http://schemas.openxmlformats.org/officeDocument/2006/relationships/hyperlink" Target="consultantplus://offline/ref=B1BE7D435A85546E00D5F60AD9E809F4512F84AAEA3831B379AA9DC68036030ACE088568489839DA33686CuCK5H" TargetMode="External"/><Relationship Id="rId41" Type="http://schemas.openxmlformats.org/officeDocument/2006/relationships/hyperlink" Target="consultantplus://offline/ref=B1BE7D435A85546E00D5F60AD9E809F4512F84AAEF3F31B576A2C0CC886F0F08C907DA7F4FD135DB33686DC8uEKDH" TargetMode="External"/><Relationship Id="rId54" Type="http://schemas.openxmlformats.org/officeDocument/2006/relationships/hyperlink" Target="consultantplus://offline/ref=B1BE7D435A85546E00D5F60AD9E809F4512F84AAEF3F31B47AA4C0CC886F0F08C907DA7F4FD135DB33686DC1uEKDH" TargetMode="External"/><Relationship Id="rId62" Type="http://schemas.openxmlformats.org/officeDocument/2006/relationships/hyperlink" Target="consultantplus://offline/ref=B1BE7D435A85546E00D5F60AD9E809F4512F84AAEF3F31B47AA4C0CC886F0F08C907DA7F4FD135DB33686DC2uEKAH" TargetMode="External"/><Relationship Id="rId1" Type="http://schemas.openxmlformats.org/officeDocument/2006/relationships/styles" Target="styles.xml"/><Relationship Id="rId6" Type="http://schemas.openxmlformats.org/officeDocument/2006/relationships/hyperlink" Target="consultantplus://offline/ref=B1BE7D435A85546E00D5F60AD9E809F4512F84AAEF3F31B47AA4C0CC886F0F08C907DA7F4FD135DB33686DC0uEKDH" TargetMode="External"/><Relationship Id="rId15" Type="http://schemas.openxmlformats.org/officeDocument/2006/relationships/hyperlink" Target="consultantplus://offline/ref=B1BE7D435A85546E00D5F60AD9E809F4512F84AAEF3B34B67BA7C0CC886F0F08C907DA7F4FD135DB33686CC6uEKCH" TargetMode="External"/><Relationship Id="rId23" Type="http://schemas.openxmlformats.org/officeDocument/2006/relationships/hyperlink" Target="consultantplus://offline/ref=B1BE7D435A85546E00D5F60AD9E809F4512F84AAEF3837B67BA5C0CC886F0F08C907DA7F4FD135DB33686CC1uEKFH" TargetMode="External"/><Relationship Id="rId28" Type="http://schemas.openxmlformats.org/officeDocument/2006/relationships/hyperlink" Target="consultantplus://offline/ref=B1BE7D435A85546E00D5F60AD9E809F4512F84AAEF3F31B576A2C0CC886F0F08C907DA7F4FD135DB33686EC2uEK8H" TargetMode="External"/><Relationship Id="rId36" Type="http://schemas.openxmlformats.org/officeDocument/2006/relationships/hyperlink" Target="consultantplus://offline/ref=B1BE7D435A85546E00D5F60AD9E809F4512F84AAEF3A3BB67FA3C0CC886F0F08C907DA7F4FD135DB33686DC3uEK0H" TargetMode="External"/><Relationship Id="rId49" Type="http://schemas.openxmlformats.org/officeDocument/2006/relationships/hyperlink" Target="consultantplus://offline/ref=B1BE7D435A85546E00D5F60AD9E809F4512F84AAEF3F31B47AA4C0CC886F0F08C907DA7F4FD135DB33686DC1uEK8H" TargetMode="External"/><Relationship Id="rId57" Type="http://schemas.openxmlformats.org/officeDocument/2006/relationships/hyperlink" Target="consultantplus://offline/ref=B1BE7D435A85546E00D5F60AD9E809F4512F84AAEF3837B67BA5C0CC886F0F08C907DA7F4FD135DB33686CC1uEK0H" TargetMode="External"/><Relationship Id="rId10" Type="http://schemas.openxmlformats.org/officeDocument/2006/relationships/hyperlink" Target="consultantplus://offline/ref=B1BE7D435A85546E00D5F60AD9E809F4512F84AAEF3F31B576A2C0CC886F0F08C907DA7F4FD135DB33686EC3uEKAH" TargetMode="External"/><Relationship Id="rId31" Type="http://schemas.openxmlformats.org/officeDocument/2006/relationships/hyperlink" Target="consultantplus://offline/ref=B1BE7D435A85546E00D5F60AD9E809F4512F84AAEF3F31B576A2C0CC886F0F08C907DA7F4FD135DB33686EC2uEK0H" TargetMode="External"/><Relationship Id="rId44" Type="http://schemas.openxmlformats.org/officeDocument/2006/relationships/hyperlink" Target="consultantplus://offline/ref=B1BE7D435A85546E00D5E807CF8456FB5024DBA7EA3038E223F5C69BD7u3KFH" TargetMode="External"/><Relationship Id="rId52" Type="http://schemas.openxmlformats.org/officeDocument/2006/relationships/hyperlink" Target="consultantplus://offline/ref=B1BE7D435A85546E00D5F60AD9E809F4512F84AAEF3F31B47AA4C0CC886F0F08C907DA7F4FD135DB33686DC1uEKAH" TargetMode="External"/><Relationship Id="rId60" Type="http://schemas.openxmlformats.org/officeDocument/2006/relationships/hyperlink" Target="consultantplus://offline/ref=B1BE7D435A85546E00D5F60AD9E809F4512F84AAEF3B34B67BA7C0CC886F0F08C907DA7F4FD135DB33686CC6uEK0H" TargetMode="External"/><Relationship Id="rId65" Type="http://schemas.openxmlformats.org/officeDocument/2006/relationships/theme" Target="theme/theme1.xml"/><Relationship Id="rId4" Type="http://schemas.openxmlformats.org/officeDocument/2006/relationships/hyperlink" Target="consultantplus://offline/ref=B1BE7D435A85546E00D5F60AD9E809F4512F84AAEF3837B67BA5C0CC886F0F08C907DA7F4FD135DB33686CC1uEKAH" TargetMode="External"/><Relationship Id="rId9" Type="http://schemas.openxmlformats.org/officeDocument/2006/relationships/hyperlink" Target="consultantplus://offline/ref=B1BE7D435A85546E00D5F60AD9E809F4512F84AAEF3F36BC76A4C0CC886F0F08C907DA7F4FD135DB336869C5uEKAH" TargetMode="External"/><Relationship Id="rId13" Type="http://schemas.openxmlformats.org/officeDocument/2006/relationships/hyperlink" Target="consultantplus://offline/ref=B1BE7D435A85546E00D5F60AD9E809F4512F84AAEF3F36BC7DA7C0CC886F0F08C9u0K7H" TargetMode="External"/><Relationship Id="rId18" Type="http://schemas.openxmlformats.org/officeDocument/2006/relationships/hyperlink" Target="consultantplus://offline/ref=B1BE7D435A85546E00D5F60AD9E809F4512F84AAEA3F36B678AA9DC68036030AuCKEH" TargetMode="External"/><Relationship Id="rId39" Type="http://schemas.openxmlformats.org/officeDocument/2006/relationships/hyperlink" Target="consultantplus://offline/ref=B1BE7D435A85546E00D5F60AD9E809F4512F84AAEF3F31B576A9C0CC886F0F08C9u0K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3281F2-95D7-44EF-8B60-698BE713C332}"/>
</file>

<file path=customXml/itemProps2.xml><?xml version="1.0" encoding="utf-8"?>
<ds:datastoreItem xmlns:ds="http://schemas.openxmlformats.org/officeDocument/2006/customXml" ds:itemID="{03BD5865-A858-43E4-8FBF-175C8544AD59}"/>
</file>

<file path=customXml/itemProps3.xml><?xml version="1.0" encoding="utf-8"?>
<ds:datastoreItem xmlns:ds="http://schemas.openxmlformats.org/officeDocument/2006/customXml" ds:itemID="{8541F091-60BE-41BA-904C-48530D01E52B}"/>
</file>

<file path=docProps/app.xml><?xml version="1.0" encoding="utf-8"?>
<Properties xmlns="http://schemas.openxmlformats.org/officeDocument/2006/extended-properties" xmlns:vt="http://schemas.openxmlformats.org/officeDocument/2006/docPropsVTypes">
  <Template>Normal</Template>
  <TotalTime>0</TotalTime>
  <Pages>7</Pages>
  <Words>4255</Words>
  <Characters>24258</Characters>
  <Application>Microsoft Office Word</Application>
  <DocSecurity>0</DocSecurity>
  <Lines>202</Lines>
  <Paragraphs>56</Paragraphs>
  <ScaleCrop>false</ScaleCrop>
  <Company>GUSZN</Company>
  <LinksUpToDate>false</LinksUpToDate>
  <CharactersWithSpaces>28457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Кривобок</dc:creator>
  <cp:keywords/>
  <dc:description/>
  <cp:lastModifiedBy>Кривобок</cp:lastModifiedBy>
  <cp:revision>3</cp:revision>
  <dcterms:created xsi:type="dcterms:W3CDTF">2016-08-01T07:10:00Z</dcterms:created>
  <dcterms:modified xsi:type="dcterms:W3CDTF">2016-08-01T07:10:00Z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