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A4" w:rsidRDefault="003C6DA4" w:rsidP="003C6DA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DA4" w:rsidRDefault="003C6DA4" w:rsidP="003C6DA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C6DA4" w:rsidRPr="003C6DA4" w:rsidRDefault="003C6DA4" w:rsidP="003C6DA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C6DA4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3C6DA4" w:rsidRDefault="003C6DA4" w:rsidP="003C6DA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C6DA4" w:rsidRDefault="003C6DA4" w:rsidP="003C6DA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3C6DA4" w:rsidRDefault="003C6DA4" w:rsidP="003C6DA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C6DA4" w:rsidRDefault="003C6DA4" w:rsidP="003C6DA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C6DA4" w:rsidTr="003C6DA4">
        <w:tc>
          <w:tcPr>
            <w:tcW w:w="4785" w:type="dxa"/>
            <w:shd w:val="clear" w:color="auto" w:fill="auto"/>
          </w:tcPr>
          <w:p w:rsidR="003C6DA4" w:rsidRPr="001D744D" w:rsidRDefault="0097521D" w:rsidP="001D744D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23.01.2019</w:t>
            </w:r>
          </w:p>
        </w:tc>
        <w:tc>
          <w:tcPr>
            <w:tcW w:w="4786" w:type="dxa"/>
            <w:shd w:val="clear" w:color="auto" w:fill="auto"/>
          </w:tcPr>
          <w:p w:rsidR="003C6DA4" w:rsidRPr="001D744D" w:rsidRDefault="0097521D" w:rsidP="001D744D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4-ж</w:t>
            </w:r>
          </w:p>
        </w:tc>
      </w:tr>
    </w:tbl>
    <w:p w:rsidR="003C6DA4" w:rsidRDefault="003C6DA4" w:rsidP="003C6DA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C6DA4" w:rsidRDefault="003C6DA4" w:rsidP="003C6DA4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3C6DA4" w:rsidRDefault="003C6DA4" w:rsidP="003C6DA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C6DA4" w:rsidRDefault="003C6DA4" w:rsidP="003C6DA4">
      <w:pPr>
        <w:spacing w:after="0" w:line="240" w:lineRule="auto"/>
        <w:rPr>
          <w:rFonts w:ascii="Times New Roman" w:hAnsi="Times New Roman" w:cs="Times New Roman"/>
          <w:sz w:val="24"/>
        </w:rPr>
        <w:sectPr w:rsidR="003C6DA4" w:rsidSect="003C6DA4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44903" w:rsidRDefault="00E844BC" w:rsidP="00244903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Об утверждении Р</w:t>
      </w:r>
      <w:r w:rsidR="000C3D1A" w:rsidRPr="000C3D1A">
        <w:rPr>
          <w:rFonts w:ascii="Times New Roman" w:eastAsia="Calibri" w:hAnsi="Times New Roman" w:cs="Times New Roman"/>
          <w:sz w:val="30"/>
          <w:szCs w:val="30"/>
        </w:rPr>
        <w:t xml:space="preserve">егламента функционирования систем </w:t>
      </w:r>
    </w:p>
    <w:p w:rsidR="00244903" w:rsidRDefault="000C3D1A" w:rsidP="00244903">
      <w:pPr>
        <w:spacing w:after="0"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0C3D1A">
        <w:rPr>
          <w:rFonts w:ascii="Times New Roman" w:eastAsia="Calibri" w:hAnsi="Times New Roman" w:cs="Times New Roman"/>
          <w:sz w:val="30"/>
          <w:szCs w:val="30"/>
        </w:rPr>
        <w:t>архитектурно</w:t>
      </w:r>
      <w:r w:rsidR="00244903">
        <w:rPr>
          <w:rFonts w:ascii="Times New Roman" w:eastAsia="Calibri" w:hAnsi="Times New Roman" w:cs="Times New Roman"/>
          <w:sz w:val="30"/>
          <w:szCs w:val="30"/>
        </w:rPr>
        <w:t>-</w:t>
      </w:r>
      <w:r w:rsidRPr="000C3D1A">
        <w:rPr>
          <w:rFonts w:ascii="Times New Roman" w:eastAsia="Calibri" w:hAnsi="Times New Roman" w:cs="Times New Roman"/>
          <w:sz w:val="30"/>
          <w:szCs w:val="30"/>
        </w:rPr>
        <w:t>художественной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0C3D1A">
        <w:rPr>
          <w:rFonts w:ascii="Times New Roman" w:eastAsia="Calibri" w:hAnsi="Times New Roman" w:cs="Times New Roman"/>
          <w:sz w:val="30"/>
          <w:szCs w:val="30"/>
        </w:rPr>
        <w:t xml:space="preserve">подсветки </w:t>
      </w:r>
      <w:proofErr w:type="gramStart"/>
      <w:r w:rsidRPr="000C3D1A">
        <w:rPr>
          <w:rFonts w:ascii="Times New Roman" w:eastAsia="Calibri" w:hAnsi="Times New Roman" w:cs="Times New Roman"/>
          <w:sz w:val="30"/>
          <w:szCs w:val="30"/>
        </w:rPr>
        <w:t>Коммунального</w:t>
      </w:r>
      <w:proofErr w:type="gramEnd"/>
      <w:r w:rsidRPr="000C3D1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C3D1A" w:rsidRPr="000C3D1A" w:rsidRDefault="000C3D1A" w:rsidP="00244903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3D1A">
        <w:rPr>
          <w:rFonts w:ascii="Times New Roman" w:eastAsia="Calibri" w:hAnsi="Times New Roman" w:cs="Times New Roman"/>
          <w:sz w:val="30"/>
          <w:szCs w:val="30"/>
        </w:rPr>
        <w:t xml:space="preserve">и </w:t>
      </w:r>
      <w:proofErr w:type="gramStart"/>
      <w:r w:rsidRPr="000C3D1A">
        <w:rPr>
          <w:rFonts w:ascii="Times New Roman" w:eastAsia="Calibri" w:hAnsi="Times New Roman" w:cs="Times New Roman"/>
          <w:sz w:val="30"/>
          <w:szCs w:val="30"/>
        </w:rPr>
        <w:t>Вантового</w:t>
      </w:r>
      <w:proofErr w:type="gramEnd"/>
      <w:r w:rsidRPr="000C3D1A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0C3D1A">
        <w:rPr>
          <w:rFonts w:ascii="Times New Roman" w:eastAsia="Calibri" w:hAnsi="Times New Roman" w:cs="Times New Roman"/>
          <w:sz w:val="30"/>
          <w:szCs w:val="30"/>
        </w:rPr>
        <w:t>Виноградовского</w:t>
      </w:r>
      <w:proofErr w:type="spellEnd"/>
      <w:r w:rsidRPr="000C3D1A">
        <w:rPr>
          <w:rFonts w:ascii="Times New Roman" w:eastAsia="Calibri" w:hAnsi="Times New Roman" w:cs="Times New Roman"/>
          <w:sz w:val="30"/>
          <w:szCs w:val="30"/>
        </w:rPr>
        <w:t>) мостов города Красноярска</w:t>
      </w:r>
    </w:p>
    <w:p w:rsidR="000C3D1A" w:rsidRDefault="000C3D1A" w:rsidP="00244903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4903" w:rsidRPr="000C3D1A" w:rsidRDefault="00244903" w:rsidP="000C3D1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3D1A" w:rsidRPr="000C3D1A" w:rsidRDefault="000C3D1A" w:rsidP="00244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gramStart"/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целях</w:t>
      </w:r>
      <w:proofErr w:type="gramEnd"/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организации работы по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функционированию архитектур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>но-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художественной подсветки мостов на территории города Красноярска</w:t>
      </w: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 основании ст. 45, 58, 59 Устава города Красноярска, распоряжения Главы города от 22.12.2006 № 270-р:</w:t>
      </w:r>
    </w:p>
    <w:p w:rsidR="000C3D1A" w:rsidRPr="000C3D1A" w:rsidRDefault="000C3D1A" w:rsidP="002449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C3D1A">
        <w:rPr>
          <w:rFonts w:ascii="Times New Roman" w:eastAsia="Calibri" w:hAnsi="Times New Roman" w:cs="Times New Roman"/>
          <w:sz w:val="30"/>
          <w:szCs w:val="30"/>
        </w:rPr>
        <w:t xml:space="preserve">1. Утвердить </w:t>
      </w:r>
      <w:r w:rsidR="00E844BC">
        <w:rPr>
          <w:rFonts w:ascii="Times New Roman" w:eastAsia="Calibri" w:hAnsi="Times New Roman" w:cs="Times New Roman"/>
          <w:sz w:val="30"/>
          <w:szCs w:val="30"/>
        </w:rPr>
        <w:t>Р</w:t>
      </w:r>
      <w:r w:rsidR="00395393">
        <w:rPr>
          <w:rFonts w:ascii="Times New Roman" w:eastAsia="Calibri" w:hAnsi="Times New Roman" w:cs="Times New Roman"/>
          <w:sz w:val="30"/>
          <w:szCs w:val="30"/>
        </w:rPr>
        <w:t>егламент</w:t>
      </w:r>
      <w:r w:rsidR="00395393" w:rsidRPr="00395393">
        <w:rPr>
          <w:rFonts w:ascii="Times New Roman" w:eastAsia="Calibri" w:hAnsi="Times New Roman" w:cs="Times New Roman"/>
          <w:sz w:val="30"/>
          <w:szCs w:val="30"/>
        </w:rPr>
        <w:t xml:space="preserve"> функционирования систем архитектурн</w:t>
      </w:r>
      <w:proofErr w:type="gramStart"/>
      <w:r w:rsidR="00395393" w:rsidRPr="00395393">
        <w:rPr>
          <w:rFonts w:ascii="Times New Roman" w:eastAsia="Calibri" w:hAnsi="Times New Roman" w:cs="Times New Roman"/>
          <w:sz w:val="30"/>
          <w:szCs w:val="30"/>
        </w:rPr>
        <w:t>о</w:t>
      </w:r>
      <w:r w:rsidR="00E844BC">
        <w:rPr>
          <w:rFonts w:ascii="Times New Roman" w:eastAsia="Calibri" w:hAnsi="Times New Roman" w:cs="Times New Roman"/>
          <w:sz w:val="30"/>
          <w:szCs w:val="30"/>
        </w:rPr>
        <w:t>-</w:t>
      </w:r>
      <w:proofErr w:type="gramEnd"/>
      <w:r w:rsidR="00395393" w:rsidRPr="00395393">
        <w:rPr>
          <w:rFonts w:ascii="Times New Roman" w:eastAsia="Calibri" w:hAnsi="Times New Roman" w:cs="Times New Roman"/>
          <w:sz w:val="30"/>
          <w:szCs w:val="30"/>
        </w:rPr>
        <w:t xml:space="preserve"> художественной подсветки Коммунального и Вантового (</w:t>
      </w:r>
      <w:proofErr w:type="spellStart"/>
      <w:r w:rsidR="00395393" w:rsidRPr="00395393">
        <w:rPr>
          <w:rFonts w:ascii="Times New Roman" w:eastAsia="Calibri" w:hAnsi="Times New Roman" w:cs="Times New Roman"/>
          <w:sz w:val="30"/>
          <w:szCs w:val="30"/>
        </w:rPr>
        <w:t>Виноградо</w:t>
      </w:r>
      <w:r w:rsidR="00395393" w:rsidRPr="00395393">
        <w:rPr>
          <w:rFonts w:ascii="Times New Roman" w:eastAsia="Calibri" w:hAnsi="Times New Roman" w:cs="Times New Roman"/>
          <w:sz w:val="30"/>
          <w:szCs w:val="30"/>
        </w:rPr>
        <w:t>в</w:t>
      </w:r>
      <w:r w:rsidR="00395393" w:rsidRPr="00395393">
        <w:rPr>
          <w:rFonts w:ascii="Times New Roman" w:eastAsia="Calibri" w:hAnsi="Times New Roman" w:cs="Times New Roman"/>
          <w:sz w:val="30"/>
          <w:szCs w:val="30"/>
        </w:rPr>
        <w:t>ского</w:t>
      </w:r>
      <w:proofErr w:type="spellEnd"/>
      <w:r w:rsidR="00395393" w:rsidRPr="00395393">
        <w:rPr>
          <w:rFonts w:ascii="Times New Roman" w:eastAsia="Calibri" w:hAnsi="Times New Roman" w:cs="Times New Roman"/>
          <w:sz w:val="30"/>
          <w:szCs w:val="30"/>
        </w:rPr>
        <w:t xml:space="preserve">) мостов города Красноярска </w:t>
      </w:r>
      <w:r w:rsidRPr="000C3D1A">
        <w:rPr>
          <w:rFonts w:ascii="Times New Roman" w:eastAsia="Calibri" w:hAnsi="Times New Roman" w:cs="Times New Roman"/>
          <w:sz w:val="30"/>
          <w:szCs w:val="30"/>
        </w:rPr>
        <w:t>согласно приложению.</w:t>
      </w:r>
    </w:p>
    <w:p w:rsidR="000C3D1A" w:rsidRPr="000C3D1A" w:rsidRDefault="00395393" w:rsidP="0024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0C3D1A"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</w:t>
      </w:r>
      <w:r w:rsidR="000C3D1A"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</w:t>
      </w:r>
      <w:proofErr w:type="gramEnd"/>
      <w:r w:rsidR="000C3D1A"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исполнение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0C3D1A"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распоряжения возложить на заместителя Главы города – руководителя департамента городского хозяйства Шестопалова Ю.В.</w:t>
      </w:r>
    </w:p>
    <w:p w:rsidR="000C3D1A" w:rsidRPr="000C3D1A" w:rsidRDefault="000C3D1A" w:rsidP="000C3D1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3D1A" w:rsidRPr="000C3D1A" w:rsidRDefault="000C3D1A" w:rsidP="000C3D1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3D1A" w:rsidRPr="000C3D1A" w:rsidRDefault="000C3D1A" w:rsidP="000C3D1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C3D1A" w:rsidRPr="000C3D1A" w:rsidRDefault="000C3D1A" w:rsidP="00244903">
      <w:pPr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Первый заместитель</w:t>
      </w:r>
    </w:p>
    <w:p w:rsidR="000C3D1A" w:rsidRDefault="000C3D1A" w:rsidP="00244903">
      <w:pPr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Главы города</w:t>
      </w: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C3D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В.А. Логинов</w:t>
      </w:r>
    </w:p>
    <w:p w:rsidR="00244903" w:rsidRDefault="00244903" w:rsidP="000C3D1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4903" w:rsidRDefault="00244903" w:rsidP="000C3D1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844BC" w:rsidRPr="000C3D1A" w:rsidRDefault="00E844BC" w:rsidP="000C3D1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95393" w:rsidRPr="002F6899" w:rsidRDefault="000C3D1A" w:rsidP="00244903">
      <w:pPr>
        <w:spacing w:after="0" w:line="192" w:lineRule="auto"/>
        <w:ind w:firstLine="5387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  <w:r w:rsidR="00395393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="00395393" w:rsidRPr="002F6899">
        <w:rPr>
          <w:rFonts w:ascii="Times New Roman" w:eastAsia="Calibri" w:hAnsi="Times New Roman" w:cs="Times New Roman"/>
          <w:sz w:val="30"/>
          <w:szCs w:val="30"/>
        </w:rPr>
        <w:t xml:space="preserve">риложение </w:t>
      </w:r>
    </w:p>
    <w:p w:rsidR="00395393" w:rsidRPr="00395393" w:rsidRDefault="00395393" w:rsidP="00244903">
      <w:pPr>
        <w:tabs>
          <w:tab w:val="left" w:pos="1134"/>
        </w:tabs>
        <w:spacing w:after="0" w:line="192" w:lineRule="auto"/>
        <w:ind w:firstLine="538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95393">
        <w:rPr>
          <w:rFonts w:ascii="Times New Roman" w:eastAsia="Calibri" w:hAnsi="Times New Roman" w:cs="Times New Roman"/>
          <w:sz w:val="30"/>
          <w:szCs w:val="30"/>
        </w:rPr>
        <w:t>к распоряжению</w:t>
      </w:r>
    </w:p>
    <w:p w:rsidR="00395393" w:rsidRPr="00395393" w:rsidRDefault="00395393" w:rsidP="00244903">
      <w:pPr>
        <w:tabs>
          <w:tab w:val="left" w:pos="1134"/>
        </w:tabs>
        <w:spacing w:after="0" w:line="192" w:lineRule="auto"/>
        <w:ind w:firstLine="538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95393">
        <w:rPr>
          <w:rFonts w:ascii="Times New Roman" w:eastAsia="Calibri" w:hAnsi="Times New Roman" w:cs="Times New Roman"/>
          <w:sz w:val="30"/>
          <w:szCs w:val="30"/>
        </w:rPr>
        <w:t>администрации города</w:t>
      </w:r>
    </w:p>
    <w:p w:rsidR="00395393" w:rsidRPr="00395393" w:rsidRDefault="00395393" w:rsidP="00244903">
      <w:pPr>
        <w:tabs>
          <w:tab w:val="left" w:pos="1134"/>
        </w:tabs>
        <w:spacing w:after="0" w:line="192" w:lineRule="auto"/>
        <w:ind w:firstLine="5387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95393">
        <w:rPr>
          <w:rFonts w:ascii="Times New Roman" w:eastAsia="Calibri" w:hAnsi="Times New Roman" w:cs="Times New Roman"/>
          <w:sz w:val="30"/>
          <w:szCs w:val="30"/>
        </w:rPr>
        <w:t>от ____________№ ________</w:t>
      </w:r>
    </w:p>
    <w:p w:rsidR="000C3D1A" w:rsidRDefault="000C3D1A" w:rsidP="00612B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903" w:rsidRDefault="00244903" w:rsidP="00612B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D1A" w:rsidRDefault="000C3D1A" w:rsidP="00612B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903" w:rsidRDefault="00244903" w:rsidP="00244903">
      <w:pPr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РЕГЛАМЕНТ </w:t>
      </w:r>
    </w:p>
    <w:p w:rsidR="00244903" w:rsidRDefault="00A7036F" w:rsidP="00244903">
      <w:pPr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функционирования </w:t>
      </w:r>
      <w:r w:rsidR="00D86593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систем архитектурно-художественной </w:t>
      </w: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подсветки </w:t>
      </w:r>
      <w:r w:rsidR="00F55333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Коммунального и Вантового (</w:t>
      </w:r>
      <w:proofErr w:type="spellStart"/>
      <w:r w:rsidR="00F55333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Виноградовского</w:t>
      </w:r>
      <w:proofErr w:type="spellEnd"/>
      <w:r w:rsidR="00F55333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 </w:t>
      </w: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мостов</w:t>
      </w:r>
      <w:r w:rsidR="00852CFD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A7036F" w:rsidRPr="002F6899" w:rsidRDefault="00D11BE6" w:rsidP="00244903">
      <w:pPr>
        <w:spacing w:after="0" w:line="192" w:lineRule="auto"/>
        <w:jc w:val="center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города К</w:t>
      </w:r>
      <w:r w:rsidR="00852CFD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расноярска</w:t>
      </w:r>
    </w:p>
    <w:p w:rsidR="00A7036F" w:rsidRPr="002F6899" w:rsidRDefault="00A7036F" w:rsidP="00612B5F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036F" w:rsidRPr="002F6899" w:rsidRDefault="00A7036F" w:rsidP="002449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I. Общие положения</w:t>
      </w:r>
    </w:p>
    <w:p w:rsidR="00001015" w:rsidRPr="002F6899" w:rsidRDefault="00001015" w:rsidP="00001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01015" w:rsidRPr="002F6899" w:rsidRDefault="0047457B" w:rsidP="0024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Регламент 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функционирования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архитектурно-художественной подсветки</w:t>
      </w:r>
      <w:r w:rsidR="00410B6D" w:rsidRPr="002F6899">
        <w:rPr>
          <w:rFonts w:ascii="Times New Roman" w:hAnsi="Times New Roman" w:cs="Times New Roman"/>
          <w:sz w:val="30"/>
          <w:szCs w:val="30"/>
        </w:rPr>
        <w:t xml:space="preserve"> </w:t>
      </w:r>
      <w:r w:rsidR="001757B2">
        <w:rPr>
          <w:rFonts w:ascii="Times New Roman" w:hAnsi="Times New Roman" w:cs="Times New Roman"/>
          <w:sz w:val="30"/>
          <w:szCs w:val="30"/>
        </w:rPr>
        <w:t>Коммунального и Вантового (</w:t>
      </w:r>
      <w:proofErr w:type="spellStart"/>
      <w:r w:rsidR="001757B2">
        <w:rPr>
          <w:rFonts w:ascii="Times New Roman" w:hAnsi="Times New Roman" w:cs="Times New Roman"/>
          <w:sz w:val="30"/>
          <w:szCs w:val="30"/>
        </w:rPr>
        <w:t>Виноградовского</w:t>
      </w:r>
      <w:proofErr w:type="spellEnd"/>
      <w:r w:rsidR="001757B2">
        <w:rPr>
          <w:rFonts w:ascii="Times New Roman" w:hAnsi="Times New Roman" w:cs="Times New Roman"/>
          <w:sz w:val="30"/>
          <w:szCs w:val="30"/>
        </w:rPr>
        <w:t xml:space="preserve">) 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мостов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 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Регламент) разработан в целях обеспечения бесперебойной и продолжительной работы, содержания в надлежащем состоянии 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данных объектов.</w:t>
      </w:r>
    </w:p>
    <w:p w:rsidR="00001015" w:rsidRPr="002F6899" w:rsidRDefault="0047457B" w:rsidP="0024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Регламент 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определяет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основные требования к организации 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роприятий 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функционировани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95DAA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архитектурно-художествен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395DAA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ной подсветки</w:t>
      </w:r>
      <w:r w:rsidR="001757B2" w:rsidRPr="001757B2">
        <w:rPr>
          <w:rFonts w:ascii="Times New Roman" w:hAnsi="Times New Roman" w:cs="Times New Roman"/>
          <w:sz w:val="30"/>
          <w:szCs w:val="30"/>
        </w:rPr>
        <w:t xml:space="preserve"> </w:t>
      </w:r>
      <w:r w:rsidR="001757B2">
        <w:rPr>
          <w:rFonts w:ascii="Times New Roman" w:hAnsi="Times New Roman" w:cs="Times New Roman"/>
          <w:sz w:val="30"/>
          <w:szCs w:val="30"/>
        </w:rPr>
        <w:t>Коммунального и Вантового (</w:t>
      </w:r>
      <w:proofErr w:type="spellStart"/>
      <w:r w:rsidR="001757B2">
        <w:rPr>
          <w:rFonts w:ascii="Times New Roman" w:hAnsi="Times New Roman" w:cs="Times New Roman"/>
          <w:sz w:val="30"/>
          <w:szCs w:val="30"/>
        </w:rPr>
        <w:t>Виноградовского</w:t>
      </w:r>
      <w:proofErr w:type="spellEnd"/>
      <w:r w:rsidR="001757B2">
        <w:rPr>
          <w:rFonts w:ascii="Times New Roman" w:hAnsi="Times New Roman" w:cs="Times New Roman"/>
          <w:sz w:val="30"/>
          <w:szCs w:val="30"/>
        </w:rPr>
        <w:t>)</w:t>
      </w:r>
      <w:r w:rsidR="00395DAA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мостов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мосты)</w:t>
      </w:r>
      <w:r w:rsidR="00395DAA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включая мероприятия, необходимые для поддержания в надлежащем сос</w:t>
      </w:r>
      <w:r w:rsidR="002937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тоянии </w:t>
      </w:r>
      <w:r w:rsidR="00452A1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борудования и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элементов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конструкции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стем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93750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архитектурно-художественной </w:t>
      </w:r>
      <w:r w:rsidR="00395DAA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подсветки</w:t>
      </w:r>
      <w:r w:rsidR="002937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имущество)</w:t>
      </w:r>
      <w:r w:rsidR="00395DAA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01015" w:rsidRPr="002F6899" w:rsidRDefault="00395DAA" w:rsidP="0024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Организация 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функционирования систем 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архитек</w:t>
      </w:r>
      <w:r w:rsidR="00452A1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турно-художественной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52A1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подсветки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52A1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мостов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включа</w:t>
      </w:r>
      <w:r w:rsidR="00452A1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ет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52A1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следующие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мероприятия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001015" w:rsidRPr="002F6899" w:rsidRDefault="00244903" w:rsidP="0024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6D6186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одготовку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D6186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работе;</w:t>
      </w:r>
    </w:p>
    <w:p w:rsidR="00D86593" w:rsidRPr="002F6899" w:rsidRDefault="00A7036F" w:rsidP="0024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обеспечение 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соответствующего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режима работы;</w:t>
      </w:r>
    </w:p>
    <w:p w:rsidR="00244903" w:rsidRDefault="00A4319B" w:rsidP="0024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организацию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профилактических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8659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работ;</w:t>
      </w:r>
    </w:p>
    <w:p w:rsidR="00001015" w:rsidRPr="002F6899" w:rsidRDefault="00244903" w:rsidP="0024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обслуживание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001015" w:rsidRPr="002F6899" w:rsidRDefault="00806D6D" w:rsidP="0024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осуществление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023B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proofErr w:type="gramEnd"/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023B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проведением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023B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023B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содержанию.</w:t>
      </w:r>
    </w:p>
    <w:p w:rsidR="00395DAA" w:rsidRPr="002F6899" w:rsidRDefault="00395DAA" w:rsidP="0024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Участниками организации 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мероприятий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функционированию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 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архитектурно-художественной подсветки мостов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являются</w:t>
      </w:r>
      <w:r w:rsidR="00F47925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2937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учреждение, в чьем оперативном управлении находится имущество 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93750"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 – Учреждение)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9375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91B5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подрядная организация, осуществляющая</w:t>
      </w:r>
      <w:r w:rsidR="00410B6D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</w:t>
      </w:r>
      <w:r w:rsidR="00410B6D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410B6D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ническое обслуживание </w:t>
      </w:r>
      <w:r w:rsidR="00A405A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эксплуатацию систем подсветки (далее – 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405A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подрядная организация)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, отобранная в соответствии с установленным</w:t>
      </w:r>
      <w:r w:rsidR="00C61AC0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757B2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действующим законодательством требованиями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:rsidR="00A7036F" w:rsidRPr="002F6899" w:rsidRDefault="00395DAA" w:rsidP="00244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 составлении технического задания и заключении муниц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пальных контрактов на выполнение работ по </w:t>
      </w:r>
      <w:r w:rsidR="00410B6D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техническому обслужив</w:t>
      </w:r>
      <w:r w:rsidR="00410B6D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410B6D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нию и эксплуатации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архитектурно-художественной подсветки мостов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должны учитываться требования настоящего Регламента.</w:t>
      </w:r>
    </w:p>
    <w:p w:rsidR="00CD7433" w:rsidRPr="002F6899" w:rsidRDefault="00CD7433" w:rsidP="004745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4903" w:rsidRDefault="00A7036F" w:rsidP="00244903">
      <w:pPr>
        <w:spacing w:after="0" w:line="192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II. Подготовка </w:t>
      </w:r>
      <w:r w:rsidR="00CD7433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систем </w:t>
      </w:r>
      <w:proofErr w:type="gramStart"/>
      <w:r w:rsidR="00CD7433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архитектурно-художественной</w:t>
      </w:r>
      <w:proofErr w:type="gramEnd"/>
      <w:r w:rsidR="00CD7433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FE7285" w:rsidRPr="002F6899" w:rsidRDefault="00CD7433" w:rsidP="00244903">
      <w:pPr>
        <w:spacing w:after="0" w:line="192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подсветки мостов к </w:t>
      </w:r>
      <w:r w:rsidR="00A7036F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работе</w:t>
      </w:r>
    </w:p>
    <w:p w:rsidR="007D5F38" w:rsidRPr="002F6899" w:rsidRDefault="007D5F38" w:rsidP="00FE7285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E7285" w:rsidRPr="002F6899" w:rsidRDefault="001757B2" w:rsidP="002670F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Подготовка 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 архитектурно-художественной подсветки мостов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работе осуществляется путем обследования 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>имущества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еж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годно до 15 а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вгуста</w:t>
      </w:r>
      <w:r w:rsidR="00281E6A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наличии проектной и исполнительной докуме</w:t>
      </w:r>
      <w:r w:rsidR="00281E6A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281E6A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тации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13791" w:rsidRPr="002F6899" w:rsidRDefault="001757B2" w:rsidP="002670F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При обследовании 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>имущества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проверяются:</w:t>
      </w:r>
    </w:p>
    <w:p w:rsidR="00513791" w:rsidRPr="002F6899" w:rsidRDefault="00A7036F" w:rsidP="002670F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электропроводка, электрораспредели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тельные шкафы и пункты п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тания</w:t>
      </w:r>
      <w:r w:rsidR="001739C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управления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13791" w:rsidRPr="002F6899" w:rsidRDefault="00A7036F" w:rsidP="002670F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целостность несущих и ограждающих конструкций </w:t>
      </w:r>
      <w:r w:rsidR="00CD743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элементов подсветки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E7285" w:rsidRPr="002F6899" w:rsidRDefault="00CD7433" w:rsidP="002670F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целостность и работоспособность осветительного оборудования, осветительных элементов и устройств.</w:t>
      </w:r>
    </w:p>
    <w:p w:rsidR="00FE7285" w:rsidRPr="002F6899" w:rsidRDefault="00A7036F" w:rsidP="002670F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наличии дефектов, выявленных при обследовании 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>имущества</w:t>
      </w:r>
      <w:r w:rsidR="00D8659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составляется 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их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и устанавливаются</w:t>
      </w:r>
      <w:proofErr w:type="gramEnd"/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срок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устранения 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>дефе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тов 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приоритетности.</w:t>
      </w:r>
    </w:p>
    <w:p w:rsidR="00A7036F" w:rsidRPr="002F6899" w:rsidRDefault="001757B2" w:rsidP="002670F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Перед 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запуском систем архитектурно-художественной подсве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ки мостов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выполняется проверка работоспособности установленного оборудования, 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необходимые пусконаладочные работы.</w:t>
      </w:r>
    </w:p>
    <w:p w:rsidR="00244903" w:rsidRDefault="00244903" w:rsidP="003D50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4903" w:rsidRDefault="0047457B" w:rsidP="00244903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I</w:t>
      </w:r>
      <w:r w:rsidRPr="002F6899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II</w:t>
      </w:r>
      <w:r w:rsidR="00A7036F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9762DC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="00A7036F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ежим работы </w:t>
      </w:r>
      <w:r w:rsidR="009762DC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систем архитектурно-художественной </w:t>
      </w:r>
    </w:p>
    <w:p w:rsidR="00A7036F" w:rsidRDefault="009762DC" w:rsidP="00244903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подсветки мостов</w:t>
      </w:r>
    </w:p>
    <w:p w:rsidR="00244903" w:rsidRPr="002F6899" w:rsidRDefault="00244903" w:rsidP="00244903">
      <w:pPr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395DAA" w:rsidRPr="002F6899" w:rsidRDefault="00395DAA" w:rsidP="00175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910"/>
        <w:gridCol w:w="4001"/>
      </w:tblGrid>
      <w:tr w:rsidR="00612B5F" w:rsidRPr="002F6899" w:rsidTr="00244903">
        <w:trPr>
          <w:tblHeader/>
        </w:trPr>
        <w:tc>
          <w:tcPr>
            <w:tcW w:w="817" w:type="dxa"/>
          </w:tcPr>
          <w:p w:rsidR="00612B5F" w:rsidRPr="002F6899" w:rsidRDefault="00612B5F" w:rsidP="00244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843" w:type="dxa"/>
          </w:tcPr>
          <w:p w:rsidR="00612B5F" w:rsidRPr="002F6899" w:rsidRDefault="00612B5F" w:rsidP="00244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ние режима</w:t>
            </w:r>
          </w:p>
        </w:tc>
        <w:tc>
          <w:tcPr>
            <w:tcW w:w="2910" w:type="dxa"/>
          </w:tcPr>
          <w:p w:rsidR="00612B5F" w:rsidRPr="002F6899" w:rsidRDefault="00612B5F" w:rsidP="00244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Часы работы</w:t>
            </w:r>
          </w:p>
        </w:tc>
        <w:tc>
          <w:tcPr>
            <w:tcW w:w="4001" w:type="dxa"/>
          </w:tcPr>
          <w:p w:rsidR="00612B5F" w:rsidRPr="002F6899" w:rsidRDefault="00612B5F" w:rsidP="00244903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Краткое описание</w:t>
            </w:r>
          </w:p>
        </w:tc>
      </w:tr>
      <w:tr w:rsidR="00612B5F" w:rsidRPr="002F6899" w:rsidTr="00244903">
        <w:tc>
          <w:tcPr>
            <w:tcW w:w="817" w:type="dxa"/>
          </w:tcPr>
          <w:p w:rsidR="00612B5F" w:rsidRPr="002F6899" w:rsidRDefault="00244903" w:rsidP="002449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843" w:type="dxa"/>
          </w:tcPr>
          <w:p w:rsidR="00612B5F" w:rsidRPr="002F6899" w:rsidRDefault="00612B5F" w:rsidP="00612B5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Будничный режим</w:t>
            </w:r>
          </w:p>
        </w:tc>
        <w:tc>
          <w:tcPr>
            <w:tcW w:w="2910" w:type="dxa"/>
          </w:tcPr>
          <w:p w:rsidR="00E844BC" w:rsidRDefault="00E844BC" w:rsidP="002449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включение: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 в соо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ветствии с графиком включения нару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ного освещения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612B5F" w:rsidRPr="002F6899" w:rsidRDefault="00612B5F" w:rsidP="002449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до 24</w:t>
            </w:r>
            <w:r w:rsidR="0024490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4001" w:type="dxa"/>
          </w:tcPr>
          <w:p w:rsidR="00612B5F" w:rsidRPr="002F6899" w:rsidRDefault="00244903" w:rsidP="00E844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татичная архитектурная подсветка объекта, выявл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ющая его тектонику и по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ч</w:t>
            </w:r>
            <w:r w:rsidR="00E844B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ркивающая индивидуал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ные особенности сооруж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ния. Исключается использ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вание ярких контрастных цветов и </w:t>
            </w:r>
            <w:proofErr w:type="spellStart"/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светодинамических</w:t>
            </w:r>
            <w:proofErr w:type="spellEnd"/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 эффектов</w:t>
            </w:r>
          </w:p>
        </w:tc>
      </w:tr>
      <w:tr w:rsidR="00612B5F" w:rsidRPr="002F6899" w:rsidTr="00244903">
        <w:tc>
          <w:tcPr>
            <w:tcW w:w="817" w:type="dxa"/>
          </w:tcPr>
          <w:p w:rsidR="00612B5F" w:rsidRPr="002F6899" w:rsidRDefault="00244903" w:rsidP="002449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612B5F" w:rsidRPr="002F6899" w:rsidRDefault="00612B5F" w:rsidP="00612B5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Дежурный </w:t>
            </w:r>
            <w:r w:rsidR="00291AD8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(ночной) 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режим</w:t>
            </w:r>
          </w:p>
        </w:tc>
        <w:tc>
          <w:tcPr>
            <w:tcW w:w="2910" w:type="dxa"/>
          </w:tcPr>
          <w:p w:rsidR="00612B5F" w:rsidRPr="002F6899" w:rsidRDefault="00244903" w:rsidP="00E844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24</w:t>
            </w:r>
            <w:r w:rsidR="00E844BC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00 до 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отключ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ния наружного освещения в соо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ветствии с графиком </w:t>
            </w:r>
          </w:p>
        </w:tc>
        <w:tc>
          <w:tcPr>
            <w:tcW w:w="4001" w:type="dxa"/>
          </w:tcPr>
          <w:p w:rsidR="00612B5F" w:rsidRPr="002F6899" w:rsidRDefault="00244903" w:rsidP="00E844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инимальная подсветка об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ъ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екта, цвет подсветки – одн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цветный (белый т</w:t>
            </w:r>
            <w:r w:rsidR="00E844B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плого или холодного оттенка), без </w:t>
            </w:r>
            <w:proofErr w:type="spellStart"/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св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тодинамики</w:t>
            </w:r>
            <w:proofErr w:type="spellEnd"/>
          </w:p>
        </w:tc>
      </w:tr>
      <w:tr w:rsidR="00612B5F" w:rsidRPr="002F6899" w:rsidTr="00244903">
        <w:tc>
          <w:tcPr>
            <w:tcW w:w="817" w:type="dxa"/>
          </w:tcPr>
          <w:p w:rsidR="00612B5F" w:rsidRPr="002F6899" w:rsidRDefault="00244903" w:rsidP="002449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612B5F" w:rsidRPr="002F6899" w:rsidRDefault="00612B5F" w:rsidP="00612B5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Режим в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ходного дня </w:t>
            </w:r>
          </w:p>
        </w:tc>
        <w:tc>
          <w:tcPr>
            <w:tcW w:w="2910" w:type="dxa"/>
          </w:tcPr>
          <w:p w:rsidR="00E844BC" w:rsidRDefault="00E844BC" w:rsidP="00E844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ключение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 в соо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ветствии с графиком включения нару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ного освещения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</w:p>
          <w:p w:rsidR="00612B5F" w:rsidRPr="002F6899" w:rsidRDefault="00244903" w:rsidP="00E844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 24: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00 </w:t>
            </w:r>
          </w:p>
        </w:tc>
        <w:tc>
          <w:tcPr>
            <w:tcW w:w="4001" w:type="dxa"/>
          </w:tcPr>
          <w:p w:rsidR="00E844BC" w:rsidRDefault="00244903" w:rsidP="00E844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удничная подсветка допо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л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няется (обогащается) пут</w:t>
            </w:r>
            <w:r w:rsidR="00E844B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м возможной смены цветового решения, которая осущест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ляется плавно, без резких светоцветовых переходов (допускается эффект мерц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ния, медленного перетекания цветов из одного в другой </w:t>
            </w:r>
            <w:proofErr w:type="gramEnd"/>
          </w:p>
          <w:p w:rsidR="00612B5F" w:rsidRPr="002F6899" w:rsidRDefault="00612B5F" w:rsidP="00E844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(в родственной цветовой гамме), переливов оттенков одного цвета)</w:t>
            </w:r>
          </w:p>
        </w:tc>
      </w:tr>
      <w:tr w:rsidR="00612B5F" w:rsidRPr="002F6899" w:rsidTr="00244903">
        <w:tc>
          <w:tcPr>
            <w:tcW w:w="817" w:type="dxa"/>
          </w:tcPr>
          <w:p w:rsidR="00612B5F" w:rsidRPr="002F6899" w:rsidRDefault="00244903" w:rsidP="0024490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:rsidR="00612B5F" w:rsidRPr="002F6899" w:rsidRDefault="00612B5F" w:rsidP="00612B5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Режим св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тового шоу (для Вант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вого (</w:t>
            </w:r>
            <w:proofErr w:type="spellStart"/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Вин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градовск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го</w:t>
            </w:r>
            <w:proofErr w:type="spellEnd"/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) моста)</w:t>
            </w:r>
          </w:p>
        </w:tc>
        <w:tc>
          <w:tcPr>
            <w:tcW w:w="2910" w:type="dxa"/>
          </w:tcPr>
          <w:p w:rsidR="00E844BC" w:rsidRDefault="00244903" w:rsidP="00612B5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 период с апреля по сентябрь: в выхо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ные дни в 22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00,</w:t>
            </w:r>
          </w:p>
          <w:p w:rsidR="00612B5F" w:rsidRPr="002F6899" w:rsidRDefault="00612B5F" w:rsidP="00612B5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в 23</w:t>
            </w:r>
            <w:r w:rsidR="0024490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00;</w:t>
            </w:r>
          </w:p>
          <w:p w:rsidR="00E844BC" w:rsidRDefault="00E844BC" w:rsidP="00612B5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 период с октября по март: каждый час, начиная с 20</w:t>
            </w:r>
            <w:r w:rsidR="0024490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00 (в 20</w:t>
            </w:r>
            <w:r w:rsidR="0024490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>00, в 21</w:t>
            </w:r>
            <w:r w:rsidR="0024490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="00612B5F"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00, </w:t>
            </w:r>
            <w:proofErr w:type="gramEnd"/>
          </w:p>
          <w:p w:rsidR="00612B5F" w:rsidRPr="002F6899" w:rsidRDefault="00612B5F" w:rsidP="00612B5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в 22</w:t>
            </w:r>
            <w:r w:rsidR="0024490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00);</w:t>
            </w:r>
          </w:p>
          <w:p w:rsidR="00E844BC" w:rsidRDefault="00612B5F" w:rsidP="002449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в праздничные дни каждые 30 минут </w:t>
            </w:r>
          </w:p>
          <w:p w:rsidR="00E844BC" w:rsidRDefault="00612B5F" w:rsidP="002449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="00E844BC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="0024490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00, в 20</w:t>
            </w:r>
            <w:r w:rsidR="0024490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30, </w:t>
            </w:r>
            <w:proofErr w:type="gramEnd"/>
          </w:p>
          <w:p w:rsidR="00E844BC" w:rsidRDefault="00612B5F" w:rsidP="002449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в 21</w:t>
            </w:r>
            <w:r w:rsidR="0024490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00, </w:t>
            </w:r>
            <w:r w:rsidR="00E844BC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="0024490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30, </w:t>
            </w:r>
          </w:p>
          <w:p w:rsidR="00612B5F" w:rsidRPr="002F6899" w:rsidRDefault="00612B5F" w:rsidP="0024490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в 22</w:t>
            </w:r>
            <w:r w:rsidR="00244903">
              <w:rPr>
                <w:rFonts w:ascii="Times New Roman" w:hAnsi="Times New Roman" w:cs="Times New Roman"/>
                <w:sz w:val="30"/>
                <w:szCs w:val="30"/>
              </w:rPr>
              <w:t>: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00)</w:t>
            </w:r>
          </w:p>
        </w:tc>
        <w:tc>
          <w:tcPr>
            <w:tcW w:w="4001" w:type="dxa"/>
          </w:tcPr>
          <w:p w:rsidR="00E844BC" w:rsidRDefault="00612B5F" w:rsidP="00E844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5-8-минутное </w:t>
            </w:r>
            <w:proofErr w:type="spellStart"/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светодинам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ческое</w:t>
            </w:r>
            <w:proofErr w:type="spellEnd"/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 шоу с использован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ем музыкального сопрово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дения. Программа шоу </w:t>
            </w:r>
            <w:proofErr w:type="gramStart"/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зда</w:t>
            </w:r>
            <w:r w:rsidR="00E844BC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тся по заданию админ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страции города и предста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ляет</w:t>
            </w:r>
            <w:proofErr w:type="gramEnd"/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 собой тематическую </w:t>
            </w:r>
            <w:r w:rsidR="00E844BC">
              <w:rPr>
                <w:rFonts w:ascii="Times New Roman" w:hAnsi="Times New Roman" w:cs="Times New Roman"/>
                <w:sz w:val="30"/>
                <w:szCs w:val="30"/>
              </w:rPr>
              <w:t>музыкально-</w:t>
            </w:r>
            <w:proofErr w:type="spellStart"/>
            <w:r w:rsidR="00E844BC">
              <w:rPr>
                <w:rFonts w:ascii="Times New Roman" w:hAnsi="Times New Roman" w:cs="Times New Roman"/>
                <w:sz w:val="30"/>
                <w:szCs w:val="30"/>
              </w:rPr>
              <w:t>свето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цвето</w:t>
            </w:r>
            <w:proofErr w:type="spellEnd"/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-динамическую композицию, которая демонстрируется на Вантовом мосту с возмо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ным включением остальных объектов комплекса </w:t>
            </w:r>
          </w:p>
          <w:p w:rsidR="00612B5F" w:rsidRPr="002F6899" w:rsidRDefault="00612B5F" w:rsidP="00E844B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2F6899">
              <w:rPr>
                <w:rFonts w:ascii="Times New Roman" w:hAnsi="Times New Roman" w:cs="Times New Roman"/>
                <w:sz w:val="30"/>
                <w:szCs w:val="30"/>
              </w:rPr>
              <w:t xml:space="preserve">«Стрелка» </w:t>
            </w:r>
          </w:p>
        </w:tc>
      </w:tr>
    </w:tbl>
    <w:p w:rsidR="0047457B" w:rsidRPr="002F6899" w:rsidRDefault="0047457B" w:rsidP="00612B5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285" w:rsidRPr="002F6899" w:rsidRDefault="0047457B" w:rsidP="00FE728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="00A7036F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V. Организация профилактических работ</w:t>
      </w:r>
    </w:p>
    <w:p w:rsidR="007D5F38" w:rsidRPr="002F6899" w:rsidRDefault="007D5F38" w:rsidP="00FE728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E7285" w:rsidRPr="002F6899" w:rsidRDefault="00E844BC" w:rsidP="00E8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</w:t>
      </w:r>
      <w:proofErr w:type="gramStart"/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целях</w:t>
      </w:r>
      <w:proofErr w:type="gramEnd"/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бесперебойной и продолжительной </w:t>
      </w:r>
      <w:r w:rsidR="000F7AE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работы 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архитекту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но-художественной подсветки мостов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должны проводиться профила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тические работы не реже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одного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раза в 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год.</w:t>
      </w:r>
    </w:p>
    <w:p w:rsidR="00FE7285" w:rsidRPr="002F6899" w:rsidRDefault="00E844BC" w:rsidP="00E8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6A081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A081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Профилактические работы 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включают:</w:t>
      </w:r>
    </w:p>
    <w:p w:rsidR="00FE7285" w:rsidRPr="002F6899" w:rsidRDefault="00A7036F" w:rsidP="00E8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проверку электро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проводки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осветительного оборудования, осв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тительных элементов и устройств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 случае необходимости 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их замену;</w:t>
      </w:r>
    </w:p>
    <w:p w:rsidR="00FE7285" w:rsidRPr="002F6899" w:rsidRDefault="00A7036F" w:rsidP="00E8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осмотр и ремонт освет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ительного оборудования;</w:t>
      </w:r>
    </w:p>
    <w:p w:rsidR="00FE7285" w:rsidRPr="002F6899" w:rsidRDefault="00A7036F" w:rsidP="00E844BC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другие работы, направленные на обеспечение бесперебойного функционирования 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архитектурно-художественной подсветки мостов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E7285" w:rsidRPr="002F6899" w:rsidRDefault="001757B2" w:rsidP="00FE72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Продолжительность профилактических работ составляет 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</w:t>
      </w:r>
      <w:r w:rsidR="00596A4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14 календарных дней в период с 15 июля по 15 августа.</w:t>
      </w:r>
    </w:p>
    <w:p w:rsidR="00FE7285" w:rsidRPr="002F6899" w:rsidRDefault="001757B2" w:rsidP="00FE72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Время проведения профилактических работ определяют </w:t>
      </w:r>
      <w:r w:rsidR="0029375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</w:t>
      </w:r>
      <w:r w:rsidR="00293750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293750">
        <w:rPr>
          <w:rFonts w:ascii="Times New Roman" w:eastAsia="Times New Roman" w:hAnsi="Times New Roman" w:cs="Times New Roman"/>
          <w:sz w:val="30"/>
          <w:szCs w:val="30"/>
          <w:lang w:eastAsia="ru-RU"/>
        </w:rPr>
        <w:t>ждение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4330C2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подрядная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330C2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</w:t>
      </w:r>
      <w:r w:rsidR="000B79D8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7036F" w:rsidRPr="002F6899" w:rsidRDefault="001757B2" w:rsidP="00FE728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. Все профилактические работы фиксир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>уются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журнале прои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водства работ.</w:t>
      </w:r>
    </w:p>
    <w:p w:rsidR="009762DC" w:rsidRPr="002F6899" w:rsidRDefault="009762DC" w:rsidP="00612B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903" w:rsidRDefault="0047457B" w:rsidP="00244903">
      <w:pPr>
        <w:spacing w:after="0" w:line="192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V</w:t>
      </w:r>
      <w:r w:rsidR="00A7036F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Обслуживание </w:t>
      </w:r>
      <w:r w:rsidR="009762DC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систем </w:t>
      </w:r>
      <w:proofErr w:type="gramStart"/>
      <w:r w:rsidR="009762DC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архитектурно-художественной</w:t>
      </w:r>
      <w:proofErr w:type="gramEnd"/>
      <w:r w:rsidR="009762DC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FE7285" w:rsidRPr="002F6899" w:rsidRDefault="009762DC" w:rsidP="00244903">
      <w:pPr>
        <w:spacing w:after="0" w:line="192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подсветки мостов</w:t>
      </w:r>
    </w:p>
    <w:p w:rsidR="007D5F38" w:rsidRPr="002F6899" w:rsidRDefault="007D5F38" w:rsidP="00FE728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E7285" w:rsidRPr="002F6899" w:rsidRDefault="001757B2" w:rsidP="00FE728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C61AC0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Обслуживание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архитектурно-художественной подсве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ки мостов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включает </w:t>
      </w:r>
      <w:r w:rsidR="005D42D7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ежедневный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состоянием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электропр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водки и осветительного оборудования, осветительных элементов и устройств, </w:t>
      </w:r>
      <w:r w:rsidR="0059799D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элементов 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конструкции</w:t>
      </w:r>
      <w:r w:rsidR="0059799D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подсветки.</w:t>
      </w:r>
    </w:p>
    <w:p w:rsidR="00FE7285" w:rsidRPr="002F6899" w:rsidRDefault="009762DC" w:rsidP="00FE728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се работы фиксир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>уются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журнале производства работ.</w:t>
      </w:r>
    </w:p>
    <w:p w:rsidR="00FE7285" w:rsidRPr="002F6899" w:rsidRDefault="001757B2" w:rsidP="00FE728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Общие требования к состоянию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архите</w:t>
      </w:r>
      <w:r w:rsidR="00FE7285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ктурно-художественной </w:t>
      </w:r>
      <w:r w:rsidR="00684714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подсветки 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мостов</w:t>
      </w:r>
      <w:r w:rsidR="00D8659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B70EBF" w:rsidRPr="002F6899" w:rsidRDefault="00A7036F" w:rsidP="0024490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допускается наличие разного рода загрязнений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элементах конструкци</w:t>
      </w:r>
      <w:r w:rsidR="00D8659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осветительном оборудовании, в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технических помещениях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0EBF" w:rsidRPr="002F6899" w:rsidRDefault="00A7036F" w:rsidP="0024490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работающих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элементов системы подсветки</w:t>
      </w:r>
      <w:r w:rsidR="00005525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должно быть не менее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005525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05525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общего</w:t>
      </w:r>
      <w:r w:rsidR="0024490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70EB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количества;</w:t>
      </w:r>
    </w:p>
    <w:p w:rsidR="00A7036F" w:rsidRPr="002F6899" w:rsidRDefault="00A7036F" w:rsidP="00FE7285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конструкции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элементы систем архитектурно-художественной подсветки мостов </w:t>
      </w: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должны быть целыми</w:t>
      </w:r>
      <w:r w:rsidR="00D86593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, без повреждений.</w:t>
      </w:r>
    </w:p>
    <w:p w:rsidR="009762DC" w:rsidRPr="002F6899" w:rsidRDefault="009762DC" w:rsidP="00612B5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44903" w:rsidRDefault="0047457B" w:rsidP="00244903">
      <w:pPr>
        <w:spacing w:after="0" w:line="192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VI</w:t>
      </w:r>
      <w:r w:rsidR="00A7036F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proofErr w:type="gramStart"/>
      <w:r w:rsidR="00A7036F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Контроль за</w:t>
      </w:r>
      <w:proofErr w:type="gramEnd"/>
      <w:r w:rsidR="00A7036F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проведением работ по содержанию </w:t>
      </w:r>
      <w:r w:rsidR="009762DC"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систем </w:t>
      </w:r>
    </w:p>
    <w:p w:rsidR="00B70EBF" w:rsidRPr="002F6899" w:rsidRDefault="009762DC" w:rsidP="00244903">
      <w:pPr>
        <w:spacing w:after="0" w:line="192" w:lineRule="auto"/>
        <w:jc w:val="center"/>
        <w:outlineLvl w:val="2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архитектурно-художественной подсветки мостов</w:t>
      </w:r>
    </w:p>
    <w:p w:rsidR="007D5F38" w:rsidRPr="002F6899" w:rsidRDefault="007D5F38" w:rsidP="00B70EB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B70EBF" w:rsidRPr="002F6899" w:rsidRDefault="001757B2" w:rsidP="0024490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1E5568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проведением работ по содержанию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тектурно-художественной подсветки мостов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осуществляют </w:t>
      </w:r>
      <w:r w:rsidR="00293750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</w:t>
      </w:r>
      <w:r w:rsidR="00612B5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B57FF5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подрядная организация</w:t>
      </w:r>
      <w:r w:rsidR="00612B5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в р</w:t>
      </w:r>
      <w:r w:rsidR="009B2AF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амках 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исполнения </w:t>
      </w:r>
      <w:r w:rsidR="009B2AF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муниципального ко</w:t>
      </w:r>
      <w:r w:rsidR="009B2AF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9B2AFE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тракта.</w:t>
      </w:r>
    </w:p>
    <w:p w:rsidR="00B70EBF" w:rsidRPr="002F6899" w:rsidRDefault="001757B2" w:rsidP="0024490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1E5568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proofErr w:type="gramStart"/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проведением работ по содержанию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тектурно-художественной подсветки мостов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 на прот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жении всего периода работы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данных систем. </w:t>
      </w:r>
    </w:p>
    <w:p w:rsidR="00B70EBF" w:rsidRPr="002F6899" w:rsidRDefault="001757B2" w:rsidP="0024490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844BC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1E5568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57FF5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Подрядная организация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рамках исполнения муниципального контракта</w:t>
      </w:r>
      <w:r w:rsidR="00612B5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B70EBF" w:rsidRPr="002F6899" w:rsidRDefault="00A7036F" w:rsidP="0024490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проверяет режим работы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систем архитектурно-художественной подсветки мостов;</w:t>
      </w:r>
    </w:p>
    <w:p w:rsidR="00B70EBF" w:rsidRPr="002F6899" w:rsidRDefault="00A7036F" w:rsidP="0024490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организует про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ведение профилактических работ</w:t>
      </w:r>
      <w:r w:rsidR="00EE591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</w:t>
      </w:r>
      <w:proofErr w:type="gramStart"/>
      <w:r w:rsidR="00EE591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заменой</w:t>
      </w:r>
      <w:proofErr w:type="gramEnd"/>
      <w:r w:rsidR="00EE591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="00EE591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EE591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шедшего из строя оборудования</w:t>
      </w:r>
      <w:r w:rsidR="0047457B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B70EBF" w:rsidRPr="002F6899" w:rsidRDefault="00A7036F" w:rsidP="0024490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проверяет состояние элементов систем </w:t>
      </w:r>
      <w:r w:rsidR="009762DC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архитектурно-художественной подсветки мостов</w:t>
      </w:r>
      <w:r w:rsidR="00612B5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53285F" w:rsidRPr="00244903" w:rsidRDefault="00DE2407" w:rsidP="00244903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25pt;margin-top:45.9pt;width:447.6pt;height:1.2pt;flip:y;z-index:251658240" o:connectortype="straight"/>
        </w:pic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проверяет по записям в журнале производства работ 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выполнение 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обслуживания</w:t>
      </w:r>
      <w:r w:rsidR="000F7AE3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A7036F" w:rsidRPr="002F68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профилактических работ.</w:t>
      </w:r>
    </w:p>
    <w:sectPr w:rsidR="0053285F" w:rsidRPr="00244903" w:rsidSect="003C6DA4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407" w:rsidRDefault="00DE2407" w:rsidP="00126B25">
      <w:pPr>
        <w:spacing w:after="0" w:line="240" w:lineRule="auto"/>
      </w:pPr>
      <w:r>
        <w:separator/>
      </w:r>
    </w:p>
  </w:endnote>
  <w:endnote w:type="continuationSeparator" w:id="0">
    <w:p w:rsidR="00DE2407" w:rsidRDefault="00DE2407" w:rsidP="00126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407" w:rsidRDefault="00DE2407" w:rsidP="00126B25">
      <w:pPr>
        <w:spacing w:after="0" w:line="240" w:lineRule="auto"/>
      </w:pPr>
      <w:r>
        <w:separator/>
      </w:r>
    </w:p>
  </w:footnote>
  <w:footnote w:type="continuationSeparator" w:id="0">
    <w:p w:rsidR="00DE2407" w:rsidRDefault="00DE2407" w:rsidP="00126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917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44BC" w:rsidRPr="00E844BC" w:rsidRDefault="00E844BC" w:rsidP="00E844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44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44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44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38B9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844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4D3"/>
    <w:rsid w:val="00001015"/>
    <w:rsid w:val="00005525"/>
    <w:rsid w:val="00041D71"/>
    <w:rsid w:val="0005314D"/>
    <w:rsid w:val="00065E3B"/>
    <w:rsid w:val="000A1335"/>
    <w:rsid w:val="000B79D8"/>
    <w:rsid w:val="000C3D1A"/>
    <w:rsid w:val="000F7AE3"/>
    <w:rsid w:val="001038B9"/>
    <w:rsid w:val="00126B25"/>
    <w:rsid w:val="00150B06"/>
    <w:rsid w:val="00164BEE"/>
    <w:rsid w:val="001739CE"/>
    <w:rsid w:val="001757B2"/>
    <w:rsid w:val="001D744D"/>
    <w:rsid w:val="001E5568"/>
    <w:rsid w:val="002106EE"/>
    <w:rsid w:val="00244903"/>
    <w:rsid w:val="002670F3"/>
    <w:rsid w:val="00281E6A"/>
    <w:rsid w:val="00291AD8"/>
    <w:rsid w:val="00291B5B"/>
    <w:rsid w:val="00293750"/>
    <w:rsid w:val="002F6899"/>
    <w:rsid w:val="00395393"/>
    <w:rsid w:val="00395DAA"/>
    <w:rsid w:val="003C6DA4"/>
    <w:rsid w:val="003D5026"/>
    <w:rsid w:val="004023BB"/>
    <w:rsid w:val="00410B6D"/>
    <w:rsid w:val="004330C2"/>
    <w:rsid w:val="00452A1F"/>
    <w:rsid w:val="0047457B"/>
    <w:rsid w:val="004B1F7D"/>
    <w:rsid w:val="004D0CFD"/>
    <w:rsid w:val="00513791"/>
    <w:rsid w:val="0052030A"/>
    <w:rsid w:val="0053285F"/>
    <w:rsid w:val="00596A4E"/>
    <w:rsid w:val="0059799D"/>
    <w:rsid w:val="005D42D7"/>
    <w:rsid w:val="00612B5F"/>
    <w:rsid w:val="00684714"/>
    <w:rsid w:val="006A081C"/>
    <w:rsid w:val="006D6186"/>
    <w:rsid w:val="00702FA9"/>
    <w:rsid w:val="007C3379"/>
    <w:rsid w:val="007D5F38"/>
    <w:rsid w:val="00806D6D"/>
    <w:rsid w:val="00842987"/>
    <w:rsid w:val="00852CFD"/>
    <w:rsid w:val="00924050"/>
    <w:rsid w:val="00965BF6"/>
    <w:rsid w:val="0097521D"/>
    <w:rsid w:val="009762DC"/>
    <w:rsid w:val="00997672"/>
    <w:rsid w:val="009B2AFE"/>
    <w:rsid w:val="009F1951"/>
    <w:rsid w:val="00A405A3"/>
    <w:rsid w:val="00A4319B"/>
    <w:rsid w:val="00A7036F"/>
    <w:rsid w:val="00B00B82"/>
    <w:rsid w:val="00B259D0"/>
    <w:rsid w:val="00B57FF5"/>
    <w:rsid w:val="00B601E2"/>
    <w:rsid w:val="00B70EBF"/>
    <w:rsid w:val="00BB7296"/>
    <w:rsid w:val="00C52C09"/>
    <w:rsid w:val="00C61AC0"/>
    <w:rsid w:val="00CD7433"/>
    <w:rsid w:val="00D11BE6"/>
    <w:rsid w:val="00D165E3"/>
    <w:rsid w:val="00D65C86"/>
    <w:rsid w:val="00D86593"/>
    <w:rsid w:val="00DA5BF6"/>
    <w:rsid w:val="00DD54D3"/>
    <w:rsid w:val="00DE2407"/>
    <w:rsid w:val="00E70A02"/>
    <w:rsid w:val="00E844BC"/>
    <w:rsid w:val="00ED7D0E"/>
    <w:rsid w:val="00EE591F"/>
    <w:rsid w:val="00F47925"/>
    <w:rsid w:val="00F55333"/>
    <w:rsid w:val="00F56476"/>
    <w:rsid w:val="00F84807"/>
    <w:rsid w:val="00FE5A8E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47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2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B25"/>
  </w:style>
  <w:style w:type="paragraph" w:styleId="a8">
    <w:name w:val="footer"/>
    <w:basedOn w:val="a"/>
    <w:link w:val="a9"/>
    <w:uiPriority w:val="99"/>
    <w:unhideWhenUsed/>
    <w:rsid w:val="0012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47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2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6B25"/>
  </w:style>
  <w:style w:type="paragraph" w:styleId="a8">
    <w:name w:val="footer"/>
    <w:basedOn w:val="a"/>
    <w:link w:val="a9"/>
    <w:uiPriority w:val="99"/>
    <w:unhideWhenUsed/>
    <w:rsid w:val="0012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9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2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0C3895-FC7F-49F4-B357-8C53AC12AEF9}"/>
</file>

<file path=customXml/itemProps2.xml><?xml version="1.0" encoding="utf-8"?>
<ds:datastoreItem xmlns:ds="http://schemas.openxmlformats.org/officeDocument/2006/customXml" ds:itemID="{65238402-823A-400E-9192-C8EC11ACB0E4}"/>
</file>

<file path=customXml/itemProps3.xml><?xml version="1.0" encoding="utf-8"?>
<ds:datastoreItem xmlns:ds="http://schemas.openxmlformats.org/officeDocument/2006/customXml" ds:itemID="{2D9D5126-3BD7-4C53-8E53-B22F9DB84074}"/>
</file>

<file path=customXml/itemProps4.xml><?xml version="1.0" encoding="utf-8"?>
<ds:datastoreItem xmlns:ds="http://schemas.openxmlformats.org/officeDocument/2006/customXml" ds:itemID="{1130AB64-E85A-4DD6-B56E-5D066A242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Прибыльнова Наталья Константиновна</dc:creator>
  <cp:lastModifiedBy>mishinkina</cp:lastModifiedBy>
  <cp:revision>10</cp:revision>
  <cp:lastPrinted>2019-01-22T05:16:00Z</cp:lastPrinted>
  <dcterms:created xsi:type="dcterms:W3CDTF">2019-01-22T04:57:00Z</dcterms:created>
  <dcterms:modified xsi:type="dcterms:W3CDTF">2019-01-24T09:35:00Z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