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8D" w:rsidRPr="001C0244" w:rsidRDefault="008F658D" w:rsidP="008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Выдержки из  Федерального</w:t>
      </w:r>
      <w:r w:rsidRPr="001C0244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1C0244">
        <w:rPr>
          <w:rFonts w:ascii="Times New Roman" w:hAnsi="Times New Roman" w:cs="Times New Roman"/>
          <w:sz w:val="24"/>
          <w:szCs w:val="24"/>
        </w:rPr>
        <w:t>а от 20.03.2025 №</w:t>
      </w:r>
      <w:r w:rsidRPr="001C0244">
        <w:rPr>
          <w:rFonts w:ascii="Times New Roman" w:hAnsi="Times New Roman" w:cs="Times New Roman"/>
          <w:sz w:val="24"/>
          <w:szCs w:val="24"/>
        </w:rPr>
        <w:t xml:space="preserve"> 33-ФЗ</w:t>
      </w:r>
      <w:r w:rsidRPr="001C0244">
        <w:rPr>
          <w:rFonts w:ascii="Times New Roman" w:hAnsi="Times New Roman" w:cs="Times New Roman"/>
          <w:sz w:val="24"/>
          <w:szCs w:val="24"/>
        </w:rPr>
        <w:t xml:space="preserve"> «</w:t>
      </w:r>
      <w:r w:rsidRPr="001C024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 w:rsidRPr="001C0244">
        <w:rPr>
          <w:rFonts w:ascii="Times New Roman" w:hAnsi="Times New Roman" w:cs="Times New Roman"/>
          <w:sz w:val="24"/>
          <w:szCs w:val="24"/>
        </w:rPr>
        <w:t>единой системе публичной власти»</w:t>
      </w:r>
    </w:p>
    <w:p w:rsidR="008F658D" w:rsidRPr="001C0244" w:rsidRDefault="008F658D" w:rsidP="008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58D" w:rsidRPr="001C0244" w:rsidRDefault="008F658D" w:rsidP="008F65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C0244">
        <w:rPr>
          <w:rFonts w:ascii="Times New Roman" w:hAnsi="Times New Roman" w:cs="Times New Roman"/>
          <w:b/>
          <w:bCs/>
          <w:sz w:val="24"/>
          <w:szCs w:val="24"/>
        </w:rPr>
        <w:t>Статья 50. Территориальное общественное самоуправление</w:t>
      </w:r>
    </w:p>
    <w:p w:rsidR="008F658D" w:rsidRPr="001C0244" w:rsidRDefault="008F658D" w:rsidP="008F6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58D" w:rsidRPr="001C0244" w:rsidRDefault="008F658D" w:rsidP="008F6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1C0244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Pr="001C024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2.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</w:t>
      </w:r>
      <w:bookmarkStart w:id="0" w:name="_GoBack"/>
      <w:bookmarkEnd w:id="0"/>
      <w:r w:rsidRPr="001C0244">
        <w:rPr>
          <w:rFonts w:ascii="Times New Roman" w:hAnsi="Times New Roman" w:cs="Times New Roman"/>
          <w:sz w:val="24"/>
          <w:szCs w:val="24"/>
        </w:rPr>
        <w:t>рии, представительным органом муниципального образования.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3. 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4.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5. Органы территориального общественного самоуправления избираются на собраниях (конференциях) граждан, проживающих на соответствующей территории.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6.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образования.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7.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8.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9. В случаях, предусмотренных уставом муниципального образования и (или) нормативными правовыми актами представительного органа муниципального образования, уставом территориального общественного самоуправления, полномочия собрания граждан могут осуществляться конференцией граждан (собранием делегатов). Порядок назначения и проведения конференции граждан (собрания делегатов), избрания делегатов определяется уставом муниципального образования и (или) нормативными правовыми актами представительного органа муниципального образования, уставом территориального общественного самоуправления.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10. 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11.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1) установление структуры органов территориального общественного самоуправления;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lastRenderedPageBreak/>
        <w:t>2) принятие устава территориального общественного самоуправления, внесение в него изменений и дополнений;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3) избрание органов территориального общественного самоуправления;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4) определение основных направлений деятельности территориального общественного самоуправления;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5) утверждение сметы доходов и расходов территориального общественного самоуправления и отчет</w:t>
      </w:r>
      <w:proofErr w:type="gramStart"/>
      <w:r w:rsidRPr="001C0244">
        <w:rPr>
          <w:rFonts w:ascii="Times New Roman" w:hAnsi="Times New Roman" w:cs="Times New Roman"/>
          <w:sz w:val="24"/>
          <w:szCs w:val="24"/>
        </w:rPr>
        <w:t>а о ее</w:t>
      </w:r>
      <w:proofErr w:type="gramEnd"/>
      <w:r w:rsidRPr="001C0244">
        <w:rPr>
          <w:rFonts w:ascii="Times New Roman" w:hAnsi="Times New Roman" w:cs="Times New Roman"/>
          <w:sz w:val="24"/>
          <w:szCs w:val="24"/>
        </w:rPr>
        <w:t xml:space="preserve"> исполнении;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7) обсуждение инициативного проекта и принятие решения по вопросу о его одобрении.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12. Органы территориального общественного самоуправления: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1) действуют в интересах населения, проживающего на соответствующей территории;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13. Органы территориального общественного самоуправления могут выдвигать инициативный проект в качестве инициаторов проекта.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14. В уставе территориального общественного самоуправления устанавливаются: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1) территория, на которой оно осуществляется;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4) порядок принятия решений;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6) порядок прекращения осуществления территориального общественного самоуправления.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15. Дополнительные требования к уставу территориального общественного самоуправления органами местного самоуправления устанавливаться не могут.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 xml:space="preserve">16. В порядке, установленном законом субъекта Российской Федерации, территориальным общественным самоуправлениям, в том числе осуществляющим свою деятельность без </w:t>
      </w:r>
      <w:r w:rsidRPr="001C0244">
        <w:rPr>
          <w:rFonts w:ascii="Times New Roman" w:hAnsi="Times New Roman" w:cs="Times New Roman"/>
          <w:sz w:val="24"/>
          <w:szCs w:val="24"/>
        </w:rPr>
        <w:lastRenderedPageBreak/>
        <w:t>регистрации в качестве юридического лица, может быть предоставлена поддержка за счет бюджетных ассигнований бюджета субъекта Российской Федерации и местных бюджетов.</w:t>
      </w:r>
    </w:p>
    <w:p w:rsidR="008F658D" w:rsidRPr="001C0244" w:rsidRDefault="008F658D" w:rsidP="008F65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244">
        <w:rPr>
          <w:rFonts w:ascii="Times New Roman" w:hAnsi="Times New Roman" w:cs="Times New Roman"/>
          <w:sz w:val="24"/>
          <w:szCs w:val="24"/>
        </w:rPr>
        <w:t>17.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образования.</w:t>
      </w:r>
    </w:p>
    <w:p w:rsidR="008F658D" w:rsidRPr="001C0244" w:rsidRDefault="008F658D" w:rsidP="008F6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4CC2" w:rsidRPr="001C0244" w:rsidRDefault="00254CC2" w:rsidP="008F658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54CC2" w:rsidRPr="001C0244" w:rsidSect="00941858">
      <w:pgSz w:w="11906" w:h="16838"/>
      <w:pgMar w:top="567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4A"/>
    <w:rsid w:val="001C0244"/>
    <w:rsid w:val="00254CC2"/>
    <w:rsid w:val="008F658D"/>
    <w:rsid w:val="00941858"/>
    <w:rsid w:val="00F9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5E0CE4-2C77-43A4-830F-273046858ECB}"/>
</file>

<file path=customXml/itemProps2.xml><?xml version="1.0" encoding="utf-8"?>
<ds:datastoreItem xmlns:ds="http://schemas.openxmlformats.org/officeDocument/2006/customXml" ds:itemID="{A6E8AF5B-B1AF-4037-B717-36B6A011F2E4}"/>
</file>

<file path=customXml/itemProps3.xml><?xml version="1.0" encoding="utf-8"?>
<ds:datastoreItem xmlns:ds="http://schemas.openxmlformats.org/officeDocument/2006/customXml" ds:itemID="{DF9BF935-D6D8-42CD-A003-3EA0C2235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Яровикова Светлана Викторовна</dc:creator>
  <cp:keywords/>
  <dc:description/>
  <cp:lastModifiedBy>Яровикова Светлана Викторовна</cp:lastModifiedBy>
  <cp:revision>3</cp:revision>
  <dcterms:created xsi:type="dcterms:W3CDTF">2025-12-30T07:23:00Z</dcterms:created>
  <dcterms:modified xsi:type="dcterms:W3CDTF">2025-12-30T07:25:00Z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