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1E" w:rsidRDefault="00487E9A" w:rsidP="0004401E">
      <w:pPr>
        <w:pStyle w:val="a9"/>
        <w:shd w:val="clear" w:color="auto" w:fill="FFFFFF"/>
        <w:rPr>
          <w:rFonts w:ascii="Roboto" w:hAnsi="Roboto"/>
          <w:color w:val="3B4256"/>
        </w:rPr>
      </w:pPr>
      <w:r>
        <w:t>​</w:t>
      </w:r>
      <w:r w:rsidR="0004401E">
        <w:rPr>
          <w:rStyle w:val="ab"/>
          <w:rFonts w:ascii="Roboto" w:hAnsi="Roboto"/>
          <w:color w:val="3B4256"/>
        </w:rPr>
        <w:t>​В Красноярске ищут подрядчиков для ремонта дорог, </w:t>
      </w:r>
      <w:proofErr w:type="spellStart"/>
      <w:r w:rsidR="0004401E">
        <w:rPr>
          <w:rStyle w:val="ab"/>
          <w:rFonts w:ascii="Roboto" w:hAnsi="Roboto"/>
          <w:color w:val="3B4256"/>
          <w:sz w:val="27"/>
          <w:szCs w:val="27"/>
        </w:rPr>
        <w:t>дополительно</w:t>
      </w:r>
      <w:proofErr w:type="spellEnd"/>
      <w:r w:rsidR="0004401E">
        <w:rPr>
          <w:rStyle w:val="ab"/>
          <w:rFonts w:ascii="Roboto" w:hAnsi="Roboto"/>
          <w:color w:val="3B4256"/>
          <w:sz w:val="27"/>
          <w:szCs w:val="27"/>
        </w:rPr>
        <w:t> </w:t>
      </w:r>
      <w:r w:rsidR="0004401E">
        <w:rPr>
          <w:rStyle w:val="ab"/>
          <w:rFonts w:ascii="Roboto" w:hAnsi="Roboto"/>
          <w:color w:val="3B4256"/>
        </w:rPr>
        <w:t>включенных в план по нацпроекту </w:t>
      </w:r>
    </w:p>
    <w:p w:rsidR="0004401E" w:rsidRDefault="0004401E" w:rsidP="0004401E">
      <w:pPr>
        <w:pStyle w:val="a9"/>
        <w:shd w:val="clear" w:color="auto" w:fill="FFFFFF"/>
        <w:rPr>
          <w:rFonts w:ascii="Roboto" w:hAnsi="Roboto"/>
          <w:color w:val="3B4256"/>
        </w:rPr>
      </w:pPr>
      <w:r>
        <w:rPr>
          <w:rFonts w:ascii="Roboto" w:hAnsi="Roboto"/>
          <w:color w:val="3B4256"/>
        </w:rPr>
        <w:t xml:space="preserve">Соответствующие торги уже объявлены на федеральной электронной площадке </w:t>
      </w:r>
      <w:proofErr w:type="spellStart"/>
      <w:r>
        <w:rPr>
          <w:rFonts w:ascii="Roboto" w:hAnsi="Roboto"/>
          <w:color w:val="3B4256"/>
        </w:rPr>
        <w:t>госзакупок</w:t>
      </w:r>
      <w:proofErr w:type="spellEnd"/>
      <w:r>
        <w:rPr>
          <w:rFonts w:ascii="Roboto" w:hAnsi="Roboto"/>
          <w:color w:val="3B4256"/>
        </w:rPr>
        <w:t>. Работы </w:t>
      </w:r>
      <w:r>
        <w:rPr>
          <w:rFonts w:ascii="Roboto" w:hAnsi="Roboto"/>
          <w:color w:val="3B4256"/>
          <w:sz w:val="27"/>
          <w:szCs w:val="27"/>
        </w:rPr>
        <w:t>еще на 9 городских улицах</w:t>
      </w:r>
      <w:r>
        <w:rPr>
          <w:rFonts w:ascii="Roboto" w:hAnsi="Roboto"/>
          <w:color w:val="3B4256"/>
        </w:rPr>
        <w:t> </w:t>
      </w:r>
      <w:r>
        <w:rPr>
          <w:rFonts w:ascii="Roboto" w:hAnsi="Roboto"/>
          <w:color w:val="3B4256"/>
          <w:sz w:val="27"/>
          <w:szCs w:val="27"/>
        </w:rPr>
        <w:t>должны быть выполнены</w:t>
      </w:r>
      <w:r>
        <w:rPr>
          <w:rFonts w:ascii="Roboto" w:hAnsi="Roboto"/>
          <w:color w:val="3B4256"/>
        </w:rPr>
        <w:t> до конца дорожно-ремонтного сезона. Они были включены в план дорожного ремонта по национальному проекту «Безопасные и качественные автомобильные дороги» дополнительно, после перераспределения федеральных средств. </w:t>
      </w:r>
    </w:p>
    <w:p w:rsidR="0004401E" w:rsidRDefault="0004401E" w:rsidP="0004401E">
      <w:pPr>
        <w:pStyle w:val="ms-rteelement-accent"/>
        <w:shd w:val="clear" w:color="auto" w:fill="F4F7FB"/>
        <w:rPr>
          <w:rFonts w:ascii="Roboto" w:hAnsi="Roboto"/>
          <w:color w:val="3B4256"/>
        </w:rPr>
      </w:pPr>
      <w:r>
        <w:rPr>
          <w:rStyle w:val="ab"/>
          <w:rFonts w:ascii="Roboto" w:hAnsi="Roboto"/>
          <w:color w:val="3B4256"/>
        </w:rPr>
        <w:t>Подрядчиков ищут для ремонта следующих объектов:</w:t>
      </w:r>
    </w:p>
    <w:p w:rsidR="0004401E" w:rsidRDefault="0004401E" w:rsidP="0004401E">
      <w:pPr>
        <w:pStyle w:val="a9"/>
        <w:shd w:val="clear" w:color="auto" w:fill="FFFFFF"/>
        <w:rPr>
          <w:rFonts w:ascii="Roboto" w:hAnsi="Roboto"/>
          <w:color w:val="3B4256"/>
        </w:rPr>
      </w:pPr>
      <w:proofErr w:type="gramStart"/>
      <w:r>
        <w:rPr>
          <w:rFonts w:ascii="Roboto" w:hAnsi="Roboto"/>
          <w:color w:val="3B4256"/>
        </w:rPr>
        <w:t>- ул. Металлургов (от здания по пр.</w:t>
      </w:r>
      <w:proofErr w:type="gramEnd"/>
      <w:r>
        <w:rPr>
          <w:rFonts w:ascii="Roboto" w:hAnsi="Roboto"/>
          <w:color w:val="3B4256"/>
        </w:rPr>
        <w:t xml:space="preserve"> </w:t>
      </w:r>
      <w:proofErr w:type="gramStart"/>
      <w:r>
        <w:rPr>
          <w:rFonts w:ascii="Roboto" w:hAnsi="Roboto"/>
          <w:color w:val="3B4256"/>
        </w:rPr>
        <w:t>Металлургов, 22 до ул. Пограничников);</w:t>
      </w:r>
      <w:r>
        <w:rPr>
          <w:rFonts w:ascii="Roboto" w:hAnsi="Roboto"/>
          <w:color w:val="3B4256"/>
        </w:rPr>
        <w:br/>
        <w:t>- ул. Тельмана;</w:t>
      </w:r>
      <w:r>
        <w:rPr>
          <w:rFonts w:ascii="Roboto" w:hAnsi="Roboto"/>
          <w:color w:val="3B4256"/>
        </w:rPr>
        <w:br/>
        <w:t>- ул. 9 мая (от ул. Водопьянова до Енисейского тракта);</w:t>
      </w:r>
      <w:r>
        <w:rPr>
          <w:rFonts w:ascii="Roboto" w:hAnsi="Roboto"/>
          <w:color w:val="3B4256"/>
        </w:rPr>
        <w:br/>
        <w:t>- ул. Енисейский тракт;</w:t>
      </w:r>
      <w:r>
        <w:rPr>
          <w:rFonts w:ascii="Roboto" w:hAnsi="Roboto"/>
          <w:color w:val="3B4256"/>
        </w:rPr>
        <w:br/>
        <w:t>- ул. Елены Стасовой (от дома по ул. Елены Стасовой, 52 до границы г. Красноярска);</w:t>
      </w:r>
      <w:r>
        <w:rPr>
          <w:rFonts w:ascii="Roboto" w:hAnsi="Roboto"/>
          <w:color w:val="3B4256"/>
        </w:rPr>
        <w:br/>
        <w:t xml:space="preserve">- ул. </w:t>
      </w:r>
      <w:proofErr w:type="spellStart"/>
      <w:r>
        <w:rPr>
          <w:rFonts w:ascii="Roboto" w:hAnsi="Roboto"/>
          <w:color w:val="3B4256"/>
        </w:rPr>
        <w:t>Гусарова</w:t>
      </w:r>
      <w:proofErr w:type="spellEnd"/>
      <w:r>
        <w:rPr>
          <w:rFonts w:ascii="Roboto" w:hAnsi="Roboto"/>
          <w:color w:val="3B4256"/>
        </w:rPr>
        <w:t xml:space="preserve"> (от ул. Чернышева до здания по ул. </w:t>
      </w:r>
      <w:proofErr w:type="spellStart"/>
      <w:r>
        <w:rPr>
          <w:rFonts w:ascii="Roboto" w:hAnsi="Roboto"/>
          <w:color w:val="3B4256"/>
        </w:rPr>
        <w:t>Гусарова</w:t>
      </w:r>
      <w:proofErr w:type="spellEnd"/>
      <w:r>
        <w:rPr>
          <w:rFonts w:ascii="Roboto" w:hAnsi="Roboto"/>
          <w:color w:val="3B4256"/>
        </w:rPr>
        <w:t>, 20);</w:t>
      </w:r>
      <w:r>
        <w:rPr>
          <w:rFonts w:ascii="Roboto" w:hAnsi="Roboto"/>
          <w:color w:val="3B4256"/>
        </w:rPr>
        <w:br/>
        <w:t xml:space="preserve">- ул. </w:t>
      </w:r>
      <w:proofErr w:type="spellStart"/>
      <w:r>
        <w:rPr>
          <w:rFonts w:ascii="Roboto" w:hAnsi="Roboto"/>
          <w:color w:val="3B4256"/>
        </w:rPr>
        <w:t>Чернышова</w:t>
      </w:r>
      <w:proofErr w:type="spellEnd"/>
      <w:r>
        <w:rPr>
          <w:rFonts w:ascii="Roboto" w:hAnsi="Roboto"/>
          <w:color w:val="3B4256"/>
        </w:rPr>
        <w:t>;</w:t>
      </w:r>
      <w:r>
        <w:rPr>
          <w:rFonts w:ascii="Roboto" w:hAnsi="Roboto"/>
          <w:color w:val="3B4256"/>
        </w:rPr>
        <w:br/>
        <w:t xml:space="preserve">- ул. </w:t>
      </w:r>
      <w:proofErr w:type="spellStart"/>
      <w:r>
        <w:rPr>
          <w:rFonts w:ascii="Roboto" w:hAnsi="Roboto"/>
          <w:color w:val="3B4256"/>
        </w:rPr>
        <w:t>Даурская</w:t>
      </w:r>
      <w:proofErr w:type="spellEnd"/>
      <w:r>
        <w:rPr>
          <w:rFonts w:ascii="Roboto" w:hAnsi="Roboto"/>
          <w:color w:val="3B4256"/>
        </w:rPr>
        <w:t xml:space="preserve">, включая проезд от ул. Шевченко до здания № 1г по ул. </w:t>
      </w:r>
      <w:proofErr w:type="spellStart"/>
      <w:r>
        <w:rPr>
          <w:rFonts w:ascii="Roboto" w:hAnsi="Roboto"/>
          <w:color w:val="3B4256"/>
        </w:rPr>
        <w:t>Даурская</w:t>
      </w:r>
      <w:proofErr w:type="spellEnd"/>
      <w:r>
        <w:rPr>
          <w:rFonts w:ascii="Roboto" w:hAnsi="Roboto"/>
          <w:color w:val="3B4256"/>
        </w:rPr>
        <w:t>;</w:t>
      </w:r>
      <w:proofErr w:type="gramEnd"/>
      <w:r>
        <w:rPr>
          <w:rFonts w:ascii="Roboto" w:hAnsi="Roboto"/>
          <w:color w:val="3B4256"/>
        </w:rPr>
        <w:br/>
        <w:t>- ул. Амурская.</w:t>
      </w:r>
    </w:p>
    <w:p w:rsidR="0004401E" w:rsidRDefault="0004401E" w:rsidP="0004401E">
      <w:pPr>
        <w:pStyle w:val="a9"/>
        <w:shd w:val="clear" w:color="auto" w:fill="FFFFFF"/>
        <w:rPr>
          <w:rFonts w:ascii="Roboto" w:hAnsi="Roboto"/>
          <w:color w:val="3B4256"/>
        </w:rPr>
      </w:pPr>
      <w:r>
        <w:rPr>
          <w:rFonts w:ascii="Roboto" w:hAnsi="Roboto"/>
          <w:color w:val="3B4256"/>
        </w:rPr>
        <w:t>На дорогах будет выполнен весь объем ремонтных работ – замена бортовых камней и асфальта, обустройство остановок, тротуаров. Для маломобильных горожан эти улицы после ремонта станут гораздо удобнее.</w:t>
      </w:r>
    </w:p>
    <w:p w:rsidR="0004401E" w:rsidRDefault="0004401E" w:rsidP="0004401E">
      <w:pPr>
        <w:pStyle w:val="a9"/>
        <w:shd w:val="clear" w:color="auto" w:fill="FFFFFF"/>
        <w:rPr>
          <w:rFonts w:ascii="Roboto" w:hAnsi="Roboto"/>
          <w:color w:val="3B4256"/>
        </w:rPr>
      </w:pPr>
      <w:r>
        <w:rPr>
          <w:rFonts w:ascii="Roboto" w:hAnsi="Roboto"/>
          <w:color w:val="3B4256"/>
        </w:rPr>
        <w:t>В нынешнем дорожно-ремонтном сезоне это уже третье увеличение плана в рамках национального проекта. Сейчас по проекту «Безопасные и качественные автомобильные дороги» в Красноярске уже идет ремонт 9 городских улиц.</w:t>
      </w:r>
    </w:p>
    <w:p w:rsidR="0004401E" w:rsidRDefault="0004401E" w:rsidP="0004401E">
      <w:pPr>
        <w:pStyle w:val="a9"/>
        <w:shd w:val="clear" w:color="auto" w:fill="FFFFFF"/>
        <w:rPr>
          <w:rFonts w:ascii="Roboto" w:hAnsi="Roboto"/>
          <w:color w:val="3B4256"/>
        </w:rPr>
      </w:pPr>
      <w:r>
        <w:rPr>
          <w:rFonts w:ascii="Roboto" w:hAnsi="Roboto"/>
          <w:color w:val="3B4256"/>
        </w:rPr>
        <w:t xml:space="preserve">Отметим, бригады работают на улицах </w:t>
      </w:r>
      <w:proofErr w:type="gramStart"/>
      <w:r>
        <w:rPr>
          <w:rFonts w:ascii="Roboto" w:hAnsi="Roboto"/>
          <w:color w:val="3B4256"/>
        </w:rPr>
        <w:t>Судостроительная</w:t>
      </w:r>
      <w:proofErr w:type="gramEnd"/>
      <w:r>
        <w:rPr>
          <w:rFonts w:ascii="Roboto" w:hAnsi="Roboto"/>
          <w:color w:val="3B4256"/>
        </w:rPr>
        <w:t xml:space="preserve">, Марковского, мосту через реку </w:t>
      </w:r>
      <w:proofErr w:type="spellStart"/>
      <w:r>
        <w:rPr>
          <w:rFonts w:ascii="Roboto" w:hAnsi="Roboto"/>
          <w:color w:val="3B4256"/>
        </w:rPr>
        <w:t>Бугач</w:t>
      </w:r>
      <w:proofErr w:type="spellEnd"/>
      <w:r>
        <w:rPr>
          <w:rFonts w:ascii="Roboto" w:hAnsi="Roboto"/>
          <w:color w:val="3B4256"/>
        </w:rPr>
        <w:t xml:space="preserve">, ул. Железнодорожников. В июле работы начаты на проспекте им. газеты «Красноярский рабочий» (на участке от Транспортного проезда до ул. Фестивальная), ул. Аэровокзальная и ул. Дудинская. В завершающей стадии - капитальный ремонт ул. </w:t>
      </w:r>
      <w:proofErr w:type="spellStart"/>
      <w:r>
        <w:rPr>
          <w:rFonts w:ascii="Roboto" w:hAnsi="Roboto"/>
          <w:color w:val="3B4256"/>
        </w:rPr>
        <w:t>Ястынская</w:t>
      </w:r>
      <w:proofErr w:type="spellEnd"/>
      <w:r>
        <w:rPr>
          <w:rFonts w:ascii="Roboto" w:hAnsi="Roboto"/>
          <w:color w:val="3B4256"/>
        </w:rPr>
        <w:t xml:space="preserve">, который дополняется ремонтом этой улицы на участке ул. </w:t>
      </w:r>
      <w:proofErr w:type="spellStart"/>
      <w:r>
        <w:rPr>
          <w:rFonts w:ascii="Roboto" w:hAnsi="Roboto"/>
          <w:color w:val="3B4256"/>
        </w:rPr>
        <w:t>Ястынская</w:t>
      </w:r>
      <w:proofErr w:type="spellEnd"/>
      <w:r>
        <w:rPr>
          <w:rFonts w:ascii="Roboto" w:hAnsi="Roboto"/>
          <w:color w:val="3B4256"/>
        </w:rPr>
        <w:t>, 18 до проспекта Комсомольский.</w:t>
      </w:r>
    </w:p>
    <w:p w:rsidR="0004401E" w:rsidRDefault="0004401E" w:rsidP="0004401E">
      <w:pPr>
        <w:pStyle w:val="a9"/>
        <w:shd w:val="clear" w:color="auto" w:fill="FFFFFF"/>
        <w:rPr>
          <w:rFonts w:ascii="Roboto" w:hAnsi="Roboto"/>
          <w:color w:val="3B4256"/>
        </w:rPr>
      </w:pPr>
      <w:r>
        <w:rPr>
          <w:rFonts w:ascii="Roboto" w:hAnsi="Roboto"/>
          <w:color w:val="3B4256"/>
        </w:rPr>
        <w:t>Таким образом, в этом году в рамках национального проекта </w:t>
      </w:r>
      <w:r>
        <w:rPr>
          <w:color w:val="3B4256"/>
          <w:sz w:val="28"/>
          <w:szCs w:val="28"/>
        </w:rPr>
        <w:t> </w:t>
      </w:r>
      <w:r>
        <w:rPr>
          <w:rFonts w:ascii="Roboto" w:hAnsi="Roboto"/>
          <w:color w:val="3B4256"/>
        </w:rPr>
        <w:t>в Красноярске по направлению </w:t>
      </w:r>
      <w:r>
        <w:rPr>
          <w:rFonts w:ascii="Roboto" w:hAnsi="Roboto"/>
          <w:color w:val="3B4256"/>
          <w:sz w:val="27"/>
          <w:szCs w:val="27"/>
        </w:rPr>
        <w:t>«</w:t>
      </w:r>
      <w:r>
        <w:rPr>
          <w:rFonts w:ascii="Roboto" w:hAnsi="Roboto"/>
          <w:color w:val="3B4256"/>
        </w:rPr>
        <w:t>Капитальный ремонт и ремонт дорог</w:t>
      </w:r>
      <w:r>
        <w:rPr>
          <w:rFonts w:ascii="Roboto" w:hAnsi="Roboto"/>
          <w:color w:val="3B4256"/>
          <w:sz w:val="27"/>
          <w:szCs w:val="27"/>
        </w:rPr>
        <w:t>»</w:t>
      </w:r>
      <w:r>
        <w:rPr>
          <w:rFonts w:ascii="Roboto" w:hAnsi="Roboto"/>
          <w:color w:val="3B4256"/>
        </w:rPr>
        <w:t> будут отремонтированы 18 участков городских дорог протяженностью более 19 километров.  </w:t>
      </w:r>
    </w:p>
    <w:p w:rsidR="0004401E" w:rsidRDefault="0004401E" w:rsidP="0004401E">
      <w:pPr>
        <w:pStyle w:val="a9"/>
        <w:shd w:val="clear" w:color="auto" w:fill="FFFFFF"/>
        <w:rPr>
          <w:rFonts w:ascii="Roboto" w:hAnsi="Roboto"/>
          <w:color w:val="3B4256"/>
        </w:rPr>
      </w:pPr>
      <w:r>
        <w:rPr>
          <w:rFonts w:ascii="Roboto" w:hAnsi="Roboto"/>
          <w:color w:val="3B4256"/>
        </w:rPr>
        <w:t> </w:t>
      </w:r>
    </w:p>
    <w:p w:rsidR="000B3949" w:rsidRPr="00487E9A" w:rsidRDefault="0004401E" w:rsidP="0004401E">
      <w:pPr>
        <w:pStyle w:val="a9"/>
        <w:shd w:val="clear" w:color="auto" w:fill="FFFFFF"/>
        <w:rPr>
          <w:sz w:val="28"/>
          <w:szCs w:val="28"/>
        </w:rPr>
      </w:pPr>
      <w:r>
        <w:rPr>
          <w:rFonts w:ascii="Roboto" w:hAnsi="Roboto"/>
          <w:color w:val="3B4256"/>
        </w:rPr>
        <w:t>Дополнительная информация:</w:t>
      </w:r>
      <w:r>
        <w:rPr>
          <w:rFonts w:ascii="Roboto" w:hAnsi="Roboto"/>
          <w:color w:val="3B4256"/>
        </w:rPr>
        <w:br/>
        <w:t>Светлана Трушкова (227-22-62)</w:t>
      </w:r>
      <w:bookmarkStart w:id="0" w:name="_GoBack"/>
      <w:bookmarkEnd w:id="0"/>
    </w:p>
    <w:sectPr w:rsidR="000B3949" w:rsidRPr="00487E9A" w:rsidSect="007B1BEB">
      <w:headerReference w:type="default" r:id="rId8"/>
      <w:footerReference w:type="default" r:id="rId9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0CC" w:rsidRDefault="001E10CC" w:rsidP="00C77901">
      <w:pPr>
        <w:spacing w:after="0" w:line="240" w:lineRule="auto"/>
      </w:pPr>
      <w:r>
        <w:separator/>
      </w:r>
    </w:p>
  </w:endnote>
  <w:endnote w:type="continuationSeparator" w:id="0">
    <w:p w:rsidR="001E10CC" w:rsidRDefault="001E10CC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0B3949" w:rsidP="000B07E8">
    <w:pPr>
      <w:pStyle w:val="a5"/>
      <w:ind w:left="-142"/>
      <w:jc w:val="right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5051756</wp:posOffset>
          </wp:positionH>
          <wp:positionV relativeFrom="paragraph">
            <wp:posOffset>-19685</wp:posOffset>
          </wp:positionV>
          <wp:extent cx="990600" cy="245110"/>
          <wp:effectExtent l="0" t="0" r="0" b="2540"/>
          <wp:wrapNone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inline distT="0" distB="0" distL="0" distR="0">
          <wp:extent cx="6125470" cy="365760"/>
          <wp:effectExtent l="0" t="0" r="8890" b="0"/>
          <wp:docPr id="98" name="Рисунок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act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611" cy="37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0CC" w:rsidRDefault="001E10CC" w:rsidP="00C77901">
      <w:pPr>
        <w:spacing w:after="0" w:line="240" w:lineRule="auto"/>
      </w:pPr>
      <w:r>
        <w:separator/>
      </w:r>
    </w:p>
  </w:footnote>
  <w:footnote w:type="continuationSeparator" w:id="0">
    <w:p w:rsidR="001E10CC" w:rsidRDefault="001E10CC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0B07E8" w:rsidTr="00714D55">
      <w:tc>
        <w:tcPr>
          <w:tcW w:w="6967" w:type="dxa"/>
        </w:tcPr>
        <w:p w:rsidR="007B1BEB" w:rsidRPr="00C25B68" w:rsidRDefault="007B1BEB" w:rsidP="007B1BEB">
          <w:pPr>
            <w:pStyle w:val="a3"/>
            <w:ind w:left="-529" w:right="-340" w:firstLine="709"/>
            <w:rPr>
              <w:color w:val="808080" w:themeColor="background1" w:themeShade="80"/>
            </w:rPr>
          </w:pPr>
          <w:r>
            <w:rPr>
              <w:noProof/>
              <w:lang w:eastAsia="ru-RU"/>
            </w:rPr>
            <w:drawing>
              <wp:inline distT="0" distB="0" distL="0" distR="0" wp14:anchorId="1B849C89" wp14:editId="4975E526">
                <wp:extent cx="4173139" cy="882595"/>
                <wp:effectExtent l="0" t="0" r="0" b="0"/>
                <wp:docPr id="96" name="Рисунок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82"/>
                        <a:stretch/>
                      </pic:blipFill>
                      <pic:spPr bwMode="auto">
                        <a:xfrm>
                          <a:off x="0" y="0"/>
                          <a:ext cx="4173139" cy="882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:rsidR="007B1BEB" w:rsidRPr="00C25B68" w:rsidRDefault="0004401E" w:rsidP="007B1BEB">
          <w:pPr>
            <w:pStyle w:val="a3"/>
            <w:ind w:left="31" w:right="32"/>
            <w:jc w:val="right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>5</w:t>
          </w:r>
          <w:r w:rsidR="00487E9A">
            <w:rPr>
              <w:color w:val="808080" w:themeColor="background1" w:themeShade="80"/>
            </w:rPr>
            <w:t xml:space="preserve"> августа 2020</w:t>
          </w:r>
          <w:r w:rsidR="007B1BEB" w:rsidRPr="00C25B68">
            <w:rPr>
              <w:color w:val="808080" w:themeColor="background1" w:themeShade="80"/>
            </w:rPr>
            <w:t xml:space="preserve"> </w:t>
          </w:r>
        </w:p>
      </w:tc>
      <w:tc>
        <w:tcPr>
          <w:tcW w:w="4921" w:type="dxa"/>
        </w:tcPr>
        <w:p w:rsidR="007B1BEB" w:rsidRDefault="007B1BEB" w:rsidP="007B1BEB">
          <w:pPr>
            <w:pStyle w:val="a3"/>
            <w:ind w:left="-114"/>
            <w:jc w:val="right"/>
          </w:pPr>
        </w:p>
      </w:tc>
    </w:tr>
  </w:tbl>
  <w:p w:rsidR="00C77901" w:rsidRDefault="00C77901" w:rsidP="00D757EB">
    <w:pPr>
      <w:pStyle w:val="a3"/>
      <w:ind w:right="-340"/>
    </w:pPr>
  </w:p>
  <w:p w:rsidR="000B07E8" w:rsidRPr="00885323" w:rsidRDefault="00885323" w:rsidP="00D757EB">
    <w:pPr>
      <w:pStyle w:val="a3"/>
      <w:ind w:right="-340"/>
      <w:rPr>
        <w:b/>
        <w:color w:val="A6A6A6" w:themeColor="background1" w:themeShade="A6"/>
      </w:rPr>
    </w:pPr>
    <w:r w:rsidRPr="00885323">
      <w:rPr>
        <w:b/>
        <w:color w:val="A6A6A6" w:themeColor="background1" w:themeShade="A6"/>
      </w:rPr>
      <w:t>ПРЕСС-РЕЛИЗ</w:t>
    </w:r>
  </w:p>
  <w:p w:rsidR="00885323" w:rsidRPr="00885323" w:rsidRDefault="00885323" w:rsidP="00D757EB">
    <w:pPr>
      <w:pStyle w:val="a3"/>
      <w:ind w:right="-340"/>
      <w:rPr>
        <w:b/>
        <w:color w:val="A6A6A6" w:themeColor="background1" w:themeShade="A6"/>
        <w:sz w:val="24"/>
        <w:szCs w:val="24"/>
      </w:rPr>
    </w:pPr>
  </w:p>
  <w:p w:rsidR="00714D55" w:rsidRDefault="00714D55" w:rsidP="00D757EB">
    <w:pPr>
      <w:pStyle w:val="a3"/>
      <w:ind w:right="-3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4401E"/>
    <w:rsid w:val="00072C3D"/>
    <w:rsid w:val="000B07E8"/>
    <w:rsid w:val="000B3949"/>
    <w:rsid w:val="000C60D1"/>
    <w:rsid w:val="000D1D40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1E10CC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87E9A"/>
    <w:rsid w:val="004A5FB5"/>
    <w:rsid w:val="004B553C"/>
    <w:rsid w:val="004C16B7"/>
    <w:rsid w:val="004C7054"/>
    <w:rsid w:val="004E50FC"/>
    <w:rsid w:val="004F75FB"/>
    <w:rsid w:val="0051392D"/>
    <w:rsid w:val="005457EF"/>
    <w:rsid w:val="00546EBC"/>
    <w:rsid w:val="00570D11"/>
    <w:rsid w:val="00574187"/>
    <w:rsid w:val="005A652D"/>
    <w:rsid w:val="005C1938"/>
    <w:rsid w:val="005F61DF"/>
    <w:rsid w:val="00625568"/>
    <w:rsid w:val="00651E01"/>
    <w:rsid w:val="006654BE"/>
    <w:rsid w:val="00677CE9"/>
    <w:rsid w:val="006835F7"/>
    <w:rsid w:val="006944A7"/>
    <w:rsid w:val="006B6CC4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3647E"/>
    <w:rsid w:val="00844D39"/>
    <w:rsid w:val="00863CDF"/>
    <w:rsid w:val="00885323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5E86"/>
    <w:rsid w:val="00A97DDB"/>
    <w:rsid w:val="00AA3952"/>
    <w:rsid w:val="00AA403A"/>
    <w:rsid w:val="00AC2049"/>
    <w:rsid w:val="00AC5803"/>
    <w:rsid w:val="00AC5DB1"/>
    <w:rsid w:val="00B20953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446FF"/>
    <w:rsid w:val="00E63D77"/>
    <w:rsid w:val="00EA7B1D"/>
    <w:rsid w:val="00EE59B5"/>
    <w:rsid w:val="00EF6194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04401E"/>
    <w:rPr>
      <w:b/>
      <w:bCs/>
    </w:rPr>
  </w:style>
  <w:style w:type="paragraph" w:customStyle="1" w:styleId="ms-rteelement-accent">
    <w:name w:val="ms-rteelement-accent"/>
    <w:basedOn w:val="a"/>
    <w:rsid w:val="000440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04401E"/>
    <w:rPr>
      <w:b/>
      <w:bCs/>
    </w:rPr>
  </w:style>
  <w:style w:type="paragraph" w:customStyle="1" w:styleId="ms-rteelement-accent">
    <w:name w:val="ms-rteelement-accent"/>
    <w:basedOn w:val="a"/>
    <w:rsid w:val="000440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D6EDDA-0742-4E0B-AE4F-6FE734E33FB3}"/>
</file>

<file path=customXml/itemProps2.xml><?xml version="1.0" encoding="utf-8"?>
<ds:datastoreItem xmlns:ds="http://schemas.openxmlformats.org/officeDocument/2006/customXml" ds:itemID="{7C77FBCC-8187-4EB9-A40A-C4618638CDA0}"/>
</file>

<file path=customXml/itemProps3.xml><?xml version="1.0" encoding="utf-8"?>
<ds:datastoreItem xmlns:ds="http://schemas.openxmlformats.org/officeDocument/2006/customXml" ds:itemID="{B8F2408C-A374-4E25-BA0D-0635EA379AA1}"/>
</file>

<file path=customXml/itemProps4.xml><?xml version="1.0" encoding="utf-8"?>
<ds:datastoreItem xmlns:ds="http://schemas.openxmlformats.org/officeDocument/2006/customXml" ds:itemID="{9C700CC5-3885-4E6C-99A9-5042E1744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9</cp:revision>
  <dcterms:created xsi:type="dcterms:W3CDTF">2020-04-28T10:47:00Z</dcterms:created>
  <dcterms:modified xsi:type="dcterms:W3CDTF">2020-12-03T05:56:00Z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