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72" w:rsidRDefault="0016217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62172" w:rsidRDefault="00162172">
      <w:pPr>
        <w:pStyle w:val="ConsPlusNormal"/>
        <w:outlineLvl w:val="0"/>
      </w:pPr>
    </w:p>
    <w:p w:rsidR="00162172" w:rsidRDefault="00162172">
      <w:pPr>
        <w:pStyle w:val="ConsPlusTitle"/>
        <w:jc w:val="center"/>
        <w:outlineLvl w:val="0"/>
      </w:pPr>
      <w:r>
        <w:t>АДМИНИСТРАЦИЯ ГОРОДА КРАСНОЯРСКА</w:t>
      </w:r>
    </w:p>
    <w:p w:rsidR="00162172" w:rsidRDefault="00162172">
      <w:pPr>
        <w:pStyle w:val="ConsPlusTitle"/>
        <w:jc w:val="center"/>
      </w:pPr>
    </w:p>
    <w:p w:rsidR="00162172" w:rsidRDefault="00162172">
      <w:pPr>
        <w:pStyle w:val="ConsPlusTitle"/>
        <w:jc w:val="center"/>
      </w:pPr>
      <w:r>
        <w:t>РАСПОРЯЖЕНИЕ</w:t>
      </w:r>
    </w:p>
    <w:p w:rsidR="00162172" w:rsidRDefault="00162172">
      <w:pPr>
        <w:pStyle w:val="ConsPlusTitle"/>
        <w:jc w:val="center"/>
      </w:pPr>
      <w:r>
        <w:t>от 29 июля 2021 г. N 211-р</w:t>
      </w:r>
    </w:p>
    <w:p w:rsidR="00162172" w:rsidRDefault="00162172">
      <w:pPr>
        <w:pStyle w:val="ConsPlusTitle"/>
        <w:jc w:val="center"/>
      </w:pPr>
    </w:p>
    <w:p w:rsidR="00162172" w:rsidRDefault="00162172">
      <w:pPr>
        <w:pStyle w:val="ConsPlusTitle"/>
        <w:jc w:val="center"/>
      </w:pPr>
      <w:r>
        <w:t>ОБ УТВЕРЖДЕНИИ ПОРЯДКА ВЗАИМОДЕЙСТВИЯ ОРГАНОВ</w:t>
      </w:r>
    </w:p>
    <w:p w:rsidR="00162172" w:rsidRDefault="00162172">
      <w:pPr>
        <w:pStyle w:val="ConsPlusTitle"/>
        <w:jc w:val="center"/>
      </w:pPr>
      <w:r>
        <w:t>АДМИНИСТРАЦИИ ГОРОДА КРАСНОЯРСКА ПРИ ОПРЕДЕЛЕНИИ ЧАСТИ</w:t>
      </w:r>
    </w:p>
    <w:p w:rsidR="00162172" w:rsidRDefault="00162172">
      <w:pPr>
        <w:pStyle w:val="ConsPlusTitle"/>
        <w:jc w:val="center"/>
      </w:pPr>
      <w:r>
        <w:t>ТЕРРИТОРИИ ГОРОДА КРАСНОЯРСКА, НА КОТОРОЙ МОГУТ</w:t>
      </w:r>
    </w:p>
    <w:p w:rsidR="00162172" w:rsidRDefault="00162172">
      <w:pPr>
        <w:pStyle w:val="ConsPlusTitle"/>
        <w:jc w:val="center"/>
      </w:pPr>
      <w:r>
        <w:t>РЕАЛИЗОВЫВАТЬСЯ ИНИЦИАТИВНЫЕ ПРОЕКТЫ</w:t>
      </w:r>
    </w:p>
    <w:p w:rsidR="00162172" w:rsidRDefault="00162172">
      <w:pPr>
        <w:pStyle w:val="ConsPlusNormal"/>
      </w:pPr>
    </w:p>
    <w:p w:rsidR="00162172" w:rsidRDefault="00162172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упорядочения процедуры определения части территории города</w:t>
      </w:r>
      <w:proofErr w:type="gramEnd"/>
      <w:r>
        <w:t xml:space="preserve"> Красноярска, на которой могут реализовываться инициативные проекты, совершенствования деятельности администрации города Красноярска при реализации своих полномочий, в соответствии с </w:t>
      </w:r>
      <w:hyperlink r:id="rId6">
        <w:r>
          <w:rPr>
            <w:color w:val="0000FF"/>
          </w:rPr>
          <w:t>Решением</w:t>
        </w:r>
      </w:hyperlink>
      <w:r>
        <w:t xml:space="preserve"> Красноярского городского Совета депутатов от 16.06.2021 N 12-166 "Об инициативных проектах в городе Красноярске", руководствуясь </w:t>
      </w:r>
      <w:hyperlink r:id="rId7">
        <w:r>
          <w:rPr>
            <w:color w:val="0000FF"/>
          </w:rPr>
          <w:t>статьями 41</w:t>
        </w:r>
      </w:hyperlink>
      <w:r>
        <w:t xml:space="preserve">, </w:t>
      </w:r>
      <w:hyperlink r:id="rId8">
        <w:r>
          <w:rPr>
            <w:color w:val="0000FF"/>
          </w:rPr>
          <w:t>58</w:t>
        </w:r>
      </w:hyperlink>
      <w:r>
        <w:t xml:space="preserve">, </w:t>
      </w:r>
      <w:hyperlink r:id="rId9">
        <w:r>
          <w:rPr>
            <w:color w:val="0000FF"/>
          </w:rPr>
          <w:t>59</w:t>
        </w:r>
      </w:hyperlink>
      <w:r>
        <w:t xml:space="preserve"> Устава города Красноярска: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взаимодействия органов администрации города Красноярска</w:t>
      </w:r>
      <w:proofErr w:type="gramEnd"/>
      <w:r>
        <w:t xml:space="preserve"> при определении части территории города Красноярска, на которой могут реализовываться инициативные проекты, согласно приложению.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2. Настоящее Распоряжение опубликовать в газете "Городские новости" и разместить на официальном сайте администрации города.</w:t>
      </w:r>
    </w:p>
    <w:p w:rsidR="00162172" w:rsidRDefault="00162172">
      <w:pPr>
        <w:pStyle w:val="ConsPlusNormal"/>
        <w:ind w:firstLine="540"/>
        <w:jc w:val="both"/>
      </w:pPr>
    </w:p>
    <w:p w:rsidR="00162172" w:rsidRDefault="00162172">
      <w:pPr>
        <w:pStyle w:val="ConsPlusNormal"/>
        <w:jc w:val="right"/>
      </w:pPr>
      <w:r>
        <w:t>Глава города</w:t>
      </w:r>
    </w:p>
    <w:p w:rsidR="00162172" w:rsidRDefault="00162172">
      <w:pPr>
        <w:pStyle w:val="ConsPlusNormal"/>
        <w:jc w:val="right"/>
      </w:pPr>
      <w:r>
        <w:t>С.В.ЕРЕМИН</w:t>
      </w:r>
    </w:p>
    <w:p w:rsidR="00162172" w:rsidRDefault="00162172">
      <w:pPr>
        <w:pStyle w:val="ConsPlusNormal"/>
      </w:pPr>
    </w:p>
    <w:p w:rsidR="00162172" w:rsidRDefault="00162172">
      <w:pPr>
        <w:pStyle w:val="ConsPlusNormal"/>
      </w:pPr>
    </w:p>
    <w:p w:rsidR="00162172" w:rsidRDefault="00162172">
      <w:pPr>
        <w:pStyle w:val="ConsPlusNormal"/>
      </w:pPr>
    </w:p>
    <w:p w:rsidR="00162172" w:rsidRDefault="00162172">
      <w:pPr>
        <w:pStyle w:val="ConsPlusNormal"/>
      </w:pPr>
    </w:p>
    <w:p w:rsidR="00162172" w:rsidRDefault="00162172">
      <w:pPr>
        <w:pStyle w:val="ConsPlusNormal"/>
      </w:pPr>
    </w:p>
    <w:p w:rsidR="00162172" w:rsidRDefault="00162172">
      <w:pPr>
        <w:pStyle w:val="ConsPlusNormal"/>
        <w:jc w:val="right"/>
        <w:outlineLvl w:val="0"/>
      </w:pPr>
      <w:r>
        <w:t>Приложение</w:t>
      </w:r>
    </w:p>
    <w:p w:rsidR="00162172" w:rsidRDefault="00162172">
      <w:pPr>
        <w:pStyle w:val="ConsPlusNormal"/>
        <w:jc w:val="right"/>
      </w:pPr>
      <w:r>
        <w:t>к Распоряжению</w:t>
      </w:r>
    </w:p>
    <w:p w:rsidR="00162172" w:rsidRDefault="00162172">
      <w:pPr>
        <w:pStyle w:val="ConsPlusNormal"/>
        <w:jc w:val="right"/>
      </w:pPr>
      <w:r>
        <w:t>администрации города</w:t>
      </w:r>
    </w:p>
    <w:p w:rsidR="00162172" w:rsidRDefault="00162172">
      <w:pPr>
        <w:pStyle w:val="ConsPlusNormal"/>
        <w:jc w:val="right"/>
      </w:pPr>
      <w:r>
        <w:t>от 29 июля 2021 г. N 211-р</w:t>
      </w:r>
    </w:p>
    <w:p w:rsidR="00162172" w:rsidRDefault="00162172">
      <w:pPr>
        <w:pStyle w:val="ConsPlusNormal"/>
        <w:jc w:val="center"/>
      </w:pPr>
    </w:p>
    <w:p w:rsidR="00162172" w:rsidRDefault="00162172">
      <w:pPr>
        <w:pStyle w:val="ConsPlusTitle"/>
        <w:jc w:val="center"/>
      </w:pPr>
      <w:bookmarkStart w:id="0" w:name="P27"/>
      <w:bookmarkEnd w:id="0"/>
      <w:r>
        <w:t>ПОРЯДОК</w:t>
      </w:r>
    </w:p>
    <w:p w:rsidR="00162172" w:rsidRDefault="00162172">
      <w:pPr>
        <w:pStyle w:val="ConsPlusTitle"/>
        <w:jc w:val="center"/>
      </w:pPr>
      <w:r>
        <w:t>ВЗАИМОДЕЙСТВИЯ ОРГАНОВ АДМИНИСТРАЦИИ ГОРОДА КРАСНОЯРСКА</w:t>
      </w:r>
    </w:p>
    <w:p w:rsidR="00162172" w:rsidRDefault="00162172">
      <w:pPr>
        <w:pStyle w:val="ConsPlusTitle"/>
        <w:jc w:val="center"/>
      </w:pPr>
      <w:r>
        <w:t>ПРИ ОПРЕДЕЛЕНИИ ЧАСТИ ТЕРРИТОРИИ ГОРОДА КРАСНОЯРСКА,</w:t>
      </w:r>
    </w:p>
    <w:p w:rsidR="00162172" w:rsidRDefault="00162172">
      <w:pPr>
        <w:pStyle w:val="ConsPlusTitle"/>
        <w:jc w:val="center"/>
      </w:pPr>
      <w:r>
        <w:t xml:space="preserve">НА </w:t>
      </w:r>
      <w:proofErr w:type="gramStart"/>
      <w:r>
        <w:t>КОТОРОЙ</w:t>
      </w:r>
      <w:proofErr w:type="gramEnd"/>
      <w:r>
        <w:t xml:space="preserve"> МОГУТ РЕАЛИЗОВЫВАТЬСЯ ИНИЦИАТИВНЫЕ ПРОЕКТЫ</w:t>
      </w:r>
    </w:p>
    <w:p w:rsidR="00162172" w:rsidRDefault="00162172">
      <w:pPr>
        <w:pStyle w:val="ConsPlusNormal"/>
        <w:jc w:val="center"/>
      </w:pPr>
    </w:p>
    <w:p w:rsidR="00162172" w:rsidRDefault="00162172">
      <w:pPr>
        <w:pStyle w:val="ConsPlusNormal"/>
        <w:ind w:firstLine="540"/>
        <w:jc w:val="both"/>
      </w:pPr>
      <w:r>
        <w:t xml:space="preserve">1. Настоящий Порядок </w:t>
      </w:r>
      <w:proofErr w:type="gramStart"/>
      <w:r>
        <w:t>взаимодействия органов администрации города Красноярска</w:t>
      </w:r>
      <w:proofErr w:type="gramEnd"/>
      <w:r>
        <w:t xml:space="preserve"> при определении части территории города Красноярска, на которой могут реализовываться инициативные проекты (далее - Порядок), разработан в целях определения порядка действий органов администрации города при поступлении заявления об определении части территории города Красноярска, на которой могут реализовываться инициативные проекты (далее - заявление).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2. В настоящем Порядке используются следующие понятия: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 xml:space="preserve">заявители, планирующие выдвижение инициативного проекта (далее - Заявители), - физические и юридические лица, инициативная группа, соответствующие требованиям </w:t>
      </w:r>
      <w:hyperlink r:id="rId10">
        <w:r>
          <w:rPr>
            <w:color w:val="0000FF"/>
          </w:rPr>
          <w:t>пункта 4</w:t>
        </w:r>
      </w:hyperlink>
      <w:r>
        <w:t xml:space="preserve"> Порядка определения части территории города Красноярска, на которой могут реализовываться </w:t>
      </w:r>
      <w:r>
        <w:lastRenderedPageBreak/>
        <w:t>инициативные проекты, утвержденного Решением Красноярского городского Совета депутатов от 16.06.2021 N 12-166 "Об инициативных проектах в городе Красноярске" (далее - Порядок от 16.06.2021);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уполномоченный орган администрации города - департамент муниципального имущества и земельных отношений администрации города Красноярска.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 xml:space="preserve">3. В случае отсутствия оснований для принятия решения об отказе в определении части территории города Красноярска, на которой может реализовываться инициативный проект, предусмотренных </w:t>
      </w:r>
      <w:hyperlink r:id="rId11">
        <w:r>
          <w:rPr>
            <w:color w:val="0000FF"/>
          </w:rPr>
          <w:t>подпунктами 1</w:t>
        </w:r>
      </w:hyperlink>
      <w:r>
        <w:t xml:space="preserve">, </w:t>
      </w:r>
      <w:hyperlink r:id="rId12">
        <w:r>
          <w:rPr>
            <w:color w:val="0000FF"/>
          </w:rPr>
          <w:t>2</w:t>
        </w:r>
      </w:hyperlink>
      <w:r>
        <w:t xml:space="preserve">, </w:t>
      </w:r>
      <w:hyperlink r:id="rId13">
        <w:r>
          <w:rPr>
            <w:color w:val="0000FF"/>
          </w:rPr>
          <w:t>3</w:t>
        </w:r>
      </w:hyperlink>
      <w:r>
        <w:t xml:space="preserve">, </w:t>
      </w:r>
      <w:hyperlink r:id="rId14">
        <w:r>
          <w:rPr>
            <w:color w:val="0000FF"/>
          </w:rPr>
          <w:t>4</w:t>
        </w:r>
      </w:hyperlink>
      <w:r>
        <w:t xml:space="preserve">, </w:t>
      </w:r>
      <w:hyperlink r:id="rId15">
        <w:r>
          <w:rPr>
            <w:color w:val="0000FF"/>
          </w:rPr>
          <w:t>6</w:t>
        </w:r>
      </w:hyperlink>
      <w:r>
        <w:t xml:space="preserve">, </w:t>
      </w:r>
      <w:hyperlink r:id="rId16">
        <w:r>
          <w:rPr>
            <w:color w:val="0000FF"/>
          </w:rPr>
          <w:t>7</w:t>
        </w:r>
      </w:hyperlink>
      <w:r>
        <w:t xml:space="preserve">, </w:t>
      </w:r>
      <w:hyperlink r:id="rId17">
        <w:r>
          <w:rPr>
            <w:color w:val="0000FF"/>
          </w:rPr>
          <w:t>9</w:t>
        </w:r>
      </w:hyperlink>
      <w:r>
        <w:t xml:space="preserve">, </w:t>
      </w:r>
      <w:hyperlink r:id="rId18">
        <w:r>
          <w:rPr>
            <w:color w:val="0000FF"/>
          </w:rPr>
          <w:t>10 пункта 9</w:t>
        </w:r>
      </w:hyperlink>
      <w:r>
        <w:t xml:space="preserve"> Порядка от 16.06.2021, уполномоченный орган администрации города в течение двух рабочих дней после поступлении заявления: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1) осуществляет выезд на указанную в заявлении часть территории города Красноярска, на которой планируется реализовать инициативный проект, с целью установления обстоятельств, препятствующих определению части территории города Красноярска, на которой может реализовываться инициативный проект;</w:t>
      </w:r>
    </w:p>
    <w:p w:rsidR="00162172" w:rsidRDefault="00162172">
      <w:pPr>
        <w:pStyle w:val="ConsPlusNormal"/>
        <w:spacing w:before="220"/>
        <w:ind w:firstLine="540"/>
        <w:jc w:val="both"/>
      </w:pPr>
      <w:proofErr w:type="gramStart"/>
      <w:r>
        <w:t xml:space="preserve">2) запрашивает в органе администрации города Красноярска, к компетенции которого относится реализация функций и полномочий в сфере деятельности, определенной в заявлении, информацию о наличии или отсутствии оснований для принятия решения об отказе в определении части территории города Красноярска, на которой может реализовываться инициативный проект, предусмотренных </w:t>
      </w:r>
      <w:hyperlink r:id="rId19">
        <w:r>
          <w:rPr>
            <w:color w:val="0000FF"/>
          </w:rPr>
          <w:t>подпунктами 5</w:t>
        </w:r>
      </w:hyperlink>
      <w:r>
        <w:t xml:space="preserve">, </w:t>
      </w:r>
      <w:hyperlink r:id="rId20">
        <w:r>
          <w:rPr>
            <w:color w:val="0000FF"/>
          </w:rPr>
          <w:t>8 пункта 9</w:t>
        </w:r>
      </w:hyperlink>
      <w:r>
        <w:t xml:space="preserve"> Порядка от 16.06.2021, которая должна быть направлена уполномоченному органу в</w:t>
      </w:r>
      <w:proofErr w:type="gramEnd"/>
      <w:r>
        <w:t xml:space="preserve"> течение двух рабочих дней </w:t>
      </w:r>
      <w:proofErr w:type="gramStart"/>
      <w:r>
        <w:t>с даты поступления</w:t>
      </w:r>
      <w:proofErr w:type="gramEnd"/>
      <w:r>
        <w:t xml:space="preserve"> запроса.</w:t>
      </w:r>
    </w:p>
    <w:p w:rsidR="00162172" w:rsidRDefault="00162172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4. </w:t>
      </w:r>
      <w:proofErr w:type="gramStart"/>
      <w:r>
        <w:t>По результатам рассмотрения заявления с учетом информации, полученной от органов администрации города, в течение десяти рабочих дней, следующих за днем поступления заявления, уполномоченный орган администрации города обеспечивает принятие администрацией города одного из следующих решений в форме распоряжения администрации города за подписью первого заместителя Главы города, в ведении которого находятся вопросы формирования, управления и распоряжения муниципальной собственностью города, в соответствии с</w:t>
      </w:r>
      <w:proofErr w:type="gramEnd"/>
      <w:r>
        <w:t xml:space="preserve"> Регламентом администрации города: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1) об определении части территории города Красноярска, на которой может реализовываться инициативный проект;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>2) об отказе в определении части территории города Красноярска, на которой может реализовываться инициативный проект.</w:t>
      </w:r>
    </w:p>
    <w:p w:rsidR="00162172" w:rsidRDefault="0016217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Уполномоченный орган администрации города в течение двух рабочих дней, следующих за днем принятия решения, указанного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Порядка, уведомляет Заявителя (представителя Заявителя) об определении части территории города Красноярска, на которой может реализовываться инициативный проект, либо об отказе в определении части территории города Красноярска, на которой может реализовываться инициативный проект, с указанием основания для отказа, установленного </w:t>
      </w:r>
      <w:hyperlink r:id="rId21">
        <w:r>
          <w:rPr>
            <w:color w:val="0000FF"/>
          </w:rPr>
          <w:t>Порядком</w:t>
        </w:r>
      </w:hyperlink>
      <w:r>
        <w:t xml:space="preserve"> от 16.06.2021.</w:t>
      </w:r>
      <w:proofErr w:type="gramEnd"/>
    </w:p>
    <w:p w:rsidR="00162172" w:rsidRDefault="00162172">
      <w:pPr>
        <w:pStyle w:val="ConsPlusNormal"/>
        <w:jc w:val="both"/>
      </w:pPr>
    </w:p>
    <w:p w:rsidR="00162172" w:rsidRDefault="00162172">
      <w:pPr>
        <w:pStyle w:val="ConsPlusNormal"/>
        <w:jc w:val="both"/>
      </w:pPr>
    </w:p>
    <w:p w:rsidR="00162172" w:rsidRDefault="001621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30B" w:rsidRDefault="004E530B">
      <w:bookmarkStart w:id="2" w:name="_GoBack"/>
      <w:bookmarkEnd w:id="2"/>
    </w:p>
    <w:sectPr w:rsidR="004E530B" w:rsidSect="00BA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72"/>
    <w:rsid w:val="00162172"/>
    <w:rsid w:val="004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2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21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2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21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9401&amp;dst=103" TargetMode="External"/><Relationship Id="rId13" Type="http://schemas.openxmlformats.org/officeDocument/2006/relationships/hyperlink" Target="https://login.consultant.ru/link/?req=doc&amp;base=RLAW123&amp;n=378891&amp;dst=100051" TargetMode="External"/><Relationship Id="rId18" Type="http://schemas.openxmlformats.org/officeDocument/2006/relationships/hyperlink" Target="https://login.consultant.ru/link/?req=doc&amp;base=RLAW123&amp;n=378891&amp;dst=100058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23&amp;n=378891&amp;dst=100016" TargetMode="External"/><Relationship Id="rId7" Type="http://schemas.openxmlformats.org/officeDocument/2006/relationships/hyperlink" Target="https://login.consultant.ru/link/?req=doc&amp;base=RLAW123&amp;n=369401&amp;dst=100358" TargetMode="External"/><Relationship Id="rId12" Type="http://schemas.openxmlformats.org/officeDocument/2006/relationships/hyperlink" Target="https://login.consultant.ru/link/?req=doc&amp;base=RLAW123&amp;n=378891&amp;dst=100050" TargetMode="External"/><Relationship Id="rId17" Type="http://schemas.openxmlformats.org/officeDocument/2006/relationships/hyperlink" Target="https://login.consultant.ru/link/?req=doc&amp;base=RLAW123&amp;n=378891&amp;dst=100057" TargetMode="External"/><Relationship Id="rId25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23&amp;n=378891&amp;dst=100055" TargetMode="External"/><Relationship Id="rId20" Type="http://schemas.openxmlformats.org/officeDocument/2006/relationships/hyperlink" Target="https://login.consultant.ru/link/?req=doc&amp;base=RLAW123&amp;n=378891&amp;dst=10005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78891&amp;dst=100060" TargetMode="External"/><Relationship Id="rId11" Type="http://schemas.openxmlformats.org/officeDocument/2006/relationships/hyperlink" Target="https://login.consultant.ru/link/?req=doc&amp;base=RLAW123&amp;n=378891&amp;dst=100049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23&amp;n=378891&amp;dst=10005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78891&amp;dst=100027" TargetMode="External"/><Relationship Id="rId19" Type="http://schemas.openxmlformats.org/officeDocument/2006/relationships/hyperlink" Target="https://login.consultant.ru/link/?req=doc&amp;base=RLAW123&amp;n=378891&amp;dst=100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9401&amp;dst=100480" TargetMode="External"/><Relationship Id="rId14" Type="http://schemas.openxmlformats.org/officeDocument/2006/relationships/hyperlink" Target="https://login.consultant.ru/link/?req=doc&amp;base=RLAW123&amp;n=378891&amp;dst=1000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C8BFFA-79B3-4233-BDF6-AD179AFE1312}"/>
</file>

<file path=customXml/itemProps2.xml><?xml version="1.0" encoding="utf-8"?>
<ds:datastoreItem xmlns:ds="http://schemas.openxmlformats.org/officeDocument/2006/customXml" ds:itemID="{F0462977-3FC4-4D2C-978A-0855068D1005}"/>
</file>

<file path=customXml/itemProps3.xml><?xml version="1.0" encoding="utf-8"?>
<ds:datastoreItem xmlns:ds="http://schemas.openxmlformats.org/officeDocument/2006/customXml" ds:itemID="{299EB2B3-81F2-40AB-B1D0-8829DB8B0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Гальцева Екатерина Валерьевна</dc:creator>
  <cp:lastModifiedBy>Гальцева Екатерина Валерьевна</cp:lastModifiedBy>
  <cp:revision>1</cp:revision>
  <dcterms:created xsi:type="dcterms:W3CDTF">2026-08-20T04:52:00Z</dcterms:created>
  <dcterms:modified xsi:type="dcterms:W3CDTF">2026-08-20T04:52:00Z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