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7D" w:rsidRPr="00393D9D" w:rsidRDefault="0027677D" w:rsidP="00393D9D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Ерофеев Григорий Петрович</w:t>
      </w:r>
    </w:p>
    <w:p w:rsidR="0027677D" w:rsidRPr="00393D9D" w:rsidRDefault="0027677D" w:rsidP="00393D9D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Григорий Петрович Ерофеев уничтожил сотни солдат противника и захватил 25 артиллерийских орудий во время боев у деревни Затишье в Белоруссии.</w:t>
      </w:r>
    </w:p>
    <w:p w:rsidR="0027677D" w:rsidRPr="0027677D" w:rsidRDefault="0027677D" w:rsidP="00276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3333750"/>
            <wp:effectExtent l="0" t="0" r="0" b="0"/>
            <wp:docPr id="2" name="Рисунок 2" descr="https://my.krskstate.ru/upload/iblock/a60/erofeev-grig-pet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a60/erofeev-grig-petr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7D" w:rsidRPr="00393D9D" w:rsidRDefault="0027677D" w:rsidP="00393D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Капитан. Командир батальона 664-го стрелкового полка 130-й стрелковой дивизии 28-й армии 1-го Белорусского фронта. Герой Советского Союза (1944).</w:t>
      </w:r>
    </w:p>
    <w:p w:rsidR="0027677D" w:rsidRPr="00393D9D" w:rsidRDefault="0027677D" w:rsidP="00393D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15 ноября 1913 г. в деревне Пашенке ныне </w:t>
      </w:r>
      <w:proofErr w:type="spellStart"/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Балахтинского</w:t>
      </w:r>
      <w:proofErr w:type="spellEnd"/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 Умер в 1999 г. Похоронен в Красноярске.</w:t>
      </w:r>
    </w:p>
    <w:p w:rsidR="0027677D" w:rsidRPr="00393D9D" w:rsidRDefault="0027677D" w:rsidP="00393D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Григорий Ерофеев получил начальное образование, затем работал в </w:t>
      </w:r>
      <w:proofErr w:type="spellStart"/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райпотребсоюзе</w:t>
      </w:r>
      <w:proofErr w:type="spellEnd"/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октябре 1935 г. Ерофеев был призван на службу в Красную армию. В 1939 г. окончил курсы младших лейтенантов. С ноября 1941 г. — на фронтах Великой Отечественной войны. В 1943 г. окончил курсы «Выстрел». К июню 1944 г. капитан Григорий Ерофеев командовал батальоном 664-го стрелкового полка 130-й стрелковой дивизии 28-й армии 1-го Белорусского фронта. Отличился во время освобождения Гомельской области Белорусской ССР.</w:t>
      </w:r>
    </w:p>
    <w:p w:rsidR="0027677D" w:rsidRPr="00393D9D" w:rsidRDefault="0027677D" w:rsidP="00393D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июня 1944 г. батальон Ерофеева форсировал реку Птичь в районе деревни Затишье Гомельской области. Во встречных боях уничтожил сотни гитлеровцев, захватил 25 артиллерийских орудий и 9 тягачей. Будучи тяжело раненным, Ерофеев не покинул поля боя и продолжал сражаться.</w:t>
      </w:r>
    </w:p>
    <w:p w:rsidR="0027677D" w:rsidRPr="00393D9D" w:rsidRDefault="0027677D" w:rsidP="00393D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Президиума Верховного Совета СССР от 23 августа 1944 г. капитан Григорий Ерофеев был удостоен высокого звания Героя Советского Союза, ордена Ленина и медали «Золотая Звезда». Был также награжден орденом Отечественной войны I степени.</w:t>
      </w:r>
    </w:p>
    <w:p w:rsidR="0027677D" w:rsidRPr="00393D9D" w:rsidRDefault="0027677D" w:rsidP="00393D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1946 г. Ерофеев был уволен в запас. Проживал и работал в поселке Балахта, в 1964 г. переехал в Красноярск. Умер в феврале 1999 г., </w:t>
      </w:r>
      <w:proofErr w:type="gramStart"/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Красноярске. Именем Григория Петровича Ерофеева названа одна из улиц в поселке Балахта.</w:t>
      </w:r>
    </w:p>
    <w:p w:rsidR="0027677D" w:rsidRPr="00393D9D" w:rsidRDefault="0027677D" w:rsidP="00393D9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D9D">
        <w:rPr>
          <w:rFonts w:ascii="Times New Roman" w:eastAsia="Times New Roman" w:hAnsi="Times New Roman" w:cs="Times New Roman"/>
          <w:sz w:val="28"/>
          <w:szCs w:val="28"/>
          <w:lang w:eastAsia="ru-RU"/>
        </w:rPr>
        <w:t>В Красноярском крае проводится шахматный турнир памяти Григория Петровича Ерофеева.</w:t>
      </w:r>
      <w:bookmarkStart w:id="0" w:name="_GoBack"/>
      <w:bookmarkEnd w:id="0"/>
    </w:p>
    <w:sectPr w:rsidR="0027677D" w:rsidRPr="00393D9D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205"/>
    <w:multiLevelType w:val="multilevel"/>
    <w:tmpl w:val="2582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A1D33"/>
    <w:multiLevelType w:val="multilevel"/>
    <w:tmpl w:val="E2F2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20DE1"/>
    <w:multiLevelType w:val="multilevel"/>
    <w:tmpl w:val="57B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7D"/>
    <w:rsid w:val="0027677D"/>
    <w:rsid w:val="00393D9D"/>
    <w:rsid w:val="00557CAF"/>
    <w:rsid w:val="0091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6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2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677D"/>
    <w:rPr>
      <w:color w:val="0000FF"/>
      <w:u w:val="single"/>
    </w:rPr>
  </w:style>
  <w:style w:type="character" w:customStyle="1" w:styleId="thumblinktitle">
    <w:name w:val="thumblink__title"/>
    <w:basedOn w:val="a0"/>
    <w:rsid w:val="0027677D"/>
  </w:style>
  <w:style w:type="paragraph" w:customStyle="1" w:styleId="copyrights">
    <w:name w:val="copyrights"/>
    <w:basedOn w:val="a"/>
    <w:rsid w:val="002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67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6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7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2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677D"/>
    <w:rPr>
      <w:color w:val="0000FF"/>
      <w:u w:val="single"/>
    </w:rPr>
  </w:style>
  <w:style w:type="character" w:customStyle="1" w:styleId="thumblinktitle">
    <w:name w:val="thumblink__title"/>
    <w:basedOn w:val="a0"/>
    <w:rsid w:val="0027677D"/>
  </w:style>
  <w:style w:type="paragraph" w:customStyle="1" w:styleId="copyrights">
    <w:name w:val="copyrights"/>
    <w:basedOn w:val="a"/>
    <w:rsid w:val="0027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67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577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87277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25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487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775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3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21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40788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74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548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778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034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92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57291A-F5FE-4CF4-AAFF-F7475F343A46}"/>
</file>

<file path=customXml/itemProps2.xml><?xml version="1.0" encoding="utf-8"?>
<ds:datastoreItem xmlns:ds="http://schemas.openxmlformats.org/officeDocument/2006/customXml" ds:itemID="{8A4AFC23-A4B1-41CD-B1AB-C854DB08F2A7}"/>
</file>

<file path=customXml/itemProps3.xml><?xml version="1.0" encoding="utf-8"?>
<ds:datastoreItem xmlns:ds="http://schemas.openxmlformats.org/officeDocument/2006/customXml" ds:itemID="{B56F38B7-873D-4E2C-A4BE-5E16DA9BB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2025-06-11T09:54:00Z</dcterms:created>
  <dcterms:modified xsi:type="dcterms:W3CDTF">2025-06-16T03:31:00Z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