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49" w:rsidRDefault="00FE7A49" w:rsidP="00FE7A49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Pr="00AB740B">
        <w:rPr>
          <w:b/>
          <w:color w:val="000000"/>
          <w:sz w:val="28"/>
          <w:szCs w:val="28"/>
        </w:rPr>
        <w:t>ведения о соответствии качества оказанных услуг государственным и иным стандартам (при наличии таких стандартов)</w:t>
      </w:r>
      <w:r>
        <w:rPr>
          <w:b/>
          <w:color w:val="000000"/>
          <w:sz w:val="28"/>
          <w:szCs w:val="28"/>
        </w:rPr>
        <w:t>:</w:t>
      </w:r>
    </w:p>
    <w:p w:rsidR="00FE7A49" w:rsidRDefault="00FE7A49" w:rsidP="00FE7A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ГОСТ р51617- 2000;</w:t>
      </w:r>
    </w:p>
    <w:p w:rsidR="00FE7A49" w:rsidRDefault="00FE7A49" w:rsidP="00FE7A49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4B0494">
        <w:rPr>
          <w:rFonts w:ascii="Times New Roman" w:hAnsi="Times New Roman" w:cs="Times New Roman"/>
          <w:b w:val="0"/>
          <w:color w:val="000000"/>
          <w:sz w:val="28"/>
          <w:szCs w:val="28"/>
        </w:rPr>
        <w:t>2. Постановление Правительства</w:t>
      </w:r>
      <w:r w:rsidRPr="004B0494">
        <w:rPr>
          <w:rFonts w:ascii="Times New Roman" w:hAnsi="Times New Roman" w:cs="Times New Roman"/>
          <w:b w:val="0"/>
          <w:sz w:val="28"/>
          <w:szCs w:val="28"/>
        </w:rPr>
        <w:t xml:space="preserve"> от 23 мая 2006 г. N 307 «</w:t>
      </w:r>
      <w:r>
        <w:rPr>
          <w:rFonts w:ascii="Times New Roman" w:hAnsi="Times New Roman" w:cs="Times New Roman"/>
          <w:b w:val="0"/>
          <w:sz w:val="28"/>
          <w:szCs w:val="28"/>
        </w:rPr>
        <w:t>О порядке</w:t>
      </w:r>
      <w:r w:rsidRPr="004B0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предоставления коммунальных услуг гражданам»;</w:t>
      </w:r>
    </w:p>
    <w:p w:rsidR="00FE7A49" w:rsidRPr="00855F64" w:rsidRDefault="00FE7A49" w:rsidP="00FE7A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РФ от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 13 августа 2006 г. N 491</w:t>
      </w:r>
      <w:r w:rsidRPr="00855F64">
        <w:t xml:space="preserve"> 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правил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>одержания общего имущества в МКД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 правил изменения размера платы за содержание и ремонт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илого помещения в случае оказания услуг и выполнения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>абот по управлению, содержанию и ремонту общего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мущества в МКД ненадлежащего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ачества и (или)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>перерывами, превышающими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>становленную продолжительность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FE7A49" w:rsidRDefault="00FE7A49" w:rsidP="00FE7A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855F64">
        <w:rPr>
          <w:rFonts w:ascii="Times New Roman" w:hAnsi="Times New Roman" w:cs="Times New Roman"/>
          <w:b w:val="0"/>
          <w:sz w:val="28"/>
          <w:szCs w:val="28"/>
        </w:rPr>
        <w:t xml:space="preserve">от 27 сентября 2003 г. N 170 «Об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утверждении правил и норм технической эксплуатации жилого фонда».</w:t>
      </w:r>
    </w:p>
    <w:p w:rsidR="00B30CDA" w:rsidRDefault="00B30CDA"/>
    <w:sectPr w:rsidR="00B30CDA" w:rsidSect="00B3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7A49"/>
    <w:rsid w:val="001244E3"/>
    <w:rsid w:val="00496784"/>
    <w:rsid w:val="00601723"/>
    <w:rsid w:val="00896ED3"/>
    <w:rsid w:val="00B30CDA"/>
    <w:rsid w:val="00FE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7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FF44A-9801-40E8-BFF1-92E438C76592}"/>
</file>

<file path=customXml/itemProps2.xml><?xml version="1.0" encoding="utf-8"?>
<ds:datastoreItem xmlns:ds="http://schemas.openxmlformats.org/officeDocument/2006/customXml" ds:itemID="{2FC04D42-78D3-4C75-B7A1-6B7975C85A4E}"/>
</file>

<file path=customXml/itemProps3.xml><?xml version="1.0" encoding="utf-8"?>
<ds:datastoreItem xmlns:ds="http://schemas.openxmlformats.org/officeDocument/2006/customXml" ds:itemID="{50AA858D-20B7-4585-84CF-A8395CCD7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>OOO DVK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pres3</dc:creator>
  <cp:keywords/>
  <dc:description/>
  <cp:lastModifiedBy>Администратор</cp:lastModifiedBy>
  <cp:revision>2</cp:revision>
  <dcterms:created xsi:type="dcterms:W3CDTF">2012-08-13T02:52:00Z</dcterms:created>
  <dcterms:modified xsi:type="dcterms:W3CDTF">2012-08-13T02:52:00Z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