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BB" w:rsidRPr="00F14ED7" w:rsidRDefault="000A31B2" w:rsidP="00F14ED7">
      <w:pPr>
        <w:jc w:val="center"/>
        <w:rPr>
          <w:rFonts w:ascii="Times New Roman" w:hAnsi="Times New Roman"/>
          <w:b/>
          <w:sz w:val="24"/>
          <w:szCs w:val="24"/>
        </w:rPr>
      </w:pPr>
      <w:r w:rsidRPr="00F14ED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</w:t>
      </w:r>
      <w:r w:rsidR="009B677D" w:rsidRPr="00F14ED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ЕГИОНАЛЬНАЯ ЭНЕРГЕТИЧЕСКАЯ</w:t>
      </w:r>
      <w:r w:rsidR="009B677D" w:rsidRPr="00F14ED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br/>
        <w:t>КОМИССИЯ КРАСНОЯРСКОГО КРАЯ</w:t>
      </w:r>
      <w:r w:rsidR="009B677D" w:rsidRPr="00F14ED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br/>
      </w:r>
    </w:p>
    <w:p w:rsidR="009B677D" w:rsidRPr="00F667C8" w:rsidRDefault="009B677D">
      <w:pP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F667C8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Об утверждении социальных норм потребления электрической энергии, поставляемой Населению Красноярского края.</w:t>
      </w:r>
    </w:p>
    <w:p w:rsidR="009B677D" w:rsidRPr="00F667C8" w:rsidRDefault="009B677D">
      <w:pPr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9B677D" w:rsidRPr="00F667C8" w:rsidRDefault="009B677D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соответствии с пунктом 5 постановления Правительства Российской Федерации от 07.12.98 № 1444</w:t>
      </w:r>
      <w:r w:rsidR="000A31B2"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</w:t>
      </w: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Об основах ценообразования в отношении электрической энергии, потребляемой населением, подпунктом 5 пункта 7 Положения о Региональной энергетической комиссии Красноярского края, утверждённого постановлением Совета администрации края от 24.05.02 № 165-п, Региональная</w:t>
      </w:r>
      <w:r w:rsidR="000A31B2"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энергетическая комиссия Красноярского края ПОСТАНОВЛЯЕТ:</w:t>
      </w:r>
    </w:p>
    <w:p w:rsidR="009B677D" w:rsidRPr="00F667C8" w:rsidRDefault="009B677D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B677D" w:rsidRPr="00F667C8" w:rsidRDefault="009B677D" w:rsidP="000A31B2">
      <w:pPr>
        <w:pStyle w:val="aa"/>
        <w:numPr>
          <w:ilvl w:val="0"/>
          <w:numId w:val="2"/>
        </w:num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Утвердить социальные нормы по</w:t>
      </w:r>
      <w:r w:rsidR="000A31B2"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требления электрической энергии</w:t>
      </w: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поставляемой населению</w:t>
      </w:r>
      <w:r w:rsidR="000A31B2"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Красноярского края, в следующих размерах:</w:t>
      </w:r>
    </w:p>
    <w:p w:rsidR="009B677D" w:rsidRPr="00F667C8" w:rsidRDefault="009B677D" w:rsidP="000A31B2">
      <w:pPr>
        <w:pStyle w:val="aa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для населения, проживающего в жилых домах, не оборудованных в установленном порядке электроотопительными установками, - 75  </w:t>
      </w:r>
      <w:proofErr w:type="spellStart"/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кВт</w:t>
      </w:r>
      <w:proofErr w:type="gramStart"/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.ч</w:t>
      </w:r>
      <w:proofErr w:type="spellEnd"/>
      <w:proofErr w:type="gramEnd"/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 человека в месяц , но не менее 110 </w:t>
      </w:r>
      <w:proofErr w:type="spellStart"/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кВт.ч</w:t>
      </w:r>
      <w:proofErr w:type="spellEnd"/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</w:t>
      </w:r>
      <w:r w:rsidR="000A31B2"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F667C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абонента в месяц;</w:t>
      </w:r>
    </w:p>
    <w:p w:rsidR="009B677D" w:rsidRPr="009B677D" w:rsidRDefault="009B677D" w:rsidP="009B677D">
      <w:pPr>
        <w:pStyle w:val="a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B677D" w:rsidRPr="009B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28AB"/>
    <w:multiLevelType w:val="multilevel"/>
    <w:tmpl w:val="D4A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C2479"/>
    <w:multiLevelType w:val="hybridMultilevel"/>
    <w:tmpl w:val="9970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18"/>
    <w:rsid w:val="000A31B2"/>
    <w:rsid w:val="003D4818"/>
    <w:rsid w:val="003F2BC2"/>
    <w:rsid w:val="005E1FBB"/>
    <w:rsid w:val="009B677D"/>
    <w:rsid w:val="00F14ED7"/>
    <w:rsid w:val="00F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C2"/>
  </w:style>
  <w:style w:type="paragraph" w:styleId="1">
    <w:name w:val="heading 1"/>
    <w:basedOn w:val="a"/>
    <w:next w:val="a"/>
    <w:link w:val="10"/>
    <w:uiPriority w:val="9"/>
    <w:qFormat/>
    <w:rsid w:val="003F2B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B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B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BC2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B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B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BC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3F2BC2"/>
    <w:pPr>
      <w:suppressAutoHyphens/>
      <w:jc w:val="center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F2B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2B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2BC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2BC2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2BC2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2BC2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2BC2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2BC2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2BC2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F2B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F2BC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F2B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F2BC2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F2BC2"/>
    <w:rPr>
      <w:b/>
      <w:bCs/>
    </w:rPr>
  </w:style>
  <w:style w:type="character" w:styleId="a8">
    <w:name w:val="Emphasis"/>
    <w:basedOn w:val="a0"/>
    <w:uiPriority w:val="20"/>
    <w:qFormat/>
    <w:rsid w:val="003F2BC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F2BC2"/>
    <w:rPr>
      <w:szCs w:val="32"/>
    </w:rPr>
  </w:style>
  <w:style w:type="paragraph" w:styleId="aa">
    <w:name w:val="List Paragraph"/>
    <w:basedOn w:val="a"/>
    <w:uiPriority w:val="34"/>
    <w:qFormat/>
    <w:rsid w:val="003F2B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2BC2"/>
    <w:rPr>
      <w:i/>
    </w:rPr>
  </w:style>
  <w:style w:type="character" w:customStyle="1" w:styleId="22">
    <w:name w:val="Цитата 2 Знак"/>
    <w:basedOn w:val="a0"/>
    <w:link w:val="21"/>
    <w:uiPriority w:val="29"/>
    <w:rsid w:val="003F2BC2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F2BC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3F2BC2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3F2B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F2B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F2B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F2B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F2B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F2BC2"/>
    <w:pPr>
      <w:outlineLvl w:val="9"/>
    </w:pPr>
  </w:style>
  <w:style w:type="paragraph" w:customStyle="1" w:styleId="23">
    <w:name w:val="Стиль2"/>
    <w:basedOn w:val="a"/>
    <w:qFormat/>
    <w:rsid w:val="003F2BC2"/>
    <w:rPr>
      <w:rFonts w:ascii="Tahoma" w:eastAsia="Times New Roman" w:hAnsi="Tahoma" w:cs="Tahoma"/>
      <w:color w:val="000000"/>
      <w:sz w:val="28"/>
      <w:szCs w:val="28"/>
      <w:lang w:eastAsia="ru-RU"/>
    </w:rPr>
  </w:style>
  <w:style w:type="paragraph" w:styleId="af3">
    <w:name w:val="Normal (Web)"/>
    <w:basedOn w:val="a"/>
    <w:uiPriority w:val="99"/>
    <w:semiHidden/>
    <w:unhideWhenUsed/>
    <w:rsid w:val="009B67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C2"/>
  </w:style>
  <w:style w:type="paragraph" w:styleId="1">
    <w:name w:val="heading 1"/>
    <w:basedOn w:val="a"/>
    <w:next w:val="a"/>
    <w:link w:val="10"/>
    <w:uiPriority w:val="9"/>
    <w:qFormat/>
    <w:rsid w:val="003F2B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B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B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BC2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B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B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BC2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3F2BC2"/>
    <w:pPr>
      <w:suppressAutoHyphens/>
      <w:jc w:val="center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F2B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2B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2BC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2BC2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2BC2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2BC2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2BC2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2BC2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2BC2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3F2B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F2BC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F2B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F2BC2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3F2BC2"/>
    <w:rPr>
      <w:b/>
      <w:bCs/>
    </w:rPr>
  </w:style>
  <w:style w:type="character" w:styleId="a8">
    <w:name w:val="Emphasis"/>
    <w:basedOn w:val="a0"/>
    <w:uiPriority w:val="20"/>
    <w:qFormat/>
    <w:rsid w:val="003F2BC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F2BC2"/>
    <w:rPr>
      <w:szCs w:val="32"/>
    </w:rPr>
  </w:style>
  <w:style w:type="paragraph" w:styleId="aa">
    <w:name w:val="List Paragraph"/>
    <w:basedOn w:val="a"/>
    <w:uiPriority w:val="34"/>
    <w:qFormat/>
    <w:rsid w:val="003F2B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2BC2"/>
    <w:rPr>
      <w:i/>
    </w:rPr>
  </w:style>
  <w:style w:type="character" w:customStyle="1" w:styleId="22">
    <w:name w:val="Цитата 2 Знак"/>
    <w:basedOn w:val="a0"/>
    <w:link w:val="21"/>
    <w:uiPriority w:val="29"/>
    <w:rsid w:val="003F2BC2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F2BC2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3F2BC2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3F2BC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F2BC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F2BC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F2BC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F2BC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F2BC2"/>
    <w:pPr>
      <w:outlineLvl w:val="9"/>
    </w:pPr>
  </w:style>
  <w:style w:type="paragraph" w:customStyle="1" w:styleId="23">
    <w:name w:val="Стиль2"/>
    <w:basedOn w:val="a"/>
    <w:qFormat/>
    <w:rsid w:val="003F2BC2"/>
    <w:rPr>
      <w:rFonts w:ascii="Tahoma" w:eastAsia="Times New Roman" w:hAnsi="Tahoma" w:cs="Tahoma"/>
      <w:color w:val="000000"/>
      <w:sz w:val="28"/>
      <w:szCs w:val="28"/>
      <w:lang w:eastAsia="ru-RU"/>
    </w:rPr>
  </w:style>
  <w:style w:type="paragraph" w:styleId="af3">
    <w:name w:val="Normal (Web)"/>
    <w:basedOn w:val="a"/>
    <w:uiPriority w:val="99"/>
    <w:semiHidden/>
    <w:unhideWhenUsed/>
    <w:rsid w:val="009B67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169A88-7D3C-42D5-94A5-D7E7E65CF36E}"/>
</file>

<file path=customXml/itemProps2.xml><?xml version="1.0" encoding="utf-8"?>
<ds:datastoreItem xmlns:ds="http://schemas.openxmlformats.org/officeDocument/2006/customXml" ds:itemID="{808A42D6-0B5C-4DF8-A192-EA786403795D}"/>
</file>

<file path=customXml/itemProps3.xml><?xml version="1.0" encoding="utf-8"?>
<ds:datastoreItem xmlns:ds="http://schemas.openxmlformats.org/officeDocument/2006/customXml" ds:itemID="{D3486E16-136F-45BA-881F-CA8712E75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Buhgalter</cp:lastModifiedBy>
  <cp:revision>4</cp:revision>
  <dcterms:created xsi:type="dcterms:W3CDTF">2013-11-14T08:10:00Z</dcterms:created>
  <dcterms:modified xsi:type="dcterms:W3CDTF">2013-11-14T08:36:00Z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