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DE" w:rsidRDefault="00212DDE" w:rsidP="00F9608F">
      <w:pPr>
        <w:spacing w:before="100" w:beforeAutospacing="1" w:after="100" w:afterAutospacing="1" w:line="240" w:lineRule="auto"/>
        <w:jc w:val="center"/>
        <w:outlineLvl w:val="2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Перечень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мероприятий для многоквартирного дома (группы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многоквартирных домов) как в отношении общего имущества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собственников помещений в многоквартирном доме, так и в отношении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помещений в многоквартирном доме, проведение которых в большей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степени способствует энергосбережению и повышению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эффективности использования энергетических</w:t>
      </w:r>
      <w:r w:rsidRPr="00E04FDD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ресурсов, предлагаемый</w:t>
      </w:r>
    </w:p>
    <w:p w:rsidR="00956D2D" w:rsidRPr="00E623A9" w:rsidRDefault="00956D2D" w:rsidP="00956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      ___________________________________________________________________</w:t>
      </w:r>
    </w:p>
    <w:p w:rsidR="00956D2D" w:rsidRPr="00E623A9" w:rsidRDefault="00956D2D" w:rsidP="00956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(дата предложения)                (фирменное наименование </w:t>
      </w:r>
      <w:proofErr w:type="spellStart"/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ресурсоснабжающей</w:t>
      </w:r>
      <w:proofErr w:type="spellEnd"/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организации)</w:t>
      </w:r>
    </w:p>
    <w:p w:rsidR="00956D2D" w:rsidRPr="00E623A9" w:rsidRDefault="00956D2D" w:rsidP="00956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56D2D" w:rsidRPr="00E623A9" w:rsidRDefault="00956D2D" w:rsidP="00956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________________________________________________________________________________________________</w:t>
      </w:r>
    </w:p>
    <w:p w:rsidR="00956D2D" w:rsidRPr="00E623A9" w:rsidRDefault="00956D2D" w:rsidP="00956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623A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(адрес многоквартирного дома или тип группы многоквартирных домов)</w:t>
      </w:r>
    </w:p>
    <w:p w:rsidR="00956D2D" w:rsidRDefault="00956D2D" w:rsidP="0021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56D2D" w:rsidRDefault="00956D2D" w:rsidP="0021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56D2D" w:rsidRPr="00E04FDD" w:rsidRDefault="00956D2D" w:rsidP="0021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92"/>
        <w:gridCol w:w="2308"/>
        <w:gridCol w:w="3919"/>
        <w:gridCol w:w="2308"/>
        <w:gridCol w:w="1426"/>
        <w:gridCol w:w="1493"/>
        <w:gridCol w:w="1428"/>
        <w:gridCol w:w="1092"/>
      </w:tblGrid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Наименование мероприятия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Цель мероприятия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Применяемые технологии, оборудование и материалы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Возможные исполнители мероприятий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Характер эксплуатации после реализации мероприятия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 xml:space="preserve">Влияние стоимости </w:t>
            </w:r>
            <w:proofErr w:type="spellStart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меропр</w:t>
            </w:r>
            <w:proofErr w:type="gramStart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и</w:t>
            </w:r>
            <w:proofErr w:type="spellEnd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-</w:t>
            </w:r>
            <w:proofErr w:type="gramEnd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ятия</w:t>
            </w:r>
            <w:proofErr w:type="spellEnd"/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 xml:space="preserve"> на месячную плату за содержание и ремонт жилого помещения, в % (в рублях)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212DDE" w:rsidRPr="00E04FDD" w:rsidTr="00F9608F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отопления</w:t>
            </w:r>
          </w:p>
        </w:tc>
      </w:tr>
      <w:tr w:rsidR="00F9608F" w:rsidRPr="00E04FDD" w:rsidTr="00F9608F"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608F" w:rsidRPr="00E04FDD" w:rsidRDefault="00F9608F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F9608F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Промывка трубопроводов и стояков системы отопления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Рациональное использование тепловой энергии; 2) Экономия потребления тепловой энергии в системе отопления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Промывочные машины и реагенты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  <w:r w:rsidR="00F9608F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10%</w:t>
            </w:r>
          </w:p>
          <w:p w:rsidR="00F9608F" w:rsidRPr="00E04FDD" w:rsidRDefault="00F9608F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36000 руб.</w:t>
            </w:r>
          </w:p>
        </w:tc>
      </w:tr>
      <w:tr w:rsidR="00AA4DB4" w:rsidRPr="00E04FDD" w:rsidTr="00406E71">
        <w:trPr>
          <w:trHeight w:val="444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Ремонт изоляции трубопроводов системы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 xml:space="preserve">отопления в подвальных помещениях с применением </w:t>
            </w:r>
            <w:proofErr w:type="spell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энергоэффективных</w:t>
            </w:r>
            <w:proofErr w:type="spellEnd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материалов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 xml:space="preserve">1) Рациональное использование тепловой энергии; 2) Экономия потребления тепловой энергии в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системе отопления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A4DB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 xml:space="preserve">Современные теплоизоляционные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материалы в виде скорлуп и цилиндров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ТСЖ «Авангард»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плата за содержание и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ремонт жилого помещения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Периодический осмотр, ремонт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DB4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0,3%</w:t>
            </w:r>
          </w:p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7200 руб.</w:t>
            </w:r>
          </w:p>
        </w:tc>
      </w:tr>
      <w:tr w:rsidR="00AA4DB4" w:rsidRPr="00E04FDD" w:rsidTr="00AA4DB4">
        <w:trPr>
          <w:trHeight w:val="672"/>
        </w:trPr>
        <w:tc>
          <w:tcPr>
            <w:tcW w:w="2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AA4DB4" w:rsidRPr="00E04FDD" w:rsidTr="00AA4DB4">
        <w:trPr>
          <w:trHeight w:val="264"/>
        </w:trPr>
        <w:tc>
          <w:tcPr>
            <w:tcW w:w="2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Установка балансировочного крана на систему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proofErr w:type="gram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) Экономия потребления тепловой энергии в системе отопления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1B0989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Балансировочный кран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1B0989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Pr="00E04FDD" w:rsidRDefault="001B0989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DB4" w:rsidRDefault="001B0989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3%</w:t>
            </w:r>
          </w:p>
          <w:p w:rsidR="001B0989" w:rsidRPr="00E04FDD" w:rsidRDefault="001B0989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10000 руб.</w:t>
            </w:r>
            <w:bookmarkStart w:id="0" w:name="_GoBack"/>
            <w:bookmarkEnd w:id="0"/>
          </w:p>
        </w:tc>
      </w:tr>
      <w:tr w:rsidR="00F9608F" w:rsidRPr="00E04FDD" w:rsidTr="00F9608F">
        <w:tc>
          <w:tcPr>
            <w:tcW w:w="5000" w:type="pct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08F" w:rsidRPr="00E04FDD" w:rsidRDefault="00F9608F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горячего водоснабжения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Ремонт изоляции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трубопроводов системы ГВС в подвальных помещениях с применением </w:t>
            </w:r>
            <w:proofErr w:type="spell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энергоэффективных</w:t>
            </w:r>
            <w:proofErr w:type="spellEnd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Рациональное использование тепловой энергии; 2) Экономия потребления тепловой энергии и воды в системе ГВС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  <w:r w:rsidR="00F9608F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0,3%</w:t>
            </w:r>
          </w:p>
          <w:p w:rsidR="00F9608F" w:rsidRPr="00E04FDD" w:rsidRDefault="00F9608F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7200 руб.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Установка индивидуального прибора учета горячей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Прибор учета горячей воды, внесенный </w:t>
            </w:r>
            <w:proofErr w:type="gram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в</w:t>
            </w:r>
            <w:proofErr w:type="gramEnd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государственный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F9608F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Периодический осмотр,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электроснабжения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Замена ламп накаливания в местах общего пользования на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светодиодные светильники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Экономия электроэнергии; 2) Улучшение качества освещения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светодиодные лампы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и светодиодные светильники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протирка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  <w:r w:rsidR="00F9608F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</w:t>
            </w:r>
            <w:r w:rsidR="00D8526C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</w:t>
            </w:r>
            <w:r w:rsidR="00F9608F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%</w:t>
            </w:r>
          </w:p>
          <w:p w:rsidR="00F9608F" w:rsidRPr="00E04FDD" w:rsidRDefault="00D8526C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46200</w:t>
            </w:r>
            <w:r w:rsidR="00F9608F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руб.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Учет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F9608F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C91A28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Дверные и оконные конструкции</w:t>
            </w:r>
          </w:p>
        </w:tc>
      </w:tr>
      <w:tr w:rsidR="00C91A28" w:rsidRPr="00E04FDD" w:rsidTr="00C91A28">
        <w:trPr>
          <w:trHeight w:val="1253"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Снижение утечек тепла через двери подъездов; 2) Рациональное использование тепловой энергии; 3) Усиление безопасности жителей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Двери с теплоизоляцией, прокладки, полиуретановая пена, автоматические дверные доводчики и др.</w:t>
            </w:r>
          </w:p>
          <w:p w:rsidR="00C91A28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  <w:p w:rsidR="00C91A28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  <w:p w:rsidR="00C91A28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  <w:p w:rsidR="00C91A28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26C" w:rsidRDefault="00D8526C" w:rsidP="00D8526C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Обслуживающая организация «Домофон-сервис)</w:t>
            </w:r>
            <w:proofErr w:type="gramEnd"/>
          </w:p>
          <w:p w:rsidR="00D8526C" w:rsidRDefault="00D8526C" w:rsidP="00D8526C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Default="00751DA9" w:rsidP="00F9608F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91A28" w:rsidRPr="00E04FDD" w:rsidTr="00C91A28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Заделка и уплотнение оконных блоков в подъездах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Снижение инфильтрации через оконные блоки; 2) Рациональное использование тепловой 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Прокладки, полиуретановая пена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Н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астройк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аппаратуры автоматического управления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параметрами воды в системе отопления в зависимости от температуры наружного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 xml:space="preserve">1) Автоматическое регулирование параметров в системе отопления; 2) Рациональное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использование тепловой энергии; 3) Экономия потребления тепловой энергии в системе отопления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плата за содержание и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 xml:space="preserve">Периодическое техническое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обслуживание оборудования, настройка автоматики,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</w:tr>
      <w:tr w:rsidR="00C91A28" w:rsidRPr="00E04FDD" w:rsidTr="004F6DB7">
        <w:trPr>
          <w:trHeight w:val="2145"/>
        </w:trPr>
        <w:tc>
          <w:tcPr>
            <w:tcW w:w="5000" w:type="pct"/>
            <w:gridSpan w:val="8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горячего водоснабжения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Обеспечение рециркуляции воды в системе ГВС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Рациональное использование тепловой энергии и воды; 2) Экономия потребления тепловой энергии и воды в системе ГВС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Н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астройкой аппаратуры автоматического управления параметрами воды в системе ГВС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Автоматическое регулирование параметров в системе ГВС; 2) Рациональное использование тепловой энергии; 3) Экономия потребления тепловой энергии и воды в системе ГВС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4F6D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AA4DB4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AA4D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электроснабжения</w:t>
            </w:r>
          </w:p>
        </w:tc>
      </w:tr>
      <w:tr w:rsidR="00212DDE" w:rsidRPr="00E04FDD" w:rsidTr="00AA4DB4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Установка автоматических систем включения (выключения) внутридомового освещения,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реагирующих на движение (звук)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Экономия электроэнергии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Автоматические системы включения (выключения) внутридомового освещения, реагирующие на движение </w:t>
            </w: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(звук)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C91A28" w:rsidRPr="00E04FDD" w:rsidTr="00C91A28">
        <w:trPr>
          <w:trHeight w:val="732"/>
        </w:trPr>
        <w:tc>
          <w:tcPr>
            <w:tcW w:w="5000" w:type="pct"/>
            <w:gridSpan w:val="8"/>
            <w:tcBorders>
              <w:top w:val="outset" w:sz="6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Стеновые конструкции</w:t>
            </w:r>
          </w:p>
        </w:tc>
      </w:tr>
      <w:tr w:rsidR="00C91A28" w:rsidRPr="00E04FDD" w:rsidTr="00B632CA">
        <w:tc>
          <w:tcPr>
            <w:tcW w:w="4141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91A28" w:rsidRPr="00E04FDD" w:rsidTr="00C91A28">
        <w:trPr>
          <w:trHeight w:val="355"/>
        </w:trPr>
        <w:tc>
          <w:tcPr>
            <w:tcW w:w="4141" w:type="pct"/>
            <w:gridSpan w:val="6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Заделка межпанельных и компенсационных швов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Уменьшение сквозняков, протечек, промерзания, продувания, образования грибков; 2) Рациональное использование тепловой энергии; 3) Увеличение срока службы стеновых конструкций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Технология "Теплый шов"; Герметик, теплоизоляционные прокладки, мастика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proofErr w:type="spell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Энергосервисная</w:t>
            </w:r>
            <w:proofErr w:type="spellEnd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  <w:r w:rsidR="00C91A28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14%</w:t>
            </w:r>
          </w:p>
          <w:p w:rsidR="00C91A28" w:rsidRPr="00E04FDD" w:rsidRDefault="00C91A28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50000руб.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III. Перечень мероприятий в отношении помещений индивидуального пользования в многоквартирном доме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горячего и холодного водоснабжения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Ремонт унитазов или замена на экономичные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Ликвидация утечек воды; 2) Рациональное использование воды; 3) Экономия потребления воды в системе ХВС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Запчасти, современные экономичные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по отдельному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Ремонт смесителей и душевых головок или замена на экономичные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Ликвидация утечек воды; 2) Рациональное использование воды; 3) Экономия потребления воды в системе ХВС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Запчасти, современные экономичные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по отдельному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12DDE" w:rsidRPr="00E04FDD" w:rsidTr="00A578E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ru-RU"/>
              </w:rPr>
              <w:t>Система электроснабжения</w:t>
            </w:r>
          </w:p>
        </w:tc>
      </w:tr>
      <w:tr w:rsidR="00212DDE" w:rsidRPr="00E04FDD" w:rsidTr="00F9608F"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Замена ламп накаливания на </w:t>
            </w:r>
            <w:proofErr w:type="spellStart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энергоэффективные</w:t>
            </w:r>
            <w:proofErr w:type="spellEnd"/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лампы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1) Экономия электроэнергии; 2) Улучшение качества освещения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Люминесцентные лампы, светодиодные лампы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AA4DB4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ТСЖ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плата по отдельному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Периодический осмотр, замена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2DDE" w:rsidRPr="00E04FDD" w:rsidRDefault="00212DDE" w:rsidP="00A578E5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E04FDD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AA4DB4" w:rsidRDefault="00AA4DB4" w:rsidP="00212DDE"/>
    <w:p w:rsidR="00212DDE" w:rsidRPr="00E04FDD" w:rsidRDefault="00212DDE" w:rsidP="00212DDE"/>
    <w:p w:rsidR="006F7E0C" w:rsidRDefault="006F7E0C"/>
    <w:p w:rsidR="00973B88" w:rsidRDefault="00973B88" w:rsidP="006F7E0C"/>
    <w:p w:rsidR="006F7E0C" w:rsidRPr="006F7E0C" w:rsidRDefault="006F7E0C" w:rsidP="006F7E0C">
      <w:r>
        <w:t xml:space="preserve">Председатель правления  ТСЖ «Авангард»                                                                                                  </w:t>
      </w:r>
      <w:proofErr w:type="spellStart"/>
      <w:r>
        <w:t>Мелашенко</w:t>
      </w:r>
      <w:proofErr w:type="spellEnd"/>
      <w:r>
        <w:t xml:space="preserve"> Н.Ф.                             </w:t>
      </w:r>
    </w:p>
    <w:sectPr w:rsidR="006F7E0C" w:rsidRPr="006F7E0C" w:rsidSect="00E62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10"/>
    <w:rsid w:val="001B0989"/>
    <w:rsid w:val="00212DDE"/>
    <w:rsid w:val="004F6DB7"/>
    <w:rsid w:val="006E44BA"/>
    <w:rsid w:val="006F7E0C"/>
    <w:rsid w:val="00751DA9"/>
    <w:rsid w:val="008028D8"/>
    <w:rsid w:val="00956D2D"/>
    <w:rsid w:val="00973B88"/>
    <w:rsid w:val="00AA4DB4"/>
    <w:rsid w:val="00B63910"/>
    <w:rsid w:val="00C91A28"/>
    <w:rsid w:val="00D8526C"/>
    <w:rsid w:val="00E51F80"/>
    <w:rsid w:val="00F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AAD4D-518F-45B4-A62B-2C65A398499C}"/>
</file>

<file path=customXml/itemProps2.xml><?xml version="1.0" encoding="utf-8"?>
<ds:datastoreItem xmlns:ds="http://schemas.openxmlformats.org/officeDocument/2006/customXml" ds:itemID="{AF561BB9-B2B4-4623-B87B-433C72F3DD7D}"/>
</file>

<file path=customXml/itemProps3.xml><?xml version="1.0" encoding="utf-8"?>
<ds:datastoreItem xmlns:ds="http://schemas.openxmlformats.org/officeDocument/2006/customXml" ds:itemID="{35C909BC-F44C-4B4F-BB7B-D79CEF959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 по энергоэффективности</dc:title>
  <dc:subject/>
  <dc:creator>User</dc:creator>
  <cp:keywords/>
  <dc:description/>
  <cp:lastModifiedBy>User</cp:lastModifiedBy>
  <cp:revision>11</cp:revision>
  <cp:lastPrinted>2014-11-20T09:45:00Z</cp:lastPrinted>
  <dcterms:created xsi:type="dcterms:W3CDTF">2014-11-20T09:14:00Z</dcterms:created>
  <dcterms:modified xsi:type="dcterms:W3CDTF">2015-01-19T08:13:00Z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