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C8" w:rsidRDefault="00F411C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411C8" w:rsidRDefault="00F411C8">
      <w:pPr>
        <w:pStyle w:val="ConsPlusNormal"/>
        <w:jc w:val="both"/>
        <w:outlineLvl w:val="0"/>
      </w:pPr>
    </w:p>
    <w:p w:rsidR="00F411C8" w:rsidRDefault="00F411C8">
      <w:pPr>
        <w:pStyle w:val="ConsPlusNormal"/>
        <w:outlineLvl w:val="0"/>
      </w:pPr>
      <w:r>
        <w:t>Зарегистрировано в Минюсте России 24 мая 2013 г. N 28505</w:t>
      </w:r>
    </w:p>
    <w:p w:rsidR="00F411C8" w:rsidRDefault="00F411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11C8" w:rsidRDefault="00F411C8">
      <w:pPr>
        <w:pStyle w:val="ConsPlusNormal"/>
      </w:pPr>
    </w:p>
    <w:p w:rsidR="00F411C8" w:rsidRDefault="00F411C8">
      <w:pPr>
        <w:pStyle w:val="ConsPlusTitle"/>
        <w:jc w:val="center"/>
      </w:pPr>
      <w:r>
        <w:t>МИНИСТЕРСТВО ТРАНСПОРТА РОССИЙСКОЙ ФЕДЕРАЦИИ</w:t>
      </w:r>
    </w:p>
    <w:p w:rsidR="00F411C8" w:rsidRDefault="00F411C8">
      <w:pPr>
        <w:pStyle w:val="ConsPlusTitle"/>
        <w:jc w:val="center"/>
      </w:pPr>
    </w:p>
    <w:p w:rsidR="00F411C8" w:rsidRDefault="00F411C8">
      <w:pPr>
        <w:pStyle w:val="ConsPlusTitle"/>
        <w:jc w:val="center"/>
      </w:pPr>
      <w:r>
        <w:t>ПРИКАЗ</w:t>
      </w:r>
    </w:p>
    <w:p w:rsidR="00F411C8" w:rsidRDefault="00F411C8">
      <w:pPr>
        <w:pStyle w:val="ConsPlusTitle"/>
        <w:jc w:val="center"/>
      </w:pPr>
      <w:r>
        <w:t>от 16 ноября 2012 г. N 402</w:t>
      </w:r>
    </w:p>
    <w:p w:rsidR="00F411C8" w:rsidRDefault="00F411C8">
      <w:pPr>
        <w:pStyle w:val="ConsPlusTitle"/>
        <w:jc w:val="center"/>
      </w:pPr>
    </w:p>
    <w:p w:rsidR="00F411C8" w:rsidRDefault="00F411C8">
      <w:pPr>
        <w:pStyle w:val="ConsPlusTitle"/>
        <w:jc w:val="center"/>
      </w:pPr>
      <w:r>
        <w:t>ОБ УТВЕРЖДЕНИИ КЛАССИФИКАЦИИ</w:t>
      </w:r>
    </w:p>
    <w:p w:rsidR="00F411C8" w:rsidRDefault="00F411C8">
      <w:pPr>
        <w:pStyle w:val="ConsPlusTitle"/>
        <w:jc w:val="center"/>
      </w:pPr>
      <w:r>
        <w:t>РАБОТ ПО КАПИТАЛЬНОМУ РЕМОНТУ, РЕМОНТУ И СОДЕРЖАНИЮ</w:t>
      </w:r>
    </w:p>
    <w:p w:rsidR="00F411C8" w:rsidRDefault="00F411C8">
      <w:pPr>
        <w:pStyle w:val="ConsPlusTitle"/>
        <w:jc w:val="center"/>
      </w:pPr>
      <w:r>
        <w:t>АВТОМОБИЛЬНЫХ ДОРОГ</w:t>
      </w:r>
    </w:p>
    <w:p w:rsidR="00F411C8" w:rsidRDefault="00F411C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F411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1C8" w:rsidRDefault="00F411C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1C8" w:rsidRDefault="00F411C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1C8" w:rsidRDefault="00F411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11C8" w:rsidRDefault="00F411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Минтранса России от 09.08.2013 </w:t>
            </w:r>
            <w:hyperlink r:id="rId6" w:history="1">
              <w:r>
                <w:rPr>
                  <w:color w:val="0000FF"/>
                </w:rPr>
                <w:t>N 267</w:t>
              </w:r>
            </w:hyperlink>
            <w:r>
              <w:rPr>
                <w:color w:val="392C69"/>
              </w:rPr>
              <w:t>,</w:t>
            </w:r>
          </w:p>
          <w:p w:rsidR="00F411C8" w:rsidRDefault="00F411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25.11.2014 </w:t>
            </w:r>
            <w:hyperlink r:id="rId7" w:history="1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 xml:space="preserve">, от 07.11.2017 </w:t>
            </w:r>
            <w:hyperlink r:id="rId8" w:history="1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 xml:space="preserve">, от 13.11.2018 </w:t>
            </w:r>
            <w:hyperlink r:id="rId9" w:history="1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>,</w:t>
            </w:r>
          </w:p>
          <w:p w:rsidR="00F411C8" w:rsidRDefault="00F411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12.08.2020 </w:t>
            </w:r>
            <w:hyperlink r:id="rId10" w:history="1">
              <w:r>
                <w:rPr>
                  <w:color w:val="0000FF"/>
                </w:rPr>
                <w:t>N 303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1C8" w:rsidRDefault="00F411C8">
            <w:pPr>
              <w:spacing w:after="1" w:line="0" w:lineRule="atLeast"/>
            </w:pPr>
          </w:p>
        </w:tc>
      </w:tr>
    </w:tbl>
    <w:p w:rsidR="00F411C8" w:rsidRDefault="00F411C8">
      <w:pPr>
        <w:pStyle w:val="ConsPlusNormal"/>
        <w:jc w:val="center"/>
      </w:pPr>
    </w:p>
    <w:p w:rsidR="00F411C8" w:rsidRDefault="00F411C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8 ноября 2007 г.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5553; 2008, N 20, ст. 2251; N 30 (ч. I), ст. 3597; N 30 (ч. II), ст. 3616; N 49, ст. 5744; 2009, N 29, ст. 3582; N 39, ст. 4532; N 52 (ч. I), ст. 6427; 2010, N 45, ст. 5753; N 51 (ч. III), ст. 6810; 2011, N 7, ст. 901; N 15, ст. 2041; N 17, ст. 2310; N 29, ст. 4284; N 30 (ч. I), ст. 4590, 4591; N 49 (ч. I), ст. 7015; 2012, N 26, ст. 3447) и </w:t>
      </w:r>
      <w:hyperlink r:id="rId12" w:history="1">
        <w:r>
          <w:rPr>
            <w:color w:val="0000FF"/>
          </w:rPr>
          <w:t>пунктом 5.2.53.2</w:t>
        </w:r>
      </w:hyperlink>
      <w:r>
        <w:t xml:space="preserve"> Положения о Министерстве транспорта Российской Федерации, утвержденного постановлением Правительства Российской Федерации от 30 июля 2004 г. N 395 (Собрание законодательства Российской Федерации, 2004, N 32, ст. 3342; 2006, N 15, ст. 1612; N 24, ст. 2601; N 52 (ч. III), ст. 5587; 2008, N 8, ст. 740; N 11 (ч. I), ст. 1029; N 17, ст. 1883; N 18, ст. 2060; N 22, ст. 2576; N 42, ст. 4825; N 46, ст. 5337; 2009, N 3, ст. 378; N 4, ст. 506; N 6, ст. 738; N 13, ст. 1558; N 18 (ч. II), ст. 2249; N 32, ст. 4046; N 33, ст. 4088; N 36, ст. 4361; N 51, ст. 6332; 2010, N 6, ст. 650; N 6, ст. 652; N 11, ст. 1222; N 12, ст. 1348; N 13, ст. 1502; N 15, ст. 1805; N 25, ст. 3172; N 26, ст. 3350; N 31, ст. 4251; 2011, N 14, ст. 1935; N 26, ст. 3801, ст. 3804; N 32, ст. 4832; N 38, ст. 5389; N 46, ст. 6526; N 47, ст. 6660; N 48, ст. 6922; 2012, N 6, ст. 686; N 14, ст. 1630; N 19, ст. 2439), приказываю: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4" w:history="1">
        <w:r>
          <w:rPr>
            <w:color w:val="0000FF"/>
          </w:rPr>
          <w:t>Классификацию</w:t>
        </w:r>
      </w:hyperlink>
      <w:r>
        <w:t xml:space="preserve"> работ по капитальному ремонту, ремонту и содержанию автомобильных дорог.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2. Признать утратившими силу приказы Министерства транспорта Российской Федерации: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 xml:space="preserve">от 12 ноября 2007 г. </w:t>
      </w:r>
      <w:hyperlink r:id="rId13" w:history="1">
        <w:r>
          <w:rPr>
            <w:color w:val="0000FF"/>
          </w:rPr>
          <w:t>N 160</w:t>
        </w:r>
      </w:hyperlink>
      <w:r>
        <w:t xml:space="preserve"> "Об утверждении Классификации работ по капитальному ремонту, ремонту и содержанию автомобильных дорог общего пользования и искусственных сооружений на них" (зарегистрирован Минюстом России 21 декабря 2007 г., регистрационный N 10796);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 xml:space="preserve">от 6 августа 2008 г. </w:t>
      </w:r>
      <w:hyperlink r:id="rId14" w:history="1">
        <w:r>
          <w:rPr>
            <w:color w:val="0000FF"/>
          </w:rPr>
          <w:t>N 122</w:t>
        </w:r>
      </w:hyperlink>
      <w:r>
        <w:t xml:space="preserve"> "О внесении изменений в приказ Министерства транспорта Российской Федерации от 12 ноября 2007 г. N 160" (зарегистрирован Минюстом России 19 сентября 2008 г., регистрационный N 12309).</w:t>
      </w:r>
    </w:p>
    <w:p w:rsidR="00F411C8" w:rsidRDefault="00F411C8">
      <w:pPr>
        <w:pStyle w:val="ConsPlusNormal"/>
        <w:ind w:firstLine="540"/>
        <w:jc w:val="both"/>
      </w:pPr>
    </w:p>
    <w:p w:rsidR="00F411C8" w:rsidRDefault="00F411C8">
      <w:pPr>
        <w:pStyle w:val="ConsPlusNormal"/>
        <w:jc w:val="right"/>
      </w:pPr>
      <w:r>
        <w:t>Министр</w:t>
      </w:r>
    </w:p>
    <w:p w:rsidR="00F411C8" w:rsidRDefault="00F411C8">
      <w:pPr>
        <w:pStyle w:val="ConsPlusNormal"/>
        <w:jc w:val="right"/>
      </w:pPr>
      <w:r>
        <w:t>М.Ю.СОКОЛОВ</w:t>
      </w:r>
    </w:p>
    <w:p w:rsidR="00F411C8" w:rsidRDefault="00F411C8">
      <w:pPr>
        <w:pStyle w:val="ConsPlusNormal"/>
        <w:ind w:firstLine="540"/>
        <w:jc w:val="both"/>
      </w:pPr>
    </w:p>
    <w:p w:rsidR="00F411C8" w:rsidRDefault="00F411C8">
      <w:pPr>
        <w:pStyle w:val="ConsPlusNormal"/>
        <w:ind w:firstLine="540"/>
        <w:jc w:val="both"/>
      </w:pPr>
    </w:p>
    <w:p w:rsidR="00F411C8" w:rsidRDefault="00F411C8">
      <w:pPr>
        <w:pStyle w:val="ConsPlusNormal"/>
        <w:ind w:firstLine="540"/>
        <w:jc w:val="both"/>
      </w:pPr>
    </w:p>
    <w:p w:rsidR="00F411C8" w:rsidRDefault="00F411C8">
      <w:pPr>
        <w:pStyle w:val="ConsPlusNormal"/>
        <w:ind w:firstLine="540"/>
        <w:jc w:val="both"/>
      </w:pPr>
    </w:p>
    <w:p w:rsidR="00F411C8" w:rsidRDefault="00F411C8">
      <w:pPr>
        <w:pStyle w:val="ConsPlusNormal"/>
        <w:ind w:firstLine="540"/>
        <w:jc w:val="both"/>
      </w:pPr>
    </w:p>
    <w:p w:rsidR="00F411C8" w:rsidRDefault="00F411C8">
      <w:pPr>
        <w:pStyle w:val="ConsPlusNormal"/>
        <w:jc w:val="right"/>
        <w:outlineLvl w:val="0"/>
      </w:pPr>
      <w:r>
        <w:t>Утверждена</w:t>
      </w:r>
    </w:p>
    <w:p w:rsidR="00F411C8" w:rsidRDefault="00F411C8">
      <w:pPr>
        <w:pStyle w:val="ConsPlusNormal"/>
        <w:jc w:val="right"/>
      </w:pPr>
      <w:r>
        <w:t>приказом Минтранса России</w:t>
      </w:r>
    </w:p>
    <w:p w:rsidR="00F411C8" w:rsidRDefault="00F411C8">
      <w:pPr>
        <w:pStyle w:val="ConsPlusNormal"/>
        <w:jc w:val="right"/>
      </w:pPr>
      <w:r>
        <w:t>от 16 ноября 2012 г. N 402</w:t>
      </w:r>
    </w:p>
    <w:p w:rsidR="00F411C8" w:rsidRDefault="00F411C8">
      <w:pPr>
        <w:pStyle w:val="ConsPlusNormal"/>
        <w:ind w:firstLine="540"/>
        <w:jc w:val="both"/>
      </w:pPr>
    </w:p>
    <w:p w:rsidR="00F411C8" w:rsidRDefault="00F411C8">
      <w:pPr>
        <w:pStyle w:val="ConsPlusTitle"/>
        <w:jc w:val="center"/>
      </w:pPr>
      <w:bookmarkStart w:id="0" w:name="P34"/>
      <w:bookmarkEnd w:id="0"/>
      <w:r>
        <w:t>КЛАССИФИКАЦИЯ</w:t>
      </w:r>
    </w:p>
    <w:p w:rsidR="00F411C8" w:rsidRDefault="00F411C8">
      <w:pPr>
        <w:pStyle w:val="ConsPlusTitle"/>
        <w:jc w:val="center"/>
      </w:pPr>
      <w:r>
        <w:t>РАБОТ ПО КАПИТАЛЬНОМУ РЕМОНТУ, РЕМОНТУ И СОДЕРЖАНИЮ</w:t>
      </w:r>
    </w:p>
    <w:p w:rsidR="00F411C8" w:rsidRDefault="00F411C8">
      <w:pPr>
        <w:pStyle w:val="ConsPlusTitle"/>
        <w:jc w:val="center"/>
      </w:pPr>
      <w:r>
        <w:t>АВТОМОБИЛЬНЫХ ДОРОГ</w:t>
      </w:r>
    </w:p>
    <w:p w:rsidR="00F411C8" w:rsidRDefault="00F411C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F411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1C8" w:rsidRDefault="00F411C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1C8" w:rsidRDefault="00F411C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1C8" w:rsidRDefault="00F411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11C8" w:rsidRDefault="00F411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Минтранса России от 09.08.2013 </w:t>
            </w:r>
            <w:hyperlink r:id="rId15" w:history="1">
              <w:r>
                <w:rPr>
                  <w:color w:val="0000FF"/>
                </w:rPr>
                <w:t>N 267</w:t>
              </w:r>
            </w:hyperlink>
            <w:r>
              <w:rPr>
                <w:color w:val="392C69"/>
              </w:rPr>
              <w:t>,</w:t>
            </w:r>
          </w:p>
          <w:p w:rsidR="00F411C8" w:rsidRDefault="00F411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25.11.2014 </w:t>
            </w:r>
            <w:hyperlink r:id="rId16" w:history="1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 xml:space="preserve">, от 07.11.2017 </w:t>
            </w:r>
            <w:hyperlink r:id="rId17" w:history="1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 xml:space="preserve">, от 13.11.2018 </w:t>
            </w:r>
            <w:hyperlink r:id="rId18" w:history="1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>,</w:t>
            </w:r>
          </w:p>
          <w:p w:rsidR="00F411C8" w:rsidRDefault="00F411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12.08.2020 </w:t>
            </w:r>
            <w:hyperlink r:id="rId19" w:history="1">
              <w:r>
                <w:rPr>
                  <w:color w:val="0000FF"/>
                </w:rPr>
                <w:t>N 303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1C8" w:rsidRDefault="00F411C8">
            <w:pPr>
              <w:spacing w:after="1" w:line="0" w:lineRule="atLeast"/>
            </w:pPr>
          </w:p>
        </w:tc>
      </w:tr>
    </w:tbl>
    <w:p w:rsidR="00F411C8" w:rsidRDefault="00F411C8">
      <w:pPr>
        <w:pStyle w:val="ConsPlusNormal"/>
        <w:ind w:firstLine="540"/>
        <w:jc w:val="both"/>
      </w:pPr>
    </w:p>
    <w:p w:rsidR="00F411C8" w:rsidRDefault="00F411C8">
      <w:pPr>
        <w:pStyle w:val="ConsPlusTitle"/>
        <w:jc w:val="center"/>
        <w:outlineLvl w:val="1"/>
      </w:pPr>
      <w:r>
        <w:t>I. Общие положения</w:t>
      </w:r>
    </w:p>
    <w:p w:rsidR="00F411C8" w:rsidRDefault="00F411C8">
      <w:pPr>
        <w:pStyle w:val="ConsPlusNormal"/>
        <w:ind w:firstLine="540"/>
        <w:jc w:val="both"/>
      </w:pPr>
    </w:p>
    <w:p w:rsidR="00F411C8" w:rsidRDefault="00F411C8">
      <w:pPr>
        <w:pStyle w:val="ConsPlusNormal"/>
        <w:ind w:firstLine="540"/>
        <w:jc w:val="both"/>
      </w:pPr>
      <w:r>
        <w:t>1. Классификация работ по капитальному ремонту, ремонту и содержанию автомобильных дорог (далее - Классификация) распространяется на автомобильные дороги, расположенные на территории Российской Федерации (далее - автомобильные дороги).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2. Классификация устанавливает состав и виды работ, выполняемых при капитальном ремонте, ремонте и содержании автомобильных дорог (далее - дорожные работы), и предназначена для использования при планировании объемов дорожных работ, в том числе при их проектировании и формировании программ дорожных работ на краткосрочный и среднесрочный периоды.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2.1. При проведении капитального ремонта участка автомобильной дороги и (или) дорожных сооружений могут выполняться отдельные работы по ремонту и содержанию элементов автомобильной дороги и (или) дорожных сооружений, состояние которых не требует капитального ремонта, если указанные работы необходимы для приведения ремонтируемого участка в надлежащее техническое состояние.</w:t>
      </w:r>
    </w:p>
    <w:p w:rsidR="00F411C8" w:rsidRDefault="00F411C8">
      <w:pPr>
        <w:pStyle w:val="ConsPlusNormal"/>
        <w:jc w:val="both"/>
      </w:pPr>
      <w:r>
        <w:t xml:space="preserve">(пп. 2.1 введен </w:t>
      </w:r>
      <w:hyperlink r:id="rId20" w:history="1">
        <w:r>
          <w:rPr>
            <w:color w:val="0000FF"/>
          </w:rPr>
          <w:t>Приказом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2.2. Работы по ремонту дорожных покрытий на искусственных дорожных сооружениях могут выполняться одновременно с работами по ремонту дорожных покрытий на прилегающих участках автомобильных дорог.</w:t>
      </w:r>
    </w:p>
    <w:p w:rsidR="00F411C8" w:rsidRDefault="00F411C8">
      <w:pPr>
        <w:pStyle w:val="ConsPlusNormal"/>
        <w:jc w:val="both"/>
      </w:pPr>
      <w:r>
        <w:t xml:space="preserve">(пп. 2.2 введен </w:t>
      </w:r>
      <w:hyperlink r:id="rId21" w:history="1">
        <w:r>
          <w:rPr>
            <w:color w:val="0000FF"/>
          </w:rPr>
          <w:t>Приказом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jc w:val="both"/>
      </w:pPr>
      <w:r>
        <w:t xml:space="preserve">(п. 2 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Минтранса России от 25.11.2014 N 322)</w:t>
      </w:r>
    </w:p>
    <w:p w:rsidR="00F411C8" w:rsidRDefault="00F411C8">
      <w:pPr>
        <w:pStyle w:val="ConsPlusNormal"/>
        <w:ind w:firstLine="540"/>
        <w:jc w:val="both"/>
      </w:pPr>
    </w:p>
    <w:p w:rsidR="00F411C8" w:rsidRDefault="00F411C8">
      <w:pPr>
        <w:pStyle w:val="ConsPlusTitle"/>
        <w:jc w:val="center"/>
        <w:outlineLvl w:val="1"/>
      </w:pPr>
      <w:r>
        <w:t>II. Классификация работ по капитальному ремонту</w:t>
      </w:r>
    </w:p>
    <w:p w:rsidR="00F411C8" w:rsidRDefault="00F411C8">
      <w:pPr>
        <w:pStyle w:val="ConsPlusTitle"/>
        <w:jc w:val="center"/>
      </w:pPr>
      <w:r>
        <w:t>автомобильных дорог</w:t>
      </w:r>
    </w:p>
    <w:p w:rsidR="00F411C8" w:rsidRDefault="00F411C8">
      <w:pPr>
        <w:pStyle w:val="ConsPlusNormal"/>
        <w:ind w:firstLine="540"/>
        <w:jc w:val="both"/>
      </w:pPr>
    </w:p>
    <w:p w:rsidR="00F411C8" w:rsidRDefault="00F411C8">
      <w:pPr>
        <w:pStyle w:val="ConsPlusNormal"/>
        <w:ind w:firstLine="540"/>
        <w:jc w:val="both"/>
      </w:pPr>
      <w:r>
        <w:t>3. При капитальном ремонте проводятся следующие работы: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1) по земляному полотну и системе водоотвода: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а) устранение деформаций и повреждений элементов земляного полотна (в том числе на пересечениях и примыканиях, площадках для остановки, стоянках транспортных средств, площадках для отдыха, разворотных площадках, тротуарах, пешеходных и велосипедных дорожках, переездах, съездах, подъездных дорогах к объектам дорожно-ремонтной службы, историческим и достопримечательным объектам, паромным переправам и другим объектам);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б) замена изношенных звеньев прикромочных и телескопических лотков, дренажей, водоотводных канав, быстротоков, водобойных колодцев, перепадов, элементов подводящих и отводящих русел у водопропускных труб, элементов ливневой канализации и других изношенных элементов системы водоотвода (в том числе на пересечениях и примыканиях, площадках для остановки, стоянках транспортных средств, площадках для отдыха, разворотных площадках, тротуарах, пешеходных и велосипедных дорожках, отдельных переездах, съездах, подъездных дорогах к объектам дорожно-ремонтной службы, историческим и достопримечательным местам, паромным переправам и другим объектам);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2) по дорожным одеждам: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lastRenderedPageBreak/>
        <w:t>а) ликвидация колей глубиной более 50 мм с заменой верхних слоев дорожной одежды методами фрезерования или регенерации на ширину полос наката или на всю ширину покрытия с укладкой одного или нескольких слоев асфальтобетона;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б) восстановление дорожных одежд в местах исправления земляного полотна и водоотвода (в том числе на пересечениях и примыканиях, площадках для остановки, стоянках автомобилей, площадках для отдыха, разворотных площадках, тротуарах, пешеходных и велосипедных дорожках, отдельных переездах, съездах, подъездных дорогах к объектам дорожно-ремонтной службы, историческим и достопримечательным объектам, паромным переправам);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в) перемощение отдельных участков мостовых с полной заменой песчаного основания;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3) по искусственным и защитным дорожным сооружениям: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а) замена балок (более 25%) в пролетных строениях;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б) восстановление или замена подпорных стен, противолавинных галерей, навесов, устройство укрепительных и регуляционных сооружений, сооружений для защиты от наледей, оползней и др.;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в) восстановление берегозащитных и противоэрозионных сооружений;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г) восстановление тоннелей, включая замену части (до 50%) обделки;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д) замена пролетных строений, в том числе с изменением продольной схемы (с возможным изменением длины моста до 15%) с временным отводом земельных участков (без дополнительного землеотвода), и отдельных элементов несущих конструкций на аналогичные или иные улучшающие показатели таких конструкций элементы и (или) восстановление указанных элементов, а также замена пролетных строений малых мостов на водопропускные трубы с возможным временным отводом земельных участков, необходимых для указанных целей, с последующей их рекультивацией;</w:t>
      </w:r>
    </w:p>
    <w:p w:rsidR="00F411C8" w:rsidRDefault="00F411C8">
      <w:pPr>
        <w:pStyle w:val="ConsPlusNormal"/>
        <w:jc w:val="both"/>
      </w:pPr>
      <w:r>
        <w:t xml:space="preserve">(пп. "д"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Минтранса России от 12.08.2020 N 303)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е) устройство, удлинение водопропускных труб, а также замена их звеньев и оголовков с возможным временным отводом земельных участков (без дополнительного землеотвода), необходимых для указанных целей, с последующей их рекультивацией;</w:t>
      </w:r>
    </w:p>
    <w:p w:rsidR="00F411C8" w:rsidRDefault="00F411C8">
      <w:pPr>
        <w:pStyle w:val="ConsPlusNormal"/>
        <w:jc w:val="both"/>
      </w:pPr>
      <w:r>
        <w:t xml:space="preserve">(пп. "е" 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ж) замена опор, в том числе с изменением существующей продольной схемы моста (с возможным изменением длины моста до 15%) с временным отводом земельных участков (без дополнительного землеотвода), необходимых для указанных целей, с последующей их рекультивацией;</w:t>
      </w:r>
    </w:p>
    <w:p w:rsidR="00F411C8" w:rsidRDefault="00F411C8">
      <w:pPr>
        <w:pStyle w:val="ConsPlusNormal"/>
        <w:jc w:val="both"/>
      </w:pPr>
      <w:r>
        <w:t xml:space="preserve">(пп. "ж"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Минтранса России от 12.08.2020 N 303)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з) замена ограждений, перил и тротуаров;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4) по элементам обустройства автомобильных дорог: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а) замена знаков, сигнальных столбиков, барьерных ограждений и шумозащитных сооружений;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б) замена средств организации и регулирования дорожного движения на пересечениях автомобильных дорог с автомобильными дорогами и железными дорогами;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в) нанесение и удаление временной разметки на период капитального ремонта;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г) нанесение постоянной разметки после капитального ремонта;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д) замена элементов пунктов весового и габаритного контроля транспортных средств;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5) прочие работы по капитальному ремонту: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 xml:space="preserve">а) изыскание и освоение резервов грунта и месторождений каменных материалов в объемах, необходимых для производства работ на участках капитального ремонта автомобильных дорог и искусственных сооружений, устройство и ликвидация временных объездов и искусственных сооружений на </w:t>
      </w:r>
      <w:r>
        <w:lastRenderedPageBreak/>
        <w:t>участках капитального ремонта;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б) устройство и восстановление очистных сооружений, рекультивация временной полосы отвода, рекультивация земельных участков, ранее занятых под карьерами, резервами, объездными дорогами, неиспользуемыми участками автомобильных дорог, дорожными сооружениями, производственными объектами и др.;</w:t>
      </w:r>
    </w:p>
    <w:p w:rsidR="00F411C8" w:rsidRDefault="00F411C8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в) проведение инженерных изысканий, обследований и разработка проектной документации на капитальный ремонт, экспертиза проектной документации;</w:t>
      </w:r>
    </w:p>
    <w:p w:rsidR="00F411C8" w:rsidRDefault="00F411C8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г) обследование и испытание искусственных сооружений после капитального ремонта с составлением технического паспорта, диагностика автомобильных дорог и искусственных сооружений после проведения капитального ремонта;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д) строительный контроль и авторский надзор;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е) капитальный ремонт производственных объектов, в том числе баз, являющихся технологической частью автомобильных дорог и используемых при их капитальном ремонте, ремонте и содержании.</w:t>
      </w:r>
    </w:p>
    <w:p w:rsidR="00F411C8" w:rsidRDefault="00F411C8">
      <w:pPr>
        <w:pStyle w:val="ConsPlusNormal"/>
        <w:jc w:val="both"/>
      </w:pPr>
      <w:r>
        <w:t xml:space="preserve">(пп. "е" введен </w:t>
      </w:r>
      <w:hyperlink r:id="rId28" w:history="1">
        <w:r>
          <w:rPr>
            <w:color w:val="0000FF"/>
          </w:rPr>
          <w:t>Приказом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4. К комплексу работ капитального ремонта по доведению параметров ремонтируемых участков автомобильной дороги и (или) искусственных дорожных сооружений на них до значений, соответствующих ее фактической категории, включая увеличение количества полос движения, без изменения границ полосы отвода относятся следующие работы:</w:t>
      </w:r>
    </w:p>
    <w:p w:rsidR="00F411C8" w:rsidRDefault="00F411C8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Минтранса России от 12.08.2020 N 303)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1) по земляному полотну и водоотводу: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а) доведение геометрических параметров земляного полотна до норм, соответствующих категории &lt;1&gt; ремонтируемого участка автомобильной дороги, включая уширение земляного полотна для устройства дополнительных полос движения и переходно-скоростных полос без дополнительного землеотвода;</w:t>
      </w:r>
    </w:p>
    <w:p w:rsidR="00F411C8" w:rsidRDefault="00F411C8">
      <w:pPr>
        <w:pStyle w:val="ConsPlusNormal"/>
        <w:jc w:val="both"/>
      </w:pPr>
      <w:r>
        <w:t xml:space="preserve">(пп. "а" 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Минтранса России от 12.08.2020 N 303)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сентября 2009 г. N 767 "О классификации автомобильных дорог в Российской Федерации" (Собрание законодательства Российской Федерации, 2009, N 40, ст. 4703).</w:t>
      </w:r>
    </w:p>
    <w:p w:rsidR="00F411C8" w:rsidRDefault="00F411C8">
      <w:pPr>
        <w:pStyle w:val="ConsPlusNormal"/>
        <w:jc w:val="both"/>
      </w:pPr>
      <w:r>
        <w:t xml:space="preserve">(сноска введена </w:t>
      </w:r>
      <w:hyperlink r:id="rId32" w:history="1">
        <w:r>
          <w:rPr>
            <w:color w:val="0000FF"/>
          </w:rPr>
          <w:t>Приказом</w:t>
        </w:r>
      </w:hyperlink>
      <w:r>
        <w:t xml:space="preserve"> Минтранса России от 12.08.2020 N 303)</w:t>
      </w:r>
    </w:p>
    <w:p w:rsidR="00F411C8" w:rsidRDefault="00F411C8">
      <w:pPr>
        <w:pStyle w:val="ConsPlusNormal"/>
        <w:jc w:val="both"/>
      </w:pPr>
    </w:p>
    <w:p w:rsidR="00F411C8" w:rsidRDefault="00F411C8">
      <w:pPr>
        <w:pStyle w:val="ConsPlusNormal"/>
        <w:ind w:firstLine="540"/>
        <w:jc w:val="both"/>
      </w:pPr>
      <w:r>
        <w:t>б) поднятие земляного полотна на подтопляемых и снегозаносимых участках, переустройство пучинистых, оползневых и обвальных участков автомобильной дороги и/или искусственных дорожных сооружений на них;</w:t>
      </w:r>
    </w:p>
    <w:p w:rsidR="00F411C8" w:rsidRDefault="00F411C8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в) полная замена земляного полотна, переустройство дефектных элементов земляного полотна и системы водоотвода (в том числе на пересечениях и примыканиях, площадках для остановки, стоянках транспортных средств, площадках для отдыха, разворотных площадках, тротуарах, пешеходных и велосипедных дорожках, отдельных переездах, съездах, подъездных дорогах к объектам дорожно-ремонтной службы, историческим и достопримечательным местам, паромным переправам);</w:t>
      </w:r>
    </w:p>
    <w:p w:rsidR="00F411C8" w:rsidRDefault="00F411C8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г) устройство земляного полотна и системы водоотвода на площадках для остановки, стоянках автомобилей, площадках для отдыха, разворотных площадках, тротуарах, пешеходных и велосипедных дорожках, отдельных переездах, съездах, подъездных дорогах к объектам дорожно-ремонтной службы, историческим и достопримечательным местам, паромным переправам;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д) повышение прочности земляного полотна с использованием различных материалов;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lastRenderedPageBreak/>
        <w:t>е) уменьшение крутизны откосов насыпей, выемок и другие работы, обеспечивающие устойчивость земляного полотна;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ж) раскрытие снегонезаносимых выемок, устройство аккумуляционных полок, срезка откосов выемок для обеспечения видимости на кривых в плане и для размещения сбрасываемого снега;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з) переустройство прикромочных и телескопических лотков, дренажей, осушительных канав, быстротоков, водобойных колодцев, ливневой канализации;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и) устройство недостающих элементов системы водоотвода (в том числе новых водопропускных труб, дренажей, прикромочных и телескопических лотков, водоотводных канав, быстротоков, водобойных колодцев, перепадов, ливневой канализации и других элементов);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2) по дорожным одеждам: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а) усиление дорожной одежды при несоответствии ее прочности транспортным нагрузкам с исправлением продольных и поперечных неровностей, укладкой выравнивающих и дополнительных слоев основания и покрытия (в том числе с армирующими, трещинопрерывающими и другими материалами), устройство более совершенных типов покрытий с использованием существующих дорожных одежд в качестве основания; перекрытие изношенных цементобетонных покрытий слоями из цементобетона или асфальтобетона;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б) полная замена дорожной одежды на новую, более прочную и долговечную;</w:t>
      </w:r>
    </w:p>
    <w:p w:rsidR="00F411C8" w:rsidRDefault="00F411C8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в) уширение дорожной одежды до норм, соответствующих категории ремонтируемого участка автомобильной дороги, в том числе при увеличении полос движения без изменения категории дороги и дополнительного землеотвода;</w:t>
      </w:r>
    </w:p>
    <w:p w:rsidR="00F411C8" w:rsidRDefault="00F411C8">
      <w:pPr>
        <w:pStyle w:val="ConsPlusNormal"/>
        <w:jc w:val="both"/>
      </w:pPr>
      <w:r>
        <w:t xml:space="preserve">(пп. "в" 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Минтранса России от 12.08.2020 N 303)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г) укрепление обочин;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д) устройство недостающих бордюров и укрепительных полос по краям усовершенствованных покрытий и недостающих бордюров по краям тротуаров;</w:t>
      </w:r>
    </w:p>
    <w:p w:rsidR="00F411C8" w:rsidRDefault="00F411C8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е) укладка основания и покрытия с использованием материалов старого покрытия, в том числе путем холодной регенерации старых конструктивных слоев с добавлением органических и неорганических материалов и устройством новых слоев покрытий;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ж) переустройство дорожной одежды на участках образования колей глубиной более 50 мм с удалением одного или нескольких нестабильных слоев основания;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3) по искусственным и защитным дорожным сооружениям: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а) замена элементов мостового полотна с усилением плит и заменой продольных и поперечных швов омоноличивания сталежелезобетонных пролетных строений;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б) удлинение, замена водопропускных труб;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в) восстановление несущей способности балок пролетных строений и опор с доведением грузоподъемности сооружения до нормативных значений;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г) изменение ширины тротуаров на искусственных сооружениях;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д) уширение пролетных строений, с доведением их габаритов и грузоподъемности до параметров, установленных для рассматриваемого участка и категории автомобильной дороги, без дополнительного землеотвода;</w:t>
      </w:r>
    </w:p>
    <w:p w:rsidR="00F411C8" w:rsidRDefault="00F411C8">
      <w:pPr>
        <w:pStyle w:val="ConsPlusNormal"/>
        <w:jc w:val="both"/>
      </w:pPr>
      <w:r>
        <w:t xml:space="preserve">(пп. "д" 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Минтранса России от 12.08.2020 N 303)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 xml:space="preserve">е) устройство дополнительных вентиляционных штолен и шахт для тоннелей, устройство </w:t>
      </w:r>
      <w:r>
        <w:lastRenderedPageBreak/>
        <w:t>эвакуационных галерей, а также вентиляции, освещения, систем пожаротушения и связи;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ж) усиление пролетных строений и опор;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з) замена, обустройство недостающими ограждениями безопасности, требующие изменения конструктивных узлов балок пролетных строений;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и) устройство и переустройство берегозащитных и противоэрозионных сооружений, а также переустройство струенаправляющих дамб;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к) устройство грунтовых банкетов и берм для защиты откосов от размывов;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л) устройство противокамнепадных сеток;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4) по элементам обустройства автомобильных дорог: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а) устройство недостающих переходно-скоростных полос и разделительных островков на съездах и въездах, пересечениях и примыканиях, на автобусных остановках; устройство недостающих аварийных улавливающих съездов (карманов) на затяжных спусках с оборудованием знаками и ограждениями;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б) обустройство ремонтируемых участков автомобильных дорог недостающими дорожными знаками, сигнальными столбиками и ограждениями;</w:t>
      </w:r>
    </w:p>
    <w:p w:rsidR="00F411C8" w:rsidRDefault="00F411C8">
      <w:pPr>
        <w:pStyle w:val="ConsPlusNormal"/>
        <w:jc w:val="both"/>
      </w:pPr>
      <w:r>
        <w:t xml:space="preserve">(пп. "б" 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Минтранса России от 25.11.2014 N 322)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в) устройство недостающих остановочных и посадочных площадок и автопавильонов на автобусных остановках, тротуаров, туалетов, площадок для остановки или стоянки автомобилей с обустройством для отдыха участников движения, смотровыми ямами или эстакадами, с оборудованием знаками и ограждениями;</w:t>
      </w:r>
    </w:p>
    <w:p w:rsidR="00F411C8" w:rsidRDefault="00F411C8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г) устройство (монтаж) недостающих средств организации и регулирования дорожного движения, в том числе светофорных объектов, на пересечениях автомобильных дорог с автомобильными и железными дорогами, а также в местах пешеходных переходов в одном уровне;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д) устройство недостающих виражей на опасных для дорожного движения кривых с временным отводом земельных участков (без дополнительного землеотвода), необходимых для указанных целей, с последующей их рекультивацией;</w:t>
      </w:r>
    </w:p>
    <w:p w:rsidR="00F411C8" w:rsidRDefault="00F411C8">
      <w:pPr>
        <w:pStyle w:val="ConsPlusNormal"/>
        <w:jc w:val="both"/>
      </w:pPr>
      <w:r>
        <w:t xml:space="preserve">(пп. "д" 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Минтранса России от 25.11.2014 N 322)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е) архитектурно-художественное оформление элементов обустройства и благоустройства участков автомобильных дорог, развязок, площадок отдыха, автобусных остановок, смотровых площадок и других объектов;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ж) устройство пунктов весового и габаритного контроля транспортных средств;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з) устройство недостающего электроосвещения;</w:t>
      </w:r>
    </w:p>
    <w:p w:rsidR="00F411C8" w:rsidRDefault="00F411C8">
      <w:pPr>
        <w:pStyle w:val="ConsPlusNormal"/>
        <w:jc w:val="both"/>
      </w:pPr>
      <w:r>
        <w:t xml:space="preserve">(пп. "з" введен </w:t>
      </w:r>
      <w:hyperlink r:id="rId42" w:history="1">
        <w:r>
          <w:rPr>
            <w:color w:val="0000FF"/>
          </w:rPr>
          <w:t>Приказом</w:t>
        </w:r>
      </w:hyperlink>
      <w:r>
        <w:t xml:space="preserve"> Минтранса России от 25.11.2014 N 322)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и) устройство автоматизированных систем по борьбе с зимней скользкостью.</w:t>
      </w:r>
    </w:p>
    <w:p w:rsidR="00F411C8" w:rsidRDefault="00F411C8">
      <w:pPr>
        <w:pStyle w:val="ConsPlusNormal"/>
        <w:jc w:val="both"/>
      </w:pPr>
      <w:r>
        <w:t xml:space="preserve">(пп. "и" введен </w:t>
      </w:r>
      <w:hyperlink r:id="rId43" w:history="1">
        <w:r>
          <w:rPr>
            <w:color w:val="0000FF"/>
          </w:rPr>
          <w:t>Приказом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5) прочие работы: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а) восстановление баз противогололедных материалов и подъездов к ним, бурение, оборудование и обустройство недостающих скважин для добычи природных рассолов;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б) перенос и переустройство инженерных коммуникаций (линий электропередачи, связи, трубопроводов и др.);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в) устройство временных площадок для складирования материалов и рекультивация земель, нарушенных при проведении ремонтных работ;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lastRenderedPageBreak/>
        <w:t>г) устройство и ликвидация временных объездов и искусственных сооружений ремонтируемых участков автомобильной дороги и/или искусственных дорожных сооружений на них с временным отводом земельных участков (без дополнительного землеотвода), необходимых для указанных целей, с последующей их рекультивацией;</w:t>
      </w:r>
    </w:p>
    <w:p w:rsidR="00F411C8" w:rsidRDefault="00F411C8">
      <w:pPr>
        <w:pStyle w:val="ConsPlusNormal"/>
        <w:jc w:val="both"/>
      </w:pPr>
      <w:r>
        <w:t xml:space="preserve">(в ред. Приказов Минтранса России от 25.11.2014 </w:t>
      </w:r>
      <w:hyperlink r:id="rId44" w:history="1">
        <w:r>
          <w:rPr>
            <w:color w:val="0000FF"/>
          </w:rPr>
          <w:t>N 322</w:t>
        </w:r>
      </w:hyperlink>
      <w:r>
        <w:t xml:space="preserve">, от 07.11.2017 </w:t>
      </w:r>
      <w:hyperlink r:id="rId45" w:history="1">
        <w:r>
          <w:rPr>
            <w:color w:val="0000FF"/>
          </w:rPr>
          <w:t>N 479</w:t>
        </w:r>
      </w:hyperlink>
      <w:r>
        <w:t>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д) устройство постоянных снегозащитных сооружений;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е) устройство недостающих пешеходных и велосипедных дорожек без дополнительного землеотвода.</w:t>
      </w:r>
    </w:p>
    <w:p w:rsidR="00F411C8" w:rsidRDefault="00F411C8">
      <w:pPr>
        <w:pStyle w:val="ConsPlusNormal"/>
        <w:ind w:firstLine="540"/>
        <w:jc w:val="both"/>
      </w:pPr>
    </w:p>
    <w:p w:rsidR="00F411C8" w:rsidRDefault="00F411C8">
      <w:pPr>
        <w:pStyle w:val="ConsPlusTitle"/>
        <w:jc w:val="center"/>
        <w:outlineLvl w:val="1"/>
      </w:pPr>
      <w:r>
        <w:t>III. Классификация работ по ремонту автомобильных дорог</w:t>
      </w:r>
    </w:p>
    <w:p w:rsidR="00F411C8" w:rsidRDefault="00F411C8">
      <w:pPr>
        <w:pStyle w:val="ConsPlusNormal"/>
        <w:ind w:firstLine="540"/>
        <w:jc w:val="both"/>
      </w:pPr>
    </w:p>
    <w:p w:rsidR="00F411C8" w:rsidRDefault="00F411C8">
      <w:pPr>
        <w:pStyle w:val="ConsPlusNormal"/>
        <w:ind w:firstLine="540"/>
        <w:jc w:val="both"/>
      </w:pPr>
      <w:r>
        <w:t>5. При ремонте проводятся следующие работы: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1) по земляному полотну и системе водоотвода: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а) ремонт размытых и разрушенных участков автомобильных дорог, в том числе вследствие пучинообразования и оползневых явлений;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б) восстановление дренажных, защитных и укрепительных устройств, отдельных звеньев прикромочных и телескопических лотков, быстротоков и водобойных колодцев, перепадов, подводящих и отводящих русел у мостов и труб, ливневой канализации;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в) укрепление обочин;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2) по дорожным одеждам: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а) восстановление дорожных одежд в местах ремонта земляного полотна;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 xml:space="preserve">б) утратил силу. - </w:t>
      </w:r>
      <w:hyperlink r:id="rId46" w:history="1">
        <w:r>
          <w:rPr>
            <w:color w:val="0000FF"/>
          </w:rPr>
          <w:t>Приказ</w:t>
        </w:r>
      </w:hyperlink>
      <w:r>
        <w:t xml:space="preserve"> Минтранса России от 09.08.2013 N 267;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б) укладка выравнивающего (в том числе с использованием фрезерования) и одного дополнительного слоя с обеспечением ровности и сцепных свойств покрытия;</w:t>
      </w:r>
    </w:p>
    <w:p w:rsidR="00F411C8" w:rsidRDefault="00F411C8">
      <w:pPr>
        <w:pStyle w:val="ConsPlusNormal"/>
        <w:jc w:val="both"/>
      </w:pPr>
      <w:r>
        <w:t xml:space="preserve">(пп. "б" введен </w:t>
      </w:r>
      <w:hyperlink r:id="rId47" w:history="1">
        <w:r>
          <w:rPr>
            <w:color w:val="0000FF"/>
          </w:rPr>
          <w:t>Приказом</w:t>
        </w:r>
      </w:hyperlink>
      <w:r>
        <w:t xml:space="preserve"> Минтранса России от 25.11.2014 N 322)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в) полная замена слоев дорожного покрытия, восстановление изношенных покрытий, в том числе методами термопрофилирования или холодной регенерации с добавлением органических и неорганических материалов, обеспечивающими повторное использование материала старого покрытия; использование армирующих и трещинопрерывающих материалов при восстановлении изношенных покрытий;</w:t>
      </w:r>
    </w:p>
    <w:p w:rsidR="00F411C8" w:rsidRDefault="00F411C8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г) ликвидация колей глубиной до 50 мм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или поверхностной обработки, защитного слоя;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д) замена бордюров, устройство недостающих и ремонт бордюров по краям усовершенствованных покрытий и тротуаров, восстановление покрытий на укрепительных полосах и обочинах;</w:t>
      </w:r>
    </w:p>
    <w:p w:rsidR="00F411C8" w:rsidRDefault="00F411C8">
      <w:pPr>
        <w:pStyle w:val="ConsPlusNormal"/>
        <w:jc w:val="both"/>
      </w:pPr>
      <w:r>
        <w:t xml:space="preserve">(пп. "д" 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е) замена, подъемка и выравнивание плит цементобетонных покрытий, нарезка продольных или поперечных бороздок на цементобетонных покрытиях;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ж) перемощение отдельных участков мостовых с частичной заменой песчаного основания;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з) восстановление профиля щебеночных, гравийных и грунтовых улучшенных дорог с добавлением щебеночных или гравийных материалов в количестве до 900 м3 на один километр дороги;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 xml:space="preserve">и) нанесение временной разметки на период ремонта, удаление временной разметки и нанесение </w:t>
      </w:r>
      <w:r>
        <w:lastRenderedPageBreak/>
        <w:t>постоянной разметки после завершения ремонта;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3) по искусственным и защитным дорожным сооружениям: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а) замена на новые отдельных балок пролетных строений до 40%, ремонт оставшихся балок, ремонт или замена плит и других элементов пролетных строений;</w:t>
      </w:r>
    </w:p>
    <w:p w:rsidR="00F411C8" w:rsidRDefault="00F411C8">
      <w:pPr>
        <w:pStyle w:val="ConsPlusNormal"/>
        <w:jc w:val="both"/>
      </w:pPr>
      <w:r>
        <w:t xml:space="preserve">(пп. "а" 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Минтранса России от 12.08.2020 N 303)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б) замена отдельных элементов опор;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в) удлинение до 25% и (или) замена отдельных звеньев и оголовков водопропускных труб, без дополнительного землеотвода, исправление изоляции и стыков водопропускных труб с удалением и восстановлением земляного полотна и дорожной одежды над трубами, расчистка подводящих и отводящих русел до проектных параметров, в границах полосы отвода;</w:t>
      </w:r>
    </w:p>
    <w:p w:rsidR="00F411C8" w:rsidRDefault="00F411C8">
      <w:pPr>
        <w:pStyle w:val="ConsPlusNormal"/>
        <w:jc w:val="both"/>
      </w:pPr>
      <w:r>
        <w:t xml:space="preserve">(пп. "в" 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Минтранса России от 12.08.2020 N 303)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г) устройство козырьков вдоль пролетов и сливов с горизонтальных поверхностей опор и пролетных строений;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д) устройство карнизов с фасадов пролетных строений;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е) замена, установка недостающих переходных плит, открылков и шкафных стенок устоев;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ж) устройство и ликвидация временных объездов и искусственных сооружений при ликвидации аварийных и чрезвычайных ситуаций;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з) замена швов омоноличивания балок пролетных строений; восстановление защитного слоя железобетонных конструкций, заделка трещин и другие работы по устранению повреждений;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и) установка лестничных сходов и устройство смотровых ходов;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к) замена деформационных швов;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л) частичная замена (до 25%) обделки тоннеля, восстановление гидроизоляции; восстановление системы вентиляции, освещения, штолен и скважин для освещения тоннелей и защиты от грунтовых вод; ремонт порталов, восстановление дорожной одежды с восстановлением (заменой) водоотводных лотков и др.;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м) восстановление конусов насыпей регуляционных сооружений, замена укрепления откосов, устройство, замена и восстановление лестничных сходов;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н) восстановление берегозащитных и противоэрозионных сооружений;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о) замена системы водоотвода на мостовом сооружении и в узлах сопряжения с насыпью; восстановление сооружений химической и других видов очистки сточных вод;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п) замена ограждений, перил и тротуаров;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р) восстановление несущей способности тротуаров, перил и ограждений с восстановлением гидроизоляции и системы водоотвода;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с) восстановление пешеходных переходов в разных уровнях;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т) замена или ремонт смотровых приспособлений;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у) полная замена окраски с удалением продуктов коррозии, зачисткой металла пролетных строений и нанесением грунтовки;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ф) замена одежды мостового полотна одновременно с заменой деформационных швов, замена покрытия ездового полотна, замена покрытия тротуаров;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 xml:space="preserve">х) восстановление подпорных стен, противолавинных галерей, навесов, берегозащитных и </w:t>
      </w:r>
      <w:r>
        <w:lastRenderedPageBreak/>
        <w:t>противоэрозионных сооружений, восстановление укрепительных и регуляционных сооружений, сооружений для защиты от наледей, оползней и др.;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ц) восстановление постоянных снегозащитных и шумозащитных сооружений;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ч) восстановление лесных насаждений, живых изгородей;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ш) восстановление связей пролетных строений;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щ) устройство, замена и восстановление локальных очистных сооружений для очистки сточных вод;</w:t>
      </w:r>
    </w:p>
    <w:p w:rsidR="00F411C8" w:rsidRDefault="00F411C8">
      <w:pPr>
        <w:pStyle w:val="ConsPlusNormal"/>
        <w:jc w:val="both"/>
      </w:pPr>
      <w:r>
        <w:t xml:space="preserve">(пп. "щ" 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Минтранса России от 12.08.2020 N 303)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ы) замена и восстановление систем и элементов, обеспечивающих подъемку и разводку пролетных строений.</w:t>
      </w:r>
    </w:p>
    <w:p w:rsidR="00F411C8" w:rsidRDefault="00F411C8">
      <w:pPr>
        <w:pStyle w:val="ConsPlusNormal"/>
        <w:jc w:val="both"/>
      </w:pPr>
      <w:r>
        <w:t xml:space="preserve">(пп. "ы" введен </w:t>
      </w:r>
      <w:hyperlink r:id="rId53" w:history="1">
        <w:r>
          <w:rPr>
            <w:color w:val="0000FF"/>
          </w:rPr>
          <w:t>Приказом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4) по элементам обустройства автомобильных дорог: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а) восстановление дорожных информационных систем и комплексов, знаков и табло индивидуального проектирования, элементов и систем диспетчерского и автоматизированного управления дорожным движением; автономных и дистанционно управляемых знаков и табло со сменной информацией, светофорных объектов;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б) восстановление существующих переходно-скоростных полос, остановочных, посадочных площадок и автопавильонов на автобусных остановках, туалетов, площадок для остановки и стоянки автомобилей;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в) восстановление пешеходных переходов и ремонт тротуаров, пешеходных и велосипедных дорожек;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г) восстановление электроосвещения;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д) восстановление дорожной линейной телеграфной или радиосвязи и других средств технологической и сигнально-вызывной связи; восстановление кабельной сети, технических комплексов управления;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е) восстановление элементов пунктов весового и габаритного контроля транспортных средств;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5) прочие работы по ремонту: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а) рекультивация земельных участков, временно занимаемых на период производства работ, а также нарушенных при проведении ремонтных работ, разборка, снос, демонтаж участков автомобильных дорог и дорожных сооружений (защитные дорожные сооружения, искусственные дорожные сооружения, производственные объекты, элементы обустройства автомобильных дорог), непригодных для дальнейшего использования по целевому назначению вследствие полной или частичной утраты потребительских свойств;</w:t>
      </w:r>
    </w:p>
    <w:p w:rsidR="00F411C8" w:rsidRDefault="00F411C8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б) устройство и ликвидация временных объездов и искусственных сооружений ремонтируемых участков автомобильной дороги с временным отводом земельных участков (без дополнительного землеотвода), необходимых для указанных целей, с последующей их рекультивацией;</w:t>
      </w:r>
    </w:p>
    <w:p w:rsidR="00F411C8" w:rsidRDefault="00F411C8">
      <w:pPr>
        <w:pStyle w:val="ConsPlusNormal"/>
        <w:jc w:val="both"/>
      </w:pPr>
      <w:r>
        <w:t xml:space="preserve">(пп. "б" 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Минтранса России от 25.11.2014 N 322)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в) предпроектное обследование и испытание мостовых сооружений, обследование и испытание мостовых сооружений после их ремонта с составлением технического паспорта; проведение диагностики после ремонта автомобильных дорог;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г) проведение инженерных изысканий, обследований, разработка проектов или сметных расчетов стоимости работ, экспертиза проектов;</w:t>
      </w:r>
    </w:p>
    <w:p w:rsidR="00F411C8" w:rsidRDefault="00F411C8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д) строительный контроль, авторский надзор;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lastRenderedPageBreak/>
        <w:t>е) устройство инженерно-технических систем обеспечения безопасности дорожного движения и дорожных сооружений;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ж) обустройство недостающими пропускными пунктами существующих пунктов взимания платы, а также обустройство этих пунктов необходимым оборудованием для их функционирования;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з) аварийно-восстановительные работы в местах ликвидации последствий чрезвычайных ситуаций.</w:t>
      </w:r>
    </w:p>
    <w:p w:rsidR="00F411C8" w:rsidRDefault="00F411C8">
      <w:pPr>
        <w:pStyle w:val="ConsPlusNormal"/>
        <w:jc w:val="both"/>
      </w:pPr>
      <w:r>
        <w:t xml:space="preserve">(пп. "з" введен </w:t>
      </w:r>
      <w:hyperlink r:id="rId57" w:history="1">
        <w:r>
          <w:rPr>
            <w:color w:val="0000FF"/>
          </w:rPr>
          <w:t>Приказом</w:t>
        </w:r>
      </w:hyperlink>
      <w:r>
        <w:t xml:space="preserve"> Минтранса России от 25.11.2014 N 322)</w:t>
      </w:r>
    </w:p>
    <w:p w:rsidR="00F411C8" w:rsidRDefault="00F411C8">
      <w:pPr>
        <w:pStyle w:val="ConsPlusNormal"/>
        <w:ind w:firstLine="540"/>
        <w:jc w:val="both"/>
      </w:pPr>
    </w:p>
    <w:p w:rsidR="00F411C8" w:rsidRDefault="00F411C8">
      <w:pPr>
        <w:pStyle w:val="ConsPlusTitle"/>
        <w:jc w:val="center"/>
        <w:outlineLvl w:val="1"/>
      </w:pPr>
      <w:r>
        <w:t>IV. Классификация работ по содержанию автомобильных дорог</w:t>
      </w:r>
    </w:p>
    <w:p w:rsidR="00F411C8" w:rsidRDefault="00F411C8">
      <w:pPr>
        <w:pStyle w:val="ConsPlusNormal"/>
        <w:ind w:firstLine="540"/>
        <w:jc w:val="both"/>
      </w:pPr>
    </w:p>
    <w:p w:rsidR="00F411C8" w:rsidRDefault="00F411C8">
      <w:pPr>
        <w:pStyle w:val="ConsPlusNormal"/>
        <w:ind w:firstLine="540"/>
        <w:jc w:val="both"/>
      </w:pPr>
      <w:r>
        <w:t>6. В состав работ по содержанию автомобильных дорог входят: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1) по полосе отвода, земляному полотну и системе водоотвода: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а) поддержание полосы отвода, обочин, откосов и разделительных полос в чистоте и порядке; очистка их от мусора и посторонних предметов с вывозом и утилизацией на полигонах;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б) планировка откосов насыпей и выемок, исправление повреждений с добавлением грунта и укрепление засевом трав;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в) поддержание элементов системы водоотвода в чистоте и порядке (в том числе прочистка, профилирование, укрепление стенок и дна кюветов и водоотводных канав, устранение дефектов их укреплений, прочистка и устранение мелких повреждений ливневой канализации, дренажных устройств, быстротоков, водобойных колодцев, перепадов, лотков, подводящих и отводящих русел у труб и мостов);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г) устройство дренажных прорезей;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д) противопаводковые мероприятия;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е) срезка, подсыпка, планировка и уплотнение неукрепленных обочин дренирующим грунтом толщиной до 10 см; подсыпка, планировка и уплотнение щебеночных и гравийных обочин; устранение деформаций и повреждений на укрепленных обочинах;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ж) восстановление земляного полотна на участках с пучинистыми и слабыми грунтами на площади до 100 м2;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з) ликвидация съездов с автомобильных дорог (въездов на автомобильные дороги) в неустановленных местах;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и) поддержание в чистоте и порядке элементов обозначения границ полосы отвода;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к) ликвидация последствий обвалов, осыпей, оползней и селевых потоков, другие противооползневые мероприятия;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2) по дорожным одеждам: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а) очистка проезжей части от мусора, грязи и посторонних предметов, мойка покрытий;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б) восстановление сцепных свойств покрытия в местах выпотевания битума;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в) устранение деформаций и повреждений (заделка выбоин, просадок, шелушения, выкрашивания и других дефектов) покрытий, исправление кромок покрытий, устранение повреждений бордюров, заливка трещин на асфальтобетонных и цементобетонных покрытиях, восстановление и заполнение деформационных швов;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г) устранение сколов и обломов плит цементобетонных покрытий, замена, подъемка и выравнивание отдельных плит, защита цементобетонных покрытий от поверхностных разрушений;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 xml:space="preserve">д) ликвидация колей глубиной до 50 мм; фрезерование или срезка гребней выпора и неровностей по колеям (полосам наката) с заполнением колей черным щебнем или асфальтобетоном и устройством </w:t>
      </w:r>
      <w:r>
        <w:lastRenderedPageBreak/>
        <w:t>защитного слоя на всю ширину покрытия;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е) защита асфальтобетонных покрытий от поверхностных разрушений герметизирующими пропиточными материалами, устройство изолирующего слоя из эмульсионно-минеральной смеси или мелкозернистой поверхностной обработки локальными картами для приостановки и предупреждения развития отдельных трещин на участках длиной до 100 м;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ж) восстановление изношенных верхних слоев асфальтобетонных покрытий;</w:t>
      </w:r>
    </w:p>
    <w:p w:rsidR="00F411C8" w:rsidRDefault="00F411C8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Приказа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з) восстановление поперечного профиля и ровности проезжей части автомобильных дорог с щебеночным, гравийным или грунтовым покрытием без добавления новых материалов; профилировка грунтовых дорог; восстановление поперечного профиля и ровности проезжей части гравийных и щебеночных покрытий с добавлением щебня, гравия или других материалов с расходом до 300 м3 на 1 километр;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и) обеспыливание проезжей части автомобильных дорог;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к) восстановление дорожной одежды на участках с пучинистыми и слабыми грунтами на площади до 100 м2;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л) устройство защитных слоев, слоев износа и поверхностной обработки дорожного покрытия;</w:t>
      </w:r>
    </w:p>
    <w:p w:rsidR="00F411C8" w:rsidRDefault="00F411C8">
      <w:pPr>
        <w:pStyle w:val="ConsPlusNormal"/>
        <w:jc w:val="both"/>
      </w:pPr>
      <w:r>
        <w:t xml:space="preserve">(пп. "л" введен </w:t>
      </w:r>
      <w:hyperlink r:id="rId59" w:history="1">
        <w:r>
          <w:rPr>
            <w:color w:val="0000FF"/>
          </w:rPr>
          <w:t>Приказом</w:t>
        </w:r>
      </w:hyperlink>
      <w:r>
        <w:t xml:space="preserve"> Минтранса России от 09.08.2013 N 267)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м) восстановление сцепных свойств покрытия путем устройства защитных слоев, слоев износа или поверхностной обработки;</w:t>
      </w:r>
    </w:p>
    <w:p w:rsidR="00F411C8" w:rsidRDefault="00F411C8">
      <w:pPr>
        <w:pStyle w:val="ConsPlusNormal"/>
        <w:jc w:val="both"/>
      </w:pPr>
      <w:r>
        <w:t xml:space="preserve">(пп. "м" введен </w:t>
      </w:r>
      <w:hyperlink r:id="rId60" w:history="1">
        <w:r>
          <w:rPr>
            <w:color w:val="0000FF"/>
          </w:rPr>
          <w:t>Приказом</w:t>
        </w:r>
      </w:hyperlink>
      <w:r>
        <w:t xml:space="preserve"> Минтранса России от 25.11.2014 N 322)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3) по искусственным и защитным дорожным сооружениям: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а) очистка от пыли и грязи элементов мостового полотна и тротуаров, подферменных площадок, опорных частей, элементов пролетных строений, лестничных сходов, опор, тоннелей и других искусственных сооружений;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б) очистка (в том числе и от растительности) конусов, откосов, подмостовых русел;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в) заделка трещин и мелких выбоин в покрытии в зоне деформационных швов, у тротуаров и на тротуарах, подкраска металлических элементов перил, ограждений, мачт освещения и других объектов, нанесение разметки на элементы мостовых сооружений, смазка опорных частей, очистка элементов от гнили и местное антисептирование на деревянных мостах;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г) предупредительные работы по пропуску ледохода и паводковых вод, уборка снега и льда у отверстий малых мостов, открытие и закрытие отверстий малых мостов, техническое обслуживание очистных сооружений, предупредительные работы по защите автомобильных дорог и дорожных сооружений от наводнений, заторов, пожаров, противопаводковые мероприятия;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д) техническое обслуживание паромных переправ; регулирование высоты причалов;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е) обслуживание судовой сигнализации и аэросигнализации на мостах;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ж) обслуживание наплавных и разводных мостов, сборка и разборка сезонных (временных) сооружений, разводка и наводка мостов, уход за подъемными и разводными механизмами мостов, наплавными средствами и надстройками;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з) исправление водоотводных трубок, лотков и изоляции в зоне примыкания к ним, исправление повреждений деформационных швов, тротуаров, перил и ограждений, устранение просадок до 10 см в зоне сопряжения моста с насыпью, окраска перил, ограждений и столбов освещения, нанесение на конструкции мостового сооружения соответствующей разметки;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 xml:space="preserve">и) устранение повреждений деталей опорных частей и связей пролетных строений, а также смотровых приспособлений, устранение повреждений козырьков вдоль пролетов и сливов с </w:t>
      </w:r>
      <w:r>
        <w:lastRenderedPageBreak/>
        <w:t>горизонтальных поверхностей опор и пролетных строений;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к) локальная окраска (в том числе с удалением продуктов коррозии, зачисткой металла и нанесением грунтовки) элементов металлических конструкций пролетных строений и опор, окраска ограждений, замена дефектных заклепок, подтяжка болтов, нейтрализация трещин в металле, восстановление узлов и стыков объединения стальных балок с железобетонными плитами и узлов ферм;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л) устранение локальных промоин в откосах насыпи конусов, регуляционных сооружениях и подходов, устранение размывов у опор;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м) устранение повреждений обделки тоннелей на локальных участках и повреждений водоотводных лотков, гидроизоляции, систем вентиляции, освещения, пожаротушения, противоаварийных и других технических устройств, используемых для безопасной эксплуатации тоннелей; устранение сползания грунта над порталами и низин на местности над тоннелями в местах, где не обеспечен водоотвод;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н) исправление сопряжения мостового сооружения с насыпью, исправление положения переходных плит;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о) устранение мелких дефектов железобетонных конструкций, включая гидрофобизацию поверхности, заделку раковин, сколов и трещин, устранение проломов плит, разрушений диафрагм, продольных швов омоноличивания балок (арок), восстановление части элементов с добавлением арматуры и последующим бетонированием этого участка (консолей плит, торцов балок и т.д.);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п) замена части покрытия, замена водоотводных трубок и лотков, восстановление изоляции на части мостового полотна, устранение дефектов системы водоотвода на искусственных сооружениях и подходах к ним, исправление или замена деформационных швов, устранение дефектов или замена отдельных элементов тротуаров, перил, ограждений, пандусов, восстановление элементов лестничных сходов;</w:t>
      </w:r>
    </w:p>
    <w:p w:rsidR="00F411C8" w:rsidRDefault="00F411C8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р) замена досок настила и тротуаров деревянных мостов, устранение дефектов или частичная замена прогонов, подтяжка тяжей узлов ферм, антисептирование деревянных конструкций пролетных строений и опор;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с) устранение дефектов оголовков труб и открылков устоев мостов; устранение локальных повреждений изоляции и стыков колец труб изнутри;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т) замена подферменников; торкретирование поверхности опор; восстановление части ригелей и стоек; восстановление защитного слоя бетона отдельных элементов пролетных строений и опор;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у) замена или выправка опорных частей с подъемом пролетного строения;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ф) на регуляционных сооружениях восстановление разрушенных участков насыпи и укрепления откосов, восстановление упора для укрепления конуса и берегоукрепительные работы;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х) замена настила на паромных переправах и наплавных мостах, а также перил, ограждений и колесоотбойных брусьев; восстановление тротуаров, сопряжений пролетных строений между собой; восстановление балочной клетки причалов, устранение дефектов или замена обшивки и отдельных элементов плавсредств; антисептирование деревянных конструкций, окраска поверхности других элементов;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4) по элементам обустройства автомобильных дорог: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а) очистка и мойка стоек, дорожных знаков, замена поврежденных дорожных знаков и стоек, подсыпка и планировка берм дорожных знаков;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б) уход за разметкой, нанесение вновь и восстановление изношенной вертикальной и горизонтальной разметки, в том числе на элементах дорожных сооружений, с удалением остатков старой разметки;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 xml:space="preserve">в) очистка и мойка ограждений, катафотов, сигнальных столбиков, светоотражающих щитков на дорожном ограждении и буферов перед дорожным ограждением; наклеивание светоотражающей пленки </w:t>
      </w:r>
      <w:r>
        <w:lastRenderedPageBreak/>
        <w:t>на световозвращающие элементы ограждений, сигнальные столбики и удерживающие буфера; исправление, замена поврежденных или не соответствующих действующим стандартам секций барьерных ограждений, натяжение или замена тросовых ограждений, замена светоотражающих элементов на ограждениях и столбиках, замена светоотражающих щитков на дорожном ограждении и буферов перед дорожным ограждением, уборка наносного грунта у ограждений и удерживающих буферов; очистка, устранение отдельных повреждений или замена отдельных разрушенных бордюров;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г) уборка и мойка остановок общественного транспорта, автопавильонов, подземных и наземных пешеходных переходов, туалетов, площадок отдыха и элементов их обустройства, шумозащитных и противодеформационных сооружений, а также устранение их мелких повреждений, окраска, замена поврежденных и установка недостающих контейнеров для сбора мусора, урн, скамеек на автобусных остановках и площадках отдыха; очистка туалетов и уборка мусора из контейнеров и урн, в том числе с использованием специальных машин; вывозка мусора для утилизации на полигоны;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д) освобождение проезжей части и земляного полотна от объектов, препятствующих проезду транспортных средств, уборка места дорожно-транспортного происшествия, проведение первоочередных мероприятий по обеспечению безопасности и организации движения;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е) содержание в чистоте и порядке, а также устранение отдельных повреждений памятников, панно, беседок, скамеек и других объектов архитектурно-художественного оформления, содержание в чистоте и порядке источников питьевой воды и артезианских колодцев;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ж) содержание в чистоте и порядке тротуаров, устранение повреждений покрытия тротуаров;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з) окраска элементов обстановки и обустройства автомобильных дорог, содержание их в чистоте и порядке;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и) оборудование и поддержание в чистоте и порядке объездов разрушенных, подтопляемых, наледных и заносимых участков автомобильных дорог, закрываемых для движения мостов;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к) поддержание в чистоте и порядке линий электроосвещения (включая автономные системы освещения) дорог, мостов, путепроводов, тоннелей, транспортных развязок, паромных переправ и других дорожных сооружений; обслуживание систем контроля и управления линиями электроосвещения; замена вышедших из строя ламп и светильников, проводов, кабелей, автоматических выключателей, трансформаторов и других элементов электроосвещения, техническое обслуживание трансформаторов, плата за расход электроэнергии на освещение, системы вентиляции, светофорные объекты, информационные щиты и указатели, метеостанции, видеосистемы, счетчики учета интенсивности движения и иные подобные объекты; проведение испытаний линий электроосвещения;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л) поддержание в чистоте и порядке радиосвязи и других средств технологической и сигнально-вызывной связи, кабельной сети, а также светофорных объектов, средств организации движения, диспетчерского и автоматизированного управления движением, включая аренду каналов связи и плату за услуги связи для их функционирования;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м) поддержание в чистоте и порядке, замена и устранение повреждений элементов весового и габаритного контроля транспортных средств, включая помещение и систему жизнеобеспечения, в том числе оплату коммунальных услуг и услуг связи, проведение метрологической проверки, техническое обслуживание весоизмерительного оборудования и оргтехники;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н) получение технических условий на присоединение к каналам связи и линиям электроснабжения и разрешений на выделение электрической мощности в целях функционирования линий электроосвещения, метеорологических систем мониторинга погодных условий и условий движения, видеосистем, пунктов учета интенсивности дорожного движения, информационных щитов и указателей, знаков переменной информации.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7. В состав работ по зимнему содержанию входят: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1) уход за постоянными снегозащитными сооружениями;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 xml:space="preserve">2) устройство снегомерных постов, необходимых для изучения работы автомобильных дорог и </w:t>
      </w:r>
      <w:r>
        <w:lastRenderedPageBreak/>
        <w:t>дорожных сооружений в зимних условиях;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3) заготовка, установка, перестановка, уборка и восстановление временных снегозадерживающих устройств (щитов, изгородей, сеток и др.), сигнальных вех; формирование снежных валов и траншей для задержания снега на придорожной полосе и их периодическое обновление;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4) механизированная снегоочистка, расчистка автомобильных дорог от снежных заносов, борьба с зимней скользкостью, уборка снежных валов с обочин;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5) профилирование и уплотнение снежного покрова на проезжей части автомобильных дорог с переходным или грунтовым покрытием;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6) погрузка и вывоз снега, в том числе его утилизация;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7) распределение противогололедных материалов;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8) регулярная очистка от снега и льда элементов обустройства, в том числе автобусных остановок, павильонов, площадок отдыха, берм дорожных знаков, ограждений, тротуаров, пешеходных дорожек и других объектов;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9) очистка от снега и льда элементов мостового полотна, а также зоны сопряжения с насыпью, подферменных площадок, опорных частей, пролетных строений, опор, конусов и регуляционных сооружений, подходов и лестничных сходов;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10) круглосуточное дежурство механизированных бригад для уборки снега и борьбы с зимней скользкостью, патрульная снегоочистка;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11) устройство, поддержание в чистоте и порядке зимних автомобильных дорог (автозимников);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12) обслуживание и восстановление баз хранения противогололедных материалов и скважин для добычи природных рассолов, приготовление противогололедных материалов, поддержание в чистоте и порядке подъездов к базам хранения противогололедных материалов и скважинам для добычи природных рассолов;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13) поддержание в чистоте и порядке, обслуживание и восстановление автоматических систем раннего обнаружения и прогнозирования зимней скользкости, а также автоматических систем распределения противогололедных материалов, в том числе содержание и (или) аренда каналов связи и оплата услуг связи для их функционирования, на развязках в разных уровнях и искусственных сооружениях;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14) закрытие отверстий водопропускных труб осенью и открытие их весной, очистка водопропускных труб от снега, льда, мусора и посторонних предметов;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15) борьба с наледями на автомобильных дорогах, в том числе у искусственных сооружений;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16) проведение противолавинных мероприятий, уборка лавинных отложений;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17) устройство, поддержание в чистоте и порядке ледовых переправ.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8. В состав работ по озеленению входят: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1) уход за посадками, обрезка веток для обеспечения видимости, уборка сухостоя, защита лесопосадок от пожаров, борьба с вредителями и болезнями растений, подсадка деревьев и кустарников;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2) скашивание травы на обочинах, откосах, разделительной полосе, полосе отвода и в подмостовой зоне, вырубка деревьев и кустарника с уборкой и утилизацией порубочных остатков; ликвидация нежелательной растительности химическим способом;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3) засев травами полосы отвода, разделительной полосы, откосов земляного полотна и резервов с проведением необходимых агротехнических мероприятий по созданию устойчивого дернового покрытия;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4) художественно-ландшафтное оформление дорог (разбивка цветочных клумб, посадка живых изгородей и другие работы).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lastRenderedPageBreak/>
        <w:t>9. В прочие работы по содержанию входят: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1) разработка проектов содержания автомобильных дорог, экспертиза проектов сметных расчетов стоимости работ по содержанию;</w:t>
      </w:r>
    </w:p>
    <w:p w:rsidR="00F411C8" w:rsidRDefault="00F411C8">
      <w:pPr>
        <w:pStyle w:val="ConsPlusNormal"/>
        <w:jc w:val="both"/>
      </w:pPr>
      <w:r>
        <w:t xml:space="preserve">(в ред. Приказов Минтранса России от 25.11.2014 </w:t>
      </w:r>
      <w:hyperlink r:id="rId62" w:history="1">
        <w:r>
          <w:rPr>
            <w:color w:val="0000FF"/>
          </w:rPr>
          <w:t>N 322</w:t>
        </w:r>
      </w:hyperlink>
      <w:r>
        <w:t xml:space="preserve">, от 13.11.2018 </w:t>
      </w:r>
      <w:hyperlink r:id="rId63" w:history="1">
        <w:r>
          <w:rPr>
            <w:color w:val="0000FF"/>
          </w:rPr>
          <w:t>N 406</w:t>
        </w:r>
      </w:hyperlink>
      <w:r>
        <w:t>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2) охрана дорожных сооружений, обслуживание противопожарных систем в тоннелях, обслуживание систем сигнализации, видеонаблюдения; обслуживание на искусственных сооружениях систем вентиляции, принудительного водоотвода, освещения, подъемки и разводки пролетных строений, систем видеонаблюдения, автоматизированных систем по борьбе с зимней скользкостью, инженерно-технических средств обеспечения транспортной безопасности; обслуживание и содержание оборудования для маломобильных групп населения с ограниченными возможностями в подземных и надземных пешеходных переходах;</w:t>
      </w:r>
    </w:p>
    <w:p w:rsidR="00F411C8" w:rsidRDefault="00F411C8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3) организация временных ограничений или прекращения движения транспортных средств по автомобильным дорогам и искусственным сооружениям в установленном порядке, установка и уход за временными дорожными знаками;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4) паспортизация автомобильных дорог и искусственных сооружений;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5) диагностика, обследование и оценка технического состояния автомобильных дорог и искусственных сооружений; текущие и периодические осмотры, обследования и испытания искусственных сооружений; оценка качества содержания автомобильных дорог и дорожных сооружений; аудит безопасности дорожного движения; оценка освещенности автомобильных дорог;</w:t>
      </w:r>
    </w:p>
    <w:p w:rsidR="00F411C8" w:rsidRDefault="00F411C8">
      <w:pPr>
        <w:pStyle w:val="ConsPlusNormal"/>
        <w:jc w:val="both"/>
      </w:pPr>
      <w:r>
        <w:t xml:space="preserve">(пп. 5 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Минтранса России от 25.11.2014 N 322)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6) учет интенсивности дорожного движения; поддержание в чистоте и порядке пунктов автоматизированного учета интенсивности дорожного движения, а также других пунктов контроля за дорожным движением, обслуживание и восстановление, в том числе содержание и (или) аренда каналов связи и оплата услуг связи для их функционирования;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7) формирование и ведение банков данных о фактическом состоянии автомобильных дорог и искусственных сооружений, о дорожно-транспортных происшествиях и транспортных потоках;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 xml:space="preserve">8) обеспечение работы и содержание ситуационных центров, дежурно-диспетчерских служб, центров управления производством, пунктов взимания платы (в том числе входящих в их состав отдельно стоящих элементов: полос взимания платы, полос выдачи въездных талонов, центров управления взиманием платы и управления дорожным движением, средств информирования пользователей, трансформаторных подстанций), информационно-расчетных центров и центров продаж электронных средств оплаты и обслуживания пользователей платными автомобильными дорогами, метеорологических систем мониторинга погодных условий и условий движения, видеосистем, включая их оснащение, обслуживание и модернизацию, а также содержание и (или) аренду необходимых для их функционирования каналов связи и оплату услуг связи для их функционирования, в том числе аренду элементов метеорологических систем, приобретение метеорологических данных; информирование пользователей автомобильных дорог о состоянии проезда посредством информационных щитов, дорожных знаков и указателей (в том числе автоматизированных), а также через средства массовой информации; обслуживание и восстановление информационных щитов и указателей, знаков переменной информации; разработка, обслуживание и обновление аппаратно-программных комплексов для обеспечения работы ситуационных центров, дежурно-диспетчерских служб, центров управления производством, пунктов взимания платы (в том числе входящих в их состав отдельно стоящих элементов: полос взимания платы, полос выдачи въездных талонов, центров управления взиманием платы и управления дорожным движением, средств информирования пользователей, трансформаторных подстанций), информационно-расчетных центров и центров продаж электронных средств оплаты и обслуживания пользователей платными автомобильными дорогами; оплата расходов, связанных с обработкой и рассылкой постановлений органов государственного контроля (надзора), муниципального контроля об административных правонарушениях, выявленных с помощью работающих в автоматическом режиме специальных технических средств, имеющих функции фото- и киносъемки, видеозаписи для фиксации нарушений правил дорожного движения, в том числе при осуществлении весового и габаритного контроля транспортного средства; регистрация фактов пользования </w:t>
      </w:r>
      <w:r>
        <w:lastRenderedPageBreak/>
        <w:t>платной автомобильной дорогой, включающая сбор, хранение и использование данных (государственный регистрационный знак транспортного средства, фотография (видеоизображение) транспортного средства, фотография водителя за рулем транспортного средства, время и место пользования платной автомобильной дорогой);</w:t>
      </w:r>
    </w:p>
    <w:p w:rsidR="00F411C8" w:rsidRDefault="00F411C8">
      <w:pPr>
        <w:pStyle w:val="ConsPlusNormal"/>
        <w:jc w:val="both"/>
      </w:pPr>
      <w:r>
        <w:t xml:space="preserve">(пп. 8 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9) метрологическое и техническое обслуживание лабораторного оборудования и приборов, поддержание в чистоте и порядке снего- и водомерных постов, постов и специальных устройств для оценки состояния отдельных элементов автомобильной дороги и дорожных сооружений, необходимых для изучения ее технического состояния, включая аренду каналов связи и оплату услуг связи для их функционирования;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10) поддержание в чистоте и порядке очистных сооружений, снегоплавильных площадок и минерализированных полос;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11) противокамнепадные мероприятия, включая оборку склонов, противоселевые мероприятия;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12) установка, замена и окраска элементов обозначения полосы отвода;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13) проведение оценки уровня содержания и оценки технического состояния автомобильных дорог и дорожных сооружений, а также их элементов;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14) разработка мобилизационных планов, планов и схем технического прикрытия, инженерных проектов сокращенного состава для технического прикрытия и восстановления автомобильных дорог и искусственных сооружений; формирование и ведение баз данных о техническом прикрытии автомобильных дорог и искусственных сооружений; поддержание в работоспособном состоянии основных фондов имущества мобилизационного назначения; проведение мероприятий по подготовке организаций и производства в целях выполнения мобилизационных заданий (заказов) в период мобилизации и военное время, выполнение мобилизационных заданий в целях обеспечения мобилизационной подготовки и мобилизации;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15) содержание стационарных очистных сооружений;</w:t>
      </w:r>
    </w:p>
    <w:p w:rsidR="00F411C8" w:rsidRDefault="00F411C8">
      <w:pPr>
        <w:pStyle w:val="ConsPlusNormal"/>
        <w:jc w:val="both"/>
      </w:pPr>
      <w:r>
        <w:t xml:space="preserve">(пп. 15 введен </w:t>
      </w:r>
      <w:hyperlink r:id="rId67" w:history="1">
        <w:r>
          <w:rPr>
            <w:color w:val="0000FF"/>
          </w:rPr>
          <w:t>Приказом</w:t>
        </w:r>
      </w:hyperlink>
      <w:r>
        <w:t xml:space="preserve"> Минтранса России от 25.11.2014 N 322)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16) аварийно-восстановительные работы в местах ликвидации последствий дорожно-транспортных происшествий (ДТП);</w:t>
      </w:r>
    </w:p>
    <w:p w:rsidR="00F411C8" w:rsidRDefault="00F411C8">
      <w:pPr>
        <w:pStyle w:val="ConsPlusNormal"/>
        <w:jc w:val="both"/>
      </w:pPr>
      <w:r>
        <w:t xml:space="preserve">(пп. 16 введен </w:t>
      </w:r>
      <w:hyperlink r:id="rId68" w:history="1">
        <w:r>
          <w:rPr>
            <w:color w:val="0000FF"/>
          </w:rPr>
          <w:t>Приказом</w:t>
        </w:r>
      </w:hyperlink>
      <w:r>
        <w:t xml:space="preserve"> Минтранса России от 25.11.2014 N 322)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 xml:space="preserve">17) работы по организации дорожного движения согласно </w:t>
      </w:r>
      <w:hyperlink r:id="rId69" w:history="1">
        <w:r>
          <w:rPr>
            <w:color w:val="0000FF"/>
          </w:rPr>
          <w:t>классификации работ</w:t>
        </w:r>
      </w:hyperlink>
      <w:r>
        <w:t xml:space="preserve"> по организации дорожного движения, утвержденной в соответствии со </w:t>
      </w:r>
      <w:hyperlink r:id="rId70" w:history="1">
        <w:r>
          <w:rPr>
            <w:color w:val="0000FF"/>
          </w:rPr>
          <w:t>статьей 9</w:t>
        </w:r>
      </w:hyperlink>
      <w:r>
        <w:t xml:space="preserve"> Федерального закона "Об организации дорожного движения в Российской Федерации и о внесении изменений в отдельные законодательные акты Российской Федерации" &lt;1&gt;.</w:t>
      </w:r>
    </w:p>
    <w:p w:rsidR="00F411C8" w:rsidRDefault="00F411C8">
      <w:pPr>
        <w:pStyle w:val="ConsPlusNormal"/>
        <w:jc w:val="both"/>
      </w:pPr>
      <w:r>
        <w:t xml:space="preserve">(пп. 17 введен </w:t>
      </w:r>
      <w:hyperlink r:id="rId71" w:history="1">
        <w:r>
          <w:rPr>
            <w:color w:val="0000FF"/>
          </w:rPr>
          <w:t>Приказом</w:t>
        </w:r>
      </w:hyperlink>
      <w:r>
        <w:t xml:space="preserve"> Минтранса России от 13.11.2018 N 406)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2018, N 1, ст. 27.</w:t>
      </w:r>
    </w:p>
    <w:p w:rsidR="00F411C8" w:rsidRDefault="00F411C8">
      <w:pPr>
        <w:pStyle w:val="ConsPlusNormal"/>
        <w:jc w:val="both"/>
      </w:pPr>
      <w:r>
        <w:t xml:space="preserve">(сноска введена </w:t>
      </w:r>
      <w:hyperlink r:id="rId72" w:history="1">
        <w:r>
          <w:rPr>
            <w:color w:val="0000FF"/>
          </w:rPr>
          <w:t>Приказом</w:t>
        </w:r>
      </w:hyperlink>
      <w:r>
        <w:t xml:space="preserve"> Минтранса России от 13.11.2018 N 406)</w:t>
      </w:r>
    </w:p>
    <w:p w:rsidR="00F411C8" w:rsidRDefault="00F411C8">
      <w:pPr>
        <w:pStyle w:val="ConsPlusNormal"/>
        <w:ind w:firstLine="540"/>
        <w:jc w:val="both"/>
      </w:pPr>
    </w:p>
    <w:p w:rsidR="00F411C8" w:rsidRDefault="00F411C8">
      <w:pPr>
        <w:pStyle w:val="ConsPlusNormal"/>
        <w:ind w:firstLine="540"/>
        <w:jc w:val="both"/>
      </w:pPr>
      <w:r>
        <w:t>10. В состав мероприятий по содержанию входят работы по установке следующих элементов обустройства: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1) установка габаритных, удерживающих ворот, недостающих дорожных знаков и табло индивидуального проектирования, автономных и дистанционно управляемых знаков, светофорных объектов, метеорологических систем мониторинга погодных условий и прогнозирования условий движения, видеосистем, систем контроля линий электроосвещения, пунктов автоматизированного учета интенсивности дорожного движения и других пунктов контроля за дорожным движением, элементов весового и габаритного контроля транспортных средств, элементов интеллектуальных транспортных систем и элементов автоматизированных систем управления дорожным движением, в том числе элементов систем передачи данных;</w:t>
      </w:r>
    </w:p>
    <w:p w:rsidR="00F411C8" w:rsidRDefault="00F411C8">
      <w:pPr>
        <w:pStyle w:val="ConsPlusNormal"/>
        <w:jc w:val="both"/>
      </w:pPr>
      <w:r>
        <w:lastRenderedPageBreak/>
        <w:t xml:space="preserve">(в ред. </w:t>
      </w:r>
      <w:hyperlink r:id="rId73" w:history="1">
        <w:r>
          <w:rPr>
            <w:color w:val="0000FF"/>
          </w:rPr>
          <w:t>Приказа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2) установка недостающих светоотражающих щитков на осевом дорожном ограждении, буферов перед осевым дорожным ограждением;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3) установка дорожных ограждений, сигнальных столбиков, противоослепляющих экранов, световозвращающих устройств;</w:t>
      </w:r>
    </w:p>
    <w:p w:rsidR="00F411C8" w:rsidRDefault="00F411C8">
      <w:pPr>
        <w:pStyle w:val="ConsPlusNormal"/>
        <w:jc w:val="both"/>
      </w:pPr>
      <w:r>
        <w:t xml:space="preserve">(пп. 3 в ред. </w:t>
      </w:r>
      <w:hyperlink r:id="rId74" w:history="1">
        <w:r>
          <w:rPr>
            <w:color w:val="0000FF"/>
          </w:rPr>
          <w:t>Приказа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4) установка недостающих или замена существующих автопавильонов, беседок, скамеек, панно и других объектов архитектурно-художественного оформления, обустройство источников питьевой воды и артезианских колодцев;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5) изготовление, установка (перестановка) и разборка временных снегозадерживающих устройств (щитов, изгородей, сеток и др.);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6) устройство снегозащитных лесных насаждений и живых изгородей, противоэрозионные и декоративные посадки;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7) обозначение границ полос отвода и придорожных полос;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8) установка недостающего и восстановление существующего оборудования на искусственных сооружениях для функционирования систем вентиляции, принудительного водоотвода, освещения, установка недостающих и восстановление существующих систем видеонаблюдения, инженерно-технических средств обеспечения транспортной безопасности; восстановление существующего оборудования на искусственных сооружениях для функционирования систем подъемки и разводки пролетных строений;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9) установка недостающих контейнеров для сбора мусора;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10) замена оборудования для функционирования метеорологических систем мониторинга и прогнозирования условий движения, систем контроля линий электроосвещения, весового и габаритного контроля транспортных средств, автоматизированных систем управления дорожным движением, интеллектуальных транспортных систем, систем передачи данных пунктов взимания платы (в том числе входящих в их состав отдельно стоящих элементов), информационно-расчетных центров и центров продаж электронных средств оплаты и обслуживания пользователей платных автомобильных дорог; замена вышедших из строя счетчиков интенсивности движения, обновление программного обеспечения;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11) устройство недостающих искусственных дорожных неровностей;</w:t>
      </w:r>
    </w:p>
    <w:p w:rsidR="00F411C8" w:rsidRDefault="00F411C8">
      <w:pPr>
        <w:pStyle w:val="ConsPlusNormal"/>
        <w:jc w:val="both"/>
      </w:pPr>
      <w:r>
        <w:t xml:space="preserve">(пп. 11 введен </w:t>
      </w:r>
      <w:hyperlink r:id="rId75" w:history="1">
        <w:r>
          <w:rPr>
            <w:color w:val="0000FF"/>
          </w:rPr>
          <w:t>Приказом</w:t>
        </w:r>
      </w:hyperlink>
      <w:r>
        <w:t xml:space="preserve"> Минтранса России от 25.11.2014 N 322)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12) установка элементов освещения на пешеходных переходах, автобусных остановках, кольцевых пересечениях и локальных пересечениях и примыканиях, в том числе автономных осветительных систем;</w:t>
      </w:r>
    </w:p>
    <w:p w:rsidR="00F411C8" w:rsidRDefault="00F411C8">
      <w:pPr>
        <w:pStyle w:val="ConsPlusNormal"/>
        <w:jc w:val="both"/>
      </w:pPr>
      <w:r>
        <w:t xml:space="preserve">(пп. 12 введен </w:t>
      </w:r>
      <w:hyperlink r:id="rId76" w:history="1">
        <w:r>
          <w:rPr>
            <w:color w:val="0000FF"/>
          </w:rPr>
          <w:t>Приказом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spacing w:before="220"/>
        <w:ind w:firstLine="540"/>
        <w:jc w:val="both"/>
      </w:pPr>
      <w:r>
        <w:t>13) установка надземных пешеходных переходов из модульных конструкций.</w:t>
      </w:r>
    </w:p>
    <w:p w:rsidR="00F411C8" w:rsidRDefault="00F411C8">
      <w:pPr>
        <w:pStyle w:val="ConsPlusNormal"/>
        <w:jc w:val="both"/>
      </w:pPr>
      <w:r>
        <w:t xml:space="preserve">(пп. 13 введен </w:t>
      </w:r>
      <w:hyperlink r:id="rId77" w:history="1">
        <w:r>
          <w:rPr>
            <w:color w:val="0000FF"/>
          </w:rPr>
          <w:t>Приказом</w:t>
        </w:r>
      </w:hyperlink>
      <w:r>
        <w:t xml:space="preserve"> Минтранса России от 07.11.2017 N 479)</w:t>
      </w:r>
    </w:p>
    <w:p w:rsidR="00F411C8" w:rsidRDefault="00F411C8">
      <w:pPr>
        <w:pStyle w:val="ConsPlusNormal"/>
        <w:ind w:firstLine="540"/>
        <w:jc w:val="both"/>
      </w:pPr>
    </w:p>
    <w:p w:rsidR="00F411C8" w:rsidRDefault="00F411C8">
      <w:pPr>
        <w:pStyle w:val="ConsPlusNormal"/>
        <w:ind w:firstLine="540"/>
        <w:jc w:val="both"/>
      </w:pPr>
    </w:p>
    <w:p w:rsidR="00F411C8" w:rsidRDefault="00F411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4CC2" w:rsidRDefault="00254CC2">
      <w:bookmarkStart w:id="1" w:name="_GoBack"/>
      <w:bookmarkEnd w:id="1"/>
    </w:p>
    <w:sectPr w:rsidR="00254CC2" w:rsidSect="00464822">
      <w:pgSz w:w="11906" w:h="16838"/>
      <w:pgMar w:top="567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C8"/>
    <w:rsid w:val="00254CC2"/>
    <w:rsid w:val="00941858"/>
    <w:rsid w:val="00F4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1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11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1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11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3B98425EEF36FCB9746E463A0391C2589F5145ED40105F7893578658BDCD3285243E75906DA65498D0B6A1FC19F85B12809ED0CDE42C5B5OAi9I" TargetMode="External"/><Relationship Id="rId21" Type="http://schemas.openxmlformats.org/officeDocument/2006/relationships/hyperlink" Target="consultantplus://offline/ref=43B98425EEF36FCB9746E463A0391C2589F5145ED40105F7893578658BDCD3285243E75906DA6549880B6A1FC19F85B12809ED0CDE42C5B5OAi9I" TargetMode="External"/><Relationship Id="rId42" Type="http://schemas.openxmlformats.org/officeDocument/2006/relationships/hyperlink" Target="consultantplus://offline/ref=43B98425EEF36FCB9746E463A0391C258AFA1452D50205F7893578658BDCD3285243E75906DA65498D0B6A1FC19F85B12809ED0CDE42C5B5OAi9I" TargetMode="External"/><Relationship Id="rId47" Type="http://schemas.openxmlformats.org/officeDocument/2006/relationships/hyperlink" Target="consultantplus://offline/ref=43B98425EEF36FCB9746E463A0391C258AFA1452D50205F7893578658BDCD3285243E75906DA654A8B0B6A1FC19F85B12809ED0CDE42C5B5OAi9I" TargetMode="External"/><Relationship Id="rId63" Type="http://schemas.openxmlformats.org/officeDocument/2006/relationships/hyperlink" Target="consultantplus://offline/ref=43B98425EEF36FCB9746E463A0391C2588FC1F55D20505F7893578658BDCD3285243E75906DA654E830B6A1FC19F85B12809ED0CDE42C5B5OAi9I" TargetMode="External"/><Relationship Id="rId68" Type="http://schemas.openxmlformats.org/officeDocument/2006/relationships/hyperlink" Target="consultantplus://offline/ref=43B98425EEF36FCB9746E463A0391C258AFA1452D50205F7893578658BDCD3285243E75906DA654B8E0B6A1FC19F85B12809ED0CDE42C5B5OAi9I" TargetMode="External"/><Relationship Id="rId16" Type="http://schemas.openxmlformats.org/officeDocument/2006/relationships/hyperlink" Target="consultantplus://offline/ref=43B98425EEF36FCB9746E463A0391C258AFA1452D50205F7893578658BDCD3285243E75906DA6548830B6A1FC19F85B12809ED0CDE42C5B5OAi9I" TargetMode="External"/><Relationship Id="rId11" Type="http://schemas.openxmlformats.org/officeDocument/2006/relationships/hyperlink" Target="consultantplus://offline/ref=43B98425EEF36FCB9746E463A0391C258FFC1850D00905F7893578658BDCD3285243E75906DA644E880B6A1FC19F85B12809ED0CDE42C5B5OAi9I" TargetMode="External"/><Relationship Id="rId32" Type="http://schemas.openxmlformats.org/officeDocument/2006/relationships/hyperlink" Target="consultantplus://offline/ref=43B98425EEF36FCB9746E463A0391C2588FB155FD70505F7893578658BDCD3285243E75906DA654A880B6A1FC19F85B12809ED0CDE42C5B5OAi9I" TargetMode="External"/><Relationship Id="rId37" Type="http://schemas.openxmlformats.org/officeDocument/2006/relationships/hyperlink" Target="consultantplus://offline/ref=43B98425EEF36FCB9746E463A0391C2589F5145ED40105F7893578658BDCD3285243E75906DA654A8E0B6A1FC19F85B12809ED0CDE42C5B5OAi9I" TargetMode="External"/><Relationship Id="rId53" Type="http://schemas.openxmlformats.org/officeDocument/2006/relationships/hyperlink" Target="consultantplus://offline/ref=43B98425EEF36FCB9746E463A0391C2589F5145ED40105F7893578658BDCD3285243E75906DA654B8E0B6A1FC19F85B12809ED0CDE42C5B5OAi9I" TargetMode="External"/><Relationship Id="rId58" Type="http://schemas.openxmlformats.org/officeDocument/2006/relationships/hyperlink" Target="consultantplus://offline/ref=43B98425EEF36FCB9746E463A0391C2589F5145ED40105F7893578658BDCD3285243E75906DA654B8D0B6A1FC19F85B12809ED0CDE42C5B5OAi9I" TargetMode="External"/><Relationship Id="rId74" Type="http://schemas.openxmlformats.org/officeDocument/2006/relationships/hyperlink" Target="consultantplus://offline/ref=43B98425EEF36FCB9746E463A0391C2589F5145ED40105F7893578658BDCD3285243E75906DA654C890B6A1FC19F85B12809ED0CDE42C5B5OAi9I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43B98425EEF36FCB9746E463A0391C2589F5145ED40105F7893578658BDCD3285243E75906DA654B820B6A1FC19F85B12809ED0CDE42C5B5OAi9I" TargetMode="External"/><Relationship Id="rId82" Type="http://schemas.openxmlformats.org/officeDocument/2006/relationships/customXml" Target="../customXml/item3.xml"/><Relationship Id="rId19" Type="http://schemas.openxmlformats.org/officeDocument/2006/relationships/hyperlink" Target="consultantplus://offline/ref=43B98425EEF36FCB9746E463A0391C2588FB155FD70505F7893578658BDCD3285243E75906DA65488C0B6A1FC19F85B12809ED0CDE42C5B5OAi9I" TargetMode="External"/><Relationship Id="rId14" Type="http://schemas.openxmlformats.org/officeDocument/2006/relationships/hyperlink" Target="consultantplus://offline/ref=43B98425EEF36FCB9746E463A0391C2583FD1D53D40A58FD816C74678CD38C2D5552E75803C4654D94023E4CO8i7I" TargetMode="External"/><Relationship Id="rId22" Type="http://schemas.openxmlformats.org/officeDocument/2006/relationships/hyperlink" Target="consultantplus://offline/ref=43B98425EEF36FCB9746E463A0391C258AFA1452D50205F7893578658BDCD3285243E75906DA65498A0B6A1FC19F85B12809ED0CDE42C5B5OAi9I" TargetMode="External"/><Relationship Id="rId27" Type="http://schemas.openxmlformats.org/officeDocument/2006/relationships/hyperlink" Target="consultantplus://offline/ref=43B98425EEF36FCB9746E463A0391C2589F5145ED40105F7893578658BDCD3285243E75906DA6549820B6A1FC19F85B12809ED0CDE42C5B5OAi9I" TargetMode="External"/><Relationship Id="rId30" Type="http://schemas.openxmlformats.org/officeDocument/2006/relationships/hyperlink" Target="consultantplus://offline/ref=43B98425EEF36FCB9746E463A0391C2588FB155FD70505F7893578658BDCD3285243E75906DA6549830B6A1FC19F85B12809ED0CDE42C5B5OAi9I" TargetMode="External"/><Relationship Id="rId35" Type="http://schemas.openxmlformats.org/officeDocument/2006/relationships/hyperlink" Target="consultantplus://offline/ref=43B98425EEF36FCB9746E463A0391C2589F5145ED40105F7893578658BDCD3285243E75906DA654A890B6A1FC19F85B12809ED0CDE42C5B5OAi9I" TargetMode="External"/><Relationship Id="rId43" Type="http://schemas.openxmlformats.org/officeDocument/2006/relationships/hyperlink" Target="consultantplus://offline/ref=43B98425EEF36FCB9746E463A0391C2589F5145ED40105F7893578658BDCD3285243E75906DA654A8D0B6A1FC19F85B12809ED0CDE42C5B5OAi9I" TargetMode="External"/><Relationship Id="rId48" Type="http://schemas.openxmlformats.org/officeDocument/2006/relationships/hyperlink" Target="consultantplus://offline/ref=43B98425EEF36FCB9746E463A0391C2589F5145ED40105F7893578658BDCD3285243E75906DA654A830B6A1FC19F85B12809ED0CDE42C5B5OAi9I" TargetMode="External"/><Relationship Id="rId56" Type="http://schemas.openxmlformats.org/officeDocument/2006/relationships/hyperlink" Target="consultantplus://offline/ref=43B98425EEF36FCB9746E463A0391C2589F5145ED40105F7893578658BDCD3285243E75906DA654B8C0B6A1FC19F85B12809ED0CDE42C5B5OAi9I" TargetMode="External"/><Relationship Id="rId64" Type="http://schemas.openxmlformats.org/officeDocument/2006/relationships/hyperlink" Target="consultantplus://offline/ref=43B98425EEF36FCB9746E463A0391C2589F5145ED40105F7893578658BDCD3285243E75906DA654B830B6A1FC19F85B12809ED0CDE42C5B5OAi9I" TargetMode="External"/><Relationship Id="rId69" Type="http://schemas.openxmlformats.org/officeDocument/2006/relationships/hyperlink" Target="consultantplus://offline/ref=43B98425EEF36FCB9746E463A0391C2588FC1F55D20505F7893578658BDCD3285243E75906DA65498B0B6A1FC19F85B12809ED0CDE42C5B5OAi9I" TargetMode="External"/><Relationship Id="rId77" Type="http://schemas.openxmlformats.org/officeDocument/2006/relationships/hyperlink" Target="consultantplus://offline/ref=43B98425EEF36FCB9746E463A0391C2589F5145ED40105F7893578658BDCD3285243E75906DA654C8D0B6A1FC19F85B12809ED0CDE42C5B5OAi9I" TargetMode="External"/><Relationship Id="rId8" Type="http://schemas.openxmlformats.org/officeDocument/2006/relationships/hyperlink" Target="consultantplus://offline/ref=43B98425EEF36FCB9746E463A0391C2589F5145ED40105F7893578658BDCD3285243E75906DA65488C0B6A1FC19F85B12809ED0CDE42C5B5OAi9I" TargetMode="External"/><Relationship Id="rId51" Type="http://schemas.openxmlformats.org/officeDocument/2006/relationships/hyperlink" Target="consultantplus://offline/ref=43B98425EEF36FCB9746E463A0391C2588FB155FD70505F7893578658BDCD3285243E75906DA654B8A0B6A1FC19F85B12809ED0CDE42C5B5OAi9I" TargetMode="External"/><Relationship Id="rId72" Type="http://schemas.openxmlformats.org/officeDocument/2006/relationships/hyperlink" Target="consultantplus://offline/ref=43B98425EEF36FCB9746E463A0391C2588FC1F55D20505F7893578658BDCD3285243E75906DA654F890B6A1FC19F85B12809ED0CDE42C5B5OAi9I" TargetMode="External"/><Relationship Id="rId80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3B98425EEF36FCB9746E463A0391C258FFC1F51D30205F7893578658BDCD3285243E75906DA644B8C0B6A1FC19F85B12809ED0CDE42C5B5OAi9I" TargetMode="External"/><Relationship Id="rId17" Type="http://schemas.openxmlformats.org/officeDocument/2006/relationships/hyperlink" Target="consultantplus://offline/ref=43B98425EEF36FCB9746E463A0391C2589F5145ED40105F7893578658BDCD3285243E75906DA65488C0B6A1FC19F85B12809ED0CDE42C5B5OAi9I" TargetMode="External"/><Relationship Id="rId25" Type="http://schemas.openxmlformats.org/officeDocument/2006/relationships/hyperlink" Target="consultantplus://offline/ref=43B98425EEF36FCB9746E463A0391C2588FB155FD70505F7893578658BDCD3285243E75906DA65498E0B6A1FC19F85B12809ED0CDE42C5B5OAi9I" TargetMode="External"/><Relationship Id="rId33" Type="http://schemas.openxmlformats.org/officeDocument/2006/relationships/hyperlink" Target="consultantplus://offline/ref=43B98425EEF36FCB9746E463A0391C2589F5145ED40105F7893578658BDCD3285243E75906DA654A8B0B6A1FC19F85B12809ED0CDE42C5B5OAi9I" TargetMode="External"/><Relationship Id="rId38" Type="http://schemas.openxmlformats.org/officeDocument/2006/relationships/hyperlink" Target="consultantplus://offline/ref=43B98425EEF36FCB9746E463A0391C2588FB155FD70505F7893578658BDCD3285243E75906DA654A8F0B6A1FC19F85B12809ED0CDE42C5B5OAi9I" TargetMode="External"/><Relationship Id="rId46" Type="http://schemas.openxmlformats.org/officeDocument/2006/relationships/hyperlink" Target="consultantplus://offline/ref=43B98425EEF36FCB9746E463A0391C258AF81E51D20405F7893578658BDCD3285243E75906DA65488D0B6A1FC19F85B12809ED0CDE42C5B5OAi9I" TargetMode="External"/><Relationship Id="rId59" Type="http://schemas.openxmlformats.org/officeDocument/2006/relationships/hyperlink" Target="consultantplus://offline/ref=43B98425EEF36FCB9746E463A0391C258AF81E51D20405F7893578658BDCD3285243E75906DA6548820B6A1FC19F85B12809ED0CDE42C5B5OAi9I" TargetMode="External"/><Relationship Id="rId67" Type="http://schemas.openxmlformats.org/officeDocument/2006/relationships/hyperlink" Target="consultantplus://offline/ref=43B98425EEF36FCB9746E463A0391C258AFA1452D50205F7893578658BDCD3285243E75906DA654B880B6A1FC19F85B12809ED0CDE42C5B5OAi9I" TargetMode="External"/><Relationship Id="rId20" Type="http://schemas.openxmlformats.org/officeDocument/2006/relationships/hyperlink" Target="consultantplus://offline/ref=43B98425EEF36FCB9746E463A0391C2589F5145ED40105F7893578658BDCD3285243E75906DA65498A0B6A1FC19F85B12809ED0CDE42C5B5OAi9I" TargetMode="External"/><Relationship Id="rId41" Type="http://schemas.openxmlformats.org/officeDocument/2006/relationships/hyperlink" Target="consultantplus://offline/ref=43B98425EEF36FCB9746E463A0391C258AFA1452D50205F7893578658BDCD3285243E75906DA65498F0B6A1FC19F85B12809ED0CDE42C5B5OAi9I" TargetMode="External"/><Relationship Id="rId54" Type="http://schemas.openxmlformats.org/officeDocument/2006/relationships/hyperlink" Target="consultantplus://offline/ref=43B98425EEF36FCB9746E463A0391C2589F5145ED40105F7893578658BDCD3285243E75906DA654B8F0B6A1FC19F85B12809ED0CDE42C5B5OAi9I" TargetMode="External"/><Relationship Id="rId62" Type="http://schemas.openxmlformats.org/officeDocument/2006/relationships/hyperlink" Target="consultantplus://offline/ref=43B98425EEF36FCB9746E463A0391C258AFA1452D50205F7893578658BDCD3285243E75906DA654A830B6A1FC19F85B12809ED0CDE42C5B5OAi9I" TargetMode="External"/><Relationship Id="rId70" Type="http://schemas.openxmlformats.org/officeDocument/2006/relationships/hyperlink" Target="consultantplus://offline/ref=43B98425EEF36FCB9746E463A0391C2588F51B51DD0005F7893578658BDCD3285243E75906DA65408A0B6A1FC19F85B12809ED0CDE42C5B5OAi9I" TargetMode="External"/><Relationship Id="rId75" Type="http://schemas.openxmlformats.org/officeDocument/2006/relationships/hyperlink" Target="consultantplus://offline/ref=43B98425EEF36FCB9746E463A0391C258AFA1452D50205F7893578658BDCD3285243E75906DA654B8C0B6A1FC19F85B12809ED0CDE42C5B5OAi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B98425EEF36FCB9746E463A0391C258AF81E51D20405F7893578658BDCD3285243E75906DA65488C0B6A1FC19F85B12809ED0CDE42C5B5OAi9I" TargetMode="External"/><Relationship Id="rId15" Type="http://schemas.openxmlformats.org/officeDocument/2006/relationships/hyperlink" Target="consultantplus://offline/ref=43B98425EEF36FCB9746E463A0391C258AF81E51D20405F7893578658BDCD3285243E75906DA65488C0B6A1FC19F85B12809ED0CDE42C5B5OAi9I" TargetMode="External"/><Relationship Id="rId23" Type="http://schemas.openxmlformats.org/officeDocument/2006/relationships/hyperlink" Target="consultantplus://offline/ref=43B98425EEF36FCB9746E463A0391C2588FB155FD70505F7893578658BDCD3285243E75906DA6549880B6A1FC19F85B12809ED0CDE42C5B5OAi9I" TargetMode="External"/><Relationship Id="rId28" Type="http://schemas.openxmlformats.org/officeDocument/2006/relationships/hyperlink" Target="consultantplus://offline/ref=43B98425EEF36FCB9746E463A0391C2589F5145ED40105F7893578658BDCD3285243E75906DA6549830B6A1FC19F85B12809ED0CDE42C5B5OAi9I" TargetMode="External"/><Relationship Id="rId36" Type="http://schemas.openxmlformats.org/officeDocument/2006/relationships/hyperlink" Target="consultantplus://offline/ref=43B98425EEF36FCB9746E463A0391C2588FB155FD70505F7893578658BDCD3285243E75906DA654A890B6A1FC19F85B12809ED0CDE42C5B5OAi9I" TargetMode="External"/><Relationship Id="rId49" Type="http://schemas.openxmlformats.org/officeDocument/2006/relationships/hyperlink" Target="consultantplus://offline/ref=43B98425EEF36FCB9746E463A0391C2589F5145ED40105F7893578658BDCD3285243E75906DA654B8A0B6A1FC19F85B12809ED0CDE42C5B5OAi9I" TargetMode="External"/><Relationship Id="rId57" Type="http://schemas.openxmlformats.org/officeDocument/2006/relationships/hyperlink" Target="consultantplus://offline/ref=43B98425EEF36FCB9746E463A0391C258AFA1452D50205F7893578658BDCD3285243E75906DA654A8F0B6A1FC19F85B12809ED0CDE42C5B5OAi9I" TargetMode="External"/><Relationship Id="rId10" Type="http://schemas.openxmlformats.org/officeDocument/2006/relationships/hyperlink" Target="consultantplus://offline/ref=43B98425EEF36FCB9746E463A0391C2588FB155FD70505F7893578658BDCD3285243E75906DA65488C0B6A1FC19F85B12809ED0CDE42C5B5OAi9I" TargetMode="External"/><Relationship Id="rId31" Type="http://schemas.openxmlformats.org/officeDocument/2006/relationships/hyperlink" Target="consultantplus://offline/ref=43B98425EEF36FCB9746E463A0391C2588F51B51D00205F7893578658BDCD3284043BF5506DF7B488F1E3C4E87OCi8I" TargetMode="External"/><Relationship Id="rId44" Type="http://schemas.openxmlformats.org/officeDocument/2006/relationships/hyperlink" Target="consultantplus://offline/ref=43B98425EEF36FCB9746E463A0391C258AFA1452D50205F7893578658BDCD3285243E75906DA6549830B6A1FC19F85B12809ED0CDE42C5B5OAi9I" TargetMode="External"/><Relationship Id="rId52" Type="http://schemas.openxmlformats.org/officeDocument/2006/relationships/hyperlink" Target="consultantplus://offline/ref=43B98425EEF36FCB9746E463A0391C2588FB155FD70505F7893578658BDCD3285243E75906DA654B880B6A1FC19F85B12809ED0CDE42C5B5OAi9I" TargetMode="External"/><Relationship Id="rId60" Type="http://schemas.openxmlformats.org/officeDocument/2006/relationships/hyperlink" Target="consultantplus://offline/ref=43B98425EEF36FCB9746E463A0391C258AFA1452D50205F7893578658BDCD3285243E75906DA654A8D0B6A1FC19F85B12809ED0CDE42C5B5OAi9I" TargetMode="External"/><Relationship Id="rId65" Type="http://schemas.openxmlformats.org/officeDocument/2006/relationships/hyperlink" Target="consultantplus://offline/ref=43B98425EEF36FCB9746E463A0391C258AFA1452D50205F7893578658BDCD3285243E75906DA654B8A0B6A1FC19F85B12809ED0CDE42C5B5OAi9I" TargetMode="External"/><Relationship Id="rId73" Type="http://schemas.openxmlformats.org/officeDocument/2006/relationships/hyperlink" Target="consultantplus://offline/ref=43B98425EEF36FCB9746E463A0391C2589F5145ED40105F7893578658BDCD3285243E75906DA654C880B6A1FC19F85B12809ED0CDE42C5B5OAi9I" TargetMode="External"/><Relationship Id="rId78" Type="http://schemas.openxmlformats.org/officeDocument/2006/relationships/fontTable" Target="fontTable.xml"/><Relationship Id="rId8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B98425EEF36FCB9746E463A0391C2588FC1F55D20505F7893578658BDCD3285243E75906DA65488D0B6A1FC19F85B12809ED0CDE42C5B5OAi9I" TargetMode="External"/><Relationship Id="rId13" Type="http://schemas.openxmlformats.org/officeDocument/2006/relationships/hyperlink" Target="consultantplus://offline/ref=43B98425EEF36FCB9746E463A0391C2583FD1D5FD00A58FD816C74678CD38C2D5552E75803C4654D94023E4CO8i7I" TargetMode="External"/><Relationship Id="rId18" Type="http://schemas.openxmlformats.org/officeDocument/2006/relationships/hyperlink" Target="consultantplus://offline/ref=43B98425EEF36FCB9746E463A0391C2588FC1F55D20505F7893578658BDCD3285243E75906DA65488D0B6A1FC19F85B12809ED0CDE42C5B5OAi9I" TargetMode="External"/><Relationship Id="rId39" Type="http://schemas.openxmlformats.org/officeDocument/2006/relationships/hyperlink" Target="consultantplus://offline/ref=43B98425EEF36FCB9746E463A0391C258AFA1452D50205F7893578658BDCD3285243E75906DA6549890B6A1FC19F85B12809ED0CDE42C5B5OAi9I" TargetMode="External"/><Relationship Id="rId34" Type="http://schemas.openxmlformats.org/officeDocument/2006/relationships/hyperlink" Target="consultantplus://offline/ref=43B98425EEF36FCB9746E463A0391C2589F5145ED40105F7893578658BDCD3285243E75906DA654A880B6A1FC19F85B12809ED0CDE42C5B5OAi9I" TargetMode="External"/><Relationship Id="rId50" Type="http://schemas.openxmlformats.org/officeDocument/2006/relationships/hyperlink" Target="consultantplus://offline/ref=43B98425EEF36FCB9746E463A0391C2588FB155FD70505F7893578658BDCD3285243E75906DA654A820B6A1FC19F85B12809ED0CDE42C5B5OAi9I" TargetMode="External"/><Relationship Id="rId55" Type="http://schemas.openxmlformats.org/officeDocument/2006/relationships/hyperlink" Target="consultantplus://offline/ref=43B98425EEF36FCB9746E463A0391C258AFA1452D50205F7893578658BDCD3285243E75906DA654A890B6A1FC19F85B12809ED0CDE42C5B5OAi9I" TargetMode="External"/><Relationship Id="rId76" Type="http://schemas.openxmlformats.org/officeDocument/2006/relationships/hyperlink" Target="consultantplus://offline/ref=43B98425EEF36FCB9746E463A0391C2589F5145ED40105F7893578658BDCD3285243E75906DA654C8F0B6A1FC19F85B12809ED0CDE42C5B5OAi9I" TargetMode="External"/><Relationship Id="rId7" Type="http://schemas.openxmlformats.org/officeDocument/2006/relationships/hyperlink" Target="consultantplus://offline/ref=43B98425EEF36FCB9746E463A0391C258AFA1452D50205F7893578658BDCD3285243E75906DA65488C0B6A1FC19F85B12809ED0CDE42C5B5OAi9I" TargetMode="External"/><Relationship Id="rId71" Type="http://schemas.openxmlformats.org/officeDocument/2006/relationships/hyperlink" Target="consultantplus://offline/ref=43B98425EEF36FCB9746E463A0391C2588FC1F55D20505F7893578658BDCD3285243E75906DA654F8A0B6A1FC19F85B12809ED0CDE42C5B5OAi9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43B98425EEF36FCB9746E463A0391C2588FB155FD70505F7893578658BDCD3285243E75906DA65498D0B6A1FC19F85B12809ED0CDE42C5B5OAi9I" TargetMode="External"/><Relationship Id="rId24" Type="http://schemas.openxmlformats.org/officeDocument/2006/relationships/hyperlink" Target="consultantplus://offline/ref=43B98425EEF36FCB9746E463A0391C2589F5145ED40105F7893578658BDCD3285243E75906DA65498F0B6A1FC19F85B12809ED0CDE42C5B5OAi9I" TargetMode="External"/><Relationship Id="rId40" Type="http://schemas.openxmlformats.org/officeDocument/2006/relationships/hyperlink" Target="consultantplus://offline/ref=43B98425EEF36FCB9746E463A0391C2589F5145ED40105F7893578658BDCD3285243E75906DA654A8C0B6A1FC19F85B12809ED0CDE42C5B5OAi9I" TargetMode="External"/><Relationship Id="rId45" Type="http://schemas.openxmlformats.org/officeDocument/2006/relationships/hyperlink" Target="consultantplus://offline/ref=43B98425EEF36FCB9746E463A0391C2589F5145ED40105F7893578658BDCD3285243E75906DA654A8B0B6A1FC19F85B12809ED0CDE42C5B5OAi9I" TargetMode="External"/><Relationship Id="rId66" Type="http://schemas.openxmlformats.org/officeDocument/2006/relationships/hyperlink" Target="consultantplus://offline/ref=43B98425EEF36FCB9746E463A0391C2589F5145ED40105F7893578658BDCD3285243E75906DA654C8A0B6A1FC19F85B12809ED0CDE42C5B5OAi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9636ED-F3A8-4199-A9D2-4B4DBCCA0B62}"/>
</file>

<file path=customXml/itemProps2.xml><?xml version="1.0" encoding="utf-8"?>
<ds:datastoreItem xmlns:ds="http://schemas.openxmlformats.org/officeDocument/2006/customXml" ds:itemID="{2DA66D07-AD38-4895-B841-5B2A295DD10D}"/>
</file>

<file path=customXml/itemProps3.xml><?xml version="1.0" encoding="utf-8"?>
<ds:datastoreItem xmlns:ds="http://schemas.openxmlformats.org/officeDocument/2006/customXml" ds:itemID="{2FDC6D47-16EA-4A6E-86E4-14069FE2BA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9692</Words>
  <Characters>55246</Characters>
  <Application>Microsoft Office Word</Application>
  <DocSecurity>0</DocSecurity>
  <Lines>460</Lines>
  <Paragraphs>129</Paragraphs>
  <ScaleCrop>false</ScaleCrop>
  <Company/>
  <LinksUpToDate>false</LinksUpToDate>
  <CharactersWithSpaces>64809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Яровикова Светлана Викторовна</dc:creator>
  <cp:lastModifiedBy>Яровикова Светлана Викторовна</cp:lastModifiedBy>
  <cp:revision>1</cp:revision>
  <dcterms:created xsi:type="dcterms:W3CDTF">2022-05-05T08:34:00Z</dcterms:created>
  <dcterms:modified xsi:type="dcterms:W3CDTF">2022-05-05T08:34:00Z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