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FD" w:rsidRPr="00213B69" w:rsidRDefault="000638FD" w:rsidP="00A8081A">
      <w:pPr>
        <w:jc w:val="center"/>
        <w:outlineLvl w:val="0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t>Экспертная комиссия</w:t>
      </w:r>
    </w:p>
    <w:p w:rsidR="000638FD" w:rsidRPr="00213B69" w:rsidRDefault="000638FD" w:rsidP="00A8081A">
      <w:pPr>
        <w:jc w:val="center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t xml:space="preserve">по проведению публичной независимой </w:t>
      </w:r>
      <w:proofErr w:type="gramStart"/>
      <w:r w:rsidRPr="00213B69">
        <w:rPr>
          <w:b/>
          <w:sz w:val="28"/>
          <w:szCs w:val="28"/>
        </w:rPr>
        <w:t>экспертизы проектов решений Красноярского городского Совета депутатов</w:t>
      </w:r>
      <w:proofErr w:type="gramEnd"/>
      <w:r w:rsidRPr="00213B69">
        <w:rPr>
          <w:b/>
          <w:sz w:val="28"/>
          <w:szCs w:val="28"/>
        </w:rPr>
        <w:t xml:space="preserve"> по бюджетным и налоговым вопросам</w:t>
      </w:r>
    </w:p>
    <w:p w:rsidR="000638FD" w:rsidRPr="00213B69" w:rsidRDefault="000638FD" w:rsidP="00A8081A">
      <w:pPr>
        <w:jc w:val="center"/>
        <w:rPr>
          <w:b/>
          <w:sz w:val="28"/>
          <w:szCs w:val="28"/>
        </w:rPr>
      </w:pPr>
    </w:p>
    <w:p w:rsidR="000638FD" w:rsidRPr="00213B69" w:rsidRDefault="000638FD" w:rsidP="00A8081A">
      <w:pPr>
        <w:jc w:val="center"/>
        <w:outlineLvl w:val="0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t>Заключение</w:t>
      </w:r>
    </w:p>
    <w:p w:rsidR="000638FD" w:rsidRPr="00213B69" w:rsidRDefault="000638FD" w:rsidP="00A8081A">
      <w:pPr>
        <w:jc w:val="center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t xml:space="preserve">на проект решения Красноярского городского Совета депутатов </w:t>
      </w:r>
    </w:p>
    <w:p w:rsidR="000638FD" w:rsidRPr="00213B69" w:rsidRDefault="000638FD" w:rsidP="00A8081A">
      <w:pPr>
        <w:jc w:val="center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t>«Об исполнении бюджета города за 201</w:t>
      </w:r>
      <w:r w:rsidR="005A337B" w:rsidRPr="00213B69">
        <w:rPr>
          <w:b/>
          <w:sz w:val="28"/>
          <w:szCs w:val="28"/>
        </w:rPr>
        <w:t>6</w:t>
      </w:r>
      <w:r w:rsidRPr="00213B69">
        <w:rPr>
          <w:b/>
          <w:sz w:val="28"/>
          <w:szCs w:val="28"/>
        </w:rPr>
        <w:t xml:space="preserve"> год».</w:t>
      </w:r>
    </w:p>
    <w:p w:rsidR="000638FD" w:rsidRPr="00213B69" w:rsidRDefault="000638FD" w:rsidP="00A8081A">
      <w:pPr>
        <w:jc w:val="center"/>
        <w:rPr>
          <w:b/>
          <w:sz w:val="28"/>
          <w:szCs w:val="28"/>
        </w:rPr>
      </w:pPr>
    </w:p>
    <w:p w:rsidR="000638FD" w:rsidRPr="00213B69" w:rsidRDefault="000638FD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Экспертной комиссией по проведению публичной независимой </w:t>
      </w:r>
      <w:proofErr w:type="gramStart"/>
      <w:r w:rsidRPr="00213B69">
        <w:rPr>
          <w:sz w:val="28"/>
          <w:szCs w:val="28"/>
        </w:rPr>
        <w:t>экспертизы проектов решений Красноярского городского Совета депутатов</w:t>
      </w:r>
      <w:proofErr w:type="gramEnd"/>
      <w:r w:rsidRPr="00213B69">
        <w:rPr>
          <w:sz w:val="28"/>
          <w:szCs w:val="28"/>
        </w:rPr>
        <w:t xml:space="preserve"> по бюджетным и налоговым вопросам рассмотрен проект решения Красноярского городского Совета депутатов «Об исполнении бюджета города за 201</w:t>
      </w:r>
      <w:r w:rsidR="005A337B" w:rsidRPr="00213B69">
        <w:rPr>
          <w:sz w:val="28"/>
          <w:szCs w:val="28"/>
        </w:rPr>
        <w:t>6</w:t>
      </w:r>
      <w:r w:rsidRPr="00213B69">
        <w:rPr>
          <w:sz w:val="28"/>
          <w:szCs w:val="28"/>
        </w:rPr>
        <w:t xml:space="preserve"> год».</w:t>
      </w:r>
    </w:p>
    <w:p w:rsidR="000638FD" w:rsidRPr="00213B69" w:rsidRDefault="000638FD" w:rsidP="009E221E">
      <w:pPr>
        <w:ind w:firstLine="709"/>
        <w:rPr>
          <w:sz w:val="28"/>
          <w:szCs w:val="28"/>
        </w:rPr>
      </w:pPr>
      <w:r w:rsidRPr="00213B69">
        <w:rPr>
          <w:sz w:val="28"/>
          <w:szCs w:val="28"/>
        </w:rPr>
        <w:t>Экспертиза проведена на предмет оценки качества проекта решения.</w:t>
      </w:r>
    </w:p>
    <w:p w:rsidR="000638FD" w:rsidRPr="00213B69" w:rsidRDefault="000638FD" w:rsidP="00A8081A">
      <w:pPr>
        <w:ind w:firstLine="851"/>
        <w:rPr>
          <w:sz w:val="28"/>
          <w:szCs w:val="28"/>
        </w:rPr>
      </w:pPr>
    </w:p>
    <w:p w:rsidR="000638FD" w:rsidRPr="00213B69" w:rsidRDefault="000638FD" w:rsidP="00A8081A">
      <w:pPr>
        <w:ind w:firstLine="851"/>
        <w:rPr>
          <w:b/>
          <w:i/>
          <w:sz w:val="28"/>
          <w:szCs w:val="28"/>
        </w:rPr>
      </w:pPr>
      <w:r w:rsidRPr="00213B69">
        <w:rPr>
          <w:b/>
          <w:i/>
          <w:sz w:val="28"/>
          <w:szCs w:val="28"/>
        </w:rPr>
        <w:t>Выводы экспертной комиссии</w:t>
      </w:r>
    </w:p>
    <w:p w:rsidR="000638FD" w:rsidRPr="00213B69" w:rsidRDefault="000638FD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>Представленный на рассмотрение экспертной комиссии проект решения Красноярского городского Совета депутатов «Об исполнении бюджета города за 201</w:t>
      </w:r>
      <w:r w:rsidR="005A337B" w:rsidRPr="00213B69">
        <w:rPr>
          <w:sz w:val="28"/>
          <w:szCs w:val="28"/>
        </w:rPr>
        <w:t>6</w:t>
      </w:r>
      <w:r w:rsidRPr="00213B69">
        <w:rPr>
          <w:sz w:val="28"/>
          <w:szCs w:val="28"/>
        </w:rPr>
        <w:t xml:space="preserve"> год» подготовлен департаментом финансов администрации города Красноярска в соответствии с Бюджетным Кодексом РФ, Уставом города Красноярска и решением Красноярского городского совета «О бюджетном процессе в городе Красноярске».</w:t>
      </w:r>
    </w:p>
    <w:p w:rsidR="00C63AD0" w:rsidRPr="00213B69" w:rsidRDefault="00C63AD0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Все нормативные ограничения, налагаемые Бюджетным Кодексом на бюджетные показатели: размер дефицита местного бюджета, предельный объем муниципального долга, расходы местного бюджета на обслуживание муниципального долга и другие показатели по итогам исполнения бюджета города Красноярска </w:t>
      </w:r>
      <w:r w:rsidR="00860085" w:rsidRPr="00213B69">
        <w:rPr>
          <w:sz w:val="28"/>
          <w:szCs w:val="28"/>
        </w:rPr>
        <w:t>соблюдены</w:t>
      </w:r>
      <w:r w:rsidR="00F03660" w:rsidRPr="00213B69">
        <w:rPr>
          <w:sz w:val="28"/>
          <w:szCs w:val="28"/>
        </w:rPr>
        <w:t>.</w:t>
      </w:r>
    </w:p>
    <w:p w:rsidR="00720C33" w:rsidRPr="00213B69" w:rsidRDefault="00720C33" w:rsidP="00A8081A">
      <w:pPr>
        <w:ind w:firstLine="851"/>
        <w:jc w:val="both"/>
        <w:rPr>
          <w:sz w:val="28"/>
          <w:szCs w:val="28"/>
        </w:rPr>
      </w:pPr>
    </w:p>
    <w:p w:rsidR="000638FD" w:rsidRPr="00213B69" w:rsidRDefault="000638FD" w:rsidP="009E221E">
      <w:pPr>
        <w:numPr>
          <w:ilvl w:val="0"/>
          <w:numId w:val="2"/>
        </w:numPr>
        <w:tabs>
          <w:tab w:val="clear" w:pos="1860"/>
          <w:tab w:val="num" w:pos="0"/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t xml:space="preserve">Основные характеристики исполнения бюджета города </w:t>
      </w:r>
      <w:r w:rsidR="004A677A" w:rsidRPr="00213B69">
        <w:rPr>
          <w:b/>
          <w:sz w:val="28"/>
          <w:szCs w:val="28"/>
        </w:rPr>
        <w:t>за 201</w:t>
      </w:r>
      <w:r w:rsidR="005A337B" w:rsidRPr="00213B69">
        <w:rPr>
          <w:b/>
          <w:sz w:val="28"/>
          <w:szCs w:val="28"/>
        </w:rPr>
        <w:t>6</w:t>
      </w:r>
      <w:r w:rsidR="004A677A" w:rsidRPr="00213B69">
        <w:rPr>
          <w:b/>
          <w:sz w:val="28"/>
          <w:szCs w:val="28"/>
        </w:rPr>
        <w:t xml:space="preserve"> год</w:t>
      </w:r>
    </w:p>
    <w:p w:rsidR="00D1036A" w:rsidRPr="00213B69" w:rsidRDefault="004A677A" w:rsidP="009E221E">
      <w:pPr>
        <w:pStyle w:val="1"/>
        <w:numPr>
          <w:ilvl w:val="0"/>
          <w:numId w:val="25"/>
        </w:numPr>
        <w:tabs>
          <w:tab w:val="left" w:pos="720"/>
        </w:tabs>
        <w:ind w:left="1134" w:hanging="425"/>
        <w:rPr>
          <w:color w:val="auto"/>
          <w:sz w:val="28"/>
          <w:szCs w:val="28"/>
        </w:rPr>
      </w:pPr>
      <w:r w:rsidRPr="00213B69">
        <w:rPr>
          <w:color w:val="auto"/>
          <w:sz w:val="28"/>
          <w:szCs w:val="28"/>
        </w:rPr>
        <w:t>и</w:t>
      </w:r>
      <w:r w:rsidR="00D1036A" w:rsidRPr="00213B69">
        <w:rPr>
          <w:color w:val="auto"/>
          <w:sz w:val="28"/>
          <w:szCs w:val="28"/>
        </w:rPr>
        <w:t xml:space="preserve">сполнение по доходам составило </w:t>
      </w:r>
      <w:r w:rsidR="00DF18AD" w:rsidRPr="00213B69">
        <w:rPr>
          <w:color w:val="auto"/>
          <w:sz w:val="28"/>
          <w:szCs w:val="28"/>
        </w:rPr>
        <w:t>2</w:t>
      </w:r>
      <w:r w:rsidR="009C66BF" w:rsidRPr="00213B69">
        <w:rPr>
          <w:color w:val="auto"/>
          <w:sz w:val="28"/>
          <w:szCs w:val="28"/>
        </w:rPr>
        <w:t>6</w:t>
      </w:r>
      <w:r w:rsidR="00DF18AD" w:rsidRPr="00213B69">
        <w:rPr>
          <w:color w:val="auto"/>
          <w:sz w:val="28"/>
          <w:szCs w:val="28"/>
        </w:rPr>
        <w:t> </w:t>
      </w:r>
      <w:r w:rsidR="009C66BF" w:rsidRPr="00213B69">
        <w:rPr>
          <w:color w:val="auto"/>
          <w:sz w:val="28"/>
          <w:szCs w:val="28"/>
        </w:rPr>
        <w:t>121</w:t>
      </w:r>
      <w:r w:rsidR="00DF18AD" w:rsidRPr="00213B69">
        <w:rPr>
          <w:color w:val="auto"/>
          <w:sz w:val="28"/>
          <w:szCs w:val="28"/>
        </w:rPr>
        <w:t> </w:t>
      </w:r>
      <w:r w:rsidR="009C66BF" w:rsidRPr="00213B69">
        <w:rPr>
          <w:color w:val="auto"/>
          <w:sz w:val="28"/>
          <w:szCs w:val="28"/>
        </w:rPr>
        <w:t>962</w:t>
      </w:r>
      <w:r w:rsidR="00DF18AD" w:rsidRPr="00213B69">
        <w:rPr>
          <w:color w:val="auto"/>
          <w:sz w:val="28"/>
          <w:szCs w:val="28"/>
        </w:rPr>
        <w:t>,</w:t>
      </w:r>
      <w:r w:rsidR="009C66BF" w:rsidRPr="00213B69">
        <w:rPr>
          <w:color w:val="auto"/>
          <w:sz w:val="28"/>
          <w:szCs w:val="28"/>
        </w:rPr>
        <w:t>2</w:t>
      </w:r>
      <w:r w:rsidR="00050711" w:rsidRPr="00213B69">
        <w:rPr>
          <w:color w:val="auto"/>
          <w:sz w:val="28"/>
          <w:szCs w:val="28"/>
        </w:rPr>
        <w:t>8</w:t>
      </w:r>
      <w:r w:rsidR="00DF18AD" w:rsidRPr="00213B69">
        <w:rPr>
          <w:color w:val="auto"/>
          <w:sz w:val="28"/>
          <w:szCs w:val="28"/>
        </w:rPr>
        <w:t xml:space="preserve"> </w:t>
      </w:r>
      <w:r w:rsidR="00D1036A" w:rsidRPr="00213B69">
        <w:rPr>
          <w:color w:val="auto"/>
          <w:sz w:val="28"/>
          <w:szCs w:val="28"/>
        </w:rPr>
        <w:t>тыс. рублей (</w:t>
      </w:r>
      <w:r w:rsidR="009C66BF" w:rsidRPr="00213B69">
        <w:rPr>
          <w:color w:val="auto"/>
          <w:sz w:val="28"/>
          <w:szCs w:val="28"/>
        </w:rPr>
        <w:t>95</w:t>
      </w:r>
      <w:r w:rsidR="00050711" w:rsidRPr="00213B69">
        <w:rPr>
          <w:color w:val="auto"/>
          <w:sz w:val="28"/>
          <w:szCs w:val="28"/>
        </w:rPr>
        <w:t>,6</w:t>
      </w:r>
      <w:r w:rsidR="00D1036A" w:rsidRPr="00213B69">
        <w:rPr>
          <w:color w:val="auto"/>
          <w:sz w:val="28"/>
          <w:szCs w:val="28"/>
        </w:rPr>
        <w:t xml:space="preserve"> % к уточненному плану года);</w:t>
      </w:r>
    </w:p>
    <w:p w:rsidR="00D1036A" w:rsidRPr="00213B69" w:rsidRDefault="00D1036A" w:rsidP="009E221E">
      <w:pPr>
        <w:pStyle w:val="1"/>
        <w:numPr>
          <w:ilvl w:val="0"/>
          <w:numId w:val="25"/>
        </w:numPr>
        <w:tabs>
          <w:tab w:val="left" w:pos="720"/>
        </w:tabs>
        <w:ind w:left="1134" w:hanging="425"/>
        <w:rPr>
          <w:color w:val="auto"/>
          <w:sz w:val="28"/>
          <w:szCs w:val="28"/>
        </w:rPr>
      </w:pPr>
      <w:r w:rsidRPr="00213B69">
        <w:rPr>
          <w:color w:val="auto"/>
          <w:sz w:val="28"/>
          <w:szCs w:val="28"/>
        </w:rPr>
        <w:t xml:space="preserve">исполнение по расходам составило </w:t>
      </w:r>
      <w:r w:rsidR="004A677A" w:rsidRPr="00213B69">
        <w:rPr>
          <w:color w:val="auto"/>
          <w:sz w:val="28"/>
          <w:szCs w:val="28"/>
        </w:rPr>
        <w:t>2</w:t>
      </w:r>
      <w:r w:rsidR="009C66BF" w:rsidRPr="00213B69">
        <w:rPr>
          <w:color w:val="auto"/>
          <w:sz w:val="28"/>
          <w:szCs w:val="28"/>
        </w:rPr>
        <w:t>7</w:t>
      </w:r>
      <w:r w:rsidR="00DF18AD" w:rsidRPr="00213B69">
        <w:rPr>
          <w:color w:val="auto"/>
          <w:sz w:val="28"/>
          <w:szCs w:val="28"/>
        </w:rPr>
        <w:t> </w:t>
      </w:r>
      <w:r w:rsidR="009C66BF" w:rsidRPr="00213B69">
        <w:rPr>
          <w:color w:val="auto"/>
          <w:sz w:val="28"/>
          <w:szCs w:val="28"/>
        </w:rPr>
        <w:t>578</w:t>
      </w:r>
      <w:r w:rsidR="00DF18AD" w:rsidRPr="00213B69">
        <w:rPr>
          <w:color w:val="auto"/>
          <w:sz w:val="28"/>
          <w:szCs w:val="28"/>
        </w:rPr>
        <w:t> </w:t>
      </w:r>
      <w:r w:rsidR="009C66BF" w:rsidRPr="00213B69">
        <w:rPr>
          <w:color w:val="auto"/>
          <w:sz w:val="28"/>
          <w:szCs w:val="28"/>
        </w:rPr>
        <w:t>056</w:t>
      </w:r>
      <w:r w:rsidR="00DF18AD" w:rsidRPr="00213B69">
        <w:rPr>
          <w:color w:val="auto"/>
          <w:sz w:val="28"/>
          <w:szCs w:val="28"/>
        </w:rPr>
        <w:t>,</w:t>
      </w:r>
      <w:r w:rsidR="009C66BF" w:rsidRPr="00213B69">
        <w:rPr>
          <w:color w:val="auto"/>
          <w:sz w:val="28"/>
          <w:szCs w:val="28"/>
        </w:rPr>
        <w:t>33</w:t>
      </w:r>
      <w:r w:rsidR="00DF18AD" w:rsidRPr="00213B69">
        <w:rPr>
          <w:color w:val="auto"/>
          <w:sz w:val="28"/>
          <w:szCs w:val="28"/>
        </w:rPr>
        <w:t> </w:t>
      </w:r>
      <w:r w:rsidRPr="00213B69">
        <w:rPr>
          <w:color w:val="auto"/>
          <w:sz w:val="28"/>
          <w:szCs w:val="28"/>
        </w:rPr>
        <w:t>тыс. рублей (</w:t>
      </w:r>
      <w:r w:rsidR="00205D15" w:rsidRPr="00213B69">
        <w:rPr>
          <w:color w:val="auto"/>
          <w:sz w:val="28"/>
          <w:szCs w:val="28"/>
        </w:rPr>
        <w:t>9</w:t>
      </w:r>
      <w:r w:rsidR="009C66BF" w:rsidRPr="00213B69">
        <w:rPr>
          <w:color w:val="auto"/>
          <w:sz w:val="28"/>
          <w:szCs w:val="28"/>
        </w:rPr>
        <w:t>4</w:t>
      </w:r>
      <w:r w:rsidR="00205D15" w:rsidRPr="00213B69">
        <w:rPr>
          <w:color w:val="auto"/>
          <w:sz w:val="28"/>
          <w:szCs w:val="28"/>
        </w:rPr>
        <w:t>,</w:t>
      </w:r>
      <w:r w:rsidR="009C66BF" w:rsidRPr="00213B69">
        <w:rPr>
          <w:color w:val="auto"/>
          <w:sz w:val="28"/>
          <w:szCs w:val="28"/>
        </w:rPr>
        <w:t>7</w:t>
      </w:r>
      <w:r w:rsidRPr="00213B69">
        <w:rPr>
          <w:color w:val="auto"/>
          <w:sz w:val="28"/>
          <w:szCs w:val="28"/>
        </w:rPr>
        <w:t xml:space="preserve"> % к уточненному плану).</w:t>
      </w:r>
    </w:p>
    <w:p w:rsidR="00D1036A" w:rsidRPr="00213B69" w:rsidRDefault="00D1036A" w:rsidP="009E221E">
      <w:pPr>
        <w:pStyle w:val="1"/>
        <w:numPr>
          <w:ilvl w:val="0"/>
          <w:numId w:val="25"/>
        </w:numPr>
        <w:tabs>
          <w:tab w:val="left" w:pos="720"/>
        </w:tabs>
        <w:ind w:left="1134" w:hanging="425"/>
        <w:rPr>
          <w:color w:val="auto"/>
          <w:sz w:val="28"/>
          <w:szCs w:val="28"/>
        </w:rPr>
      </w:pPr>
      <w:r w:rsidRPr="00213B69">
        <w:rPr>
          <w:color w:val="auto"/>
          <w:sz w:val="28"/>
          <w:szCs w:val="28"/>
        </w:rPr>
        <w:t xml:space="preserve">дефицит бюджета составил </w:t>
      </w:r>
      <w:r w:rsidR="00DF18AD" w:rsidRPr="00213B69">
        <w:rPr>
          <w:color w:val="auto"/>
          <w:sz w:val="28"/>
          <w:szCs w:val="28"/>
        </w:rPr>
        <w:t>1</w:t>
      </w:r>
      <w:r w:rsidR="00205D15" w:rsidRPr="00213B69">
        <w:rPr>
          <w:color w:val="auto"/>
          <w:sz w:val="28"/>
          <w:szCs w:val="28"/>
        </w:rPr>
        <w:t> </w:t>
      </w:r>
      <w:r w:rsidR="009C66BF" w:rsidRPr="00213B69">
        <w:rPr>
          <w:color w:val="auto"/>
          <w:sz w:val="28"/>
          <w:szCs w:val="28"/>
        </w:rPr>
        <w:t>456</w:t>
      </w:r>
      <w:r w:rsidR="00205D15" w:rsidRPr="00213B69">
        <w:rPr>
          <w:color w:val="auto"/>
          <w:sz w:val="28"/>
          <w:szCs w:val="28"/>
        </w:rPr>
        <w:t> </w:t>
      </w:r>
      <w:r w:rsidR="009C66BF" w:rsidRPr="00213B69">
        <w:rPr>
          <w:color w:val="auto"/>
          <w:sz w:val="28"/>
          <w:szCs w:val="28"/>
        </w:rPr>
        <w:t>094</w:t>
      </w:r>
      <w:r w:rsidR="00205D15" w:rsidRPr="00213B69">
        <w:rPr>
          <w:color w:val="auto"/>
          <w:sz w:val="28"/>
          <w:szCs w:val="28"/>
        </w:rPr>
        <w:t>,</w:t>
      </w:r>
      <w:r w:rsidR="009C66BF" w:rsidRPr="00213B69">
        <w:rPr>
          <w:color w:val="auto"/>
          <w:sz w:val="28"/>
          <w:szCs w:val="28"/>
        </w:rPr>
        <w:t>05</w:t>
      </w:r>
      <w:r w:rsidRPr="00213B69">
        <w:rPr>
          <w:color w:val="auto"/>
          <w:sz w:val="28"/>
          <w:szCs w:val="28"/>
        </w:rPr>
        <w:t xml:space="preserve"> тыс. рублей.</w:t>
      </w:r>
    </w:p>
    <w:p w:rsidR="005A7006" w:rsidRPr="005A7006" w:rsidRDefault="005A7006" w:rsidP="009E221E">
      <w:pPr>
        <w:ind w:firstLine="709"/>
        <w:jc w:val="both"/>
        <w:rPr>
          <w:sz w:val="28"/>
          <w:szCs w:val="28"/>
        </w:rPr>
      </w:pPr>
      <w:r w:rsidRPr="005A7006">
        <w:rPr>
          <w:sz w:val="28"/>
          <w:szCs w:val="28"/>
        </w:rPr>
        <w:t>Пока еще нельзя сказать, что 2016 год переломил негативную экономическую ситуацию в стране и крае, она характеризуется замедлением снижения экономики города по индексу промышленного производства, показателям потребительского рынка и доходам населения.</w:t>
      </w:r>
    </w:p>
    <w:p w:rsidR="008A75C4" w:rsidRDefault="00DD0C76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По </w:t>
      </w:r>
      <w:r w:rsidR="008719D1" w:rsidRPr="00213B69">
        <w:rPr>
          <w:sz w:val="28"/>
          <w:szCs w:val="28"/>
        </w:rPr>
        <w:t>срав</w:t>
      </w:r>
      <w:r w:rsidR="008719D1" w:rsidRPr="00BA4970">
        <w:rPr>
          <w:sz w:val="28"/>
          <w:szCs w:val="28"/>
        </w:rPr>
        <w:t>нению с</w:t>
      </w:r>
      <w:r w:rsidRPr="00BA4970">
        <w:rPr>
          <w:sz w:val="28"/>
          <w:szCs w:val="28"/>
        </w:rPr>
        <w:t xml:space="preserve"> 201</w:t>
      </w:r>
      <w:r w:rsidR="009C66BF" w:rsidRPr="00BA4970">
        <w:rPr>
          <w:sz w:val="28"/>
          <w:szCs w:val="28"/>
        </w:rPr>
        <w:t>5</w:t>
      </w:r>
      <w:r w:rsidRPr="00BA4970">
        <w:rPr>
          <w:sz w:val="28"/>
          <w:szCs w:val="28"/>
        </w:rPr>
        <w:t xml:space="preserve"> год</w:t>
      </w:r>
      <w:r w:rsidR="008719D1" w:rsidRPr="00BA4970">
        <w:rPr>
          <w:sz w:val="28"/>
          <w:szCs w:val="28"/>
        </w:rPr>
        <w:t>ом</w:t>
      </w:r>
      <w:r w:rsidRPr="00BA4970">
        <w:rPr>
          <w:sz w:val="28"/>
          <w:szCs w:val="28"/>
        </w:rPr>
        <w:t xml:space="preserve"> </w:t>
      </w:r>
      <w:r w:rsidR="000D5F45" w:rsidRPr="00BA4970">
        <w:rPr>
          <w:sz w:val="28"/>
          <w:szCs w:val="28"/>
        </w:rPr>
        <w:t xml:space="preserve">доходы </w:t>
      </w:r>
      <w:r w:rsidR="00FB0B6C" w:rsidRPr="00BA4970">
        <w:rPr>
          <w:sz w:val="28"/>
          <w:szCs w:val="28"/>
        </w:rPr>
        <w:t xml:space="preserve">бюджета города </w:t>
      </w:r>
      <w:r w:rsidR="008719D1" w:rsidRPr="00BA4970">
        <w:rPr>
          <w:sz w:val="28"/>
          <w:szCs w:val="28"/>
        </w:rPr>
        <w:t>выросли на 1,176 млрд. рублей, или на 4,7%</w:t>
      </w:r>
      <w:r w:rsidR="005A7006" w:rsidRPr="00BA4970">
        <w:rPr>
          <w:sz w:val="28"/>
          <w:szCs w:val="28"/>
        </w:rPr>
        <w:t>, что ниже уровня инфляции за 2016 год</w:t>
      </w:r>
      <w:r w:rsidR="008A75C4" w:rsidRPr="00BA4970">
        <w:rPr>
          <w:sz w:val="28"/>
          <w:szCs w:val="28"/>
        </w:rPr>
        <w:t>.</w:t>
      </w:r>
      <w:r w:rsidR="000D5F45" w:rsidRPr="00BA4970">
        <w:rPr>
          <w:sz w:val="28"/>
          <w:szCs w:val="28"/>
        </w:rPr>
        <w:t xml:space="preserve"> </w:t>
      </w:r>
      <w:r w:rsidR="008A75C4" w:rsidRPr="00BA4970">
        <w:rPr>
          <w:sz w:val="28"/>
          <w:szCs w:val="28"/>
        </w:rPr>
        <w:t xml:space="preserve">Стоит отметить, что </w:t>
      </w:r>
      <w:r w:rsidR="008719D1" w:rsidRPr="00BA4970">
        <w:rPr>
          <w:sz w:val="28"/>
          <w:szCs w:val="28"/>
        </w:rPr>
        <w:t>86,5% этого прироста составили безвозмездные поступления от б</w:t>
      </w:r>
      <w:r w:rsidR="008719D1" w:rsidRPr="00213B69">
        <w:rPr>
          <w:sz w:val="28"/>
          <w:szCs w:val="28"/>
        </w:rPr>
        <w:t>юджетов других уровней бюджетной системы</w:t>
      </w:r>
      <w:r w:rsidR="008A75C4">
        <w:rPr>
          <w:sz w:val="28"/>
          <w:szCs w:val="28"/>
        </w:rPr>
        <w:t>, полученных в результате работы с краевыми министерствами и ведомствами.</w:t>
      </w:r>
    </w:p>
    <w:p w:rsidR="005A7006" w:rsidRDefault="005A7006" w:rsidP="009E221E">
      <w:pPr>
        <w:pStyle w:val="1"/>
        <w:tabs>
          <w:tab w:val="left" w:pos="720"/>
        </w:tabs>
        <w:ind w:firstLine="709"/>
        <w:rPr>
          <w:color w:val="auto"/>
          <w:sz w:val="28"/>
          <w:szCs w:val="28"/>
        </w:rPr>
      </w:pPr>
      <w:r w:rsidRPr="00213B69">
        <w:rPr>
          <w:color w:val="auto"/>
          <w:sz w:val="28"/>
          <w:szCs w:val="28"/>
        </w:rPr>
        <w:t xml:space="preserve">Дефицит бюджета города по сравнению с уточненной бюджетной росписью уменьшился на 329,58 млн. рублей. В то же время можно заметить, что он </w:t>
      </w:r>
      <w:r w:rsidRPr="00213B69">
        <w:rPr>
          <w:color w:val="auto"/>
          <w:sz w:val="28"/>
          <w:szCs w:val="28"/>
        </w:rPr>
        <w:lastRenderedPageBreak/>
        <w:t xml:space="preserve">практически полностью соответствует первоначально утвержденному проекту бюджета города на 2016 год, когда ожидался дефицит бюджета в сумме </w:t>
      </w:r>
      <w:r w:rsidRPr="00160F5F">
        <w:rPr>
          <w:color w:val="auto"/>
          <w:sz w:val="28"/>
          <w:szCs w:val="28"/>
        </w:rPr>
        <w:t>1 455 845,52 тыс. рублей</w:t>
      </w:r>
      <w:r>
        <w:rPr>
          <w:color w:val="auto"/>
          <w:sz w:val="28"/>
          <w:szCs w:val="28"/>
        </w:rPr>
        <w:t>.</w:t>
      </w:r>
    </w:p>
    <w:p w:rsidR="00160F5F" w:rsidRPr="00213B69" w:rsidRDefault="00160F5F" w:rsidP="00A8081A">
      <w:pPr>
        <w:pStyle w:val="1"/>
        <w:tabs>
          <w:tab w:val="left" w:pos="720"/>
        </w:tabs>
        <w:ind w:firstLine="851"/>
        <w:rPr>
          <w:color w:val="auto"/>
          <w:sz w:val="28"/>
          <w:szCs w:val="28"/>
        </w:rPr>
      </w:pPr>
    </w:p>
    <w:p w:rsidR="00487AD5" w:rsidRPr="00E165E3" w:rsidRDefault="000638FD" w:rsidP="009E221E">
      <w:pPr>
        <w:numPr>
          <w:ilvl w:val="0"/>
          <w:numId w:val="2"/>
        </w:numPr>
        <w:tabs>
          <w:tab w:val="clear" w:pos="1860"/>
          <w:tab w:val="num" w:pos="0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E165E3">
        <w:rPr>
          <w:b/>
          <w:sz w:val="28"/>
          <w:szCs w:val="28"/>
        </w:rPr>
        <w:t>Соответствие проекта отчета об исполнении бюджета города основным направлениям налоговой политики города в области доходов</w:t>
      </w:r>
    </w:p>
    <w:p w:rsidR="00405AE5" w:rsidRPr="00213B69" w:rsidRDefault="00405AE5" w:rsidP="009E22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B69">
        <w:rPr>
          <w:rFonts w:ascii="Times New Roman" w:hAnsi="Times New Roman" w:cs="Times New Roman"/>
          <w:sz w:val="28"/>
          <w:szCs w:val="28"/>
        </w:rPr>
        <w:t>Налоговая политика города Красноярска на 201</w:t>
      </w:r>
      <w:r w:rsidR="001A0980" w:rsidRPr="00213B69">
        <w:rPr>
          <w:rFonts w:ascii="Times New Roman" w:hAnsi="Times New Roman" w:cs="Times New Roman"/>
          <w:sz w:val="28"/>
          <w:szCs w:val="28"/>
        </w:rPr>
        <w:t>6</w:t>
      </w:r>
      <w:r w:rsidRPr="00213B69">
        <w:rPr>
          <w:rFonts w:ascii="Times New Roman" w:hAnsi="Times New Roman" w:cs="Times New Roman"/>
          <w:sz w:val="28"/>
          <w:szCs w:val="28"/>
        </w:rPr>
        <w:t xml:space="preserve"> год была</w:t>
      </w:r>
      <w:r w:rsidRPr="00213B69">
        <w:rPr>
          <w:sz w:val="28"/>
          <w:szCs w:val="28"/>
        </w:rPr>
        <w:t xml:space="preserve"> </w:t>
      </w:r>
      <w:r w:rsidRPr="00213B69">
        <w:rPr>
          <w:rFonts w:ascii="Times New Roman" w:hAnsi="Times New Roman" w:cs="Times New Roman"/>
          <w:sz w:val="28"/>
          <w:szCs w:val="28"/>
        </w:rPr>
        <w:t xml:space="preserve">нацелена </w:t>
      </w:r>
      <w:proofErr w:type="gramStart"/>
      <w:r w:rsidRPr="00213B6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13B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0980" w:rsidRPr="00213B69" w:rsidRDefault="00580597" w:rsidP="009E22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B69">
        <w:rPr>
          <w:rFonts w:ascii="Times New Roman" w:hAnsi="Times New Roman" w:cs="Times New Roman"/>
          <w:sz w:val="28"/>
          <w:szCs w:val="28"/>
        </w:rPr>
        <w:t>1</w:t>
      </w:r>
      <w:r w:rsidR="009E221E">
        <w:rPr>
          <w:rFonts w:ascii="Times New Roman" w:hAnsi="Times New Roman" w:cs="Times New Roman"/>
          <w:sz w:val="28"/>
          <w:szCs w:val="28"/>
        </w:rPr>
        <w:t xml:space="preserve">) </w:t>
      </w:r>
      <w:r w:rsidR="001A0980" w:rsidRPr="00213B69">
        <w:rPr>
          <w:rFonts w:ascii="Times New Roman" w:hAnsi="Times New Roman" w:cs="Times New Roman"/>
          <w:sz w:val="28"/>
          <w:szCs w:val="28"/>
        </w:rPr>
        <w:t>укрепление и развитие собственной доходной базы бюджета города;</w:t>
      </w:r>
    </w:p>
    <w:p w:rsidR="001A0980" w:rsidRPr="00213B69" w:rsidRDefault="00580597" w:rsidP="009E22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B69">
        <w:rPr>
          <w:rFonts w:ascii="Times New Roman" w:hAnsi="Times New Roman" w:cs="Times New Roman"/>
          <w:sz w:val="28"/>
          <w:szCs w:val="28"/>
        </w:rPr>
        <w:t>2</w:t>
      </w:r>
      <w:r w:rsidR="009E221E">
        <w:rPr>
          <w:rFonts w:ascii="Times New Roman" w:hAnsi="Times New Roman" w:cs="Times New Roman"/>
          <w:sz w:val="28"/>
          <w:szCs w:val="28"/>
        </w:rPr>
        <w:t>)</w:t>
      </w:r>
      <w:r w:rsidRPr="00213B69">
        <w:rPr>
          <w:rFonts w:ascii="Times New Roman" w:hAnsi="Times New Roman" w:cs="Times New Roman"/>
          <w:sz w:val="28"/>
          <w:szCs w:val="28"/>
        </w:rPr>
        <w:t xml:space="preserve"> </w:t>
      </w:r>
      <w:r w:rsidR="001A0980" w:rsidRPr="00213B69">
        <w:rPr>
          <w:rFonts w:ascii="Times New Roman" w:hAnsi="Times New Roman" w:cs="Times New Roman"/>
          <w:sz w:val="28"/>
          <w:szCs w:val="28"/>
        </w:rPr>
        <w:t>оценку эффективности налоговых льгот;</w:t>
      </w:r>
    </w:p>
    <w:p w:rsidR="001A0980" w:rsidRPr="00213B69" w:rsidRDefault="00580597" w:rsidP="009E22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B69">
        <w:rPr>
          <w:rFonts w:ascii="Times New Roman" w:hAnsi="Times New Roman" w:cs="Times New Roman"/>
          <w:sz w:val="28"/>
          <w:szCs w:val="28"/>
        </w:rPr>
        <w:t>3</w:t>
      </w:r>
      <w:r w:rsidR="009E221E">
        <w:rPr>
          <w:rFonts w:ascii="Times New Roman" w:hAnsi="Times New Roman" w:cs="Times New Roman"/>
          <w:sz w:val="28"/>
          <w:szCs w:val="28"/>
        </w:rPr>
        <w:t>)</w:t>
      </w:r>
      <w:r w:rsidRPr="00213B69">
        <w:rPr>
          <w:rFonts w:ascii="Times New Roman" w:hAnsi="Times New Roman" w:cs="Times New Roman"/>
          <w:sz w:val="28"/>
          <w:szCs w:val="28"/>
        </w:rPr>
        <w:t xml:space="preserve"> </w:t>
      </w:r>
      <w:r w:rsidR="001A0980" w:rsidRPr="00213B69">
        <w:rPr>
          <w:rFonts w:ascii="Times New Roman" w:hAnsi="Times New Roman" w:cs="Times New Roman"/>
          <w:sz w:val="28"/>
          <w:szCs w:val="28"/>
        </w:rPr>
        <w:t xml:space="preserve">осуществление качественного администрирования доходов; </w:t>
      </w:r>
    </w:p>
    <w:p w:rsidR="001A0980" w:rsidRPr="00213B69" w:rsidRDefault="00580597" w:rsidP="009E22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B69">
        <w:rPr>
          <w:rFonts w:ascii="Times New Roman" w:hAnsi="Times New Roman" w:cs="Times New Roman"/>
          <w:sz w:val="28"/>
          <w:szCs w:val="28"/>
        </w:rPr>
        <w:t>4</w:t>
      </w:r>
      <w:r w:rsidR="009E221E">
        <w:rPr>
          <w:rFonts w:ascii="Times New Roman" w:hAnsi="Times New Roman" w:cs="Times New Roman"/>
          <w:sz w:val="28"/>
          <w:szCs w:val="28"/>
        </w:rPr>
        <w:t>)</w:t>
      </w:r>
      <w:r w:rsidRPr="00213B69">
        <w:rPr>
          <w:rFonts w:ascii="Times New Roman" w:hAnsi="Times New Roman" w:cs="Times New Roman"/>
          <w:sz w:val="28"/>
          <w:szCs w:val="28"/>
        </w:rPr>
        <w:t xml:space="preserve"> </w:t>
      </w:r>
      <w:r w:rsidR="001A0980" w:rsidRPr="00213B69">
        <w:rPr>
          <w:rFonts w:ascii="Times New Roman" w:hAnsi="Times New Roman" w:cs="Times New Roman"/>
          <w:sz w:val="28"/>
          <w:szCs w:val="28"/>
        </w:rPr>
        <w:t>взаимодействие с федеральными и краевыми органами власти по внесению изменений в законодательство в части доходов, зачисляемых в местные бюджеты.</w:t>
      </w:r>
    </w:p>
    <w:p w:rsidR="00091874" w:rsidRPr="00213B69" w:rsidRDefault="0089085F" w:rsidP="009E22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B69">
        <w:rPr>
          <w:rFonts w:ascii="Times New Roman" w:hAnsi="Times New Roman" w:cs="Times New Roman"/>
          <w:sz w:val="28"/>
          <w:szCs w:val="28"/>
        </w:rPr>
        <w:t>В целом н</w:t>
      </w:r>
      <w:r w:rsidR="002E371D" w:rsidRPr="00213B69">
        <w:rPr>
          <w:rFonts w:ascii="Times New Roman" w:hAnsi="Times New Roman" w:cs="Times New Roman"/>
          <w:sz w:val="28"/>
          <w:szCs w:val="28"/>
        </w:rPr>
        <w:t>алоговые и неналоговые доходы в 201</w:t>
      </w:r>
      <w:r w:rsidRPr="00213B69">
        <w:rPr>
          <w:rFonts w:ascii="Times New Roman" w:hAnsi="Times New Roman" w:cs="Times New Roman"/>
          <w:sz w:val="28"/>
          <w:szCs w:val="28"/>
        </w:rPr>
        <w:t>6</w:t>
      </w:r>
      <w:r w:rsidR="002E371D" w:rsidRPr="00213B69">
        <w:rPr>
          <w:rFonts w:ascii="Times New Roman" w:hAnsi="Times New Roman" w:cs="Times New Roman"/>
          <w:sz w:val="28"/>
          <w:szCs w:val="28"/>
        </w:rPr>
        <w:t xml:space="preserve"> году были исполнены на </w:t>
      </w:r>
      <w:r w:rsidRPr="00213B69">
        <w:rPr>
          <w:rFonts w:ascii="Times New Roman" w:hAnsi="Times New Roman" w:cs="Times New Roman"/>
          <w:sz w:val="28"/>
          <w:szCs w:val="28"/>
        </w:rPr>
        <w:t>94,7</w:t>
      </w:r>
      <w:r w:rsidR="002E371D" w:rsidRPr="00213B69">
        <w:rPr>
          <w:rFonts w:ascii="Times New Roman" w:hAnsi="Times New Roman" w:cs="Times New Roman"/>
          <w:sz w:val="28"/>
          <w:szCs w:val="28"/>
        </w:rPr>
        <w:t>% от запланированной величины</w:t>
      </w:r>
      <w:r w:rsidR="00091874" w:rsidRPr="00213B69">
        <w:rPr>
          <w:rFonts w:ascii="Times New Roman" w:hAnsi="Times New Roman" w:cs="Times New Roman"/>
          <w:sz w:val="28"/>
          <w:szCs w:val="28"/>
        </w:rPr>
        <w:t xml:space="preserve">, в том числе налоговые доходы были исполнены на </w:t>
      </w:r>
      <w:r w:rsidRPr="00213B69">
        <w:rPr>
          <w:rFonts w:ascii="Times New Roman" w:hAnsi="Times New Roman" w:cs="Times New Roman"/>
          <w:sz w:val="28"/>
          <w:szCs w:val="28"/>
        </w:rPr>
        <w:t>101,2</w:t>
      </w:r>
      <w:r w:rsidR="00091874" w:rsidRPr="00213B69">
        <w:rPr>
          <w:rFonts w:ascii="Times New Roman" w:hAnsi="Times New Roman" w:cs="Times New Roman"/>
          <w:sz w:val="28"/>
          <w:szCs w:val="28"/>
        </w:rPr>
        <w:t xml:space="preserve">%, а неналоговые доходы на </w:t>
      </w:r>
      <w:r w:rsidR="000D3C47" w:rsidRPr="00213B69">
        <w:rPr>
          <w:rFonts w:ascii="Times New Roman" w:hAnsi="Times New Roman" w:cs="Times New Roman"/>
          <w:sz w:val="28"/>
          <w:szCs w:val="28"/>
        </w:rPr>
        <w:t>79,3</w:t>
      </w:r>
      <w:r w:rsidR="00091874" w:rsidRPr="00213B69">
        <w:rPr>
          <w:rFonts w:ascii="Times New Roman" w:hAnsi="Times New Roman" w:cs="Times New Roman"/>
          <w:sz w:val="28"/>
          <w:szCs w:val="28"/>
        </w:rPr>
        <w:t>% к плановым назначениям</w:t>
      </w:r>
      <w:r w:rsidR="002E371D" w:rsidRPr="00213B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3C47" w:rsidRPr="00213B69" w:rsidRDefault="000D3C47" w:rsidP="009E22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B69">
        <w:rPr>
          <w:rFonts w:ascii="Times New Roman" w:hAnsi="Times New Roman" w:cs="Times New Roman"/>
          <w:sz w:val="28"/>
          <w:szCs w:val="28"/>
        </w:rPr>
        <w:t xml:space="preserve">Рост налоговых доходов был обеспечен за счет НДФЛ (как нам </w:t>
      </w:r>
      <w:proofErr w:type="gramStart"/>
      <w:r w:rsidRPr="00213B69">
        <w:rPr>
          <w:rFonts w:ascii="Times New Roman" w:hAnsi="Times New Roman" w:cs="Times New Roman"/>
          <w:sz w:val="28"/>
          <w:szCs w:val="28"/>
        </w:rPr>
        <w:t>кажется на это частично повлияло</w:t>
      </w:r>
      <w:proofErr w:type="gramEnd"/>
      <w:r w:rsidRPr="00213B69">
        <w:rPr>
          <w:rFonts w:ascii="Times New Roman" w:hAnsi="Times New Roman" w:cs="Times New Roman"/>
          <w:sz w:val="28"/>
          <w:szCs w:val="28"/>
        </w:rPr>
        <w:t xml:space="preserve"> введение отчетности 6-НДФЛ для налоговых агентов), налога на прибыль</w:t>
      </w:r>
      <w:r w:rsidR="00B801AE" w:rsidRPr="00213B69">
        <w:rPr>
          <w:rFonts w:ascii="Times New Roman" w:hAnsi="Times New Roman" w:cs="Times New Roman"/>
          <w:sz w:val="28"/>
          <w:szCs w:val="28"/>
        </w:rPr>
        <w:t xml:space="preserve"> организаций, акцизов на нефтепродукты</w:t>
      </w:r>
      <w:r w:rsidRPr="00213B69">
        <w:rPr>
          <w:rFonts w:ascii="Times New Roman" w:hAnsi="Times New Roman" w:cs="Times New Roman"/>
          <w:sz w:val="28"/>
          <w:szCs w:val="28"/>
        </w:rPr>
        <w:t xml:space="preserve"> </w:t>
      </w:r>
      <w:r w:rsidR="00B801AE" w:rsidRPr="00213B69">
        <w:rPr>
          <w:rFonts w:ascii="Times New Roman" w:hAnsi="Times New Roman" w:cs="Times New Roman"/>
          <w:sz w:val="28"/>
          <w:szCs w:val="28"/>
        </w:rPr>
        <w:t xml:space="preserve">(за счет </w:t>
      </w:r>
      <w:r w:rsidRPr="00213B69">
        <w:rPr>
          <w:rFonts w:ascii="Times New Roman" w:hAnsi="Times New Roman" w:cs="Times New Roman"/>
          <w:sz w:val="28"/>
          <w:szCs w:val="28"/>
        </w:rPr>
        <w:t>увеличения ставок акцизов на автомобильный</w:t>
      </w:r>
      <w:r w:rsidR="00B801AE" w:rsidRPr="00213B69">
        <w:rPr>
          <w:rFonts w:ascii="Times New Roman" w:hAnsi="Times New Roman" w:cs="Times New Roman"/>
          <w:sz w:val="28"/>
          <w:szCs w:val="28"/>
        </w:rPr>
        <w:t>, прямогонный</w:t>
      </w:r>
      <w:r w:rsidRPr="00213B69">
        <w:rPr>
          <w:rFonts w:ascii="Times New Roman" w:hAnsi="Times New Roman" w:cs="Times New Roman"/>
          <w:sz w:val="28"/>
          <w:szCs w:val="28"/>
        </w:rPr>
        <w:t xml:space="preserve"> бензин и дизельное топливо</w:t>
      </w:r>
      <w:r w:rsidR="00B801AE" w:rsidRPr="00213B69">
        <w:rPr>
          <w:rFonts w:ascii="Times New Roman" w:hAnsi="Times New Roman" w:cs="Times New Roman"/>
          <w:sz w:val="28"/>
          <w:szCs w:val="28"/>
        </w:rPr>
        <w:t>,</w:t>
      </w:r>
      <w:r w:rsidRPr="00213B69">
        <w:rPr>
          <w:rFonts w:ascii="Times New Roman" w:hAnsi="Times New Roman" w:cs="Times New Roman"/>
          <w:sz w:val="28"/>
          <w:szCs w:val="28"/>
        </w:rPr>
        <w:t xml:space="preserve"> и рост</w:t>
      </w:r>
      <w:r w:rsidR="00B801AE" w:rsidRPr="00213B69">
        <w:rPr>
          <w:rFonts w:ascii="Times New Roman" w:hAnsi="Times New Roman" w:cs="Times New Roman"/>
          <w:sz w:val="28"/>
          <w:szCs w:val="28"/>
        </w:rPr>
        <w:t>а</w:t>
      </w:r>
      <w:r w:rsidRPr="00213B69">
        <w:rPr>
          <w:rFonts w:ascii="Times New Roman" w:hAnsi="Times New Roman" w:cs="Times New Roman"/>
          <w:sz w:val="28"/>
          <w:szCs w:val="28"/>
        </w:rPr>
        <w:t xml:space="preserve"> объема реализации нефтепродуктов</w:t>
      </w:r>
      <w:r w:rsidR="00B801AE" w:rsidRPr="00213B69">
        <w:rPr>
          <w:rFonts w:ascii="Times New Roman" w:hAnsi="Times New Roman" w:cs="Times New Roman"/>
          <w:sz w:val="28"/>
          <w:szCs w:val="28"/>
        </w:rPr>
        <w:t>)</w:t>
      </w:r>
      <w:r w:rsidRPr="00213B69">
        <w:rPr>
          <w:rFonts w:ascii="Times New Roman" w:hAnsi="Times New Roman" w:cs="Times New Roman"/>
          <w:sz w:val="28"/>
          <w:szCs w:val="28"/>
        </w:rPr>
        <w:t>.</w:t>
      </w:r>
    </w:p>
    <w:p w:rsidR="000D3C47" w:rsidRPr="00213B69" w:rsidRDefault="00200005" w:rsidP="009E22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B69">
        <w:rPr>
          <w:rFonts w:ascii="Times New Roman" w:hAnsi="Times New Roman" w:cs="Times New Roman"/>
          <w:sz w:val="28"/>
          <w:szCs w:val="28"/>
        </w:rPr>
        <w:t xml:space="preserve">Доходы по специальным налоговым режимам поступили в запланированном объеме. </w:t>
      </w:r>
      <w:proofErr w:type="spellStart"/>
      <w:r w:rsidR="000D3C47" w:rsidRPr="00213B69">
        <w:rPr>
          <w:rFonts w:ascii="Times New Roman" w:hAnsi="Times New Roman" w:cs="Times New Roman"/>
          <w:sz w:val="28"/>
          <w:szCs w:val="28"/>
        </w:rPr>
        <w:t>Недопоступили</w:t>
      </w:r>
      <w:proofErr w:type="spellEnd"/>
      <w:r w:rsidR="000D3C47" w:rsidRPr="00213B69">
        <w:rPr>
          <w:rFonts w:ascii="Times New Roman" w:hAnsi="Times New Roman" w:cs="Times New Roman"/>
          <w:sz w:val="28"/>
          <w:szCs w:val="28"/>
        </w:rPr>
        <w:t xml:space="preserve"> доходы от местных налогов: на имущество физических лиц, земельный налог.</w:t>
      </w:r>
    </w:p>
    <w:p w:rsidR="00047835" w:rsidRPr="00213B69" w:rsidRDefault="00A46930" w:rsidP="009E221E">
      <w:pPr>
        <w:pStyle w:val="a4"/>
        <w:widowControl w:val="0"/>
        <w:spacing w:after="0" w:line="240" w:lineRule="auto"/>
        <w:ind w:left="0" w:firstLine="709"/>
        <w:rPr>
          <w:sz w:val="28"/>
          <w:szCs w:val="28"/>
        </w:rPr>
      </w:pPr>
      <w:r w:rsidRPr="00213B69">
        <w:rPr>
          <w:sz w:val="28"/>
          <w:szCs w:val="28"/>
        </w:rPr>
        <w:t>Неи</w:t>
      </w:r>
      <w:r w:rsidR="00200005" w:rsidRPr="00213B69">
        <w:rPr>
          <w:sz w:val="28"/>
          <w:szCs w:val="28"/>
        </w:rPr>
        <w:t>сполнение неналоговых доходов сложилось в основном по двум ключевым подгруппам доходов: от продажи и от использования имущества, находящегося в муниципальной собственности.</w:t>
      </w:r>
      <w:r w:rsidR="00047835" w:rsidRPr="00213B69">
        <w:rPr>
          <w:sz w:val="28"/>
          <w:szCs w:val="28"/>
        </w:rPr>
        <w:t xml:space="preserve"> </w:t>
      </w:r>
      <w:r w:rsidR="00B801AE" w:rsidRPr="00213B69">
        <w:rPr>
          <w:sz w:val="28"/>
          <w:szCs w:val="28"/>
        </w:rPr>
        <w:t>План по д</w:t>
      </w:r>
      <w:r w:rsidR="00200005" w:rsidRPr="00213B69">
        <w:rPr>
          <w:sz w:val="28"/>
          <w:szCs w:val="28"/>
        </w:rPr>
        <w:t>анны</w:t>
      </w:r>
      <w:r w:rsidR="00B801AE" w:rsidRPr="00213B69">
        <w:rPr>
          <w:sz w:val="28"/>
          <w:szCs w:val="28"/>
        </w:rPr>
        <w:t>м</w:t>
      </w:r>
      <w:r w:rsidR="00200005" w:rsidRPr="00213B69">
        <w:rPr>
          <w:sz w:val="28"/>
          <w:szCs w:val="28"/>
        </w:rPr>
        <w:t xml:space="preserve"> неналоговы</w:t>
      </w:r>
      <w:r w:rsidR="00B801AE" w:rsidRPr="00213B69">
        <w:rPr>
          <w:sz w:val="28"/>
          <w:szCs w:val="28"/>
        </w:rPr>
        <w:t>м</w:t>
      </w:r>
      <w:r w:rsidR="00200005" w:rsidRPr="00213B69">
        <w:rPr>
          <w:sz w:val="28"/>
          <w:szCs w:val="28"/>
        </w:rPr>
        <w:t xml:space="preserve"> доход</w:t>
      </w:r>
      <w:r w:rsidR="00B801AE" w:rsidRPr="00213B69">
        <w:rPr>
          <w:sz w:val="28"/>
          <w:szCs w:val="28"/>
        </w:rPr>
        <w:t>ам</w:t>
      </w:r>
      <w:r w:rsidR="00200005" w:rsidRPr="00213B69">
        <w:rPr>
          <w:sz w:val="28"/>
          <w:szCs w:val="28"/>
        </w:rPr>
        <w:t xml:space="preserve"> не выполнен из-за низкого спроса на объекты муниципальной собственности и снижения платежеспособности арендаторов.</w:t>
      </w:r>
    </w:p>
    <w:p w:rsidR="001B7CE7" w:rsidRPr="00657C3C" w:rsidRDefault="001B7CE7" w:rsidP="009E221E">
      <w:pPr>
        <w:pStyle w:val="a4"/>
        <w:widowControl w:val="0"/>
        <w:spacing w:after="0" w:line="240" w:lineRule="auto"/>
        <w:ind w:left="0" w:firstLine="709"/>
        <w:rPr>
          <w:sz w:val="28"/>
          <w:szCs w:val="28"/>
        </w:rPr>
      </w:pPr>
      <w:r w:rsidRPr="00657C3C">
        <w:rPr>
          <w:sz w:val="28"/>
          <w:szCs w:val="28"/>
        </w:rPr>
        <w:t>По состоянию на 01.01.201</w:t>
      </w:r>
      <w:r w:rsidR="00047835" w:rsidRPr="00657C3C">
        <w:rPr>
          <w:sz w:val="28"/>
          <w:szCs w:val="28"/>
        </w:rPr>
        <w:t>7</w:t>
      </w:r>
      <w:r w:rsidRPr="00657C3C">
        <w:rPr>
          <w:sz w:val="28"/>
          <w:szCs w:val="28"/>
        </w:rPr>
        <w:t xml:space="preserve"> общая сумма недоимки в бюджет города по налоговым и неналоговым доходам составила 1</w:t>
      </w:r>
      <w:r w:rsidR="00657C3C" w:rsidRPr="00657C3C">
        <w:rPr>
          <w:sz w:val="28"/>
          <w:szCs w:val="28"/>
        </w:rPr>
        <w:t>,7 млрд</w:t>
      </w:r>
      <w:r w:rsidRPr="00657C3C">
        <w:rPr>
          <w:sz w:val="28"/>
          <w:szCs w:val="28"/>
        </w:rPr>
        <w:t xml:space="preserve">. рублей, </w:t>
      </w:r>
      <w:r w:rsidR="00657C3C" w:rsidRPr="00657C3C">
        <w:rPr>
          <w:sz w:val="28"/>
          <w:szCs w:val="28"/>
        </w:rPr>
        <w:t xml:space="preserve">из них </w:t>
      </w:r>
      <w:r w:rsidR="005A7006" w:rsidRPr="00657C3C">
        <w:rPr>
          <w:sz w:val="28"/>
          <w:szCs w:val="28"/>
        </w:rPr>
        <w:t xml:space="preserve">недоимка по неналоговым платежам </w:t>
      </w:r>
      <w:r w:rsidR="00657C3C" w:rsidRPr="00657C3C">
        <w:rPr>
          <w:sz w:val="28"/>
          <w:szCs w:val="28"/>
        </w:rPr>
        <w:t xml:space="preserve">более </w:t>
      </w:r>
      <w:r w:rsidR="005A7006" w:rsidRPr="00657C3C">
        <w:rPr>
          <w:sz w:val="28"/>
          <w:szCs w:val="28"/>
        </w:rPr>
        <w:t>1</w:t>
      </w:r>
      <w:r w:rsidR="00657C3C" w:rsidRPr="00657C3C">
        <w:rPr>
          <w:sz w:val="28"/>
          <w:szCs w:val="28"/>
        </w:rPr>
        <w:t>,0</w:t>
      </w:r>
      <w:r w:rsidR="005A7006" w:rsidRPr="00657C3C">
        <w:rPr>
          <w:sz w:val="28"/>
          <w:szCs w:val="28"/>
        </w:rPr>
        <w:t> </w:t>
      </w:r>
      <w:r w:rsidR="00657C3C" w:rsidRPr="00657C3C">
        <w:rPr>
          <w:sz w:val="28"/>
          <w:szCs w:val="28"/>
        </w:rPr>
        <w:t>млрд</w:t>
      </w:r>
      <w:r w:rsidR="005A7006" w:rsidRPr="00657C3C">
        <w:rPr>
          <w:sz w:val="28"/>
          <w:szCs w:val="28"/>
        </w:rPr>
        <w:t>. рублей.</w:t>
      </w:r>
    </w:p>
    <w:p w:rsidR="00047835" w:rsidRPr="00D9246E" w:rsidRDefault="00047835" w:rsidP="009E221E">
      <w:pPr>
        <w:pStyle w:val="a4"/>
        <w:widowControl w:val="0"/>
        <w:spacing w:after="0" w:line="240" w:lineRule="auto"/>
        <w:ind w:left="0" w:firstLine="709"/>
        <w:rPr>
          <w:sz w:val="28"/>
          <w:szCs w:val="28"/>
        </w:rPr>
      </w:pPr>
      <w:r w:rsidRPr="00213B69">
        <w:rPr>
          <w:sz w:val="28"/>
          <w:szCs w:val="28"/>
        </w:rPr>
        <w:t>П</w:t>
      </w:r>
      <w:r w:rsidR="00D9246E">
        <w:rPr>
          <w:sz w:val="28"/>
          <w:szCs w:val="28"/>
        </w:rPr>
        <w:t>о сравнению с предшествующим годом н</w:t>
      </w:r>
      <w:r w:rsidR="00A46930" w:rsidRPr="00213B69">
        <w:rPr>
          <w:sz w:val="28"/>
          <w:szCs w:val="28"/>
        </w:rPr>
        <w:t>едоимка</w:t>
      </w:r>
      <w:r w:rsidRPr="00213B69">
        <w:rPr>
          <w:sz w:val="28"/>
          <w:szCs w:val="28"/>
        </w:rPr>
        <w:t xml:space="preserve"> возросла на 14,</w:t>
      </w:r>
      <w:r w:rsidR="00B801AE" w:rsidRPr="00213B69">
        <w:rPr>
          <w:sz w:val="28"/>
          <w:szCs w:val="28"/>
        </w:rPr>
        <w:t>3</w:t>
      </w:r>
      <w:r w:rsidRPr="00213B69">
        <w:rPr>
          <w:sz w:val="28"/>
          <w:szCs w:val="28"/>
        </w:rPr>
        <w:t>% или на 213 057,23 тыс. рублей</w:t>
      </w:r>
      <w:r w:rsidRPr="00D9246E">
        <w:rPr>
          <w:sz w:val="28"/>
          <w:szCs w:val="28"/>
        </w:rPr>
        <w:t>.</w:t>
      </w:r>
      <w:r w:rsidR="00D9246E" w:rsidRPr="00D9246E">
        <w:rPr>
          <w:sz w:val="28"/>
          <w:szCs w:val="28"/>
        </w:rPr>
        <w:t xml:space="preserve"> При этом по сравнению с 2015 годом </w:t>
      </w:r>
      <w:r w:rsidR="00D9246E">
        <w:rPr>
          <w:sz w:val="28"/>
          <w:szCs w:val="28"/>
        </w:rPr>
        <w:t xml:space="preserve">темп </w:t>
      </w:r>
      <w:r w:rsidR="00D9246E" w:rsidRPr="00D9246E">
        <w:rPr>
          <w:sz w:val="28"/>
          <w:szCs w:val="28"/>
        </w:rPr>
        <w:t>прирост</w:t>
      </w:r>
      <w:r w:rsidR="00D9246E">
        <w:rPr>
          <w:sz w:val="28"/>
          <w:szCs w:val="28"/>
        </w:rPr>
        <w:t>а</w:t>
      </w:r>
      <w:r w:rsidR="00D9246E" w:rsidRPr="00D9246E">
        <w:rPr>
          <w:sz w:val="28"/>
          <w:szCs w:val="28"/>
        </w:rPr>
        <w:t xml:space="preserve"> недоимки замедлился на 9%.</w:t>
      </w:r>
    </w:p>
    <w:p w:rsidR="003A13C7" w:rsidRPr="00213B69" w:rsidRDefault="006A2359" w:rsidP="009E221E">
      <w:pPr>
        <w:pStyle w:val="a4"/>
        <w:widowControl w:val="0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213B69">
        <w:rPr>
          <w:sz w:val="28"/>
          <w:szCs w:val="28"/>
        </w:rPr>
        <w:t xml:space="preserve">Для достижения второго и третьего направлений налоговой политики </w:t>
      </w:r>
      <w:r w:rsidR="00A441B4" w:rsidRPr="00213B69">
        <w:rPr>
          <w:sz w:val="28"/>
          <w:szCs w:val="28"/>
        </w:rPr>
        <w:t xml:space="preserve">Администрацией города регулярно проводилась </w:t>
      </w:r>
      <w:r w:rsidR="00405AE5" w:rsidRPr="00213B69">
        <w:rPr>
          <w:sz w:val="28"/>
          <w:szCs w:val="28"/>
        </w:rPr>
        <w:t xml:space="preserve">работа по </w:t>
      </w:r>
      <w:r w:rsidR="00A441B4" w:rsidRPr="00213B69">
        <w:rPr>
          <w:sz w:val="28"/>
          <w:szCs w:val="28"/>
        </w:rPr>
        <w:t>выявлению и постановке на учет незаконных строений</w:t>
      </w:r>
      <w:r w:rsidR="00F74D84" w:rsidRPr="00213B69">
        <w:rPr>
          <w:sz w:val="28"/>
          <w:szCs w:val="28"/>
        </w:rPr>
        <w:t xml:space="preserve">, </w:t>
      </w:r>
      <w:r w:rsidR="003A13C7" w:rsidRPr="00213B69">
        <w:rPr>
          <w:sz w:val="28"/>
          <w:szCs w:val="28"/>
        </w:rPr>
        <w:t>проведено 179 комиссий по</w:t>
      </w:r>
      <w:r w:rsidR="00A441B4" w:rsidRPr="00213B69">
        <w:rPr>
          <w:sz w:val="28"/>
          <w:szCs w:val="28"/>
        </w:rPr>
        <w:t xml:space="preserve"> вопрос</w:t>
      </w:r>
      <w:r w:rsidR="003A13C7" w:rsidRPr="00213B69">
        <w:rPr>
          <w:sz w:val="28"/>
          <w:szCs w:val="28"/>
        </w:rPr>
        <w:t>ам</w:t>
      </w:r>
      <w:r w:rsidR="00A441B4" w:rsidRPr="00213B69">
        <w:rPr>
          <w:sz w:val="28"/>
          <w:szCs w:val="28"/>
        </w:rPr>
        <w:t xml:space="preserve"> легализации заработной платы и </w:t>
      </w:r>
      <w:r w:rsidR="003A13C7" w:rsidRPr="00213B69">
        <w:rPr>
          <w:sz w:val="28"/>
          <w:szCs w:val="28"/>
        </w:rPr>
        <w:t>12 комиссий</w:t>
      </w:r>
      <w:r w:rsidR="00B801AE" w:rsidRPr="00213B69">
        <w:rPr>
          <w:sz w:val="28"/>
          <w:szCs w:val="28"/>
        </w:rPr>
        <w:t xml:space="preserve"> по обеспечению прав граждан на вознаграждение за труд</w:t>
      </w:r>
      <w:r w:rsidR="00F74D84" w:rsidRPr="00213B69">
        <w:rPr>
          <w:sz w:val="28"/>
          <w:szCs w:val="28"/>
        </w:rPr>
        <w:t xml:space="preserve">, </w:t>
      </w:r>
      <w:r w:rsidR="003A13C7" w:rsidRPr="00213B69">
        <w:rPr>
          <w:sz w:val="28"/>
          <w:szCs w:val="28"/>
        </w:rPr>
        <w:t xml:space="preserve">фонд оплаты труда увеличен на 482,1 млн. рублей, </w:t>
      </w:r>
      <w:proofErr w:type="spellStart"/>
      <w:r w:rsidR="003A13C7" w:rsidRPr="00213B69">
        <w:rPr>
          <w:sz w:val="28"/>
          <w:szCs w:val="28"/>
        </w:rPr>
        <w:t>доначислено</w:t>
      </w:r>
      <w:proofErr w:type="spellEnd"/>
      <w:r w:rsidR="003A13C7" w:rsidRPr="00213B69">
        <w:rPr>
          <w:sz w:val="28"/>
          <w:szCs w:val="28"/>
        </w:rPr>
        <w:t xml:space="preserve"> в бюдже</w:t>
      </w:r>
      <w:r w:rsidR="00B801AE" w:rsidRPr="00213B69">
        <w:rPr>
          <w:sz w:val="28"/>
          <w:szCs w:val="28"/>
        </w:rPr>
        <w:t>т</w:t>
      </w:r>
      <w:r w:rsidR="003A13C7" w:rsidRPr="00213B69">
        <w:rPr>
          <w:sz w:val="28"/>
          <w:szCs w:val="28"/>
        </w:rPr>
        <w:t xml:space="preserve"> города НДФЛ в сумме 18,8 млн. рублей.</w:t>
      </w:r>
      <w:proofErr w:type="gramEnd"/>
    </w:p>
    <w:p w:rsidR="00CD4C4D" w:rsidRPr="00213B69" w:rsidRDefault="00F74D84" w:rsidP="009E22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13B69">
        <w:rPr>
          <w:sz w:val="28"/>
          <w:szCs w:val="28"/>
        </w:rPr>
        <w:t>Наряду с постоянно и успешно действующими</w:t>
      </w:r>
      <w:r w:rsidR="00024943" w:rsidRPr="00213B69">
        <w:rPr>
          <w:sz w:val="28"/>
          <w:szCs w:val="28"/>
        </w:rPr>
        <w:t xml:space="preserve"> комисси</w:t>
      </w:r>
      <w:r w:rsidRPr="00213B69">
        <w:rPr>
          <w:sz w:val="28"/>
          <w:szCs w:val="28"/>
        </w:rPr>
        <w:t>ям</w:t>
      </w:r>
      <w:r w:rsidR="00024943" w:rsidRPr="00213B69">
        <w:rPr>
          <w:sz w:val="28"/>
          <w:szCs w:val="28"/>
        </w:rPr>
        <w:t xml:space="preserve">и по взысканию недоимки </w:t>
      </w:r>
      <w:r w:rsidRPr="00213B69">
        <w:rPr>
          <w:sz w:val="28"/>
          <w:szCs w:val="28"/>
        </w:rPr>
        <w:t xml:space="preserve">налогов </w:t>
      </w:r>
      <w:r w:rsidR="00024943" w:rsidRPr="00213B69">
        <w:rPr>
          <w:sz w:val="28"/>
          <w:szCs w:val="28"/>
        </w:rPr>
        <w:t>в бюджет, по легализации заработной платы</w:t>
      </w:r>
      <w:r w:rsidRPr="00213B69">
        <w:rPr>
          <w:sz w:val="28"/>
          <w:szCs w:val="28"/>
        </w:rPr>
        <w:t xml:space="preserve"> (взыскано задолженности в бюджет города на 3</w:t>
      </w:r>
      <w:r w:rsidR="003A13C7" w:rsidRPr="00213B69">
        <w:rPr>
          <w:sz w:val="28"/>
          <w:szCs w:val="28"/>
        </w:rPr>
        <w:t>95</w:t>
      </w:r>
      <w:r w:rsidRPr="00213B69">
        <w:rPr>
          <w:sz w:val="28"/>
          <w:szCs w:val="28"/>
        </w:rPr>
        <w:t xml:space="preserve"> млн. рублей)</w:t>
      </w:r>
      <w:r w:rsidR="00024943" w:rsidRPr="00213B69">
        <w:rPr>
          <w:sz w:val="28"/>
          <w:szCs w:val="28"/>
        </w:rPr>
        <w:t xml:space="preserve">, </w:t>
      </w:r>
      <w:r w:rsidR="003A13C7" w:rsidRPr="00213B69">
        <w:rPr>
          <w:sz w:val="28"/>
          <w:szCs w:val="28"/>
        </w:rPr>
        <w:t xml:space="preserve">появляются успешные результаты работы </w:t>
      </w:r>
      <w:r w:rsidRPr="00213B69">
        <w:rPr>
          <w:sz w:val="28"/>
          <w:szCs w:val="28"/>
        </w:rPr>
        <w:t>группы по взысканию задолженности по договорам аренды, благодаря чему погашена задолженность</w:t>
      </w:r>
      <w:r w:rsidR="00B801AE" w:rsidRPr="00213B69">
        <w:rPr>
          <w:sz w:val="28"/>
          <w:szCs w:val="28"/>
        </w:rPr>
        <w:t xml:space="preserve"> прошлых лет по арендным платежам</w:t>
      </w:r>
      <w:r w:rsidRPr="00213B69">
        <w:rPr>
          <w:sz w:val="28"/>
          <w:szCs w:val="28"/>
        </w:rPr>
        <w:t xml:space="preserve"> на сумму </w:t>
      </w:r>
      <w:r w:rsidR="003A13C7" w:rsidRPr="00213B69">
        <w:rPr>
          <w:sz w:val="28"/>
          <w:szCs w:val="28"/>
        </w:rPr>
        <w:t>98,7</w:t>
      </w:r>
      <w:r w:rsidRPr="00213B69">
        <w:rPr>
          <w:sz w:val="28"/>
          <w:szCs w:val="28"/>
        </w:rPr>
        <w:t xml:space="preserve"> млн. рублей</w:t>
      </w:r>
      <w:r w:rsidR="003A13C7" w:rsidRPr="00213B69">
        <w:rPr>
          <w:sz w:val="28"/>
          <w:szCs w:val="28"/>
        </w:rPr>
        <w:t xml:space="preserve">, направлено в службу судебных приставов </w:t>
      </w:r>
      <w:r w:rsidR="003A13C7" w:rsidRPr="00213B69">
        <w:rPr>
          <w:sz w:val="28"/>
          <w:szCs w:val="28"/>
        </w:rPr>
        <w:lastRenderedPageBreak/>
        <w:t>исполнительных листов по арендной</w:t>
      </w:r>
      <w:proofErr w:type="gramEnd"/>
      <w:r w:rsidR="003A13C7" w:rsidRPr="00213B69">
        <w:rPr>
          <w:sz w:val="28"/>
          <w:szCs w:val="28"/>
        </w:rPr>
        <w:t xml:space="preserve"> плате за муниципальную собственность на сумму 673 млн. рублей</w:t>
      </w:r>
      <w:r w:rsidR="00024943" w:rsidRPr="00213B69">
        <w:rPr>
          <w:sz w:val="28"/>
          <w:szCs w:val="28"/>
        </w:rPr>
        <w:t>.</w:t>
      </w:r>
    </w:p>
    <w:p w:rsidR="003A13C7" w:rsidRPr="00213B69" w:rsidRDefault="003A13C7" w:rsidP="009E221E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213B69">
        <w:rPr>
          <w:sz w:val="28"/>
          <w:szCs w:val="28"/>
        </w:rPr>
        <w:t xml:space="preserve">По четвертому направлению в 2016 году </w:t>
      </w:r>
      <w:r w:rsidR="007A4D10" w:rsidRPr="00213B69">
        <w:rPr>
          <w:sz w:val="28"/>
          <w:szCs w:val="28"/>
        </w:rPr>
        <w:t xml:space="preserve">в городе </w:t>
      </w:r>
      <w:r w:rsidRPr="00213B69">
        <w:rPr>
          <w:sz w:val="28"/>
          <w:szCs w:val="28"/>
        </w:rPr>
        <w:t xml:space="preserve">совместно с краевыми и федеральными органами власти осуществлялась работа по </w:t>
      </w:r>
      <w:r w:rsidR="007A4D10" w:rsidRPr="00213B69">
        <w:rPr>
          <w:sz w:val="28"/>
          <w:szCs w:val="28"/>
        </w:rPr>
        <w:t xml:space="preserve">подготовке к </w:t>
      </w:r>
      <w:r w:rsidRPr="00213B69">
        <w:rPr>
          <w:sz w:val="28"/>
          <w:szCs w:val="28"/>
        </w:rPr>
        <w:t>переходу в городе Красноярске исчислени</w:t>
      </w:r>
      <w:r w:rsidR="007A4D10" w:rsidRPr="00213B69">
        <w:rPr>
          <w:sz w:val="28"/>
          <w:szCs w:val="28"/>
        </w:rPr>
        <w:t>я</w:t>
      </w:r>
      <w:r w:rsidRPr="00213B69">
        <w:rPr>
          <w:sz w:val="28"/>
          <w:szCs w:val="28"/>
        </w:rPr>
        <w:t xml:space="preserve"> налога на имущество физиче</w:t>
      </w:r>
      <w:r w:rsidR="007A4D10" w:rsidRPr="00213B69">
        <w:rPr>
          <w:sz w:val="28"/>
          <w:szCs w:val="28"/>
        </w:rPr>
        <w:t>с</w:t>
      </w:r>
      <w:r w:rsidRPr="00213B69">
        <w:rPr>
          <w:sz w:val="28"/>
          <w:szCs w:val="28"/>
        </w:rPr>
        <w:t>ких лиц по кадастровой стоимости, уточнялись характеристики земельных участков, формировалась актуальная и достоверная налоговая база.</w:t>
      </w:r>
    </w:p>
    <w:p w:rsidR="00E854CB" w:rsidRPr="00213B69" w:rsidRDefault="00E854CB" w:rsidP="00A8081A">
      <w:pPr>
        <w:pStyle w:val="a9"/>
        <w:widowControl w:val="0"/>
        <w:ind w:left="0" w:firstLine="709"/>
        <w:jc w:val="both"/>
        <w:rPr>
          <w:sz w:val="28"/>
          <w:szCs w:val="28"/>
        </w:rPr>
      </w:pPr>
    </w:p>
    <w:p w:rsidR="000638FD" w:rsidRPr="00213B69" w:rsidRDefault="000638FD" w:rsidP="009E221E">
      <w:pPr>
        <w:ind w:firstLine="709"/>
        <w:jc w:val="both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t>3.</w:t>
      </w:r>
      <w:r w:rsidRPr="00213B69">
        <w:rPr>
          <w:sz w:val="28"/>
          <w:szCs w:val="28"/>
        </w:rPr>
        <w:t xml:space="preserve"> </w:t>
      </w:r>
      <w:r w:rsidRPr="00213B69">
        <w:rPr>
          <w:b/>
          <w:sz w:val="28"/>
          <w:szCs w:val="28"/>
        </w:rPr>
        <w:t>Соответствие проекта отчета об исполнении бюджета города основным направлениям бюджетной политики города в области расходов.</w:t>
      </w:r>
    </w:p>
    <w:p w:rsidR="006B7E83" w:rsidRPr="00213B69" w:rsidRDefault="00906ED9" w:rsidP="009E221E">
      <w:pPr>
        <w:pStyle w:val="a7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>Исполнение расходов бюджета города в 201</w:t>
      </w:r>
      <w:r w:rsidR="001C047A" w:rsidRPr="00213B69">
        <w:rPr>
          <w:sz w:val="28"/>
          <w:szCs w:val="28"/>
        </w:rPr>
        <w:t>6</w:t>
      </w:r>
      <w:r w:rsidRPr="00213B69">
        <w:rPr>
          <w:sz w:val="28"/>
          <w:szCs w:val="28"/>
        </w:rPr>
        <w:t xml:space="preserve"> году составляет 9</w:t>
      </w:r>
      <w:r w:rsidR="004D0685" w:rsidRPr="00213B69">
        <w:rPr>
          <w:sz w:val="28"/>
          <w:szCs w:val="28"/>
        </w:rPr>
        <w:t>4</w:t>
      </w:r>
      <w:r w:rsidR="006A2359" w:rsidRPr="00213B69">
        <w:rPr>
          <w:sz w:val="28"/>
          <w:szCs w:val="28"/>
        </w:rPr>
        <w:t>,</w:t>
      </w:r>
      <w:r w:rsidR="004D0685" w:rsidRPr="00213B69">
        <w:rPr>
          <w:sz w:val="28"/>
          <w:szCs w:val="28"/>
        </w:rPr>
        <w:t>7</w:t>
      </w:r>
      <w:r w:rsidRPr="00213B69">
        <w:rPr>
          <w:sz w:val="28"/>
          <w:szCs w:val="28"/>
        </w:rPr>
        <w:t xml:space="preserve">% к </w:t>
      </w:r>
      <w:r w:rsidR="00B8396C" w:rsidRPr="00213B69">
        <w:rPr>
          <w:sz w:val="28"/>
          <w:szCs w:val="28"/>
        </w:rPr>
        <w:t>уточенной бюджетной росписи</w:t>
      </w:r>
      <w:r w:rsidR="006A2359" w:rsidRPr="00213B69">
        <w:rPr>
          <w:sz w:val="28"/>
          <w:szCs w:val="28"/>
        </w:rPr>
        <w:t>, в том числе программные расходы исполнены на 9</w:t>
      </w:r>
      <w:r w:rsidR="004D0685" w:rsidRPr="00213B69">
        <w:rPr>
          <w:sz w:val="28"/>
          <w:szCs w:val="28"/>
        </w:rPr>
        <w:t>5</w:t>
      </w:r>
      <w:r w:rsidR="006A2359" w:rsidRPr="00213B69">
        <w:rPr>
          <w:sz w:val="28"/>
          <w:szCs w:val="28"/>
        </w:rPr>
        <w:t>,</w:t>
      </w:r>
      <w:r w:rsidR="004D0685" w:rsidRPr="00213B69">
        <w:rPr>
          <w:sz w:val="28"/>
          <w:szCs w:val="28"/>
        </w:rPr>
        <w:t>1</w:t>
      </w:r>
      <w:r w:rsidR="006A2359" w:rsidRPr="00213B69">
        <w:rPr>
          <w:sz w:val="28"/>
          <w:szCs w:val="28"/>
        </w:rPr>
        <w:t>%, непрограммные расходы на 8</w:t>
      </w:r>
      <w:r w:rsidR="004D0685" w:rsidRPr="00213B69">
        <w:rPr>
          <w:sz w:val="28"/>
          <w:szCs w:val="28"/>
        </w:rPr>
        <w:t>7</w:t>
      </w:r>
      <w:r w:rsidR="006A2359" w:rsidRPr="00213B69">
        <w:rPr>
          <w:sz w:val="28"/>
          <w:szCs w:val="28"/>
        </w:rPr>
        <w:t>,</w:t>
      </w:r>
      <w:r w:rsidR="004D0685" w:rsidRPr="00213B69">
        <w:rPr>
          <w:sz w:val="28"/>
          <w:szCs w:val="28"/>
        </w:rPr>
        <w:t>7</w:t>
      </w:r>
      <w:r w:rsidR="006A2359" w:rsidRPr="00213B69">
        <w:rPr>
          <w:sz w:val="28"/>
          <w:szCs w:val="28"/>
        </w:rPr>
        <w:t>%</w:t>
      </w:r>
      <w:r w:rsidR="009232B9" w:rsidRPr="00213B69">
        <w:rPr>
          <w:sz w:val="28"/>
          <w:szCs w:val="28"/>
        </w:rPr>
        <w:t>.</w:t>
      </w:r>
    </w:p>
    <w:p w:rsidR="006A2359" w:rsidRPr="00213B69" w:rsidRDefault="006A2359" w:rsidP="009E221E">
      <w:pPr>
        <w:pStyle w:val="a7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>Такой результат обусловлен экономи</w:t>
      </w:r>
      <w:r w:rsidR="00A90BD2" w:rsidRPr="00213B69">
        <w:rPr>
          <w:sz w:val="28"/>
          <w:szCs w:val="28"/>
        </w:rPr>
        <w:t>ей</w:t>
      </w:r>
      <w:r w:rsidRPr="00213B69">
        <w:rPr>
          <w:sz w:val="28"/>
          <w:szCs w:val="28"/>
        </w:rPr>
        <w:t xml:space="preserve"> бюджетных средств по результатам проведения торгов</w:t>
      </w:r>
      <w:r w:rsidR="00A90BD2" w:rsidRPr="00213B69">
        <w:rPr>
          <w:sz w:val="28"/>
          <w:szCs w:val="28"/>
        </w:rPr>
        <w:t>,</w:t>
      </w:r>
      <w:r w:rsidR="00FB1955" w:rsidRPr="00213B69">
        <w:rPr>
          <w:sz w:val="28"/>
          <w:szCs w:val="28"/>
        </w:rPr>
        <w:t xml:space="preserve"> </w:t>
      </w:r>
      <w:r w:rsidR="00A90BD2" w:rsidRPr="00213B69">
        <w:rPr>
          <w:sz w:val="28"/>
          <w:szCs w:val="28"/>
        </w:rPr>
        <w:t xml:space="preserve">сложившейся </w:t>
      </w:r>
      <w:r w:rsidR="00FB1955" w:rsidRPr="00213B69">
        <w:rPr>
          <w:sz w:val="28"/>
          <w:szCs w:val="28"/>
        </w:rPr>
        <w:t>фактическ</w:t>
      </w:r>
      <w:r w:rsidR="00A90BD2" w:rsidRPr="00213B69">
        <w:rPr>
          <w:sz w:val="28"/>
          <w:szCs w:val="28"/>
        </w:rPr>
        <w:t>ой</w:t>
      </w:r>
      <w:r w:rsidR="00FB1955" w:rsidRPr="00213B69">
        <w:rPr>
          <w:sz w:val="28"/>
          <w:szCs w:val="28"/>
        </w:rPr>
        <w:t xml:space="preserve"> потребность</w:t>
      </w:r>
      <w:r w:rsidR="00A90BD2" w:rsidRPr="00213B69">
        <w:rPr>
          <w:sz w:val="28"/>
          <w:szCs w:val="28"/>
        </w:rPr>
        <w:t>ю</w:t>
      </w:r>
      <w:r w:rsidR="00FB1955" w:rsidRPr="00213B69">
        <w:rPr>
          <w:sz w:val="28"/>
          <w:szCs w:val="28"/>
        </w:rPr>
        <w:t xml:space="preserve"> в муниципальных услугах или работах</w:t>
      </w:r>
      <w:r w:rsidR="00A90BD2" w:rsidRPr="00213B69">
        <w:rPr>
          <w:sz w:val="28"/>
          <w:szCs w:val="28"/>
        </w:rPr>
        <w:t xml:space="preserve">, </w:t>
      </w:r>
      <w:r w:rsidR="004D0685" w:rsidRPr="00213B69">
        <w:rPr>
          <w:sz w:val="28"/>
          <w:szCs w:val="28"/>
        </w:rPr>
        <w:t>расторжение</w:t>
      </w:r>
      <w:r w:rsidR="00A90BD2" w:rsidRPr="00213B69">
        <w:rPr>
          <w:sz w:val="28"/>
          <w:szCs w:val="28"/>
        </w:rPr>
        <w:t>м</w:t>
      </w:r>
      <w:r w:rsidR="004D0685" w:rsidRPr="00213B69">
        <w:rPr>
          <w:sz w:val="28"/>
          <w:szCs w:val="28"/>
        </w:rPr>
        <w:t xml:space="preserve"> муниципальных контрактов и договоров с недобросовестными подрядчиками</w:t>
      </w:r>
      <w:r w:rsidR="00FB1955" w:rsidRPr="00213B69">
        <w:rPr>
          <w:sz w:val="28"/>
          <w:szCs w:val="28"/>
        </w:rPr>
        <w:t>.</w:t>
      </w:r>
    </w:p>
    <w:p w:rsidR="00B8396C" w:rsidRPr="00213B69" w:rsidRDefault="00B8396C" w:rsidP="009E221E">
      <w:pPr>
        <w:pStyle w:val="a7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>Бюджетная политика города на 201</w:t>
      </w:r>
      <w:r w:rsidR="004D0685" w:rsidRPr="00213B69">
        <w:rPr>
          <w:sz w:val="28"/>
          <w:szCs w:val="28"/>
        </w:rPr>
        <w:t>6</w:t>
      </w:r>
      <w:r w:rsidRPr="00213B69">
        <w:rPr>
          <w:sz w:val="28"/>
          <w:szCs w:val="28"/>
        </w:rPr>
        <w:t xml:space="preserve"> год предусматривала </w:t>
      </w:r>
      <w:r w:rsidR="004D0685" w:rsidRPr="00213B69">
        <w:rPr>
          <w:i/>
          <w:sz w:val="28"/>
          <w:szCs w:val="28"/>
        </w:rPr>
        <w:t xml:space="preserve">продолжение реализации </w:t>
      </w:r>
      <w:r w:rsidRPr="00213B69">
        <w:rPr>
          <w:sz w:val="28"/>
          <w:szCs w:val="28"/>
        </w:rPr>
        <w:t>следующих основных задач:</w:t>
      </w:r>
    </w:p>
    <w:p w:rsidR="004D0685" w:rsidRPr="00213B69" w:rsidRDefault="004D0685" w:rsidP="009E221E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13B69">
        <w:rPr>
          <w:sz w:val="28"/>
          <w:szCs w:val="28"/>
        </w:rPr>
        <w:t>повышение эффективности бюджетных расходов;</w:t>
      </w:r>
    </w:p>
    <w:p w:rsidR="004D0685" w:rsidRPr="00213B69" w:rsidRDefault="004D0685" w:rsidP="009E221E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13B69">
        <w:rPr>
          <w:sz w:val="28"/>
          <w:szCs w:val="28"/>
        </w:rPr>
        <w:t>взаимодействие с федеральными и краевыми органами власти по увеличению объема финансовой поддержки из вышестоящих бюджетов путем участия в проектах;</w:t>
      </w:r>
    </w:p>
    <w:p w:rsidR="00FB1955" w:rsidRPr="00213B69" w:rsidRDefault="00FB1955" w:rsidP="009E221E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13B69">
        <w:rPr>
          <w:sz w:val="28"/>
          <w:szCs w:val="28"/>
        </w:rPr>
        <w:t>реализация Указов Президента Российской Федерации</w:t>
      </w:r>
      <w:r w:rsidR="00507D6A">
        <w:rPr>
          <w:sz w:val="28"/>
          <w:szCs w:val="28"/>
        </w:rPr>
        <w:t xml:space="preserve"> 2012 года</w:t>
      </w:r>
      <w:r w:rsidRPr="00213B69">
        <w:rPr>
          <w:sz w:val="28"/>
          <w:szCs w:val="28"/>
        </w:rPr>
        <w:t>;</w:t>
      </w:r>
    </w:p>
    <w:p w:rsidR="00FB1955" w:rsidRPr="00213B69" w:rsidRDefault="00FB1955" w:rsidP="009E221E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13B69">
        <w:rPr>
          <w:sz w:val="28"/>
          <w:szCs w:val="28"/>
        </w:rPr>
        <w:t>обеспечение учащихся местами в общеобразовательных учреждениях;</w:t>
      </w:r>
    </w:p>
    <w:p w:rsidR="004D0685" w:rsidRPr="00213B69" w:rsidRDefault="004D0685" w:rsidP="009E221E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13B69">
        <w:rPr>
          <w:sz w:val="28"/>
          <w:szCs w:val="28"/>
        </w:rPr>
        <w:t>подготовка к проведению Всемирной зимней Универсиады 2019 годов;</w:t>
      </w:r>
    </w:p>
    <w:p w:rsidR="004D0685" w:rsidRPr="00213B69" w:rsidRDefault="004D0685" w:rsidP="009E221E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13B69">
        <w:rPr>
          <w:sz w:val="28"/>
          <w:szCs w:val="28"/>
        </w:rPr>
        <w:t>разработка градостроительной документации (проектов планировки территорий города</w:t>
      </w:r>
      <w:r w:rsidR="00A90BD2" w:rsidRPr="00213B69">
        <w:rPr>
          <w:sz w:val="28"/>
          <w:szCs w:val="28"/>
        </w:rPr>
        <w:t>)</w:t>
      </w:r>
      <w:r w:rsidRPr="00213B69">
        <w:rPr>
          <w:sz w:val="28"/>
          <w:szCs w:val="28"/>
        </w:rPr>
        <w:t>;</w:t>
      </w:r>
    </w:p>
    <w:p w:rsidR="00FB1955" w:rsidRPr="00213B69" w:rsidRDefault="00FB1955" w:rsidP="009E221E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13B69">
        <w:rPr>
          <w:sz w:val="28"/>
          <w:szCs w:val="28"/>
        </w:rPr>
        <w:t>повышение открытости и прозрачности бюджета города.</w:t>
      </w:r>
    </w:p>
    <w:p w:rsidR="004D0685" w:rsidRPr="00213B69" w:rsidRDefault="004D0685" w:rsidP="004D0685">
      <w:pPr>
        <w:pStyle w:val="a9"/>
        <w:tabs>
          <w:tab w:val="left" w:pos="993"/>
        </w:tabs>
        <w:ind w:left="709"/>
        <w:contextualSpacing/>
        <w:jc w:val="both"/>
        <w:rPr>
          <w:sz w:val="28"/>
          <w:szCs w:val="28"/>
        </w:rPr>
      </w:pPr>
    </w:p>
    <w:p w:rsidR="004D0685" w:rsidRPr="00213B69" w:rsidRDefault="004D0685" w:rsidP="009E221E">
      <w:pPr>
        <w:pStyle w:val="a9"/>
        <w:numPr>
          <w:ilvl w:val="1"/>
          <w:numId w:val="28"/>
        </w:numPr>
        <w:tabs>
          <w:tab w:val="clear" w:pos="1440"/>
          <w:tab w:val="num" w:pos="993"/>
        </w:tabs>
        <w:ind w:left="993" w:hanging="284"/>
        <w:jc w:val="both"/>
        <w:rPr>
          <w:i/>
          <w:sz w:val="28"/>
          <w:szCs w:val="28"/>
        </w:rPr>
      </w:pPr>
      <w:r w:rsidRPr="00213B69">
        <w:rPr>
          <w:i/>
          <w:sz w:val="28"/>
          <w:szCs w:val="28"/>
        </w:rPr>
        <w:t>Повышение эффективности бюджетных расходов;</w:t>
      </w:r>
    </w:p>
    <w:p w:rsidR="00CF4D5E" w:rsidRPr="00BA4970" w:rsidRDefault="004D0685" w:rsidP="009E22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>В 2016 году продолжена практика исполнения бюджета города по расходам на основе 12 муниципальных программ, объединяющих конкретные показатели и бюджетные ассигнования для достижения поставленных целей и результатов по приоритетным направлениям для города. Доля программных расходов в бюджете города составила 95,6% (что соответствует</w:t>
      </w:r>
      <w:r w:rsidR="00C15D6E" w:rsidRPr="00213B69">
        <w:rPr>
          <w:sz w:val="28"/>
          <w:szCs w:val="28"/>
        </w:rPr>
        <w:t xml:space="preserve"> плану – не менее 94%)</w:t>
      </w:r>
      <w:r w:rsidRPr="00213B69">
        <w:rPr>
          <w:sz w:val="28"/>
          <w:szCs w:val="28"/>
        </w:rPr>
        <w:t>, освоение расходов по муниципальным программам сложилось на уровне 9</w:t>
      </w:r>
      <w:r w:rsidR="00C15D6E" w:rsidRPr="00213B69">
        <w:rPr>
          <w:sz w:val="28"/>
          <w:szCs w:val="28"/>
        </w:rPr>
        <w:t>5</w:t>
      </w:r>
      <w:r w:rsidRPr="00213B69">
        <w:rPr>
          <w:sz w:val="28"/>
          <w:szCs w:val="28"/>
        </w:rPr>
        <w:t>,</w:t>
      </w:r>
      <w:r w:rsidR="00C15D6E" w:rsidRPr="00213B69">
        <w:rPr>
          <w:sz w:val="28"/>
          <w:szCs w:val="28"/>
        </w:rPr>
        <w:t>1</w:t>
      </w:r>
      <w:r w:rsidRPr="00213B69">
        <w:rPr>
          <w:sz w:val="28"/>
          <w:szCs w:val="28"/>
        </w:rPr>
        <w:t>% от плановых назнач</w:t>
      </w:r>
      <w:r w:rsidRPr="00BA4970">
        <w:rPr>
          <w:sz w:val="28"/>
          <w:szCs w:val="28"/>
        </w:rPr>
        <w:t>ений.</w:t>
      </w:r>
      <w:r w:rsidR="00215334" w:rsidRPr="00BA4970">
        <w:rPr>
          <w:sz w:val="28"/>
          <w:szCs w:val="28"/>
        </w:rPr>
        <w:t xml:space="preserve"> </w:t>
      </w:r>
      <w:r w:rsidR="005A7006" w:rsidRPr="00BA4970">
        <w:rPr>
          <w:sz w:val="28"/>
          <w:szCs w:val="28"/>
        </w:rPr>
        <w:t>Однако</w:t>
      </w:r>
      <w:proofErr w:type="gramStart"/>
      <w:r w:rsidR="005A7006" w:rsidRPr="00BA4970">
        <w:rPr>
          <w:sz w:val="28"/>
          <w:szCs w:val="28"/>
        </w:rPr>
        <w:t>,</w:t>
      </w:r>
      <w:proofErr w:type="gramEnd"/>
      <w:r w:rsidR="005A7006" w:rsidRPr="00BA4970">
        <w:rPr>
          <w:sz w:val="28"/>
          <w:szCs w:val="28"/>
        </w:rPr>
        <w:t xml:space="preserve"> отдельные целевые индикаторы муниципальных программ исполнены не в полном объеме.</w:t>
      </w:r>
    </w:p>
    <w:p w:rsidR="00C15D6E" w:rsidRPr="00213B69" w:rsidRDefault="00CF4D5E" w:rsidP="009E22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>В то же время э</w:t>
      </w:r>
      <w:r w:rsidR="00C15D6E" w:rsidRPr="00213B69">
        <w:rPr>
          <w:sz w:val="28"/>
          <w:szCs w:val="28"/>
        </w:rPr>
        <w:t xml:space="preserve">ффективно действует система «Электронный бюджет», в ней регулярно актуализируются сведения о видах деятельности муниципальных учреждений и предприятий, закупках для их нужд, что позволяет формировать </w:t>
      </w:r>
      <w:r w:rsidRPr="00213B69">
        <w:rPr>
          <w:sz w:val="28"/>
          <w:szCs w:val="28"/>
        </w:rPr>
        <w:t xml:space="preserve">реальное </w:t>
      </w:r>
      <w:r w:rsidR="00C15D6E" w:rsidRPr="00213B69">
        <w:rPr>
          <w:sz w:val="28"/>
          <w:szCs w:val="28"/>
        </w:rPr>
        <w:t>муниципальное задание на оказание работ (услуг).</w:t>
      </w:r>
    </w:p>
    <w:p w:rsidR="00C15D6E" w:rsidRPr="00160F5F" w:rsidRDefault="00C15D6E" w:rsidP="009E22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Объем финансового обеспечения деятельности муниципальных учреждений в 2016 году рассчитан исключительно на основании нормативных затрат на </w:t>
      </w:r>
      <w:r w:rsidRPr="00213B69">
        <w:rPr>
          <w:sz w:val="28"/>
          <w:szCs w:val="28"/>
        </w:rPr>
        <w:lastRenderedPageBreak/>
        <w:t xml:space="preserve">оказание муниципальных услуг и выполнение работ, что обеспечило прозрачность стоимости каждой бюджетной услуги, более рациональное использование бюджетных средств. </w:t>
      </w:r>
    </w:p>
    <w:p w:rsidR="00C15D6E" w:rsidRPr="00213B69" w:rsidRDefault="00C15D6E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Используется механизм </w:t>
      </w:r>
      <w:proofErr w:type="spellStart"/>
      <w:r w:rsidRPr="00213B69">
        <w:rPr>
          <w:sz w:val="28"/>
          <w:szCs w:val="28"/>
        </w:rPr>
        <w:t>муниципально</w:t>
      </w:r>
      <w:proofErr w:type="spellEnd"/>
      <w:r w:rsidRPr="00213B69">
        <w:rPr>
          <w:sz w:val="28"/>
          <w:szCs w:val="28"/>
        </w:rPr>
        <w:t>-частного партнерства при закупке мест в частных детских садах, а также при решении проблемы расселения граждан из ветхого и ав</w:t>
      </w:r>
      <w:r w:rsidR="00160F5F">
        <w:rPr>
          <w:sz w:val="28"/>
          <w:szCs w:val="28"/>
        </w:rPr>
        <w:t>а</w:t>
      </w:r>
      <w:r w:rsidRPr="00213B69">
        <w:rPr>
          <w:sz w:val="28"/>
          <w:szCs w:val="28"/>
        </w:rPr>
        <w:t>рийного жилья.</w:t>
      </w:r>
    </w:p>
    <w:p w:rsidR="00FB1955" w:rsidRPr="00213B69" w:rsidRDefault="00FB1955" w:rsidP="00FB1955">
      <w:pPr>
        <w:pStyle w:val="a7"/>
        <w:widowControl w:val="0"/>
        <w:spacing w:after="0"/>
        <w:ind w:left="0" w:firstLine="851"/>
        <w:jc w:val="both"/>
        <w:rPr>
          <w:sz w:val="28"/>
          <w:szCs w:val="28"/>
        </w:rPr>
      </w:pPr>
    </w:p>
    <w:p w:rsidR="00C15D6E" w:rsidRPr="00213B69" w:rsidRDefault="00C15D6E" w:rsidP="009E221E">
      <w:pPr>
        <w:pStyle w:val="a9"/>
        <w:numPr>
          <w:ilvl w:val="1"/>
          <w:numId w:val="28"/>
        </w:numPr>
        <w:tabs>
          <w:tab w:val="clear" w:pos="1440"/>
          <w:tab w:val="num" w:pos="993"/>
        </w:tabs>
        <w:ind w:left="993" w:hanging="284"/>
        <w:jc w:val="both"/>
        <w:rPr>
          <w:i/>
          <w:sz w:val="28"/>
          <w:szCs w:val="28"/>
        </w:rPr>
      </w:pPr>
      <w:r w:rsidRPr="00213B69">
        <w:rPr>
          <w:i/>
          <w:sz w:val="28"/>
          <w:szCs w:val="28"/>
        </w:rPr>
        <w:t>Привлечение дополнительных сре</w:t>
      </w:r>
      <w:proofErr w:type="gramStart"/>
      <w:r w:rsidRPr="00213B69">
        <w:rPr>
          <w:i/>
          <w:sz w:val="28"/>
          <w:szCs w:val="28"/>
        </w:rPr>
        <w:t>дств в б</w:t>
      </w:r>
      <w:proofErr w:type="gramEnd"/>
      <w:r w:rsidRPr="00213B69">
        <w:rPr>
          <w:i/>
          <w:sz w:val="28"/>
          <w:szCs w:val="28"/>
        </w:rPr>
        <w:t>юджет города путем участия в федеральных и краевых проектах</w:t>
      </w:r>
    </w:p>
    <w:p w:rsidR="00C15D6E" w:rsidRPr="00160F5F" w:rsidRDefault="00C15D6E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Объем субсидий, дополнительно полученных в 2016 году в бюджет г. Красноярска из вышестоящих бюджетов, составил 2,3 млрд. рублей. Данные средства выделены </w:t>
      </w:r>
      <w:r w:rsidR="00F22AEB" w:rsidRPr="00213B69">
        <w:rPr>
          <w:sz w:val="28"/>
          <w:szCs w:val="28"/>
        </w:rPr>
        <w:t xml:space="preserve">на строительство, ремонт и реконструкцию дорог, переселение </w:t>
      </w:r>
      <w:r w:rsidR="00D0158B" w:rsidRPr="00160F5F">
        <w:rPr>
          <w:sz w:val="28"/>
          <w:szCs w:val="28"/>
        </w:rPr>
        <w:t xml:space="preserve">граждан </w:t>
      </w:r>
      <w:r w:rsidR="00F22AEB" w:rsidRPr="00213B69">
        <w:rPr>
          <w:sz w:val="28"/>
          <w:szCs w:val="28"/>
        </w:rPr>
        <w:t xml:space="preserve">из зон строительства </w:t>
      </w:r>
      <w:r w:rsidR="003B5D4B" w:rsidRPr="00213B69">
        <w:rPr>
          <w:sz w:val="28"/>
          <w:szCs w:val="28"/>
        </w:rPr>
        <w:t xml:space="preserve"> объектов</w:t>
      </w:r>
      <w:r w:rsidR="00F22AEB" w:rsidRPr="00213B69">
        <w:rPr>
          <w:sz w:val="28"/>
          <w:szCs w:val="28"/>
        </w:rPr>
        <w:t>, модернизацию учреждений социальной сферы и др. цели.</w:t>
      </w:r>
      <w:r w:rsidRPr="00160F5F">
        <w:rPr>
          <w:sz w:val="28"/>
          <w:szCs w:val="28"/>
        </w:rPr>
        <w:t xml:space="preserve"> </w:t>
      </w:r>
    </w:p>
    <w:p w:rsidR="00C15D6E" w:rsidRPr="00213B69" w:rsidRDefault="00C15D6E" w:rsidP="00FB1955">
      <w:pPr>
        <w:pStyle w:val="a7"/>
        <w:widowControl w:val="0"/>
        <w:spacing w:after="0"/>
        <w:ind w:left="0" w:firstLine="851"/>
        <w:jc w:val="both"/>
        <w:rPr>
          <w:sz w:val="28"/>
          <w:szCs w:val="28"/>
        </w:rPr>
      </w:pPr>
    </w:p>
    <w:p w:rsidR="00B8396C" w:rsidRPr="00213B69" w:rsidRDefault="00B8396C" w:rsidP="009E221E">
      <w:pPr>
        <w:pStyle w:val="a9"/>
        <w:numPr>
          <w:ilvl w:val="1"/>
          <w:numId w:val="28"/>
        </w:numPr>
        <w:tabs>
          <w:tab w:val="clear" w:pos="1440"/>
          <w:tab w:val="num" w:pos="993"/>
        </w:tabs>
        <w:ind w:hanging="731"/>
        <w:jc w:val="both"/>
        <w:rPr>
          <w:i/>
          <w:sz w:val="28"/>
          <w:szCs w:val="28"/>
        </w:rPr>
      </w:pPr>
      <w:r w:rsidRPr="00213B69">
        <w:rPr>
          <w:i/>
          <w:sz w:val="28"/>
          <w:szCs w:val="28"/>
        </w:rPr>
        <w:t>Реализация указов Президента РФ</w:t>
      </w:r>
    </w:p>
    <w:p w:rsidR="005B4A02" w:rsidRPr="00213B69" w:rsidRDefault="005B4A02" w:rsidP="009E221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Администрацией города Красноярска </w:t>
      </w:r>
      <w:r w:rsidR="00F22AEB" w:rsidRPr="00213B69">
        <w:rPr>
          <w:sz w:val="28"/>
          <w:szCs w:val="28"/>
        </w:rPr>
        <w:t xml:space="preserve">в 2016 году </w:t>
      </w:r>
      <w:r w:rsidRPr="00213B69">
        <w:rPr>
          <w:sz w:val="28"/>
          <w:szCs w:val="28"/>
        </w:rPr>
        <w:t>проведена работа в следующих направлениях:</w:t>
      </w:r>
    </w:p>
    <w:p w:rsidR="00F22AEB" w:rsidRPr="00160F5F" w:rsidRDefault="00AE69A1" w:rsidP="009E221E">
      <w:pPr>
        <w:pStyle w:val="a9"/>
        <w:numPr>
          <w:ilvl w:val="0"/>
          <w:numId w:val="30"/>
        </w:numPr>
        <w:ind w:left="993" w:hanging="284"/>
        <w:jc w:val="both"/>
        <w:rPr>
          <w:sz w:val="28"/>
        </w:rPr>
      </w:pPr>
      <w:r w:rsidRPr="00213B69">
        <w:rPr>
          <w:sz w:val="28"/>
        </w:rPr>
        <w:t>достижение целевых значений средней заработной платы отдельных категорий работников бюджетной сфе</w:t>
      </w:r>
      <w:r w:rsidR="00682594" w:rsidRPr="00160F5F">
        <w:rPr>
          <w:sz w:val="28"/>
        </w:rPr>
        <w:t>р</w:t>
      </w:r>
      <w:r w:rsidRPr="00213B69">
        <w:rPr>
          <w:sz w:val="28"/>
        </w:rPr>
        <w:t>ы</w:t>
      </w:r>
      <w:r w:rsidRPr="00160F5F">
        <w:rPr>
          <w:sz w:val="28"/>
        </w:rPr>
        <w:t>, установленных отраслевыми министерствами Красноярского края</w:t>
      </w:r>
      <w:r w:rsidR="00F22AEB" w:rsidRPr="00160F5F">
        <w:rPr>
          <w:sz w:val="28"/>
        </w:rPr>
        <w:t>;</w:t>
      </w:r>
    </w:p>
    <w:p w:rsidR="005A7006" w:rsidRDefault="00F22AEB" w:rsidP="009E221E">
      <w:pPr>
        <w:pStyle w:val="a9"/>
        <w:numPr>
          <w:ilvl w:val="0"/>
          <w:numId w:val="30"/>
        </w:numPr>
        <w:ind w:left="993" w:hanging="284"/>
        <w:jc w:val="both"/>
        <w:rPr>
          <w:sz w:val="28"/>
        </w:rPr>
      </w:pPr>
      <w:r w:rsidRPr="00213B69">
        <w:rPr>
          <w:sz w:val="28"/>
        </w:rPr>
        <w:t>переселение граждан из ветхого и аварийного жилищного фонда</w:t>
      </w:r>
      <w:r w:rsidR="00D9246E">
        <w:rPr>
          <w:sz w:val="28"/>
        </w:rPr>
        <w:t>.</w:t>
      </w:r>
    </w:p>
    <w:p w:rsidR="00CB1298" w:rsidRPr="00F22AEB" w:rsidRDefault="00CB1298" w:rsidP="00CB1298">
      <w:pPr>
        <w:ind w:firstLine="709"/>
        <w:jc w:val="both"/>
        <w:rPr>
          <w:sz w:val="28"/>
          <w:szCs w:val="28"/>
        </w:rPr>
      </w:pPr>
      <w:r w:rsidRPr="003E1A9D">
        <w:rPr>
          <w:sz w:val="28"/>
          <w:szCs w:val="28"/>
        </w:rPr>
        <w:t>Установленные городу целевые значения средней заработной платы отдельным категориям работников бюджетной сферы по итогам исполнения бюджета за 2016 год достигнуты.</w:t>
      </w:r>
    </w:p>
    <w:p w:rsidR="00757769" w:rsidRPr="00213B69" w:rsidRDefault="00757769" w:rsidP="009E221E">
      <w:pPr>
        <w:ind w:firstLine="709"/>
        <w:jc w:val="both"/>
        <w:rPr>
          <w:sz w:val="28"/>
        </w:rPr>
      </w:pPr>
      <w:r w:rsidRPr="00213B69">
        <w:rPr>
          <w:sz w:val="28"/>
          <w:szCs w:val="28"/>
        </w:rPr>
        <w:t>Отметим, что в 2015 году г. Красноярск досрочно реализовал мероприятия Региональной адресной программы «Переселение граждан из аварийного жилищного фонда в Красноярском крае на 2013-2017 годы»</w:t>
      </w:r>
      <w:r w:rsidR="00160F5F">
        <w:rPr>
          <w:sz w:val="28"/>
          <w:szCs w:val="28"/>
        </w:rPr>
        <w:t>.</w:t>
      </w:r>
    </w:p>
    <w:p w:rsidR="009A322D" w:rsidRPr="00213B69" w:rsidRDefault="00757769" w:rsidP="009E221E">
      <w:pPr>
        <w:ind w:firstLine="709"/>
        <w:jc w:val="both"/>
        <w:rPr>
          <w:sz w:val="28"/>
        </w:rPr>
      </w:pPr>
      <w:r w:rsidRPr="00213B69">
        <w:rPr>
          <w:sz w:val="28"/>
        </w:rPr>
        <w:t xml:space="preserve">В 2016 году построен жилой дом для </w:t>
      </w:r>
      <w:r w:rsidR="009A322D" w:rsidRPr="00213B69">
        <w:rPr>
          <w:sz w:val="28"/>
        </w:rPr>
        <w:t xml:space="preserve">переселения граждан города из ветхого и аварийного жилищного фонда и из зоны строительства автодороги в створе ул. </w:t>
      </w:r>
      <w:proofErr w:type="spellStart"/>
      <w:r w:rsidR="009A322D" w:rsidRPr="00213B69">
        <w:rPr>
          <w:sz w:val="28"/>
        </w:rPr>
        <w:t>Волочаевской</w:t>
      </w:r>
      <w:proofErr w:type="spellEnd"/>
      <w:r w:rsidRPr="00213B69">
        <w:rPr>
          <w:sz w:val="28"/>
        </w:rPr>
        <w:t>, а также продолжена работа по привлечению средств частных инвесторов в рамках развития застроенных территорий</w:t>
      </w:r>
      <w:r w:rsidR="009A322D" w:rsidRPr="00213B69">
        <w:rPr>
          <w:sz w:val="28"/>
        </w:rPr>
        <w:t>. В целом в 2016 году из аварийных домов переселено 116 семей, снесено 74 непригодных для проживания дома.</w:t>
      </w:r>
    </w:p>
    <w:p w:rsidR="00B10B61" w:rsidRPr="00213B69" w:rsidRDefault="00B10B61" w:rsidP="009E221E">
      <w:pPr>
        <w:ind w:firstLine="709"/>
        <w:jc w:val="both"/>
        <w:rPr>
          <w:sz w:val="28"/>
        </w:rPr>
      </w:pPr>
      <w:r w:rsidRPr="00213B69">
        <w:rPr>
          <w:sz w:val="28"/>
        </w:rPr>
        <w:t>На обеспечение детей-сирот жилыми помещениями израсходовано 211,</w:t>
      </w:r>
      <w:r w:rsidR="003B5D4B" w:rsidRPr="00213B69">
        <w:rPr>
          <w:sz w:val="28"/>
        </w:rPr>
        <w:t>7</w:t>
      </w:r>
      <w:r w:rsidRPr="00213B69">
        <w:rPr>
          <w:sz w:val="28"/>
        </w:rPr>
        <w:t xml:space="preserve"> млн. рублей на покупку 118 квартир.</w:t>
      </w:r>
    </w:p>
    <w:p w:rsidR="007202A9" w:rsidRPr="00213B69" w:rsidRDefault="007202A9" w:rsidP="009E221E">
      <w:pPr>
        <w:ind w:firstLine="709"/>
        <w:jc w:val="both"/>
        <w:rPr>
          <w:sz w:val="28"/>
        </w:rPr>
      </w:pPr>
      <w:r w:rsidRPr="00213B69">
        <w:rPr>
          <w:sz w:val="28"/>
        </w:rPr>
        <w:t xml:space="preserve">В 2016 продолжено развитие сети </w:t>
      </w:r>
      <w:r w:rsidR="00D91A5A" w:rsidRPr="00213B69">
        <w:rPr>
          <w:sz w:val="28"/>
        </w:rPr>
        <w:t xml:space="preserve">муниципальных </w:t>
      </w:r>
      <w:r w:rsidRPr="00213B69">
        <w:rPr>
          <w:sz w:val="28"/>
        </w:rPr>
        <w:t xml:space="preserve">детских дошкольных образовательных учреждений. </w:t>
      </w:r>
      <w:proofErr w:type="gramStart"/>
      <w:r w:rsidRPr="00213B69">
        <w:rPr>
          <w:sz w:val="28"/>
        </w:rPr>
        <w:t>Около 584 млн. рублей (93,4% к плану) израсходовано на строительство и ввод в эксплуатацию в 2016 году двух новых детских садов и на оплату выполненных работ по строительству детских садов, введенных в эксплуатацию в 2015 году, на проектирование строительства дополнительного корпуса к ДОУ в Железнодорожном районе и пристройки к ДОУ в Октябрьском районе города.</w:t>
      </w:r>
      <w:proofErr w:type="gramEnd"/>
      <w:r w:rsidRPr="00213B69">
        <w:rPr>
          <w:sz w:val="28"/>
        </w:rPr>
        <w:t xml:space="preserve"> Оплачены расходы (47,1 млн. рублей) на приобретение нежилого здания на 140 мест для размещения детского сада. Проводилась оплата работ </w:t>
      </w:r>
      <w:r w:rsidR="00D91A5A" w:rsidRPr="00213B69">
        <w:rPr>
          <w:sz w:val="28"/>
        </w:rPr>
        <w:t>за</w:t>
      </w:r>
      <w:r w:rsidRPr="00213B69">
        <w:rPr>
          <w:sz w:val="28"/>
        </w:rPr>
        <w:t xml:space="preserve"> капитальн</w:t>
      </w:r>
      <w:r w:rsidR="00D91A5A" w:rsidRPr="00213B69">
        <w:rPr>
          <w:sz w:val="28"/>
        </w:rPr>
        <w:t>ый</w:t>
      </w:r>
      <w:r w:rsidRPr="00213B69">
        <w:rPr>
          <w:sz w:val="28"/>
        </w:rPr>
        <w:t xml:space="preserve"> ремонт </w:t>
      </w:r>
      <w:r w:rsidR="00D91A5A" w:rsidRPr="00213B69">
        <w:rPr>
          <w:sz w:val="28"/>
        </w:rPr>
        <w:t>3 детских садов</w:t>
      </w:r>
      <w:r w:rsidRPr="00213B69">
        <w:rPr>
          <w:sz w:val="28"/>
        </w:rPr>
        <w:t xml:space="preserve">, </w:t>
      </w:r>
      <w:r w:rsidR="00D91A5A" w:rsidRPr="00213B69">
        <w:rPr>
          <w:sz w:val="28"/>
        </w:rPr>
        <w:t xml:space="preserve">приобретение </w:t>
      </w:r>
      <w:r w:rsidR="00D91A5A" w:rsidRPr="00213B69">
        <w:rPr>
          <w:sz w:val="28"/>
        </w:rPr>
        <w:lastRenderedPageBreak/>
        <w:t>мебели, переоборудование садиков для создания дополнительных мест, т</w:t>
      </w:r>
      <w:r w:rsidRPr="00213B69">
        <w:rPr>
          <w:sz w:val="28"/>
        </w:rPr>
        <w:t>екущий ремонт в рамках устранения замечаний надзорных органов.</w:t>
      </w:r>
    </w:p>
    <w:p w:rsidR="007202A9" w:rsidRPr="00213B69" w:rsidRDefault="007202A9" w:rsidP="009E221E">
      <w:pPr>
        <w:ind w:firstLine="709"/>
        <w:jc w:val="both"/>
        <w:rPr>
          <w:sz w:val="28"/>
        </w:rPr>
      </w:pPr>
      <w:r w:rsidRPr="00213B69">
        <w:rPr>
          <w:sz w:val="28"/>
        </w:rPr>
        <w:t xml:space="preserve">233,7 млн. рублей израсходовано бюджетом города на закупки услуг по присмотру и уходу за детьми у частных детских садов. Произведена выплата </w:t>
      </w:r>
      <w:r w:rsidR="00D91A5A" w:rsidRPr="00213B69">
        <w:rPr>
          <w:sz w:val="28"/>
        </w:rPr>
        <w:t xml:space="preserve">мер социальной поддержки </w:t>
      </w:r>
      <w:r w:rsidRPr="00213B69">
        <w:rPr>
          <w:sz w:val="28"/>
        </w:rPr>
        <w:t xml:space="preserve">родителям 4001 ребенка, не посещающих </w:t>
      </w:r>
      <w:r w:rsidR="00D91A5A" w:rsidRPr="00213B69">
        <w:rPr>
          <w:sz w:val="28"/>
        </w:rPr>
        <w:t>ДОУ в сумме 191 млн. рублей.</w:t>
      </w:r>
    </w:p>
    <w:p w:rsidR="007B5252" w:rsidRPr="00213B69" w:rsidRDefault="007B5252" w:rsidP="00B8396C">
      <w:pPr>
        <w:ind w:firstLine="567"/>
        <w:jc w:val="both"/>
        <w:rPr>
          <w:sz w:val="28"/>
          <w:szCs w:val="28"/>
        </w:rPr>
      </w:pPr>
    </w:p>
    <w:p w:rsidR="00B8396C" w:rsidRPr="00213B69" w:rsidRDefault="007B5252" w:rsidP="009E221E">
      <w:pPr>
        <w:pStyle w:val="a9"/>
        <w:numPr>
          <w:ilvl w:val="1"/>
          <w:numId w:val="28"/>
        </w:numPr>
        <w:tabs>
          <w:tab w:val="clear" w:pos="1440"/>
          <w:tab w:val="num" w:pos="993"/>
        </w:tabs>
        <w:ind w:left="993" w:hanging="284"/>
        <w:jc w:val="both"/>
        <w:rPr>
          <w:i/>
          <w:sz w:val="28"/>
          <w:szCs w:val="28"/>
        </w:rPr>
      </w:pPr>
      <w:r w:rsidRPr="00213B69">
        <w:rPr>
          <w:i/>
          <w:sz w:val="28"/>
          <w:szCs w:val="28"/>
        </w:rPr>
        <w:t>Обеспечение учащихся местами в общеобразовательных учреждениях</w:t>
      </w:r>
    </w:p>
    <w:p w:rsidR="001A61BD" w:rsidRPr="00213B69" w:rsidRDefault="001A61BD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</w:rPr>
        <w:t xml:space="preserve">Проводилась оплата работ по капитальному ремонту 7 школ, текущий ремонт </w:t>
      </w:r>
      <w:r w:rsidR="00A95341" w:rsidRPr="00213B69">
        <w:rPr>
          <w:sz w:val="28"/>
        </w:rPr>
        <w:t>для</w:t>
      </w:r>
      <w:r w:rsidRPr="00213B69">
        <w:rPr>
          <w:sz w:val="28"/>
        </w:rPr>
        <w:t xml:space="preserve"> устранения замечаний надзорных органов. </w:t>
      </w:r>
      <w:r w:rsidR="00D07E6A" w:rsidRPr="00213B69">
        <w:rPr>
          <w:sz w:val="28"/>
        </w:rPr>
        <w:t xml:space="preserve">Бюджетные ассигнования на капитальный ремонт </w:t>
      </w:r>
      <w:r w:rsidRPr="00213B69">
        <w:rPr>
          <w:sz w:val="28"/>
        </w:rPr>
        <w:t xml:space="preserve">и развитие инфраструктуры </w:t>
      </w:r>
      <w:r w:rsidR="00D07E6A" w:rsidRPr="00213B69">
        <w:rPr>
          <w:sz w:val="28"/>
        </w:rPr>
        <w:t xml:space="preserve">освоены не на очень высоком уровне, причины этого были как положительные, например </w:t>
      </w:r>
      <w:r w:rsidR="00D07E6A" w:rsidRPr="00213B69">
        <w:rPr>
          <w:sz w:val="28"/>
          <w:szCs w:val="28"/>
        </w:rPr>
        <w:t xml:space="preserve">экономия, полученная по результатам проведения торгов, уточнение сметной стоимости по капитальному ремонту, так и отрицательные </w:t>
      </w:r>
      <w:r w:rsidRPr="00213B69">
        <w:rPr>
          <w:sz w:val="28"/>
          <w:szCs w:val="28"/>
        </w:rPr>
        <w:t>–</w:t>
      </w:r>
      <w:r w:rsidR="00D07E6A" w:rsidRPr="00213B69">
        <w:rPr>
          <w:sz w:val="28"/>
          <w:szCs w:val="28"/>
        </w:rPr>
        <w:t xml:space="preserve"> </w:t>
      </w:r>
      <w:r w:rsidRPr="00213B69">
        <w:rPr>
          <w:sz w:val="28"/>
          <w:szCs w:val="28"/>
        </w:rPr>
        <w:t>расторжение муниципального контракта</w:t>
      </w:r>
      <w:r w:rsidR="00D07E6A" w:rsidRPr="00213B69">
        <w:rPr>
          <w:sz w:val="28"/>
          <w:szCs w:val="28"/>
        </w:rPr>
        <w:t>.</w:t>
      </w:r>
      <w:r w:rsidR="002D5D40" w:rsidRPr="00213B69">
        <w:rPr>
          <w:sz w:val="28"/>
          <w:szCs w:val="28"/>
        </w:rPr>
        <w:t xml:space="preserve"> </w:t>
      </w:r>
      <w:r w:rsidRPr="00213B69">
        <w:rPr>
          <w:sz w:val="28"/>
          <w:szCs w:val="28"/>
        </w:rPr>
        <w:t>Не ос</w:t>
      </w:r>
      <w:r w:rsidR="002D5D40" w:rsidRPr="00213B69">
        <w:rPr>
          <w:sz w:val="28"/>
          <w:szCs w:val="28"/>
        </w:rPr>
        <w:t>в</w:t>
      </w:r>
      <w:r w:rsidRPr="00213B69">
        <w:rPr>
          <w:sz w:val="28"/>
          <w:szCs w:val="28"/>
        </w:rPr>
        <w:t>оены средства бюджета (0,1% к плановым назначениям)</w:t>
      </w:r>
      <w:r w:rsidR="002D5D40" w:rsidRPr="00213B69">
        <w:rPr>
          <w:sz w:val="28"/>
          <w:szCs w:val="28"/>
        </w:rPr>
        <w:t xml:space="preserve"> на постановку на кадастровый учет общеобразовательных школ в </w:t>
      </w:r>
      <w:r w:rsidR="0069147C" w:rsidRPr="00160F5F">
        <w:rPr>
          <w:sz w:val="28"/>
          <w:szCs w:val="28"/>
        </w:rPr>
        <w:t xml:space="preserve">жилых районах </w:t>
      </w:r>
      <w:r w:rsidR="002D5D40" w:rsidRPr="00213B69">
        <w:rPr>
          <w:sz w:val="28"/>
          <w:szCs w:val="28"/>
        </w:rPr>
        <w:t>Покровском и Солнечном.</w:t>
      </w:r>
    </w:p>
    <w:p w:rsidR="002D5D40" w:rsidRPr="00BA4970" w:rsidRDefault="00757769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В 2016 году разработана и включена в федеральный перечень типовых проектов проектно-сметная документация на строительство </w:t>
      </w:r>
      <w:r w:rsidR="002D5D40" w:rsidRPr="00213B69">
        <w:rPr>
          <w:sz w:val="28"/>
          <w:szCs w:val="28"/>
        </w:rPr>
        <w:t xml:space="preserve">школы в микрорайоне </w:t>
      </w:r>
      <w:proofErr w:type="spellStart"/>
      <w:r w:rsidR="002D5D40" w:rsidRPr="00213B69">
        <w:rPr>
          <w:sz w:val="28"/>
          <w:szCs w:val="28"/>
        </w:rPr>
        <w:t>Иннокентьевский</w:t>
      </w:r>
      <w:proofErr w:type="spellEnd"/>
      <w:r w:rsidR="003B5D4B" w:rsidRPr="00213B69">
        <w:rPr>
          <w:sz w:val="28"/>
          <w:szCs w:val="28"/>
        </w:rPr>
        <w:t>.</w:t>
      </w:r>
      <w:r w:rsidR="00160F5F">
        <w:rPr>
          <w:sz w:val="28"/>
          <w:szCs w:val="28"/>
        </w:rPr>
        <w:t xml:space="preserve"> </w:t>
      </w:r>
      <w:r w:rsidR="003B5D4B" w:rsidRPr="00213B69">
        <w:rPr>
          <w:sz w:val="28"/>
          <w:szCs w:val="28"/>
        </w:rPr>
        <w:t>Таким образ</w:t>
      </w:r>
      <w:r w:rsidR="003B5D4B" w:rsidRPr="00BA4970">
        <w:rPr>
          <w:sz w:val="28"/>
          <w:szCs w:val="28"/>
        </w:rPr>
        <w:t xml:space="preserve">ом, город выполнил условия </w:t>
      </w:r>
      <w:r w:rsidRPr="00BA4970">
        <w:rPr>
          <w:sz w:val="28"/>
          <w:szCs w:val="28"/>
        </w:rPr>
        <w:t>федеральной программы «Развитие образования»</w:t>
      </w:r>
      <w:r w:rsidR="00327A49" w:rsidRPr="00BA4970">
        <w:rPr>
          <w:sz w:val="28"/>
          <w:szCs w:val="28"/>
        </w:rPr>
        <w:t xml:space="preserve"> и</w:t>
      </w:r>
      <w:r w:rsidR="00454A7E" w:rsidRPr="00BA4970">
        <w:rPr>
          <w:sz w:val="28"/>
          <w:szCs w:val="28"/>
        </w:rPr>
        <w:t xml:space="preserve">, благодаря этому, </w:t>
      </w:r>
      <w:r w:rsidR="00327A49" w:rsidRPr="00BA4970">
        <w:rPr>
          <w:sz w:val="28"/>
          <w:szCs w:val="28"/>
        </w:rPr>
        <w:t>у</w:t>
      </w:r>
      <w:r w:rsidRPr="00BA4970">
        <w:rPr>
          <w:sz w:val="28"/>
          <w:szCs w:val="28"/>
        </w:rPr>
        <w:t>же в 2017 году из федерального и краевого бюджета городу выделено порядка 900 млн. рублей</w:t>
      </w:r>
      <w:r w:rsidR="00327A49" w:rsidRPr="00BA4970">
        <w:rPr>
          <w:sz w:val="28"/>
          <w:szCs w:val="28"/>
        </w:rPr>
        <w:t xml:space="preserve"> на создание новых мест в общеобразовательных учреждениях</w:t>
      </w:r>
      <w:r w:rsidRPr="00BA4970">
        <w:rPr>
          <w:sz w:val="28"/>
          <w:szCs w:val="28"/>
        </w:rPr>
        <w:t>.</w:t>
      </w:r>
    </w:p>
    <w:p w:rsidR="002D5D40" w:rsidRPr="00213B69" w:rsidRDefault="002D5D40" w:rsidP="00BD17A4">
      <w:pPr>
        <w:ind w:firstLine="851"/>
        <w:jc w:val="both"/>
        <w:rPr>
          <w:sz w:val="28"/>
          <w:szCs w:val="28"/>
        </w:rPr>
      </w:pPr>
    </w:p>
    <w:p w:rsidR="0024220D" w:rsidRPr="00213B69" w:rsidRDefault="0024220D" w:rsidP="009E221E">
      <w:pPr>
        <w:pStyle w:val="a9"/>
        <w:numPr>
          <w:ilvl w:val="0"/>
          <w:numId w:val="39"/>
        </w:numPr>
        <w:ind w:left="993" w:hanging="284"/>
        <w:jc w:val="both"/>
        <w:rPr>
          <w:i/>
          <w:sz w:val="28"/>
          <w:szCs w:val="28"/>
        </w:rPr>
      </w:pPr>
      <w:r w:rsidRPr="00213B69">
        <w:rPr>
          <w:i/>
          <w:sz w:val="28"/>
          <w:szCs w:val="28"/>
        </w:rPr>
        <w:t>Подготовка к проведению Всемирной зимней Универсиады 2019 годов</w:t>
      </w:r>
    </w:p>
    <w:p w:rsidR="00E425B5" w:rsidRPr="00D9246E" w:rsidRDefault="0071778C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</w:rPr>
        <w:t>В 201</w:t>
      </w:r>
      <w:r w:rsidR="00114F6B" w:rsidRPr="00213B69">
        <w:rPr>
          <w:sz w:val="28"/>
        </w:rPr>
        <w:t>6</w:t>
      </w:r>
      <w:r w:rsidRPr="00213B69">
        <w:rPr>
          <w:sz w:val="28"/>
        </w:rPr>
        <w:t xml:space="preserve"> году </w:t>
      </w:r>
      <w:r w:rsidR="00114F6B" w:rsidRPr="00213B69">
        <w:rPr>
          <w:sz w:val="28"/>
        </w:rPr>
        <w:t>продолжено</w:t>
      </w:r>
      <w:r w:rsidRPr="00213B69">
        <w:rPr>
          <w:sz w:val="28"/>
        </w:rPr>
        <w:t xml:space="preserve"> освоение средств на реализацию Плана основных мероприятий, связанных с проведением Универсиады в г.</w:t>
      </w:r>
      <w:r w:rsidR="00FB1CD0" w:rsidRPr="00213B69">
        <w:rPr>
          <w:sz w:val="28"/>
        </w:rPr>
        <w:t xml:space="preserve"> </w:t>
      </w:r>
      <w:r w:rsidRPr="00213B69">
        <w:rPr>
          <w:sz w:val="28"/>
        </w:rPr>
        <w:t xml:space="preserve">Красноярске. </w:t>
      </w:r>
      <w:r w:rsidR="00454A7E" w:rsidRPr="00D9246E">
        <w:rPr>
          <w:sz w:val="28"/>
        </w:rPr>
        <w:t>Б</w:t>
      </w:r>
      <w:r w:rsidR="00A95341" w:rsidRPr="00D9246E">
        <w:rPr>
          <w:sz w:val="28"/>
          <w:szCs w:val="28"/>
        </w:rPr>
        <w:t xml:space="preserve">олее 1 300 млн. рублей </w:t>
      </w:r>
      <w:r w:rsidR="00454A7E" w:rsidRPr="00D9246E">
        <w:rPr>
          <w:sz w:val="28"/>
          <w:szCs w:val="28"/>
        </w:rPr>
        <w:t xml:space="preserve">направлено </w:t>
      </w:r>
      <w:r w:rsidR="00A95341" w:rsidRPr="00D9246E">
        <w:rPr>
          <w:sz w:val="28"/>
          <w:szCs w:val="28"/>
        </w:rPr>
        <w:t xml:space="preserve">на </w:t>
      </w:r>
      <w:r w:rsidR="00114F6B" w:rsidRPr="00D9246E">
        <w:rPr>
          <w:sz w:val="28"/>
          <w:szCs w:val="28"/>
        </w:rPr>
        <w:t>выплату возмещения за изымаемые земельные участки и объект</w:t>
      </w:r>
      <w:bookmarkStart w:id="0" w:name="_GoBack"/>
      <w:bookmarkEnd w:id="0"/>
      <w:r w:rsidR="00114F6B" w:rsidRPr="00D9246E">
        <w:rPr>
          <w:sz w:val="28"/>
          <w:szCs w:val="28"/>
        </w:rPr>
        <w:t>ы недвижимости для государственных нужд</w:t>
      </w:r>
      <w:r w:rsidR="00454A7E" w:rsidRPr="00D9246E">
        <w:rPr>
          <w:sz w:val="28"/>
          <w:szCs w:val="28"/>
        </w:rPr>
        <w:t xml:space="preserve"> в рамках исполнения расходов на </w:t>
      </w:r>
      <w:r w:rsidR="00454A7E" w:rsidRPr="00D9246E">
        <w:rPr>
          <w:sz w:val="28"/>
        </w:rPr>
        <w:t>объект «С</w:t>
      </w:r>
      <w:r w:rsidR="00454A7E" w:rsidRPr="00D9246E">
        <w:rPr>
          <w:sz w:val="28"/>
          <w:szCs w:val="28"/>
        </w:rPr>
        <w:t xml:space="preserve">троительство автодороги в створе ул. </w:t>
      </w:r>
      <w:proofErr w:type="spellStart"/>
      <w:r w:rsidR="00454A7E" w:rsidRPr="00D9246E">
        <w:rPr>
          <w:sz w:val="28"/>
          <w:szCs w:val="28"/>
        </w:rPr>
        <w:t>Волочаевской</w:t>
      </w:r>
      <w:proofErr w:type="spellEnd"/>
      <w:r w:rsidR="00454A7E" w:rsidRPr="00D9246E">
        <w:rPr>
          <w:sz w:val="28"/>
          <w:szCs w:val="28"/>
        </w:rPr>
        <w:t xml:space="preserve"> от ул. Дубровинского до ул. Копылова»</w:t>
      </w:r>
      <w:r w:rsidR="00E425B5" w:rsidRPr="00D9246E">
        <w:rPr>
          <w:sz w:val="28"/>
          <w:szCs w:val="28"/>
        </w:rPr>
        <w:t>.</w:t>
      </w:r>
    </w:p>
    <w:p w:rsidR="0071778C" w:rsidRPr="00213B69" w:rsidRDefault="0071778C" w:rsidP="0024220D">
      <w:pPr>
        <w:ind w:left="720"/>
        <w:jc w:val="both"/>
        <w:rPr>
          <w:i/>
          <w:sz w:val="28"/>
          <w:szCs w:val="28"/>
        </w:rPr>
      </w:pPr>
    </w:p>
    <w:p w:rsidR="0024220D" w:rsidRPr="00213B69" w:rsidRDefault="0024220D" w:rsidP="009E221E">
      <w:pPr>
        <w:pStyle w:val="a9"/>
        <w:numPr>
          <w:ilvl w:val="0"/>
          <w:numId w:val="38"/>
        </w:numPr>
        <w:ind w:left="993" w:hanging="284"/>
        <w:jc w:val="both"/>
        <w:rPr>
          <w:i/>
          <w:sz w:val="28"/>
          <w:szCs w:val="28"/>
        </w:rPr>
      </w:pPr>
      <w:r w:rsidRPr="00213B69">
        <w:rPr>
          <w:i/>
          <w:sz w:val="28"/>
          <w:szCs w:val="28"/>
        </w:rPr>
        <w:t>Разработка градостроительной документации (проектов планировки территорий города)</w:t>
      </w:r>
    </w:p>
    <w:p w:rsidR="00FB75C4" w:rsidRPr="00213B69" w:rsidRDefault="00FB75C4" w:rsidP="009E221E">
      <w:pPr>
        <w:pStyle w:val="a9"/>
        <w:ind w:left="0" w:firstLine="709"/>
        <w:jc w:val="both"/>
        <w:rPr>
          <w:sz w:val="28"/>
        </w:rPr>
      </w:pPr>
      <w:r w:rsidRPr="00213B69">
        <w:rPr>
          <w:sz w:val="28"/>
        </w:rPr>
        <w:t xml:space="preserve">В </w:t>
      </w:r>
      <w:r w:rsidR="00CF4D5E" w:rsidRPr="00213B69">
        <w:rPr>
          <w:sz w:val="28"/>
        </w:rPr>
        <w:t>2016 году средства бюджета г</w:t>
      </w:r>
      <w:r w:rsidR="0040278C" w:rsidRPr="00213B69">
        <w:rPr>
          <w:sz w:val="28"/>
        </w:rPr>
        <w:t>ород</w:t>
      </w:r>
      <w:r w:rsidR="00CF4D5E" w:rsidRPr="00213B69">
        <w:rPr>
          <w:sz w:val="28"/>
        </w:rPr>
        <w:t>а</w:t>
      </w:r>
      <w:r w:rsidR="0040278C" w:rsidRPr="00213B69">
        <w:rPr>
          <w:sz w:val="28"/>
        </w:rPr>
        <w:t xml:space="preserve"> Красноярск</w:t>
      </w:r>
      <w:r w:rsidR="00CF4D5E" w:rsidRPr="00213B69">
        <w:rPr>
          <w:sz w:val="28"/>
        </w:rPr>
        <w:t xml:space="preserve">а </w:t>
      </w:r>
      <w:r w:rsidRPr="00213B69">
        <w:rPr>
          <w:sz w:val="28"/>
        </w:rPr>
        <w:t xml:space="preserve">были направлены </w:t>
      </w:r>
      <w:r w:rsidR="00CF4D5E" w:rsidRPr="00213B69">
        <w:rPr>
          <w:sz w:val="28"/>
        </w:rPr>
        <w:t xml:space="preserve">на корректировку </w:t>
      </w:r>
      <w:r w:rsidR="0040278C" w:rsidRPr="00213B69">
        <w:rPr>
          <w:sz w:val="28"/>
        </w:rPr>
        <w:t>генеральн</w:t>
      </w:r>
      <w:r w:rsidR="00CF4D5E" w:rsidRPr="00213B69">
        <w:rPr>
          <w:sz w:val="28"/>
        </w:rPr>
        <w:t>ого</w:t>
      </w:r>
      <w:r w:rsidR="0040278C" w:rsidRPr="00213B69">
        <w:rPr>
          <w:sz w:val="28"/>
        </w:rPr>
        <w:t xml:space="preserve"> план</w:t>
      </w:r>
      <w:r w:rsidRPr="00213B69">
        <w:rPr>
          <w:sz w:val="28"/>
        </w:rPr>
        <w:t>а</w:t>
      </w:r>
      <w:r w:rsidR="0040278C" w:rsidRPr="00213B69">
        <w:rPr>
          <w:sz w:val="28"/>
        </w:rPr>
        <w:t xml:space="preserve">, </w:t>
      </w:r>
      <w:r w:rsidRPr="00213B69">
        <w:rPr>
          <w:sz w:val="28"/>
        </w:rPr>
        <w:t>нормативов градостроительной деятельности.</w:t>
      </w:r>
    </w:p>
    <w:p w:rsidR="00FB75C4" w:rsidRPr="00213B69" w:rsidRDefault="00FB75C4" w:rsidP="009E221E">
      <w:pPr>
        <w:pStyle w:val="a9"/>
        <w:ind w:left="0" w:firstLine="709"/>
        <w:jc w:val="both"/>
        <w:rPr>
          <w:sz w:val="28"/>
        </w:rPr>
      </w:pPr>
      <w:r w:rsidRPr="00213B69">
        <w:rPr>
          <w:sz w:val="28"/>
        </w:rPr>
        <w:t>Почти 61 млн. рублей (85,7% к плану) израсходовано на разработку проекта планировки и межевания жилого района «Солнечный», северо-западной, северо-восточной и центральной левобережной части города, района «Удачный».</w:t>
      </w:r>
    </w:p>
    <w:p w:rsidR="00F16199" w:rsidRPr="00D9246E" w:rsidRDefault="00FB75C4" w:rsidP="009E221E">
      <w:pPr>
        <w:pStyle w:val="a9"/>
        <w:ind w:left="0"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>Данные работы наиболее актуальны в связи с подготовкой к проведению Универсиады в 2019</w:t>
      </w:r>
      <w:r w:rsidR="00454A7E">
        <w:rPr>
          <w:sz w:val="28"/>
          <w:szCs w:val="28"/>
        </w:rPr>
        <w:t xml:space="preserve"> </w:t>
      </w:r>
      <w:r w:rsidR="00454A7E" w:rsidRPr="00D9246E">
        <w:rPr>
          <w:sz w:val="28"/>
          <w:szCs w:val="28"/>
        </w:rPr>
        <w:t>году</w:t>
      </w:r>
      <w:r w:rsidRPr="00D9246E">
        <w:rPr>
          <w:sz w:val="28"/>
          <w:szCs w:val="28"/>
        </w:rPr>
        <w:t>.</w:t>
      </w:r>
    </w:p>
    <w:p w:rsidR="00454A7E" w:rsidRPr="00213B69" w:rsidRDefault="00454A7E" w:rsidP="0040278C">
      <w:pPr>
        <w:pStyle w:val="a9"/>
        <w:ind w:left="0" w:firstLine="851"/>
        <w:jc w:val="both"/>
        <w:rPr>
          <w:sz w:val="28"/>
          <w:szCs w:val="28"/>
        </w:rPr>
      </w:pPr>
    </w:p>
    <w:p w:rsidR="00F16199" w:rsidRPr="00213B69" w:rsidRDefault="00F16199" w:rsidP="009E221E">
      <w:pPr>
        <w:pStyle w:val="a9"/>
        <w:numPr>
          <w:ilvl w:val="0"/>
          <w:numId w:val="37"/>
        </w:numPr>
        <w:ind w:left="993" w:hanging="284"/>
        <w:jc w:val="both"/>
        <w:rPr>
          <w:i/>
          <w:sz w:val="28"/>
          <w:szCs w:val="28"/>
        </w:rPr>
      </w:pPr>
      <w:r w:rsidRPr="00213B69">
        <w:rPr>
          <w:i/>
          <w:sz w:val="28"/>
          <w:szCs w:val="28"/>
        </w:rPr>
        <w:t>Повышение открытости и прозрачности бюджета.</w:t>
      </w:r>
    </w:p>
    <w:p w:rsidR="00215334" w:rsidRPr="00213B69" w:rsidRDefault="00F16199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Экспертная комиссия отмечает успешную реализацию администрацией города Красноярска </w:t>
      </w:r>
      <w:r w:rsidRPr="00213B69">
        <w:rPr>
          <w:sz w:val="28"/>
        </w:rPr>
        <w:t>мероприятий, направленных на обеспечение открытости местного бюджета, включая поддержку о</w:t>
      </w:r>
      <w:r w:rsidRPr="00213B69">
        <w:rPr>
          <w:sz w:val="28"/>
          <w:szCs w:val="28"/>
        </w:rPr>
        <w:t xml:space="preserve">фициального сайта «Открытый бюджет </w:t>
      </w:r>
      <w:r w:rsidRPr="00213B69">
        <w:rPr>
          <w:sz w:val="28"/>
          <w:szCs w:val="28"/>
        </w:rPr>
        <w:lastRenderedPageBreak/>
        <w:t xml:space="preserve">города Красноярска», позволяющего гражданам, не обладающим специальными познаниями в области финансов и бюджета, получить понятную и наглядную информацию о бюджетном процессе. </w:t>
      </w:r>
      <w:r w:rsidR="00215334" w:rsidRPr="00213B69">
        <w:rPr>
          <w:sz w:val="28"/>
          <w:szCs w:val="28"/>
        </w:rPr>
        <w:t xml:space="preserve">Сайт дополнен в 2016 году такой информацией как График подготовки бюджета </w:t>
      </w:r>
      <w:r w:rsidR="0069147C" w:rsidRPr="00213B69">
        <w:rPr>
          <w:sz w:val="28"/>
          <w:szCs w:val="28"/>
        </w:rPr>
        <w:t xml:space="preserve">города </w:t>
      </w:r>
      <w:r w:rsidR="00215334" w:rsidRPr="00213B69">
        <w:rPr>
          <w:sz w:val="28"/>
          <w:szCs w:val="28"/>
        </w:rPr>
        <w:t xml:space="preserve">и отчета о его исполнении, </w:t>
      </w:r>
      <w:r w:rsidR="0069147C" w:rsidRPr="00160F5F">
        <w:rPr>
          <w:sz w:val="28"/>
          <w:szCs w:val="28"/>
        </w:rPr>
        <w:t xml:space="preserve">достаточно </w:t>
      </w:r>
      <w:r w:rsidR="00CF4D5E" w:rsidRPr="00213B69">
        <w:rPr>
          <w:sz w:val="28"/>
          <w:szCs w:val="28"/>
        </w:rPr>
        <w:t xml:space="preserve">ясными в понимании </w:t>
      </w:r>
      <w:r w:rsidR="00215334" w:rsidRPr="00213B69">
        <w:rPr>
          <w:sz w:val="28"/>
          <w:szCs w:val="28"/>
        </w:rPr>
        <w:t>Путеводител</w:t>
      </w:r>
      <w:r w:rsidR="00CF4D5E" w:rsidRPr="00213B69">
        <w:rPr>
          <w:sz w:val="28"/>
          <w:szCs w:val="28"/>
        </w:rPr>
        <w:t>ями</w:t>
      </w:r>
      <w:r w:rsidR="00215334" w:rsidRPr="00213B69">
        <w:rPr>
          <w:sz w:val="28"/>
          <w:szCs w:val="28"/>
        </w:rPr>
        <w:t xml:space="preserve"> по бюджету на </w:t>
      </w:r>
      <w:r w:rsidR="00CF4D5E" w:rsidRPr="00213B69">
        <w:rPr>
          <w:sz w:val="28"/>
          <w:szCs w:val="28"/>
        </w:rPr>
        <w:t xml:space="preserve">2016 и </w:t>
      </w:r>
      <w:r w:rsidR="00215334" w:rsidRPr="00213B69">
        <w:rPr>
          <w:sz w:val="28"/>
          <w:szCs w:val="28"/>
        </w:rPr>
        <w:t>2017 год</w:t>
      </w:r>
      <w:r w:rsidR="00CF4D5E" w:rsidRPr="00213B69">
        <w:rPr>
          <w:sz w:val="28"/>
          <w:szCs w:val="28"/>
        </w:rPr>
        <w:t>.</w:t>
      </w:r>
      <w:r w:rsidR="00215334" w:rsidRPr="00213B69">
        <w:rPr>
          <w:sz w:val="28"/>
          <w:szCs w:val="28"/>
        </w:rPr>
        <w:t xml:space="preserve"> </w:t>
      </w:r>
    </w:p>
    <w:p w:rsidR="00F16199" w:rsidRPr="00213B69" w:rsidRDefault="00F16199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Успешность действий по </w:t>
      </w:r>
      <w:r w:rsidR="00580597" w:rsidRPr="00213B69">
        <w:rPr>
          <w:sz w:val="28"/>
          <w:szCs w:val="28"/>
        </w:rPr>
        <w:t xml:space="preserve">указанному </w:t>
      </w:r>
      <w:r w:rsidRPr="00213B69">
        <w:rPr>
          <w:sz w:val="28"/>
          <w:szCs w:val="28"/>
        </w:rPr>
        <w:t xml:space="preserve">направлению подтверждается получением г. Красноярском в 2016 году субсидии </w:t>
      </w:r>
      <w:r w:rsidRPr="00213B69">
        <w:rPr>
          <w:sz w:val="28"/>
        </w:rPr>
        <w:t>в сумме 591,46 тыс. рублей как территории, получившей наибольшую оценку показателей уровня открытости бюджетных данных.</w:t>
      </w:r>
    </w:p>
    <w:p w:rsidR="0040278C" w:rsidRPr="00213B69" w:rsidRDefault="0040278C" w:rsidP="009E221E">
      <w:pPr>
        <w:ind w:firstLine="709"/>
        <w:jc w:val="both"/>
        <w:rPr>
          <w:b/>
          <w:i/>
          <w:sz w:val="28"/>
          <w:szCs w:val="28"/>
        </w:rPr>
      </w:pPr>
    </w:p>
    <w:p w:rsidR="000638FD" w:rsidRPr="00213B69" w:rsidRDefault="00AF3103" w:rsidP="009E221E">
      <w:pPr>
        <w:ind w:right="-2"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>В целом политика в области расходов бюджета города была направлена на сохранение стабильности и содействие социально-экономическому развитию</w:t>
      </w:r>
      <w:r w:rsidR="006657F1" w:rsidRPr="00213B69">
        <w:rPr>
          <w:sz w:val="28"/>
          <w:szCs w:val="28"/>
        </w:rPr>
        <w:t xml:space="preserve"> </w:t>
      </w:r>
      <w:r w:rsidRPr="00213B69">
        <w:rPr>
          <w:sz w:val="28"/>
          <w:szCs w:val="28"/>
        </w:rPr>
        <w:t>г. Красноярска.</w:t>
      </w:r>
    </w:p>
    <w:p w:rsidR="00720C33" w:rsidRPr="00213B69" w:rsidRDefault="00720C33" w:rsidP="00A8081A">
      <w:pPr>
        <w:ind w:right="-2" w:firstLine="851"/>
        <w:jc w:val="both"/>
        <w:rPr>
          <w:sz w:val="28"/>
          <w:szCs w:val="28"/>
        </w:rPr>
      </w:pPr>
    </w:p>
    <w:p w:rsidR="000638FD" w:rsidRPr="00213B69" w:rsidRDefault="000638FD" w:rsidP="009E221E">
      <w:pPr>
        <w:numPr>
          <w:ilvl w:val="0"/>
          <w:numId w:val="4"/>
        </w:numPr>
        <w:tabs>
          <w:tab w:val="clear" w:pos="1080"/>
          <w:tab w:val="num" w:pos="0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t>Соответствие проекта отчета об исполнении бюджета города основным направлениям долговой политики</w:t>
      </w:r>
      <w:r w:rsidR="0081039D" w:rsidRPr="00213B69">
        <w:rPr>
          <w:b/>
          <w:sz w:val="28"/>
          <w:szCs w:val="28"/>
        </w:rPr>
        <w:t>.</w:t>
      </w:r>
    </w:p>
    <w:p w:rsidR="008658C8" w:rsidRPr="00213B69" w:rsidRDefault="0072580E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>Основные ориентиры долговой политик</w:t>
      </w:r>
      <w:r w:rsidR="008658C8" w:rsidRPr="00213B69">
        <w:rPr>
          <w:sz w:val="28"/>
          <w:szCs w:val="28"/>
        </w:rPr>
        <w:t>и</w:t>
      </w:r>
      <w:r w:rsidRPr="00213B69">
        <w:rPr>
          <w:sz w:val="28"/>
          <w:szCs w:val="28"/>
        </w:rPr>
        <w:t xml:space="preserve"> города на 201</w:t>
      </w:r>
      <w:r w:rsidR="00671D4E" w:rsidRPr="00213B69">
        <w:rPr>
          <w:sz w:val="28"/>
          <w:szCs w:val="28"/>
        </w:rPr>
        <w:t>6</w:t>
      </w:r>
      <w:r w:rsidRPr="00213B69">
        <w:rPr>
          <w:sz w:val="28"/>
          <w:szCs w:val="28"/>
        </w:rPr>
        <w:t xml:space="preserve"> год были выполнены</w:t>
      </w:r>
      <w:r w:rsidR="008658C8" w:rsidRPr="00213B69">
        <w:rPr>
          <w:sz w:val="28"/>
          <w:szCs w:val="28"/>
        </w:rPr>
        <w:t xml:space="preserve"> в рамках существующих нормативных ограничений</w:t>
      </w:r>
      <w:r w:rsidRPr="00213B69">
        <w:rPr>
          <w:sz w:val="28"/>
          <w:szCs w:val="28"/>
        </w:rPr>
        <w:t xml:space="preserve">. </w:t>
      </w:r>
    </w:p>
    <w:p w:rsidR="00671D4E" w:rsidRPr="00213B69" w:rsidRDefault="00671D4E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На 01.01.2017 муниципальный долг составил 11 578 936,08 </w:t>
      </w:r>
      <w:proofErr w:type="spellStart"/>
      <w:r w:rsidRPr="00213B69">
        <w:rPr>
          <w:sz w:val="28"/>
          <w:szCs w:val="28"/>
        </w:rPr>
        <w:t>тыс</w:t>
      </w:r>
      <w:proofErr w:type="gramStart"/>
      <w:r w:rsidRPr="00213B69">
        <w:rPr>
          <w:sz w:val="28"/>
          <w:szCs w:val="28"/>
        </w:rPr>
        <w:t>.р</w:t>
      </w:r>
      <w:proofErr w:type="gramEnd"/>
      <w:r w:rsidRPr="00213B69">
        <w:rPr>
          <w:sz w:val="28"/>
          <w:szCs w:val="28"/>
        </w:rPr>
        <w:t>ублей</w:t>
      </w:r>
      <w:proofErr w:type="spellEnd"/>
      <w:r w:rsidRPr="00213B69">
        <w:rPr>
          <w:sz w:val="28"/>
          <w:szCs w:val="28"/>
        </w:rPr>
        <w:t xml:space="preserve">, что на 1 461 999,48 тыс. рублей (или 14,45%) больше, по сравнению с его величиной на 01.01.2016 (10 116 936,60 тыс. рублей). </w:t>
      </w:r>
    </w:p>
    <w:p w:rsidR="00C416C8" w:rsidRPr="00213B69" w:rsidRDefault="00671D4E" w:rsidP="009E221E">
      <w:pPr>
        <w:pStyle w:val="1"/>
        <w:tabs>
          <w:tab w:val="left" w:pos="720"/>
        </w:tabs>
        <w:ind w:firstLine="709"/>
        <w:rPr>
          <w:color w:val="auto"/>
          <w:sz w:val="28"/>
          <w:szCs w:val="28"/>
        </w:rPr>
      </w:pPr>
      <w:r w:rsidRPr="00213B69">
        <w:rPr>
          <w:color w:val="auto"/>
          <w:sz w:val="28"/>
          <w:szCs w:val="28"/>
        </w:rPr>
        <w:t xml:space="preserve">Согласно бюджетному законодательству плановый и фактически сложившийся размер муниципального долга не должен превышать общий объем доходов бюджета за вычетом безвозмездных поступлений. </w:t>
      </w:r>
    </w:p>
    <w:p w:rsidR="00C416C8" w:rsidRPr="00213B69" w:rsidRDefault="00C416C8" w:rsidP="009E221E">
      <w:pPr>
        <w:pStyle w:val="1"/>
        <w:tabs>
          <w:tab w:val="left" w:pos="720"/>
        </w:tabs>
        <w:ind w:firstLine="709"/>
        <w:rPr>
          <w:color w:val="auto"/>
          <w:sz w:val="28"/>
          <w:szCs w:val="28"/>
        </w:rPr>
      </w:pPr>
      <w:r w:rsidRPr="00213B69">
        <w:rPr>
          <w:color w:val="auto"/>
          <w:sz w:val="28"/>
          <w:szCs w:val="28"/>
        </w:rPr>
        <w:t>На 01.01.2017 показатель долговой нагрузки находится в пределах нормативной величины и составляет 83,7%.</w:t>
      </w:r>
    </w:p>
    <w:p w:rsidR="005C2C91" w:rsidRPr="00213B69" w:rsidRDefault="0072580E" w:rsidP="009E221E">
      <w:pPr>
        <w:ind w:firstLine="709"/>
        <w:jc w:val="both"/>
        <w:rPr>
          <w:sz w:val="28"/>
          <w:szCs w:val="28"/>
        </w:rPr>
      </w:pPr>
      <w:proofErr w:type="gramStart"/>
      <w:r w:rsidRPr="00213B69">
        <w:rPr>
          <w:sz w:val="28"/>
          <w:szCs w:val="28"/>
        </w:rPr>
        <w:t xml:space="preserve">В управлении </w:t>
      </w:r>
      <w:r w:rsidR="00234574" w:rsidRPr="00213B69">
        <w:rPr>
          <w:sz w:val="28"/>
          <w:szCs w:val="28"/>
        </w:rPr>
        <w:t xml:space="preserve">муниципальным </w:t>
      </w:r>
      <w:r w:rsidRPr="00213B69">
        <w:rPr>
          <w:sz w:val="28"/>
          <w:szCs w:val="28"/>
        </w:rPr>
        <w:t>долгом</w:t>
      </w:r>
      <w:r w:rsidR="00234574" w:rsidRPr="00213B69">
        <w:rPr>
          <w:sz w:val="28"/>
          <w:szCs w:val="28"/>
        </w:rPr>
        <w:t>,</w:t>
      </w:r>
      <w:r w:rsidRPr="00213B69">
        <w:rPr>
          <w:sz w:val="28"/>
          <w:szCs w:val="28"/>
        </w:rPr>
        <w:t xml:space="preserve"> </w:t>
      </w:r>
      <w:r w:rsidR="00F00BF1" w:rsidRPr="00213B69">
        <w:rPr>
          <w:sz w:val="28"/>
          <w:szCs w:val="28"/>
        </w:rPr>
        <w:t>как и в предшествующем году</w:t>
      </w:r>
      <w:r w:rsidR="00234574" w:rsidRPr="00213B69">
        <w:rPr>
          <w:sz w:val="28"/>
          <w:szCs w:val="28"/>
        </w:rPr>
        <w:t>,</w:t>
      </w:r>
      <w:r w:rsidR="00F00BF1" w:rsidRPr="00213B69">
        <w:rPr>
          <w:sz w:val="28"/>
          <w:szCs w:val="28"/>
        </w:rPr>
        <w:t xml:space="preserve"> преимущественно </w:t>
      </w:r>
      <w:r w:rsidRPr="00213B69">
        <w:rPr>
          <w:sz w:val="28"/>
          <w:szCs w:val="28"/>
        </w:rPr>
        <w:t>были использованы банковские кредиты (привлечено на сумму 5</w:t>
      </w:r>
      <w:r w:rsidR="00225DF8" w:rsidRPr="00213B69">
        <w:rPr>
          <w:sz w:val="28"/>
          <w:szCs w:val="28"/>
        </w:rPr>
        <w:t> </w:t>
      </w:r>
      <w:r w:rsidR="00F00BF1" w:rsidRPr="00213B69">
        <w:rPr>
          <w:sz w:val="28"/>
          <w:szCs w:val="28"/>
        </w:rPr>
        <w:t>698</w:t>
      </w:r>
      <w:r w:rsidR="00225DF8" w:rsidRPr="00213B69">
        <w:rPr>
          <w:sz w:val="28"/>
          <w:szCs w:val="28"/>
        </w:rPr>
        <w:t> </w:t>
      </w:r>
      <w:r w:rsidR="00F00BF1" w:rsidRPr="00213B69">
        <w:rPr>
          <w:sz w:val="28"/>
          <w:szCs w:val="28"/>
        </w:rPr>
        <w:t>179</w:t>
      </w:r>
      <w:r w:rsidRPr="00213B69">
        <w:rPr>
          <w:sz w:val="28"/>
          <w:szCs w:val="28"/>
        </w:rPr>
        <w:t>,</w:t>
      </w:r>
      <w:r w:rsidR="00F00BF1" w:rsidRPr="00213B69">
        <w:rPr>
          <w:sz w:val="28"/>
          <w:szCs w:val="28"/>
        </w:rPr>
        <w:t>29</w:t>
      </w:r>
      <w:r w:rsidRPr="00213B69">
        <w:rPr>
          <w:sz w:val="28"/>
          <w:szCs w:val="28"/>
        </w:rPr>
        <w:t xml:space="preserve"> тыс. рублей, погашено </w:t>
      </w:r>
      <w:r w:rsidR="00F00BF1" w:rsidRPr="00213B69">
        <w:rPr>
          <w:sz w:val="28"/>
          <w:szCs w:val="28"/>
        </w:rPr>
        <w:t>4</w:t>
      </w:r>
      <w:r w:rsidR="00225DF8" w:rsidRPr="00213B69">
        <w:rPr>
          <w:sz w:val="28"/>
          <w:szCs w:val="28"/>
        </w:rPr>
        <w:t> </w:t>
      </w:r>
      <w:r w:rsidR="00F00BF1" w:rsidRPr="00213B69">
        <w:rPr>
          <w:sz w:val="28"/>
          <w:szCs w:val="28"/>
        </w:rPr>
        <w:t>366</w:t>
      </w:r>
      <w:r w:rsidR="00225DF8" w:rsidRPr="00213B69">
        <w:rPr>
          <w:sz w:val="28"/>
          <w:szCs w:val="28"/>
        </w:rPr>
        <w:t> </w:t>
      </w:r>
      <w:r w:rsidR="00F00BF1" w:rsidRPr="00213B69">
        <w:rPr>
          <w:sz w:val="28"/>
          <w:szCs w:val="28"/>
        </w:rPr>
        <w:t>179</w:t>
      </w:r>
      <w:r w:rsidRPr="00213B69">
        <w:rPr>
          <w:sz w:val="28"/>
          <w:szCs w:val="28"/>
        </w:rPr>
        <w:t>,</w:t>
      </w:r>
      <w:r w:rsidR="00F00BF1" w:rsidRPr="00213B69">
        <w:rPr>
          <w:sz w:val="28"/>
          <w:szCs w:val="28"/>
        </w:rPr>
        <w:t>29</w:t>
      </w:r>
      <w:r w:rsidRPr="00213B69">
        <w:rPr>
          <w:sz w:val="28"/>
          <w:szCs w:val="28"/>
        </w:rPr>
        <w:t xml:space="preserve"> тыс. рублей), </w:t>
      </w:r>
      <w:r w:rsidR="00F00BF1" w:rsidRPr="00213B69">
        <w:rPr>
          <w:sz w:val="28"/>
          <w:szCs w:val="28"/>
        </w:rPr>
        <w:t>кроме того</w:t>
      </w:r>
      <w:r w:rsidR="008658C8" w:rsidRPr="00213B69">
        <w:rPr>
          <w:sz w:val="28"/>
          <w:szCs w:val="28"/>
        </w:rPr>
        <w:t xml:space="preserve"> был</w:t>
      </w:r>
      <w:r w:rsidR="00F00BF1" w:rsidRPr="00213B69">
        <w:rPr>
          <w:sz w:val="28"/>
          <w:szCs w:val="28"/>
        </w:rPr>
        <w:t>о</w:t>
      </w:r>
      <w:r w:rsidR="008658C8" w:rsidRPr="00213B69">
        <w:rPr>
          <w:sz w:val="28"/>
          <w:szCs w:val="28"/>
        </w:rPr>
        <w:t xml:space="preserve"> получен</w:t>
      </w:r>
      <w:r w:rsidR="00F00BF1" w:rsidRPr="00213B69">
        <w:rPr>
          <w:sz w:val="28"/>
          <w:szCs w:val="28"/>
        </w:rPr>
        <w:t>о практически вдвое больше чем в предшествующем году</w:t>
      </w:r>
      <w:r w:rsidR="008658C8" w:rsidRPr="00213B69">
        <w:rPr>
          <w:sz w:val="28"/>
          <w:szCs w:val="28"/>
        </w:rPr>
        <w:t xml:space="preserve"> </w:t>
      </w:r>
      <w:r w:rsidR="005C2C91" w:rsidRPr="00213B69">
        <w:rPr>
          <w:sz w:val="28"/>
          <w:szCs w:val="28"/>
        </w:rPr>
        <w:t>самы</w:t>
      </w:r>
      <w:r w:rsidR="00F00BF1" w:rsidRPr="00213B69">
        <w:rPr>
          <w:sz w:val="28"/>
          <w:szCs w:val="28"/>
        </w:rPr>
        <w:t>х</w:t>
      </w:r>
      <w:r w:rsidR="005C2C91" w:rsidRPr="00213B69">
        <w:rPr>
          <w:sz w:val="28"/>
          <w:szCs w:val="28"/>
        </w:rPr>
        <w:t xml:space="preserve"> дешевы</w:t>
      </w:r>
      <w:r w:rsidR="00F00BF1" w:rsidRPr="00213B69">
        <w:rPr>
          <w:sz w:val="28"/>
          <w:szCs w:val="28"/>
        </w:rPr>
        <w:t>х</w:t>
      </w:r>
      <w:r w:rsidR="005C2C91" w:rsidRPr="00213B69">
        <w:rPr>
          <w:sz w:val="28"/>
          <w:szCs w:val="28"/>
        </w:rPr>
        <w:t xml:space="preserve"> в обслуживании </w:t>
      </w:r>
      <w:r w:rsidR="008658C8" w:rsidRPr="00213B69">
        <w:rPr>
          <w:sz w:val="28"/>
          <w:szCs w:val="28"/>
        </w:rPr>
        <w:t>бюджетны</w:t>
      </w:r>
      <w:r w:rsidR="00F00BF1" w:rsidRPr="00213B69">
        <w:rPr>
          <w:sz w:val="28"/>
          <w:szCs w:val="28"/>
        </w:rPr>
        <w:t>х</w:t>
      </w:r>
      <w:r w:rsidRPr="00213B69">
        <w:rPr>
          <w:sz w:val="28"/>
          <w:szCs w:val="28"/>
        </w:rPr>
        <w:t xml:space="preserve"> кредит</w:t>
      </w:r>
      <w:r w:rsidR="00F00BF1" w:rsidRPr="00213B69">
        <w:rPr>
          <w:sz w:val="28"/>
          <w:szCs w:val="28"/>
        </w:rPr>
        <w:t>ов</w:t>
      </w:r>
      <w:r w:rsidRPr="00213B69">
        <w:rPr>
          <w:sz w:val="28"/>
          <w:szCs w:val="28"/>
        </w:rPr>
        <w:t xml:space="preserve"> </w:t>
      </w:r>
      <w:r w:rsidR="008658C8" w:rsidRPr="00213B69">
        <w:rPr>
          <w:sz w:val="28"/>
          <w:szCs w:val="28"/>
        </w:rPr>
        <w:t xml:space="preserve">на сумму </w:t>
      </w:r>
      <w:r w:rsidR="00F00BF1" w:rsidRPr="00213B69">
        <w:rPr>
          <w:sz w:val="28"/>
          <w:szCs w:val="28"/>
        </w:rPr>
        <w:t>4</w:t>
      </w:r>
      <w:r w:rsidR="008658C8" w:rsidRPr="00213B69">
        <w:rPr>
          <w:sz w:val="28"/>
          <w:szCs w:val="28"/>
        </w:rPr>
        <w:t> </w:t>
      </w:r>
      <w:r w:rsidR="00F00BF1" w:rsidRPr="00213B69">
        <w:rPr>
          <w:sz w:val="28"/>
          <w:szCs w:val="28"/>
        </w:rPr>
        <w:t>541</w:t>
      </w:r>
      <w:r w:rsidR="008658C8" w:rsidRPr="00213B69">
        <w:rPr>
          <w:sz w:val="28"/>
          <w:szCs w:val="28"/>
        </w:rPr>
        <w:t> </w:t>
      </w:r>
      <w:r w:rsidR="00F00BF1" w:rsidRPr="00213B69">
        <w:rPr>
          <w:sz w:val="28"/>
          <w:szCs w:val="28"/>
        </w:rPr>
        <w:t>427,00 тыс. рублей, из которых больш</w:t>
      </w:r>
      <w:r w:rsidR="009E221E">
        <w:rPr>
          <w:sz w:val="28"/>
          <w:szCs w:val="28"/>
        </w:rPr>
        <w:t>ая</w:t>
      </w:r>
      <w:r w:rsidR="00F00BF1" w:rsidRPr="00213B69">
        <w:rPr>
          <w:sz w:val="28"/>
          <w:szCs w:val="28"/>
        </w:rPr>
        <w:t xml:space="preserve"> часть</w:t>
      </w:r>
      <w:r w:rsidR="008658C8" w:rsidRPr="00213B69">
        <w:rPr>
          <w:sz w:val="28"/>
          <w:szCs w:val="28"/>
        </w:rPr>
        <w:t xml:space="preserve"> (</w:t>
      </w:r>
      <w:r w:rsidR="00F00BF1" w:rsidRPr="00213B69">
        <w:rPr>
          <w:sz w:val="28"/>
          <w:szCs w:val="28"/>
        </w:rPr>
        <w:t>3</w:t>
      </w:r>
      <w:r w:rsidR="008658C8" w:rsidRPr="00213B69">
        <w:rPr>
          <w:sz w:val="28"/>
          <w:szCs w:val="28"/>
        </w:rPr>
        <w:t> </w:t>
      </w:r>
      <w:r w:rsidR="00F00BF1" w:rsidRPr="00213B69">
        <w:rPr>
          <w:sz w:val="28"/>
          <w:szCs w:val="28"/>
        </w:rPr>
        <w:t>990</w:t>
      </w:r>
      <w:r w:rsidR="008658C8" w:rsidRPr="00213B69">
        <w:rPr>
          <w:sz w:val="28"/>
          <w:szCs w:val="28"/>
        </w:rPr>
        <w:t> 000,00 тыс</w:t>
      </w:r>
      <w:proofErr w:type="gramEnd"/>
      <w:r w:rsidR="008658C8" w:rsidRPr="00213B69">
        <w:rPr>
          <w:sz w:val="28"/>
          <w:szCs w:val="28"/>
        </w:rPr>
        <w:t xml:space="preserve">. рублей) </w:t>
      </w:r>
      <w:proofErr w:type="gramStart"/>
      <w:r w:rsidR="005C2C91" w:rsidRPr="00D9246E">
        <w:rPr>
          <w:sz w:val="28"/>
          <w:szCs w:val="28"/>
        </w:rPr>
        <w:t>предостав</w:t>
      </w:r>
      <w:r w:rsidR="009E221E" w:rsidRPr="00D9246E">
        <w:rPr>
          <w:sz w:val="28"/>
          <w:szCs w:val="28"/>
        </w:rPr>
        <w:t>лена</w:t>
      </w:r>
      <w:proofErr w:type="gramEnd"/>
      <w:r w:rsidR="009E221E" w:rsidRPr="00D9246E">
        <w:rPr>
          <w:sz w:val="28"/>
          <w:szCs w:val="28"/>
        </w:rPr>
        <w:t xml:space="preserve"> из федерального бюджета.</w:t>
      </w:r>
      <w:r w:rsidR="008658C8" w:rsidRPr="00213B69">
        <w:rPr>
          <w:sz w:val="28"/>
          <w:szCs w:val="28"/>
        </w:rPr>
        <w:t xml:space="preserve"> </w:t>
      </w:r>
      <w:r w:rsidR="00F00BF1" w:rsidRPr="00213B69">
        <w:rPr>
          <w:sz w:val="28"/>
          <w:szCs w:val="28"/>
        </w:rPr>
        <w:t>Эт</w:t>
      </w:r>
      <w:r w:rsidR="0069147C" w:rsidRPr="00213B69">
        <w:rPr>
          <w:sz w:val="28"/>
          <w:szCs w:val="28"/>
        </w:rPr>
        <w:t>и</w:t>
      </w:r>
      <w:r w:rsidR="00F00BF1" w:rsidRPr="00213B69">
        <w:rPr>
          <w:sz w:val="28"/>
          <w:szCs w:val="28"/>
        </w:rPr>
        <w:t xml:space="preserve"> действия позволили обеспечить финансовую устойчивость бюджета города</w:t>
      </w:r>
      <w:r w:rsidR="00BB732A" w:rsidRPr="00213B69">
        <w:rPr>
          <w:sz w:val="28"/>
          <w:szCs w:val="28"/>
        </w:rPr>
        <w:t xml:space="preserve"> и</w:t>
      </w:r>
      <w:r w:rsidR="00F00BF1" w:rsidRPr="00213B69">
        <w:rPr>
          <w:sz w:val="28"/>
          <w:szCs w:val="28"/>
        </w:rPr>
        <w:t xml:space="preserve"> не допустить в течение года кассовых разрывов.</w:t>
      </w:r>
    </w:p>
    <w:p w:rsidR="009A3B65" w:rsidRPr="00213B69" w:rsidRDefault="00234574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>Расходы на обслуживание муниципального долга в 2016 году составили 1 138 759, 7 тыс. рублей или 94,6% от годовых назначений, экономия</w:t>
      </w:r>
      <w:r w:rsidR="009A3B65" w:rsidRPr="00213B69">
        <w:rPr>
          <w:sz w:val="28"/>
          <w:szCs w:val="28"/>
        </w:rPr>
        <w:t xml:space="preserve"> </w:t>
      </w:r>
      <w:r w:rsidR="00BD244F" w:rsidRPr="00213B69">
        <w:rPr>
          <w:sz w:val="28"/>
          <w:szCs w:val="28"/>
        </w:rPr>
        <w:t>5,4</w:t>
      </w:r>
      <w:r w:rsidR="009A3B65" w:rsidRPr="00213B69">
        <w:rPr>
          <w:sz w:val="28"/>
          <w:szCs w:val="28"/>
        </w:rPr>
        <w:t xml:space="preserve">% </w:t>
      </w:r>
      <w:r w:rsidRPr="00213B69">
        <w:rPr>
          <w:sz w:val="28"/>
          <w:szCs w:val="28"/>
        </w:rPr>
        <w:t xml:space="preserve">по итогам 2016 года </w:t>
      </w:r>
      <w:r w:rsidR="009A3B65" w:rsidRPr="00213B69">
        <w:rPr>
          <w:sz w:val="28"/>
          <w:szCs w:val="28"/>
        </w:rPr>
        <w:t xml:space="preserve">возникла </w:t>
      </w:r>
      <w:r w:rsidRPr="00213B69">
        <w:rPr>
          <w:sz w:val="28"/>
          <w:szCs w:val="28"/>
        </w:rPr>
        <w:t>в сумме</w:t>
      </w:r>
      <w:r w:rsidR="009A3B65" w:rsidRPr="00213B69">
        <w:rPr>
          <w:sz w:val="28"/>
          <w:szCs w:val="28"/>
        </w:rPr>
        <w:t xml:space="preserve"> </w:t>
      </w:r>
      <w:r w:rsidR="00BD244F" w:rsidRPr="00213B69">
        <w:rPr>
          <w:sz w:val="28"/>
          <w:szCs w:val="28"/>
        </w:rPr>
        <w:t>65</w:t>
      </w:r>
      <w:r w:rsidR="009A3B65" w:rsidRPr="00213B69">
        <w:rPr>
          <w:sz w:val="28"/>
          <w:szCs w:val="28"/>
        </w:rPr>
        <w:t> </w:t>
      </w:r>
      <w:r w:rsidR="00BD244F" w:rsidRPr="00213B69">
        <w:rPr>
          <w:sz w:val="28"/>
          <w:szCs w:val="28"/>
        </w:rPr>
        <w:t>089</w:t>
      </w:r>
      <w:r w:rsidR="009A3B65" w:rsidRPr="00213B69">
        <w:rPr>
          <w:sz w:val="28"/>
          <w:szCs w:val="28"/>
        </w:rPr>
        <w:t>,</w:t>
      </w:r>
      <w:r w:rsidR="00BD244F" w:rsidRPr="00213B69">
        <w:rPr>
          <w:sz w:val="28"/>
          <w:szCs w:val="28"/>
        </w:rPr>
        <w:t>13</w:t>
      </w:r>
      <w:r w:rsidR="009A3B65" w:rsidRPr="00213B69">
        <w:rPr>
          <w:sz w:val="28"/>
          <w:szCs w:val="28"/>
        </w:rPr>
        <w:t xml:space="preserve"> тыс. рублей по следующим причинам:</w:t>
      </w:r>
    </w:p>
    <w:p w:rsidR="00D85E79" w:rsidRPr="00213B69" w:rsidRDefault="00D85E79" w:rsidP="009E221E">
      <w:pPr>
        <w:pStyle w:val="a4"/>
        <w:spacing w:after="0" w:line="240" w:lineRule="auto"/>
        <w:ind w:left="0" w:firstLine="709"/>
        <w:rPr>
          <w:sz w:val="28"/>
          <w:szCs w:val="28"/>
        </w:rPr>
      </w:pPr>
      <w:r w:rsidRPr="00213B69">
        <w:rPr>
          <w:sz w:val="28"/>
          <w:szCs w:val="28"/>
        </w:rPr>
        <w:t xml:space="preserve">- </w:t>
      </w:r>
      <w:proofErr w:type="spellStart"/>
      <w:r w:rsidRPr="00213B69">
        <w:rPr>
          <w:sz w:val="28"/>
          <w:szCs w:val="28"/>
        </w:rPr>
        <w:t>перекредитования</w:t>
      </w:r>
      <w:proofErr w:type="spellEnd"/>
      <w:r w:rsidRPr="00213B69">
        <w:rPr>
          <w:sz w:val="28"/>
          <w:szCs w:val="28"/>
        </w:rPr>
        <w:t xml:space="preserve"> банковских кредитов </w:t>
      </w:r>
      <w:proofErr w:type="gramStart"/>
      <w:r w:rsidRPr="00213B69">
        <w:rPr>
          <w:sz w:val="28"/>
          <w:szCs w:val="28"/>
        </w:rPr>
        <w:t>бюджетными</w:t>
      </w:r>
      <w:proofErr w:type="gramEnd"/>
      <w:r w:rsidRPr="00213B69">
        <w:rPr>
          <w:sz w:val="28"/>
          <w:szCs w:val="28"/>
        </w:rPr>
        <w:t>, включая кредиты на пополнение остатков средств на счетах местного бюджета;</w:t>
      </w:r>
    </w:p>
    <w:p w:rsidR="00D85E79" w:rsidRPr="00213B69" w:rsidRDefault="00D85E79" w:rsidP="009E221E">
      <w:pPr>
        <w:pStyle w:val="a4"/>
        <w:spacing w:after="0" w:line="240" w:lineRule="auto"/>
        <w:ind w:left="0" w:firstLine="709"/>
        <w:rPr>
          <w:sz w:val="28"/>
          <w:szCs w:val="28"/>
        </w:rPr>
      </w:pPr>
      <w:r w:rsidRPr="00213B69">
        <w:rPr>
          <w:sz w:val="28"/>
          <w:szCs w:val="28"/>
        </w:rPr>
        <w:t xml:space="preserve">- сокращения фактического объема и срока привлечения </w:t>
      </w:r>
      <w:r w:rsidR="00BD244F" w:rsidRPr="00213B69">
        <w:rPr>
          <w:sz w:val="28"/>
          <w:szCs w:val="28"/>
        </w:rPr>
        <w:t xml:space="preserve">банковских </w:t>
      </w:r>
      <w:r w:rsidRPr="00213B69">
        <w:rPr>
          <w:sz w:val="28"/>
          <w:szCs w:val="28"/>
        </w:rPr>
        <w:t>кредитов на кассовые разрывы</w:t>
      </w:r>
      <w:r w:rsidR="00BD244F" w:rsidRPr="00213B69">
        <w:rPr>
          <w:sz w:val="28"/>
          <w:szCs w:val="28"/>
        </w:rPr>
        <w:t xml:space="preserve"> и покрытие дефицита</w:t>
      </w:r>
      <w:r w:rsidRPr="00213B69">
        <w:rPr>
          <w:sz w:val="28"/>
          <w:szCs w:val="28"/>
        </w:rPr>
        <w:t xml:space="preserve"> бюджета города по сравнению с </w:t>
      </w:r>
      <w:proofErr w:type="gramStart"/>
      <w:r w:rsidRPr="00213B69">
        <w:rPr>
          <w:sz w:val="28"/>
          <w:szCs w:val="28"/>
        </w:rPr>
        <w:t>запланированным</w:t>
      </w:r>
      <w:proofErr w:type="gramEnd"/>
      <w:r w:rsidRPr="00213B69">
        <w:rPr>
          <w:sz w:val="28"/>
          <w:szCs w:val="28"/>
        </w:rPr>
        <w:t>.</w:t>
      </w:r>
    </w:p>
    <w:p w:rsidR="00BA4970" w:rsidRDefault="00234574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Согласно бюджетному законодательству доля расходов на обслуживание муниципального долга в общем объеме расходов бюджета за вычетом субвенций </w:t>
      </w:r>
      <w:r w:rsidRPr="00213B69">
        <w:rPr>
          <w:sz w:val="28"/>
          <w:szCs w:val="28"/>
        </w:rPr>
        <w:lastRenderedPageBreak/>
        <w:t>не должна превышать 15%. По состоянию на 1 января 2017 года указанный показатель составил 6,5%</w:t>
      </w:r>
      <w:r w:rsidR="00BA4970">
        <w:rPr>
          <w:sz w:val="28"/>
          <w:szCs w:val="28"/>
        </w:rPr>
        <w:t>.</w:t>
      </w:r>
    </w:p>
    <w:p w:rsidR="0089085F" w:rsidRPr="00213B69" w:rsidRDefault="00234574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>На 01.01.2017 кредиторская задолженность составила 1</w:t>
      </w:r>
      <w:r w:rsidR="0089085F" w:rsidRPr="00213B69">
        <w:rPr>
          <w:sz w:val="28"/>
          <w:szCs w:val="28"/>
        </w:rPr>
        <w:t> 431 513,04 тыс. рублей, что значительно ниже уровня предшествующего года. Просроченная кредиторская задолженность составляет порядка 180 млн. руб</w:t>
      </w:r>
      <w:r w:rsidR="00434D93">
        <w:rPr>
          <w:sz w:val="28"/>
          <w:szCs w:val="28"/>
        </w:rPr>
        <w:t>.</w:t>
      </w:r>
      <w:r w:rsidR="0089085F" w:rsidRPr="00213B69">
        <w:rPr>
          <w:sz w:val="28"/>
          <w:szCs w:val="28"/>
        </w:rPr>
        <w:t xml:space="preserve">, большая часть этой задолженности </w:t>
      </w:r>
      <w:r w:rsidR="009E221E" w:rsidRPr="00D9246E">
        <w:rPr>
          <w:sz w:val="28"/>
          <w:szCs w:val="28"/>
        </w:rPr>
        <w:t xml:space="preserve">порядка </w:t>
      </w:r>
      <w:r w:rsidR="0089085F" w:rsidRPr="00213B69">
        <w:rPr>
          <w:sz w:val="28"/>
          <w:szCs w:val="28"/>
        </w:rPr>
        <w:t>169 млн. руб</w:t>
      </w:r>
      <w:r w:rsidR="004972C7" w:rsidRPr="00213B69">
        <w:rPr>
          <w:sz w:val="28"/>
          <w:szCs w:val="28"/>
        </w:rPr>
        <w:t>.</w:t>
      </w:r>
      <w:r w:rsidR="0089085F" w:rsidRPr="00213B69">
        <w:rPr>
          <w:sz w:val="28"/>
          <w:szCs w:val="28"/>
        </w:rPr>
        <w:t xml:space="preserve"> носит технический характер, </w:t>
      </w:r>
      <w:r w:rsidR="004972C7" w:rsidRPr="00213B69">
        <w:rPr>
          <w:sz w:val="28"/>
          <w:szCs w:val="28"/>
        </w:rPr>
        <w:t xml:space="preserve">и обусловлена поступлением </w:t>
      </w:r>
      <w:r w:rsidR="0089085F" w:rsidRPr="00213B69">
        <w:rPr>
          <w:sz w:val="28"/>
          <w:szCs w:val="28"/>
        </w:rPr>
        <w:t>доход</w:t>
      </w:r>
      <w:r w:rsidR="004972C7" w:rsidRPr="00213B69">
        <w:rPr>
          <w:sz w:val="28"/>
          <w:szCs w:val="28"/>
        </w:rPr>
        <w:t>ов</w:t>
      </w:r>
      <w:r w:rsidR="0089085F" w:rsidRPr="00213B69">
        <w:rPr>
          <w:sz w:val="28"/>
          <w:szCs w:val="28"/>
        </w:rPr>
        <w:t xml:space="preserve"> в последний рабочий день 2016 года</w:t>
      </w:r>
      <w:r w:rsidR="004972C7" w:rsidRPr="00213B69">
        <w:rPr>
          <w:sz w:val="28"/>
          <w:szCs w:val="28"/>
        </w:rPr>
        <w:t xml:space="preserve">, в </w:t>
      </w:r>
      <w:proofErr w:type="gramStart"/>
      <w:r w:rsidR="004972C7" w:rsidRPr="00213B69">
        <w:rPr>
          <w:sz w:val="28"/>
          <w:szCs w:val="28"/>
        </w:rPr>
        <w:t>связи</w:t>
      </w:r>
      <w:proofErr w:type="gramEnd"/>
      <w:r w:rsidR="004972C7" w:rsidRPr="00213B69">
        <w:rPr>
          <w:sz w:val="28"/>
          <w:szCs w:val="28"/>
        </w:rPr>
        <w:t xml:space="preserve"> с чем</w:t>
      </w:r>
      <w:r w:rsidR="0089085F" w:rsidRPr="00213B69">
        <w:rPr>
          <w:sz w:val="28"/>
          <w:szCs w:val="28"/>
        </w:rPr>
        <w:t xml:space="preserve"> их было невозможно</w:t>
      </w:r>
      <w:r w:rsidR="004972C7" w:rsidRPr="00213B69">
        <w:rPr>
          <w:sz w:val="28"/>
          <w:szCs w:val="28"/>
        </w:rPr>
        <w:t xml:space="preserve"> </w:t>
      </w:r>
      <w:r w:rsidR="0089085F" w:rsidRPr="00213B69">
        <w:rPr>
          <w:sz w:val="28"/>
          <w:szCs w:val="28"/>
        </w:rPr>
        <w:t>использовать на расходы</w:t>
      </w:r>
      <w:r w:rsidR="004972C7" w:rsidRPr="00213B69">
        <w:rPr>
          <w:sz w:val="28"/>
          <w:szCs w:val="28"/>
        </w:rPr>
        <w:t>.</w:t>
      </w:r>
      <w:r w:rsidR="0089085F" w:rsidRPr="00213B69">
        <w:rPr>
          <w:sz w:val="28"/>
          <w:szCs w:val="28"/>
        </w:rPr>
        <w:t xml:space="preserve"> </w:t>
      </w:r>
      <w:r w:rsidR="004972C7" w:rsidRPr="00213B69">
        <w:rPr>
          <w:sz w:val="28"/>
          <w:szCs w:val="28"/>
        </w:rPr>
        <w:t>Указанная</w:t>
      </w:r>
      <w:r w:rsidR="0089085F" w:rsidRPr="00213B69">
        <w:rPr>
          <w:sz w:val="28"/>
          <w:szCs w:val="28"/>
        </w:rPr>
        <w:t xml:space="preserve"> </w:t>
      </w:r>
      <w:r w:rsidR="004972C7" w:rsidRPr="00213B69">
        <w:rPr>
          <w:sz w:val="28"/>
          <w:szCs w:val="28"/>
        </w:rPr>
        <w:t>задолженность</w:t>
      </w:r>
      <w:r w:rsidR="0089085F" w:rsidRPr="00213B69">
        <w:rPr>
          <w:sz w:val="28"/>
          <w:szCs w:val="28"/>
        </w:rPr>
        <w:t xml:space="preserve"> погашена в январе 2017 года за счет остатков</w:t>
      </w:r>
      <w:r w:rsidR="004972C7" w:rsidRPr="00213B69">
        <w:rPr>
          <w:sz w:val="28"/>
          <w:szCs w:val="28"/>
        </w:rPr>
        <w:t>, сложившихся на счете</w:t>
      </w:r>
      <w:r w:rsidR="0089085F" w:rsidRPr="00213B69">
        <w:rPr>
          <w:sz w:val="28"/>
          <w:szCs w:val="28"/>
        </w:rPr>
        <w:t xml:space="preserve"> бюджета города.</w:t>
      </w:r>
    </w:p>
    <w:p w:rsidR="004972C7" w:rsidRPr="00213B69" w:rsidRDefault="004972C7" w:rsidP="009E221E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Оставшаяся просроченная задолженность в сумме 11 млн. руб. возникла в связи с проведением </w:t>
      </w:r>
      <w:proofErr w:type="spellStart"/>
      <w:r w:rsidRPr="00213B69">
        <w:rPr>
          <w:sz w:val="28"/>
          <w:szCs w:val="28"/>
        </w:rPr>
        <w:t>претензионно</w:t>
      </w:r>
      <w:proofErr w:type="spellEnd"/>
      <w:r w:rsidRPr="00213B69">
        <w:rPr>
          <w:sz w:val="28"/>
          <w:szCs w:val="28"/>
        </w:rPr>
        <w:t>-исковой работы с недобросовестными подрядчиками.</w:t>
      </w:r>
    </w:p>
    <w:p w:rsidR="00234574" w:rsidRPr="00213B69" w:rsidRDefault="00234574" w:rsidP="009E221E">
      <w:pPr>
        <w:ind w:firstLine="709"/>
        <w:jc w:val="both"/>
        <w:rPr>
          <w:sz w:val="28"/>
          <w:szCs w:val="28"/>
        </w:rPr>
      </w:pPr>
    </w:p>
    <w:p w:rsidR="000638FD" w:rsidRPr="00213B69" w:rsidRDefault="000638FD" w:rsidP="00434D93">
      <w:pPr>
        <w:pStyle w:val="a5"/>
        <w:numPr>
          <w:ilvl w:val="0"/>
          <w:numId w:val="4"/>
        </w:numPr>
        <w:tabs>
          <w:tab w:val="clear" w:pos="108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t>Соответствие проекта решения Красноярского городского Совета депутатов «Об исполнении бюджета города за 20</w:t>
      </w:r>
      <w:r w:rsidR="00C63AD0" w:rsidRPr="00213B69">
        <w:rPr>
          <w:b/>
          <w:sz w:val="28"/>
          <w:szCs w:val="28"/>
        </w:rPr>
        <w:t>1</w:t>
      </w:r>
      <w:r w:rsidR="00E43694" w:rsidRPr="00213B69">
        <w:rPr>
          <w:b/>
          <w:sz w:val="28"/>
          <w:szCs w:val="28"/>
        </w:rPr>
        <w:t>6</w:t>
      </w:r>
      <w:r w:rsidRPr="00213B69">
        <w:rPr>
          <w:b/>
          <w:sz w:val="28"/>
          <w:szCs w:val="28"/>
        </w:rPr>
        <w:t xml:space="preserve"> год» долгосрочным целям и задачам социально-экономического развития города Красноярска</w:t>
      </w:r>
      <w:r w:rsidR="0081039D" w:rsidRPr="00213B69">
        <w:rPr>
          <w:b/>
          <w:sz w:val="28"/>
          <w:szCs w:val="28"/>
        </w:rPr>
        <w:t>.</w:t>
      </w:r>
    </w:p>
    <w:p w:rsidR="005C7930" w:rsidRPr="00213B69" w:rsidRDefault="006A5540" w:rsidP="00434D9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13B69">
        <w:rPr>
          <w:sz w:val="28"/>
          <w:szCs w:val="28"/>
        </w:rPr>
        <w:t>П</w:t>
      </w:r>
      <w:r w:rsidR="000638FD" w:rsidRPr="00213B69">
        <w:rPr>
          <w:sz w:val="28"/>
          <w:szCs w:val="28"/>
        </w:rPr>
        <w:t>роект решения Красноярского городского Совета депутатов «Об исполнении бюджета города за 201</w:t>
      </w:r>
      <w:r w:rsidR="00E43694" w:rsidRPr="00213B69">
        <w:rPr>
          <w:sz w:val="28"/>
          <w:szCs w:val="28"/>
        </w:rPr>
        <w:t>6</w:t>
      </w:r>
      <w:r w:rsidR="000638FD" w:rsidRPr="00213B69">
        <w:rPr>
          <w:sz w:val="28"/>
          <w:szCs w:val="28"/>
        </w:rPr>
        <w:t xml:space="preserve"> год» отражает </w:t>
      </w:r>
      <w:r w:rsidRPr="00213B69">
        <w:rPr>
          <w:sz w:val="28"/>
          <w:szCs w:val="28"/>
        </w:rPr>
        <w:t>преемственность мероприятий бюджетной политики на 20</w:t>
      </w:r>
      <w:r w:rsidR="00E3236A" w:rsidRPr="00213B69">
        <w:rPr>
          <w:sz w:val="28"/>
          <w:szCs w:val="28"/>
        </w:rPr>
        <w:t>1</w:t>
      </w:r>
      <w:r w:rsidR="00E43694" w:rsidRPr="00213B69">
        <w:rPr>
          <w:sz w:val="28"/>
          <w:szCs w:val="28"/>
        </w:rPr>
        <w:t>5</w:t>
      </w:r>
      <w:r w:rsidRPr="00213B69">
        <w:rPr>
          <w:sz w:val="28"/>
          <w:szCs w:val="28"/>
        </w:rPr>
        <w:t xml:space="preserve"> год, </w:t>
      </w:r>
      <w:r w:rsidR="00F645CE" w:rsidRPr="00213B69">
        <w:rPr>
          <w:sz w:val="28"/>
          <w:szCs w:val="28"/>
        </w:rPr>
        <w:t>включая продолжение</w:t>
      </w:r>
      <w:r w:rsidR="00F10CBF" w:rsidRPr="00213B69">
        <w:rPr>
          <w:sz w:val="28"/>
          <w:szCs w:val="28"/>
        </w:rPr>
        <w:t xml:space="preserve"> реализаци</w:t>
      </w:r>
      <w:r w:rsidR="00F645CE" w:rsidRPr="00213B69">
        <w:rPr>
          <w:sz w:val="28"/>
          <w:szCs w:val="28"/>
        </w:rPr>
        <w:t>и</w:t>
      </w:r>
      <w:r w:rsidR="00F10CBF" w:rsidRPr="00213B69">
        <w:rPr>
          <w:sz w:val="28"/>
          <w:szCs w:val="28"/>
        </w:rPr>
        <w:t xml:space="preserve"> </w:t>
      </w:r>
      <w:r w:rsidR="0069147C" w:rsidRPr="00213B69">
        <w:rPr>
          <w:sz w:val="28"/>
          <w:szCs w:val="28"/>
        </w:rPr>
        <w:t>У</w:t>
      </w:r>
      <w:r w:rsidR="00F10CBF" w:rsidRPr="00213B69">
        <w:rPr>
          <w:sz w:val="28"/>
          <w:szCs w:val="28"/>
        </w:rPr>
        <w:t>казов Президента РФ и решений, принятых на федеральном и краевом уровнях, обеспечение учащихся местами в общеобразовательных учреждениях;</w:t>
      </w:r>
      <w:proofErr w:type="gramEnd"/>
      <w:r w:rsidR="00F10CBF" w:rsidRPr="00213B69">
        <w:rPr>
          <w:sz w:val="28"/>
          <w:szCs w:val="28"/>
        </w:rPr>
        <w:t xml:space="preserve"> </w:t>
      </w:r>
      <w:r w:rsidR="00F645CE" w:rsidRPr="00213B69">
        <w:rPr>
          <w:sz w:val="28"/>
          <w:szCs w:val="28"/>
        </w:rPr>
        <w:t xml:space="preserve">обеспечение всех действующих социальных обязательств, повышение эффективности бюджетных расходов и прозрачности бюджета </w:t>
      </w:r>
      <w:r w:rsidRPr="00213B69">
        <w:rPr>
          <w:sz w:val="28"/>
          <w:szCs w:val="28"/>
        </w:rPr>
        <w:t>и в то</w:t>
      </w:r>
      <w:r w:rsidR="0069147C" w:rsidRPr="00213B69">
        <w:rPr>
          <w:sz w:val="28"/>
          <w:szCs w:val="28"/>
        </w:rPr>
        <w:t xml:space="preserve"> </w:t>
      </w:r>
      <w:r w:rsidRPr="00213B69">
        <w:rPr>
          <w:sz w:val="28"/>
          <w:szCs w:val="28"/>
        </w:rPr>
        <w:t>же время уч</w:t>
      </w:r>
      <w:r w:rsidR="00F645CE" w:rsidRPr="00213B69">
        <w:rPr>
          <w:sz w:val="28"/>
          <w:szCs w:val="28"/>
        </w:rPr>
        <w:t>тены</w:t>
      </w:r>
      <w:r w:rsidRPr="00213B69">
        <w:rPr>
          <w:sz w:val="28"/>
          <w:szCs w:val="28"/>
        </w:rPr>
        <w:t xml:space="preserve"> реалии </w:t>
      </w:r>
      <w:r w:rsidR="00C63AD0" w:rsidRPr="00213B69">
        <w:rPr>
          <w:sz w:val="28"/>
          <w:szCs w:val="28"/>
        </w:rPr>
        <w:t xml:space="preserve">бюджетной политики </w:t>
      </w:r>
      <w:r w:rsidRPr="00213B69">
        <w:rPr>
          <w:sz w:val="28"/>
          <w:szCs w:val="28"/>
        </w:rPr>
        <w:t>201</w:t>
      </w:r>
      <w:r w:rsidR="00E43694" w:rsidRPr="00213B69">
        <w:rPr>
          <w:sz w:val="28"/>
          <w:szCs w:val="28"/>
        </w:rPr>
        <w:t>6</w:t>
      </w:r>
      <w:r w:rsidRPr="00213B69">
        <w:rPr>
          <w:sz w:val="28"/>
          <w:szCs w:val="28"/>
        </w:rPr>
        <w:t xml:space="preserve"> года </w:t>
      </w:r>
      <w:r w:rsidR="00F645CE" w:rsidRPr="00213B69">
        <w:rPr>
          <w:sz w:val="28"/>
          <w:szCs w:val="28"/>
        </w:rPr>
        <w:t>–</w:t>
      </w:r>
      <w:r w:rsidRPr="00213B69">
        <w:rPr>
          <w:sz w:val="28"/>
          <w:szCs w:val="28"/>
        </w:rPr>
        <w:t xml:space="preserve"> </w:t>
      </w:r>
      <w:r w:rsidR="00F645CE" w:rsidRPr="00213B69">
        <w:rPr>
          <w:sz w:val="28"/>
          <w:szCs w:val="28"/>
        </w:rPr>
        <w:t>подготовку к проведению Всемирной зимней Универсиады 2019 года в Красноярске, реализацию генерального плана города Красноярска и разработку проектов планировки территорий города</w:t>
      </w:r>
      <w:r w:rsidR="005C7930" w:rsidRPr="00213B69">
        <w:rPr>
          <w:sz w:val="28"/>
          <w:szCs w:val="28"/>
        </w:rPr>
        <w:t>.</w:t>
      </w:r>
    </w:p>
    <w:p w:rsidR="00580597" w:rsidRPr="00213B69" w:rsidRDefault="005C7930" w:rsidP="00434D93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>П</w:t>
      </w:r>
      <w:r w:rsidR="000638FD" w:rsidRPr="00213B69">
        <w:rPr>
          <w:sz w:val="28"/>
          <w:szCs w:val="28"/>
        </w:rPr>
        <w:t>о согласованному мнению Экспертной комиссии предлагаемый к рассмотрению проект решения Красноярского городского Совета депутатов «Об исполнении бюджета города за 201</w:t>
      </w:r>
      <w:r w:rsidR="00E43694" w:rsidRPr="00213B69">
        <w:rPr>
          <w:sz w:val="28"/>
          <w:szCs w:val="28"/>
        </w:rPr>
        <w:t>6</w:t>
      </w:r>
      <w:r w:rsidR="000638FD" w:rsidRPr="00213B69">
        <w:rPr>
          <w:sz w:val="28"/>
          <w:szCs w:val="28"/>
        </w:rPr>
        <w:t xml:space="preserve"> год» рекомендуется к принятию</w:t>
      </w:r>
      <w:r w:rsidR="00580597" w:rsidRPr="00213B69">
        <w:rPr>
          <w:sz w:val="28"/>
          <w:szCs w:val="28"/>
        </w:rPr>
        <w:t>.</w:t>
      </w:r>
    </w:p>
    <w:p w:rsidR="006A5540" w:rsidRPr="00213B69" w:rsidRDefault="00580597" w:rsidP="00434D93">
      <w:pPr>
        <w:ind w:firstLine="709"/>
        <w:jc w:val="both"/>
        <w:rPr>
          <w:sz w:val="28"/>
          <w:szCs w:val="28"/>
        </w:rPr>
      </w:pPr>
      <w:r w:rsidRPr="00213B69">
        <w:rPr>
          <w:sz w:val="28"/>
          <w:szCs w:val="28"/>
        </w:rPr>
        <w:t>Н</w:t>
      </w:r>
      <w:r w:rsidR="00C97F81" w:rsidRPr="00213B69">
        <w:rPr>
          <w:sz w:val="28"/>
          <w:szCs w:val="28"/>
        </w:rPr>
        <w:t>есмотря на неблагоприятную политическую и экономическую ситуацию, все основные социальные обязательства, стоящие перед муниципалитетом, в части создания условий для развития города и повышения качества предоставления бюджетных услуг были выполнены</w:t>
      </w:r>
      <w:r w:rsidR="00315A80" w:rsidRPr="00213B69">
        <w:rPr>
          <w:sz w:val="28"/>
          <w:szCs w:val="28"/>
        </w:rPr>
        <w:t xml:space="preserve">. </w:t>
      </w:r>
    </w:p>
    <w:p w:rsidR="000638FD" w:rsidRPr="00213B69" w:rsidRDefault="000638FD" w:rsidP="00A8081A">
      <w:pPr>
        <w:ind w:firstLine="851"/>
        <w:jc w:val="both"/>
        <w:rPr>
          <w:sz w:val="28"/>
          <w:szCs w:val="28"/>
        </w:rPr>
      </w:pPr>
    </w:p>
    <w:p w:rsidR="00315A80" w:rsidRDefault="00315A80" w:rsidP="0081039D">
      <w:pPr>
        <w:ind w:firstLine="851"/>
        <w:jc w:val="both"/>
        <w:rPr>
          <w:sz w:val="28"/>
          <w:szCs w:val="28"/>
        </w:rPr>
      </w:pPr>
    </w:p>
    <w:p w:rsidR="00434D93" w:rsidRPr="00213B69" w:rsidRDefault="00434D93" w:rsidP="0081039D">
      <w:pPr>
        <w:ind w:firstLine="851"/>
        <w:jc w:val="both"/>
        <w:rPr>
          <w:sz w:val="28"/>
          <w:szCs w:val="28"/>
        </w:rPr>
      </w:pPr>
    </w:p>
    <w:p w:rsidR="000638FD" w:rsidRPr="00213B69" w:rsidRDefault="000638FD" w:rsidP="0081039D">
      <w:pPr>
        <w:jc w:val="both"/>
        <w:rPr>
          <w:sz w:val="28"/>
          <w:szCs w:val="28"/>
        </w:rPr>
      </w:pPr>
      <w:r w:rsidRPr="00213B69">
        <w:rPr>
          <w:sz w:val="28"/>
          <w:szCs w:val="28"/>
        </w:rPr>
        <w:t>Председатель экспертной комиссии,</w:t>
      </w:r>
    </w:p>
    <w:p w:rsidR="000638FD" w:rsidRPr="00213B69" w:rsidRDefault="00A0521D" w:rsidP="0081039D">
      <w:pPr>
        <w:jc w:val="both"/>
        <w:rPr>
          <w:sz w:val="28"/>
          <w:szCs w:val="28"/>
        </w:rPr>
      </w:pPr>
      <w:r w:rsidRPr="00213B69">
        <w:rPr>
          <w:sz w:val="28"/>
          <w:szCs w:val="28"/>
        </w:rPr>
        <w:t>к.э.н., доцент</w:t>
      </w:r>
      <w:r w:rsidR="000638FD" w:rsidRPr="00213B69">
        <w:rPr>
          <w:sz w:val="28"/>
          <w:szCs w:val="28"/>
        </w:rPr>
        <w:t xml:space="preserve">, </w:t>
      </w:r>
      <w:proofErr w:type="spellStart"/>
      <w:r w:rsidRPr="00213B69">
        <w:rPr>
          <w:sz w:val="28"/>
          <w:szCs w:val="28"/>
        </w:rPr>
        <w:t>зам</w:t>
      </w:r>
      <w:proofErr w:type="gramStart"/>
      <w:r w:rsidRPr="00213B69">
        <w:rPr>
          <w:sz w:val="28"/>
          <w:szCs w:val="28"/>
        </w:rPr>
        <w:t>.</w:t>
      </w:r>
      <w:r w:rsidR="000638FD" w:rsidRPr="00213B69">
        <w:rPr>
          <w:sz w:val="28"/>
          <w:szCs w:val="28"/>
        </w:rPr>
        <w:t>д</w:t>
      </w:r>
      <w:proofErr w:type="gramEnd"/>
      <w:r w:rsidR="000638FD" w:rsidRPr="00213B69">
        <w:rPr>
          <w:sz w:val="28"/>
          <w:szCs w:val="28"/>
        </w:rPr>
        <w:t>иректор</w:t>
      </w:r>
      <w:r w:rsidRPr="00213B69">
        <w:rPr>
          <w:sz w:val="28"/>
          <w:szCs w:val="28"/>
        </w:rPr>
        <w:t>а</w:t>
      </w:r>
      <w:proofErr w:type="spellEnd"/>
      <w:r w:rsidR="000638FD" w:rsidRPr="00213B69">
        <w:rPr>
          <w:sz w:val="28"/>
          <w:szCs w:val="28"/>
        </w:rPr>
        <w:t xml:space="preserve"> Института экономики,</w:t>
      </w:r>
    </w:p>
    <w:p w:rsidR="000638FD" w:rsidRPr="00213B69" w:rsidRDefault="000638FD" w:rsidP="0081039D">
      <w:pPr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управления и природопользования </w:t>
      </w:r>
    </w:p>
    <w:p w:rsidR="000638FD" w:rsidRPr="00213B69" w:rsidRDefault="000638FD" w:rsidP="0081039D">
      <w:pPr>
        <w:jc w:val="both"/>
        <w:rPr>
          <w:sz w:val="28"/>
          <w:szCs w:val="28"/>
        </w:rPr>
      </w:pPr>
      <w:r w:rsidRPr="00213B69">
        <w:rPr>
          <w:sz w:val="28"/>
          <w:szCs w:val="28"/>
        </w:rPr>
        <w:t>ФГ</w:t>
      </w:r>
      <w:r w:rsidR="006A5540" w:rsidRPr="00213B69">
        <w:rPr>
          <w:sz w:val="28"/>
          <w:szCs w:val="28"/>
        </w:rPr>
        <w:t>А</w:t>
      </w:r>
      <w:r w:rsidRPr="00213B69">
        <w:rPr>
          <w:sz w:val="28"/>
          <w:szCs w:val="28"/>
        </w:rPr>
        <w:t xml:space="preserve">ОУ </w:t>
      </w:r>
      <w:proofErr w:type="gramStart"/>
      <w:r w:rsidRPr="00213B69">
        <w:rPr>
          <w:sz w:val="28"/>
          <w:szCs w:val="28"/>
        </w:rPr>
        <w:t>ВО</w:t>
      </w:r>
      <w:proofErr w:type="gramEnd"/>
      <w:r w:rsidRPr="00213B69">
        <w:rPr>
          <w:sz w:val="28"/>
          <w:szCs w:val="28"/>
        </w:rPr>
        <w:t xml:space="preserve"> «Сибирский федеральный</w:t>
      </w:r>
      <w:r w:rsidR="006E3273" w:rsidRPr="00213B69">
        <w:rPr>
          <w:sz w:val="28"/>
          <w:szCs w:val="28"/>
        </w:rPr>
        <w:t xml:space="preserve"> </w:t>
      </w:r>
      <w:r w:rsidRPr="00213B69">
        <w:rPr>
          <w:sz w:val="28"/>
          <w:szCs w:val="28"/>
        </w:rPr>
        <w:t>уни</w:t>
      </w:r>
      <w:r w:rsidR="0081039D" w:rsidRPr="00213B69">
        <w:rPr>
          <w:sz w:val="28"/>
          <w:szCs w:val="28"/>
        </w:rPr>
        <w:t xml:space="preserve">верситет»                       </w:t>
      </w:r>
      <w:r w:rsidR="00580597" w:rsidRPr="00213B69">
        <w:rPr>
          <w:sz w:val="28"/>
          <w:szCs w:val="28"/>
        </w:rPr>
        <w:t xml:space="preserve">      </w:t>
      </w:r>
      <w:r w:rsidR="0081039D" w:rsidRPr="00213B69">
        <w:rPr>
          <w:sz w:val="28"/>
          <w:szCs w:val="28"/>
        </w:rPr>
        <w:t xml:space="preserve"> </w:t>
      </w:r>
      <w:r w:rsidR="00196544" w:rsidRPr="00213B69">
        <w:rPr>
          <w:sz w:val="28"/>
          <w:szCs w:val="28"/>
        </w:rPr>
        <w:t>С.Н. Гриб</w:t>
      </w:r>
    </w:p>
    <w:p w:rsidR="00A0521D" w:rsidRPr="00213B69" w:rsidRDefault="00A0521D">
      <w:pPr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br w:type="page"/>
      </w:r>
    </w:p>
    <w:p w:rsidR="00A0521D" w:rsidRPr="00213B69" w:rsidRDefault="00A0521D" w:rsidP="00A0521D">
      <w:pPr>
        <w:jc w:val="center"/>
        <w:outlineLvl w:val="0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lastRenderedPageBreak/>
        <w:t>Протокол №1</w:t>
      </w:r>
    </w:p>
    <w:p w:rsidR="00A0521D" w:rsidRPr="00213B69" w:rsidRDefault="00A0521D" w:rsidP="00A0521D">
      <w:pPr>
        <w:jc w:val="center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t xml:space="preserve">заседания Экспертной комиссии </w:t>
      </w:r>
    </w:p>
    <w:p w:rsidR="00A0521D" w:rsidRPr="00213B69" w:rsidRDefault="00A0521D" w:rsidP="00A0521D">
      <w:pPr>
        <w:jc w:val="center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t xml:space="preserve">по проведению публичной независимой экспертизы </w:t>
      </w:r>
    </w:p>
    <w:p w:rsidR="00A0521D" w:rsidRPr="00213B69" w:rsidRDefault="00A0521D" w:rsidP="00A0521D">
      <w:pPr>
        <w:jc w:val="center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t xml:space="preserve">проектов решений Красноярского городского Совета депутатов </w:t>
      </w:r>
    </w:p>
    <w:p w:rsidR="00A0521D" w:rsidRPr="00213B69" w:rsidRDefault="00A0521D" w:rsidP="00A0521D">
      <w:pPr>
        <w:jc w:val="center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t>по бюджетным и налоговым вопросам</w:t>
      </w:r>
    </w:p>
    <w:p w:rsidR="00A0521D" w:rsidRPr="00213B69" w:rsidRDefault="00A0521D" w:rsidP="00A0521D">
      <w:pPr>
        <w:jc w:val="center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t>от 2</w:t>
      </w:r>
      <w:r w:rsidR="005A337B" w:rsidRPr="00213B69">
        <w:rPr>
          <w:b/>
          <w:sz w:val="28"/>
          <w:szCs w:val="28"/>
        </w:rPr>
        <w:t>1</w:t>
      </w:r>
      <w:r w:rsidRPr="00213B69">
        <w:rPr>
          <w:b/>
          <w:sz w:val="28"/>
          <w:szCs w:val="28"/>
        </w:rPr>
        <w:t xml:space="preserve"> апреля 201</w:t>
      </w:r>
      <w:r w:rsidR="005A337B" w:rsidRPr="00213B69">
        <w:rPr>
          <w:b/>
          <w:sz w:val="28"/>
          <w:szCs w:val="28"/>
        </w:rPr>
        <w:t>7</w:t>
      </w:r>
      <w:r w:rsidRPr="00213B69">
        <w:rPr>
          <w:b/>
          <w:sz w:val="28"/>
          <w:szCs w:val="28"/>
        </w:rPr>
        <w:t xml:space="preserve"> г.</w:t>
      </w:r>
    </w:p>
    <w:p w:rsidR="00A0521D" w:rsidRPr="00213B69" w:rsidRDefault="00A0521D" w:rsidP="00A0521D">
      <w:pPr>
        <w:jc w:val="both"/>
        <w:rPr>
          <w:b/>
          <w:sz w:val="28"/>
          <w:szCs w:val="28"/>
        </w:rPr>
      </w:pPr>
    </w:p>
    <w:p w:rsidR="00A0521D" w:rsidRPr="00213B69" w:rsidRDefault="00A0521D" w:rsidP="00A0521D">
      <w:pPr>
        <w:jc w:val="both"/>
        <w:rPr>
          <w:b/>
          <w:sz w:val="28"/>
          <w:szCs w:val="28"/>
        </w:rPr>
      </w:pPr>
    </w:p>
    <w:p w:rsidR="00A0521D" w:rsidRPr="00213B69" w:rsidRDefault="00A0521D" w:rsidP="00A0521D">
      <w:pPr>
        <w:jc w:val="both"/>
        <w:rPr>
          <w:sz w:val="28"/>
          <w:szCs w:val="28"/>
        </w:rPr>
      </w:pPr>
      <w:r w:rsidRPr="00213B69">
        <w:rPr>
          <w:b/>
          <w:sz w:val="28"/>
          <w:szCs w:val="28"/>
        </w:rPr>
        <w:t xml:space="preserve">Присутствовали: </w:t>
      </w:r>
      <w:r w:rsidRPr="00213B69">
        <w:rPr>
          <w:sz w:val="28"/>
          <w:szCs w:val="28"/>
        </w:rPr>
        <w:t xml:space="preserve">Гриб С.Н. – председатель комиссии, члены комиссии: Макарова С.Н., </w:t>
      </w:r>
      <w:proofErr w:type="spellStart"/>
      <w:r w:rsidRPr="00213B69">
        <w:rPr>
          <w:sz w:val="28"/>
          <w:szCs w:val="28"/>
        </w:rPr>
        <w:t>Красноусов</w:t>
      </w:r>
      <w:proofErr w:type="spellEnd"/>
      <w:r w:rsidRPr="00213B69">
        <w:rPr>
          <w:sz w:val="28"/>
          <w:szCs w:val="28"/>
        </w:rPr>
        <w:t xml:space="preserve"> С.Д.</w:t>
      </w:r>
    </w:p>
    <w:p w:rsidR="00A0521D" w:rsidRPr="00213B69" w:rsidRDefault="00A0521D" w:rsidP="00A0521D">
      <w:pPr>
        <w:jc w:val="both"/>
        <w:rPr>
          <w:sz w:val="28"/>
          <w:szCs w:val="28"/>
        </w:rPr>
      </w:pPr>
    </w:p>
    <w:p w:rsidR="00A0521D" w:rsidRPr="00213B69" w:rsidRDefault="00A0521D" w:rsidP="00A0521D">
      <w:pPr>
        <w:jc w:val="both"/>
        <w:outlineLvl w:val="0"/>
        <w:rPr>
          <w:sz w:val="28"/>
          <w:szCs w:val="28"/>
        </w:rPr>
      </w:pPr>
      <w:r w:rsidRPr="00213B69">
        <w:rPr>
          <w:b/>
          <w:sz w:val="28"/>
          <w:szCs w:val="28"/>
        </w:rPr>
        <w:t xml:space="preserve">Повестка дня: </w:t>
      </w:r>
      <w:r w:rsidRPr="00213B69">
        <w:rPr>
          <w:sz w:val="28"/>
          <w:szCs w:val="28"/>
        </w:rPr>
        <w:t>Проведение публичной независимой экспертизы проекта решения Красноярского городского Совета депутатов «Об исполнении бюджета города за 201</w:t>
      </w:r>
      <w:r w:rsidR="005A337B" w:rsidRPr="00213B69">
        <w:rPr>
          <w:sz w:val="28"/>
          <w:szCs w:val="28"/>
        </w:rPr>
        <w:t>6</w:t>
      </w:r>
      <w:r w:rsidRPr="00213B69">
        <w:rPr>
          <w:sz w:val="28"/>
          <w:szCs w:val="28"/>
        </w:rPr>
        <w:t xml:space="preserve"> год».</w:t>
      </w:r>
    </w:p>
    <w:p w:rsidR="00A0521D" w:rsidRPr="00213B69" w:rsidRDefault="00A0521D" w:rsidP="00A0521D">
      <w:pPr>
        <w:ind w:left="360"/>
        <w:jc w:val="both"/>
        <w:rPr>
          <w:sz w:val="28"/>
          <w:szCs w:val="28"/>
        </w:rPr>
      </w:pPr>
    </w:p>
    <w:p w:rsidR="00A0521D" w:rsidRPr="00213B69" w:rsidRDefault="00A0521D" w:rsidP="00A0521D">
      <w:pPr>
        <w:jc w:val="both"/>
        <w:outlineLvl w:val="0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t xml:space="preserve">Слушали: </w:t>
      </w:r>
    </w:p>
    <w:p w:rsidR="00A0521D" w:rsidRPr="00213B69" w:rsidRDefault="00A0521D" w:rsidP="00A0521D">
      <w:pPr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Председателя экспертной комиссии, Гриб С.Н., членов комиссии Макарову С.Н., </w:t>
      </w:r>
      <w:proofErr w:type="spellStart"/>
      <w:r w:rsidRPr="00213B69">
        <w:rPr>
          <w:sz w:val="28"/>
          <w:szCs w:val="28"/>
        </w:rPr>
        <w:t>Красноусова</w:t>
      </w:r>
      <w:proofErr w:type="spellEnd"/>
      <w:r w:rsidRPr="00213B69">
        <w:rPr>
          <w:sz w:val="28"/>
          <w:szCs w:val="28"/>
        </w:rPr>
        <w:t xml:space="preserve"> С.Д.</w:t>
      </w:r>
    </w:p>
    <w:p w:rsidR="00A0521D" w:rsidRPr="00213B69" w:rsidRDefault="00A0521D" w:rsidP="00A0521D">
      <w:pPr>
        <w:jc w:val="both"/>
        <w:rPr>
          <w:b/>
          <w:sz w:val="28"/>
          <w:szCs w:val="28"/>
        </w:rPr>
      </w:pPr>
    </w:p>
    <w:p w:rsidR="00A0521D" w:rsidRPr="00213B69" w:rsidRDefault="00A0521D" w:rsidP="00A0521D">
      <w:pPr>
        <w:jc w:val="both"/>
        <w:outlineLvl w:val="0"/>
        <w:rPr>
          <w:sz w:val="28"/>
          <w:szCs w:val="28"/>
        </w:rPr>
      </w:pPr>
      <w:r w:rsidRPr="00213B69">
        <w:rPr>
          <w:b/>
          <w:sz w:val="28"/>
          <w:szCs w:val="28"/>
        </w:rPr>
        <w:t xml:space="preserve">Постановили: </w:t>
      </w:r>
      <w:r w:rsidRPr="00213B69">
        <w:rPr>
          <w:sz w:val="28"/>
          <w:szCs w:val="28"/>
        </w:rPr>
        <w:t>Рекомендовать принять проект решения Красноярского городского Совета депутатов «Об исполнении бюджета города за 201</w:t>
      </w:r>
      <w:r w:rsidR="005A337B" w:rsidRPr="00213B69">
        <w:rPr>
          <w:sz w:val="28"/>
          <w:szCs w:val="28"/>
        </w:rPr>
        <w:t>6</w:t>
      </w:r>
      <w:r w:rsidRPr="00213B69">
        <w:rPr>
          <w:sz w:val="28"/>
          <w:szCs w:val="28"/>
        </w:rPr>
        <w:t xml:space="preserve"> год».</w:t>
      </w:r>
    </w:p>
    <w:p w:rsidR="00A0521D" w:rsidRPr="00213B69" w:rsidRDefault="00A0521D" w:rsidP="00A0521D">
      <w:pPr>
        <w:jc w:val="both"/>
        <w:rPr>
          <w:b/>
          <w:sz w:val="28"/>
          <w:szCs w:val="28"/>
        </w:rPr>
      </w:pPr>
    </w:p>
    <w:p w:rsidR="00A0521D" w:rsidRPr="00213B69" w:rsidRDefault="00A0521D" w:rsidP="00A0521D">
      <w:pPr>
        <w:jc w:val="both"/>
        <w:rPr>
          <w:b/>
          <w:sz w:val="28"/>
          <w:szCs w:val="28"/>
        </w:rPr>
      </w:pPr>
    </w:p>
    <w:p w:rsidR="00A0521D" w:rsidRPr="00213B69" w:rsidRDefault="00A0521D" w:rsidP="00A0521D">
      <w:pPr>
        <w:jc w:val="both"/>
        <w:rPr>
          <w:b/>
          <w:sz w:val="28"/>
          <w:szCs w:val="28"/>
        </w:rPr>
      </w:pPr>
    </w:p>
    <w:p w:rsidR="00A0521D" w:rsidRPr="00213B69" w:rsidRDefault="00A0521D" w:rsidP="00A0521D">
      <w:pPr>
        <w:jc w:val="both"/>
        <w:rPr>
          <w:b/>
          <w:sz w:val="28"/>
          <w:szCs w:val="28"/>
        </w:rPr>
      </w:pPr>
    </w:p>
    <w:p w:rsidR="00A0521D" w:rsidRPr="00213B69" w:rsidRDefault="00A0521D" w:rsidP="00A0521D">
      <w:pPr>
        <w:ind w:firstLine="720"/>
        <w:jc w:val="both"/>
        <w:rPr>
          <w:sz w:val="28"/>
          <w:szCs w:val="28"/>
        </w:rPr>
      </w:pPr>
    </w:p>
    <w:p w:rsidR="00A0521D" w:rsidRPr="00213B69" w:rsidRDefault="00A0521D" w:rsidP="00A0521D">
      <w:pPr>
        <w:ind w:firstLine="720"/>
        <w:jc w:val="both"/>
        <w:rPr>
          <w:sz w:val="28"/>
          <w:szCs w:val="28"/>
        </w:rPr>
      </w:pPr>
    </w:p>
    <w:p w:rsidR="00A0521D" w:rsidRPr="00213B69" w:rsidRDefault="00A0521D" w:rsidP="00A0521D">
      <w:pPr>
        <w:jc w:val="both"/>
        <w:rPr>
          <w:sz w:val="28"/>
          <w:szCs w:val="28"/>
        </w:rPr>
      </w:pPr>
      <w:r w:rsidRPr="00213B69">
        <w:rPr>
          <w:sz w:val="28"/>
          <w:szCs w:val="28"/>
        </w:rPr>
        <w:t>Председатель экспертной комиссии,</w:t>
      </w:r>
    </w:p>
    <w:p w:rsidR="00A0521D" w:rsidRPr="00213B69" w:rsidRDefault="00A0521D" w:rsidP="00A0521D">
      <w:pPr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кандидат экономических наук, доцент, </w:t>
      </w:r>
    </w:p>
    <w:p w:rsidR="00A0521D" w:rsidRPr="00213B69" w:rsidRDefault="00A0521D" w:rsidP="00A0521D">
      <w:pPr>
        <w:jc w:val="both"/>
        <w:rPr>
          <w:sz w:val="28"/>
          <w:szCs w:val="28"/>
        </w:rPr>
      </w:pPr>
      <w:r w:rsidRPr="00213B69">
        <w:rPr>
          <w:sz w:val="28"/>
          <w:szCs w:val="28"/>
        </w:rPr>
        <w:t>зам. директора Института экономики,</w:t>
      </w:r>
    </w:p>
    <w:p w:rsidR="00A0521D" w:rsidRPr="00213B69" w:rsidRDefault="00A0521D" w:rsidP="00A0521D">
      <w:pPr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управления и природопользования </w:t>
      </w:r>
    </w:p>
    <w:p w:rsidR="00A0521D" w:rsidRPr="00213B69" w:rsidRDefault="00A0521D" w:rsidP="00A0521D">
      <w:pPr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ФГАОУ </w:t>
      </w:r>
      <w:proofErr w:type="gramStart"/>
      <w:r w:rsidRPr="00213B69">
        <w:rPr>
          <w:sz w:val="28"/>
          <w:szCs w:val="28"/>
        </w:rPr>
        <w:t>ВО</w:t>
      </w:r>
      <w:proofErr w:type="gramEnd"/>
      <w:r w:rsidRPr="00213B69">
        <w:rPr>
          <w:sz w:val="28"/>
          <w:szCs w:val="28"/>
        </w:rPr>
        <w:t xml:space="preserve"> «Сибирский федеральный</w:t>
      </w:r>
    </w:p>
    <w:p w:rsidR="00A0521D" w:rsidRPr="00213B69" w:rsidRDefault="00A0521D" w:rsidP="00A0521D">
      <w:pPr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университет»                                             </w:t>
      </w:r>
      <w:r w:rsidR="00705920" w:rsidRPr="00213B69">
        <w:rPr>
          <w:sz w:val="28"/>
          <w:szCs w:val="28"/>
        </w:rPr>
        <w:t xml:space="preserve">              </w:t>
      </w:r>
      <w:r w:rsidRPr="00213B69">
        <w:rPr>
          <w:sz w:val="28"/>
          <w:szCs w:val="28"/>
        </w:rPr>
        <w:t xml:space="preserve">       </w:t>
      </w:r>
      <w:r w:rsidR="00CF2495">
        <w:rPr>
          <w:sz w:val="28"/>
          <w:szCs w:val="28"/>
        </w:rPr>
        <w:t xml:space="preserve">                              </w:t>
      </w:r>
      <w:r w:rsidRPr="00213B69">
        <w:rPr>
          <w:sz w:val="28"/>
          <w:szCs w:val="28"/>
        </w:rPr>
        <w:t>С.Н. Гриб</w:t>
      </w:r>
    </w:p>
    <w:p w:rsidR="00A0521D" w:rsidRPr="00213B69" w:rsidRDefault="00A0521D" w:rsidP="00A0521D">
      <w:pPr>
        <w:jc w:val="both"/>
        <w:rPr>
          <w:sz w:val="28"/>
          <w:szCs w:val="28"/>
        </w:rPr>
      </w:pPr>
    </w:p>
    <w:p w:rsidR="00A0521D" w:rsidRPr="00213B69" w:rsidRDefault="00A0521D" w:rsidP="00A0521D">
      <w:pPr>
        <w:jc w:val="both"/>
        <w:rPr>
          <w:sz w:val="28"/>
          <w:szCs w:val="28"/>
        </w:rPr>
      </w:pPr>
      <w:r w:rsidRPr="00213B69">
        <w:rPr>
          <w:sz w:val="28"/>
          <w:szCs w:val="28"/>
        </w:rPr>
        <w:t xml:space="preserve">Секретарь комиссии                                      </w:t>
      </w:r>
      <w:r w:rsidR="00705920" w:rsidRPr="00213B69">
        <w:rPr>
          <w:sz w:val="28"/>
          <w:szCs w:val="28"/>
        </w:rPr>
        <w:t xml:space="preserve">              </w:t>
      </w:r>
      <w:r w:rsidRPr="00213B69">
        <w:rPr>
          <w:sz w:val="28"/>
          <w:szCs w:val="28"/>
        </w:rPr>
        <w:t xml:space="preserve">      </w:t>
      </w:r>
      <w:r w:rsidR="00CF2495">
        <w:rPr>
          <w:sz w:val="28"/>
          <w:szCs w:val="28"/>
        </w:rPr>
        <w:t xml:space="preserve">                  </w:t>
      </w:r>
      <w:r w:rsidRPr="00213B69">
        <w:rPr>
          <w:sz w:val="28"/>
          <w:szCs w:val="28"/>
        </w:rPr>
        <w:t xml:space="preserve"> С.Н. Макарова</w:t>
      </w:r>
    </w:p>
    <w:p w:rsidR="00A0521D" w:rsidRPr="00213B69" w:rsidRDefault="00A0521D" w:rsidP="00A0521D">
      <w:pPr>
        <w:jc w:val="both"/>
        <w:rPr>
          <w:sz w:val="28"/>
          <w:szCs w:val="28"/>
        </w:rPr>
      </w:pPr>
    </w:p>
    <w:p w:rsidR="00A0521D" w:rsidRPr="00213B69" w:rsidRDefault="00A0521D" w:rsidP="00A0521D">
      <w:pPr>
        <w:jc w:val="both"/>
        <w:rPr>
          <w:sz w:val="28"/>
          <w:szCs w:val="28"/>
        </w:rPr>
      </w:pPr>
    </w:p>
    <w:p w:rsidR="00A0521D" w:rsidRPr="00213B69" w:rsidRDefault="00A0521D" w:rsidP="00A0521D">
      <w:pPr>
        <w:jc w:val="both"/>
        <w:rPr>
          <w:b/>
          <w:sz w:val="28"/>
          <w:szCs w:val="28"/>
        </w:rPr>
      </w:pPr>
      <w:r w:rsidRPr="00213B69">
        <w:rPr>
          <w:b/>
          <w:sz w:val="28"/>
          <w:szCs w:val="28"/>
        </w:rPr>
        <w:t>2</w:t>
      </w:r>
      <w:r w:rsidR="005A337B" w:rsidRPr="00213B69">
        <w:rPr>
          <w:b/>
          <w:sz w:val="28"/>
          <w:szCs w:val="28"/>
        </w:rPr>
        <w:t>1</w:t>
      </w:r>
      <w:r w:rsidRPr="00213B69">
        <w:rPr>
          <w:b/>
          <w:sz w:val="28"/>
          <w:szCs w:val="28"/>
        </w:rPr>
        <w:t xml:space="preserve"> апреля 201</w:t>
      </w:r>
      <w:r w:rsidR="005A337B" w:rsidRPr="00213B69">
        <w:rPr>
          <w:b/>
          <w:sz w:val="28"/>
          <w:szCs w:val="28"/>
        </w:rPr>
        <w:t>7</w:t>
      </w:r>
      <w:r w:rsidRPr="00213B69">
        <w:rPr>
          <w:b/>
          <w:sz w:val="28"/>
          <w:szCs w:val="28"/>
        </w:rPr>
        <w:t xml:space="preserve"> г.</w:t>
      </w:r>
    </w:p>
    <w:p w:rsidR="00A0521D" w:rsidRPr="00213B69" w:rsidRDefault="00A0521D" w:rsidP="00A0521D">
      <w:pPr>
        <w:jc w:val="both"/>
        <w:rPr>
          <w:sz w:val="28"/>
          <w:szCs w:val="28"/>
        </w:rPr>
      </w:pPr>
    </w:p>
    <w:p w:rsidR="00A0521D" w:rsidRPr="00213B69" w:rsidRDefault="00A0521D" w:rsidP="0081039D">
      <w:pPr>
        <w:jc w:val="both"/>
        <w:rPr>
          <w:sz w:val="28"/>
          <w:szCs w:val="28"/>
        </w:rPr>
      </w:pPr>
    </w:p>
    <w:sectPr w:rsidR="00A0521D" w:rsidRPr="00213B69" w:rsidSect="00E165E3">
      <w:footerReference w:type="default" r:id="rId9"/>
      <w:pgSz w:w="11906" w:h="16838"/>
      <w:pgMar w:top="851" w:right="56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AC" w:rsidRDefault="006839AC" w:rsidP="00737C56">
      <w:r>
        <w:separator/>
      </w:r>
    </w:p>
  </w:endnote>
  <w:endnote w:type="continuationSeparator" w:id="0">
    <w:p w:rsidR="006839AC" w:rsidRDefault="006839AC" w:rsidP="0073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187795"/>
    </w:sdtPr>
    <w:sdtEndPr>
      <w:rPr>
        <w:sz w:val="20"/>
        <w:szCs w:val="20"/>
      </w:rPr>
    </w:sdtEndPr>
    <w:sdtContent>
      <w:p w:rsidR="00B10B61" w:rsidRPr="00737C56" w:rsidRDefault="00ED6426">
        <w:pPr>
          <w:pStyle w:val="ad"/>
          <w:jc w:val="right"/>
          <w:rPr>
            <w:sz w:val="20"/>
            <w:szCs w:val="20"/>
          </w:rPr>
        </w:pPr>
        <w:r w:rsidRPr="00737C56">
          <w:rPr>
            <w:sz w:val="20"/>
            <w:szCs w:val="20"/>
          </w:rPr>
          <w:fldChar w:fldCharType="begin"/>
        </w:r>
        <w:r w:rsidR="00B10B61" w:rsidRPr="00737C56">
          <w:rPr>
            <w:sz w:val="20"/>
            <w:szCs w:val="20"/>
          </w:rPr>
          <w:instrText xml:space="preserve"> PAGE   \* MERGEFORMAT </w:instrText>
        </w:r>
        <w:r w:rsidRPr="00737C56">
          <w:rPr>
            <w:sz w:val="20"/>
            <w:szCs w:val="20"/>
          </w:rPr>
          <w:fldChar w:fldCharType="separate"/>
        </w:r>
        <w:r w:rsidR="00BA4970">
          <w:rPr>
            <w:noProof/>
            <w:sz w:val="20"/>
            <w:szCs w:val="20"/>
          </w:rPr>
          <w:t>8</w:t>
        </w:r>
        <w:r w:rsidRPr="00737C5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AC" w:rsidRDefault="006839AC" w:rsidP="00737C56">
      <w:r>
        <w:separator/>
      </w:r>
    </w:p>
  </w:footnote>
  <w:footnote w:type="continuationSeparator" w:id="0">
    <w:p w:rsidR="006839AC" w:rsidRDefault="006839AC" w:rsidP="00737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0F3"/>
    <w:multiLevelType w:val="hybridMultilevel"/>
    <w:tmpl w:val="34CE44B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54E4059"/>
    <w:multiLevelType w:val="hybridMultilevel"/>
    <w:tmpl w:val="C7F457DC"/>
    <w:lvl w:ilvl="0" w:tplc="0419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A8269CC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2">
    <w:nsid w:val="105E1BAF"/>
    <w:multiLevelType w:val="hybridMultilevel"/>
    <w:tmpl w:val="81AE8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6552B"/>
    <w:multiLevelType w:val="hybridMultilevel"/>
    <w:tmpl w:val="153A9A3C"/>
    <w:lvl w:ilvl="0" w:tplc="81E6FB3C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022735"/>
    <w:multiLevelType w:val="hybridMultilevel"/>
    <w:tmpl w:val="2CB4666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A69CB"/>
    <w:multiLevelType w:val="hybridMultilevel"/>
    <w:tmpl w:val="9C923BF0"/>
    <w:lvl w:ilvl="0" w:tplc="E9528DC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2C54D76"/>
    <w:multiLevelType w:val="hybridMultilevel"/>
    <w:tmpl w:val="650E202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BA8A54C">
      <w:start w:val="1"/>
      <w:numFmt w:val="bullet"/>
      <w:lvlText w:val="-"/>
      <w:lvlJc w:val="left"/>
      <w:pPr>
        <w:tabs>
          <w:tab w:val="num" w:pos="964"/>
        </w:tabs>
        <w:ind w:firstLine="720"/>
      </w:pPr>
      <w:rPr>
        <w:rFonts w:ascii="Courier New" w:hAnsi="Courier New" w:hint="default"/>
      </w:rPr>
    </w:lvl>
    <w:lvl w:ilvl="2" w:tplc="A60EF552">
      <w:start w:val="1"/>
      <w:numFmt w:val="bullet"/>
      <w:lvlText w:val=""/>
      <w:lvlJc w:val="left"/>
      <w:pPr>
        <w:tabs>
          <w:tab w:val="num" w:pos="2537"/>
        </w:tabs>
        <w:ind w:left="2764" w:hanging="244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3931540"/>
    <w:multiLevelType w:val="hybridMultilevel"/>
    <w:tmpl w:val="D1F8B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E6A58"/>
    <w:multiLevelType w:val="hybridMultilevel"/>
    <w:tmpl w:val="FECEB2D0"/>
    <w:lvl w:ilvl="0" w:tplc="6DEA1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770C02"/>
    <w:multiLevelType w:val="hybridMultilevel"/>
    <w:tmpl w:val="B024E3E8"/>
    <w:lvl w:ilvl="0" w:tplc="1F5690AC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1B8C0A5B"/>
    <w:multiLevelType w:val="multilevel"/>
    <w:tmpl w:val="F0360EDE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202F56DA"/>
    <w:multiLevelType w:val="hybridMultilevel"/>
    <w:tmpl w:val="FFA85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624FAD"/>
    <w:multiLevelType w:val="hybridMultilevel"/>
    <w:tmpl w:val="D018B5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214A8B"/>
    <w:multiLevelType w:val="hybridMultilevel"/>
    <w:tmpl w:val="6E9E2446"/>
    <w:lvl w:ilvl="0" w:tplc="47E489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D7C17E3"/>
    <w:multiLevelType w:val="hybridMultilevel"/>
    <w:tmpl w:val="3014FED4"/>
    <w:lvl w:ilvl="0" w:tplc="81E6FB3C">
      <w:numFmt w:val="bullet"/>
      <w:lvlText w:val="–"/>
      <w:lvlJc w:val="left"/>
      <w:pPr>
        <w:tabs>
          <w:tab w:val="num" w:pos="1968"/>
        </w:tabs>
        <w:ind w:left="19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5">
    <w:nsid w:val="32343699"/>
    <w:multiLevelType w:val="hybridMultilevel"/>
    <w:tmpl w:val="CCFC6F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3206E"/>
    <w:multiLevelType w:val="hybridMultilevel"/>
    <w:tmpl w:val="3E42DA32"/>
    <w:lvl w:ilvl="0" w:tplc="91A6EFA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B224E18"/>
    <w:multiLevelType w:val="hybridMultilevel"/>
    <w:tmpl w:val="59EE7A5A"/>
    <w:lvl w:ilvl="0" w:tplc="0419000D">
      <w:start w:val="1"/>
      <w:numFmt w:val="bullet"/>
      <w:lvlText w:val="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1" w:tplc="0A8269CC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8">
    <w:nsid w:val="413E1A6D"/>
    <w:multiLevelType w:val="hybridMultilevel"/>
    <w:tmpl w:val="DA48A284"/>
    <w:lvl w:ilvl="0" w:tplc="A93AAB72">
      <w:start w:val="1"/>
      <w:numFmt w:val="decimal"/>
      <w:lvlText w:val="%1)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155298"/>
    <w:multiLevelType w:val="hybridMultilevel"/>
    <w:tmpl w:val="AAAAC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10C07"/>
    <w:multiLevelType w:val="hybridMultilevel"/>
    <w:tmpl w:val="2BA01858"/>
    <w:lvl w:ilvl="0" w:tplc="359AB7C8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627FEB"/>
    <w:multiLevelType w:val="hybridMultilevel"/>
    <w:tmpl w:val="E438F90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5C5C0524"/>
    <w:multiLevelType w:val="hybridMultilevel"/>
    <w:tmpl w:val="C67ABF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F5012A"/>
    <w:multiLevelType w:val="hybridMultilevel"/>
    <w:tmpl w:val="7DD24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C87E5F"/>
    <w:multiLevelType w:val="hybridMultilevel"/>
    <w:tmpl w:val="169E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3766201"/>
    <w:multiLevelType w:val="hybridMultilevel"/>
    <w:tmpl w:val="6054EFEE"/>
    <w:lvl w:ilvl="0" w:tplc="F06C1E58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>
    <w:nsid w:val="64AE2D6F"/>
    <w:multiLevelType w:val="hybridMultilevel"/>
    <w:tmpl w:val="20F22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D91A93"/>
    <w:multiLevelType w:val="hybridMultilevel"/>
    <w:tmpl w:val="78FCE454"/>
    <w:lvl w:ilvl="0" w:tplc="4C1A0AE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60D55B1"/>
    <w:multiLevelType w:val="hybridMultilevel"/>
    <w:tmpl w:val="6038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8517B5"/>
    <w:multiLevelType w:val="hybridMultilevel"/>
    <w:tmpl w:val="D04223C8"/>
    <w:lvl w:ilvl="0" w:tplc="57D2A656">
      <w:start w:val="7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>
    <w:nsid w:val="71A817BE"/>
    <w:multiLevelType w:val="hybridMultilevel"/>
    <w:tmpl w:val="2C7E6690"/>
    <w:lvl w:ilvl="0" w:tplc="321245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41669B"/>
    <w:multiLevelType w:val="hybridMultilevel"/>
    <w:tmpl w:val="0AB06D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A6650B"/>
    <w:multiLevelType w:val="hybridMultilevel"/>
    <w:tmpl w:val="586ED2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941751D"/>
    <w:multiLevelType w:val="hybridMultilevel"/>
    <w:tmpl w:val="6D40B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16056"/>
    <w:multiLevelType w:val="hybridMultilevel"/>
    <w:tmpl w:val="06E4ACF0"/>
    <w:lvl w:ilvl="0" w:tplc="FD1A95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A7E0009"/>
    <w:multiLevelType w:val="hybridMultilevel"/>
    <w:tmpl w:val="32F44006"/>
    <w:lvl w:ilvl="0" w:tplc="4714273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7B5A023A"/>
    <w:multiLevelType w:val="hybridMultilevel"/>
    <w:tmpl w:val="139000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C201DC2"/>
    <w:multiLevelType w:val="singleLevel"/>
    <w:tmpl w:val="BA7216A2"/>
    <w:lvl w:ilvl="0">
      <w:start w:val="2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8">
    <w:nsid w:val="7E414F1A"/>
    <w:multiLevelType w:val="hybridMultilevel"/>
    <w:tmpl w:val="99C48A86"/>
    <w:lvl w:ilvl="0" w:tplc="BA7216A2">
      <w:start w:val="23"/>
      <w:numFmt w:val="bullet"/>
      <w:lvlText w:val="-"/>
      <w:lvlJc w:val="left"/>
      <w:pPr>
        <w:ind w:left="22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ED50A5E"/>
    <w:multiLevelType w:val="singleLevel"/>
    <w:tmpl w:val="401002FA"/>
    <w:lvl w:ilvl="0">
      <w:start w:val="1"/>
      <w:numFmt w:val="decimal"/>
      <w:lvlText w:val="%1."/>
      <w:lvlJc w:val="left"/>
      <w:pPr>
        <w:tabs>
          <w:tab w:val="num" w:pos="1040"/>
        </w:tabs>
        <w:ind w:firstLine="680"/>
      </w:pPr>
      <w:rPr>
        <w:rFonts w:cs="Times New Roman"/>
      </w:rPr>
    </w:lvl>
  </w:abstractNum>
  <w:num w:numId="1">
    <w:abstractNumId w:val="24"/>
  </w:num>
  <w:num w:numId="2">
    <w:abstractNumId w:val="16"/>
  </w:num>
  <w:num w:numId="3">
    <w:abstractNumId w:val="39"/>
  </w:num>
  <w:num w:numId="4">
    <w:abstractNumId w:val="35"/>
  </w:num>
  <w:num w:numId="5">
    <w:abstractNumId w:val="23"/>
  </w:num>
  <w:num w:numId="6">
    <w:abstractNumId w:val="18"/>
  </w:num>
  <w:num w:numId="7">
    <w:abstractNumId w:val="6"/>
  </w:num>
  <w:num w:numId="8">
    <w:abstractNumId w:val="37"/>
  </w:num>
  <w:num w:numId="9">
    <w:abstractNumId w:val="14"/>
  </w:num>
  <w:num w:numId="10">
    <w:abstractNumId w:val="32"/>
  </w:num>
  <w:num w:numId="11">
    <w:abstractNumId w:val="1"/>
  </w:num>
  <w:num w:numId="12">
    <w:abstractNumId w:val="17"/>
  </w:num>
  <w:num w:numId="13">
    <w:abstractNumId w:val="27"/>
  </w:num>
  <w:num w:numId="14">
    <w:abstractNumId w:val="0"/>
  </w:num>
  <w:num w:numId="15">
    <w:abstractNumId w:val="28"/>
  </w:num>
  <w:num w:numId="16">
    <w:abstractNumId w:val="7"/>
  </w:num>
  <w:num w:numId="17">
    <w:abstractNumId w:val="19"/>
  </w:num>
  <w:num w:numId="18">
    <w:abstractNumId w:val="21"/>
  </w:num>
  <w:num w:numId="19">
    <w:abstractNumId w:val="11"/>
  </w:num>
  <w:num w:numId="20">
    <w:abstractNumId w:val="13"/>
  </w:num>
  <w:num w:numId="21">
    <w:abstractNumId w:val="33"/>
  </w:num>
  <w:num w:numId="2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8"/>
  </w:num>
  <w:num w:numId="25">
    <w:abstractNumId w:val="5"/>
  </w:num>
  <w:num w:numId="26">
    <w:abstractNumId w:val="3"/>
  </w:num>
  <w:num w:numId="27">
    <w:abstractNumId w:val="26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5"/>
  </w:num>
  <w:num w:numId="39">
    <w:abstractNumId w:val="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A14"/>
    <w:rsid w:val="000043F6"/>
    <w:rsid w:val="000115DF"/>
    <w:rsid w:val="00013F60"/>
    <w:rsid w:val="000159B6"/>
    <w:rsid w:val="00024943"/>
    <w:rsid w:val="00025BF2"/>
    <w:rsid w:val="000410D9"/>
    <w:rsid w:val="00047835"/>
    <w:rsid w:val="00050711"/>
    <w:rsid w:val="00051EE0"/>
    <w:rsid w:val="00053E63"/>
    <w:rsid w:val="000577CE"/>
    <w:rsid w:val="00060312"/>
    <w:rsid w:val="00061AB7"/>
    <w:rsid w:val="000623CD"/>
    <w:rsid w:val="00063833"/>
    <w:rsid w:val="000638FD"/>
    <w:rsid w:val="00064013"/>
    <w:rsid w:val="000645B0"/>
    <w:rsid w:val="0006765E"/>
    <w:rsid w:val="00070B9C"/>
    <w:rsid w:val="000748E5"/>
    <w:rsid w:val="00091874"/>
    <w:rsid w:val="0009380C"/>
    <w:rsid w:val="0009590E"/>
    <w:rsid w:val="000A4A8A"/>
    <w:rsid w:val="000A666D"/>
    <w:rsid w:val="000B1420"/>
    <w:rsid w:val="000B27DC"/>
    <w:rsid w:val="000B4B76"/>
    <w:rsid w:val="000B5CA3"/>
    <w:rsid w:val="000B7534"/>
    <w:rsid w:val="000B758A"/>
    <w:rsid w:val="000C05DC"/>
    <w:rsid w:val="000D3C47"/>
    <w:rsid w:val="000D5F45"/>
    <w:rsid w:val="000D794F"/>
    <w:rsid w:val="000E1FF9"/>
    <w:rsid w:val="000E3254"/>
    <w:rsid w:val="000E44F9"/>
    <w:rsid w:val="000F5475"/>
    <w:rsid w:val="000F7855"/>
    <w:rsid w:val="001004ED"/>
    <w:rsid w:val="0010350B"/>
    <w:rsid w:val="00107BF3"/>
    <w:rsid w:val="00107D01"/>
    <w:rsid w:val="00111395"/>
    <w:rsid w:val="00113398"/>
    <w:rsid w:val="00114F6B"/>
    <w:rsid w:val="0011515D"/>
    <w:rsid w:val="001163BE"/>
    <w:rsid w:val="00117841"/>
    <w:rsid w:val="00121A19"/>
    <w:rsid w:val="00123B85"/>
    <w:rsid w:val="001447CB"/>
    <w:rsid w:val="0015004C"/>
    <w:rsid w:val="00150FED"/>
    <w:rsid w:val="00160F5F"/>
    <w:rsid w:val="00170AEE"/>
    <w:rsid w:val="00175089"/>
    <w:rsid w:val="00186AE9"/>
    <w:rsid w:val="0019319B"/>
    <w:rsid w:val="00196544"/>
    <w:rsid w:val="001A0980"/>
    <w:rsid w:val="001A61BD"/>
    <w:rsid w:val="001A6775"/>
    <w:rsid w:val="001B4726"/>
    <w:rsid w:val="001B606D"/>
    <w:rsid w:val="001B64E0"/>
    <w:rsid w:val="001B7CE7"/>
    <w:rsid w:val="001C047A"/>
    <w:rsid w:val="001C11D9"/>
    <w:rsid w:val="001D20EC"/>
    <w:rsid w:val="001D291D"/>
    <w:rsid w:val="001D3658"/>
    <w:rsid w:val="001E3757"/>
    <w:rsid w:val="001E4770"/>
    <w:rsid w:val="001F6AB1"/>
    <w:rsid w:val="00200005"/>
    <w:rsid w:val="00205873"/>
    <w:rsid w:val="00205D15"/>
    <w:rsid w:val="002068D0"/>
    <w:rsid w:val="00213B69"/>
    <w:rsid w:val="00215334"/>
    <w:rsid w:val="0021643D"/>
    <w:rsid w:val="002167E4"/>
    <w:rsid w:val="002219EB"/>
    <w:rsid w:val="002220BB"/>
    <w:rsid w:val="00224926"/>
    <w:rsid w:val="00225DF8"/>
    <w:rsid w:val="002304AF"/>
    <w:rsid w:val="002311BE"/>
    <w:rsid w:val="00234574"/>
    <w:rsid w:val="00237447"/>
    <w:rsid w:val="002417D5"/>
    <w:rsid w:val="0024220D"/>
    <w:rsid w:val="0024462D"/>
    <w:rsid w:val="002507B4"/>
    <w:rsid w:val="002572F3"/>
    <w:rsid w:val="002577CD"/>
    <w:rsid w:val="00266773"/>
    <w:rsid w:val="00266A7F"/>
    <w:rsid w:val="00267ADE"/>
    <w:rsid w:val="002745F8"/>
    <w:rsid w:val="00285230"/>
    <w:rsid w:val="002865A1"/>
    <w:rsid w:val="002964AA"/>
    <w:rsid w:val="002A096C"/>
    <w:rsid w:val="002A3947"/>
    <w:rsid w:val="002C129E"/>
    <w:rsid w:val="002C4557"/>
    <w:rsid w:val="002D5D40"/>
    <w:rsid w:val="002E371D"/>
    <w:rsid w:val="002E78A2"/>
    <w:rsid w:val="0030143C"/>
    <w:rsid w:val="003042DE"/>
    <w:rsid w:val="00312DC8"/>
    <w:rsid w:val="00315A80"/>
    <w:rsid w:val="00326E49"/>
    <w:rsid w:val="00327A49"/>
    <w:rsid w:val="00330DBF"/>
    <w:rsid w:val="00332223"/>
    <w:rsid w:val="0034595C"/>
    <w:rsid w:val="00347F57"/>
    <w:rsid w:val="00360744"/>
    <w:rsid w:val="00370A17"/>
    <w:rsid w:val="00372D5D"/>
    <w:rsid w:val="003732E8"/>
    <w:rsid w:val="00373771"/>
    <w:rsid w:val="00374965"/>
    <w:rsid w:val="0037626A"/>
    <w:rsid w:val="00387928"/>
    <w:rsid w:val="00390757"/>
    <w:rsid w:val="0039258C"/>
    <w:rsid w:val="003956BE"/>
    <w:rsid w:val="00395CB6"/>
    <w:rsid w:val="00395F86"/>
    <w:rsid w:val="003975F1"/>
    <w:rsid w:val="003A0CFF"/>
    <w:rsid w:val="003A13C7"/>
    <w:rsid w:val="003A2665"/>
    <w:rsid w:val="003A26C6"/>
    <w:rsid w:val="003A7125"/>
    <w:rsid w:val="003A7A38"/>
    <w:rsid w:val="003B1310"/>
    <w:rsid w:val="003B5D4B"/>
    <w:rsid w:val="003B642C"/>
    <w:rsid w:val="003C1476"/>
    <w:rsid w:val="003C3EA2"/>
    <w:rsid w:val="003D5A94"/>
    <w:rsid w:val="003F2671"/>
    <w:rsid w:val="003F39AD"/>
    <w:rsid w:val="0040200C"/>
    <w:rsid w:val="0040278C"/>
    <w:rsid w:val="00405AE5"/>
    <w:rsid w:val="00407AD3"/>
    <w:rsid w:val="00407BE1"/>
    <w:rsid w:val="00410505"/>
    <w:rsid w:val="00413CE1"/>
    <w:rsid w:val="00416E80"/>
    <w:rsid w:val="00434D93"/>
    <w:rsid w:val="004365C4"/>
    <w:rsid w:val="004414E9"/>
    <w:rsid w:val="00442BFF"/>
    <w:rsid w:val="00454A7E"/>
    <w:rsid w:val="0045516F"/>
    <w:rsid w:val="0045611A"/>
    <w:rsid w:val="0045784A"/>
    <w:rsid w:val="00470DB7"/>
    <w:rsid w:val="004723AE"/>
    <w:rsid w:val="004733BC"/>
    <w:rsid w:val="004839E5"/>
    <w:rsid w:val="00487AD5"/>
    <w:rsid w:val="00492D59"/>
    <w:rsid w:val="004956DF"/>
    <w:rsid w:val="0049598E"/>
    <w:rsid w:val="004972C7"/>
    <w:rsid w:val="004A19E5"/>
    <w:rsid w:val="004A310D"/>
    <w:rsid w:val="004A677A"/>
    <w:rsid w:val="004B3625"/>
    <w:rsid w:val="004B3637"/>
    <w:rsid w:val="004B5AC6"/>
    <w:rsid w:val="004C39FA"/>
    <w:rsid w:val="004D0685"/>
    <w:rsid w:val="004D4674"/>
    <w:rsid w:val="004D50C7"/>
    <w:rsid w:val="004D7637"/>
    <w:rsid w:val="004E0D99"/>
    <w:rsid w:val="004E60FE"/>
    <w:rsid w:val="004F1B99"/>
    <w:rsid w:val="004F55DF"/>
    <w:rsid w:val="004F75E6"/>
    <w:rsid w:val="004F760C"/>
    <w:rsid w:val="004F7714"/>
    <w:rsid w:val="00500072"/>
    <w:rsid w:val="0050038B"/>
    <w:rsid w:val="00507D6A"/>
    <w:rsid w:val="00510936"/>
    <w:rsid w:val="005114E2"/>
    <w:rsid w:val="00524165"/>
    <w:rsid w:val="0052791A"/>
    <w:rsid w:val="00535A43"/>
    <w:rsid w:val="00542EA0"/>
    <w:rsid w:val="00544BC9"/>
    <w:rsid w:val="005453B2"/>
    <w:rsid w:val="005573FD"/>
    <w:rsid w:val="00560BD7"/>
    <w:rsid w:val="00566E62"/>
    <w:rsid w:val="00574871"/>
    <w:rsid w:val="00580597"/>
    <w:rsid w:val="00586B5C"/>
    <w:rsid w:val="0059029F"/>
    <w:rsid w:val="00593E3E"/>
    <w:rsid w:val="005952CB"/>
    <w:rsid w:val="00595542"/>
    <w:rsid w:val="00597B63"/>
    <w:rsid w:val="005A024D"/>
    <w:rsid w:val="005A0B63"/>
    <w:rsid w:val="005A337B"/>
    <w:rsid w:val="005A49F4"/>
    <w:rsid w:val="005A7006"/>
    <w:rsid w:val="005A7C1D"/>
    <w:rsid w:val="005A7DBD"/>
    <w:rsid w:val="005B0F2E"/>
    <w:rsid w:val="005B4361"/>
    <w:rsid w:val="005B467E"/>
    <w:rsid w:val="005B4A02"/>
    <w:rsid w:val="005C2C91"/>
    <w:rsid w:val="005C2F86"/>
    <w:rsid w:val="005C5C81"/>
    <w:rsid w:val="005C664A"/>
    <w:rsid w:val="005C7930"/>
    <w:rsid w:val="005D55BF"/>
    <w:rsid w:val="005D66B6"/>
    <w:rsid w:val="005E0643"/>
    <w:rsid w:val="005E12ED"/>
    <w:rsid w:val="005E2847"/>
    <w:rsid w:val="005E49E5"/>
    <w:rsid w:val="005F0223"/>
    <w:rsid w:val="005F49BA"/>
    <w:rsid w:val="005F7702"/>
    <w:rsid w:val="005F7704"/>
    <w:rsid w:val="0060204B"/>
    <w:rsid w:val="00610EDE"/>
    <w:rsid w:val="006170A1"/>
    <w:rsid w:val="00626F67"/>
    <w:rsid w:val="006308E3"/>
    <w:rsid w:val="006312FE"/>
    <w:rsid w:val="0063130B"/>
    <w:rsid w:val="006330A8"/>
    <w:rsid w:val="006344EE"/>
    <w:rsid w:val="00635659"/>
    <w:rsid w:val="0063754C"/>
    <w:rsid w:val="0065113E"/>
    <w:rsid w:val="00652D28"/>
    <w:rsid w:val="00657025"/>
    <w:rsid w:val="00657C3C"/>
    <w:rsid w:val="0066199C"/>
    <w:rsid w:val="006657F1"/>
    <w:rsid w:val="00671D4E"/>
    <w:rsid w:val="0067238B"/>
    <w:rsid w:val="00674521"/>
    <w:rsid w:val="00682594"/>
    <w:rsid w:val="00683877"/>
    <w:rsid w:val="006839AC"/>
    <w:rsid w:val="00685335"/>
    <w:rsid w:val="006853AF"/>
    <w:rsid w:val="0069147C"/>
    <w:rsid w:val="006A2359"/>
    <w:rsid w:val="006A5540"/>
    <w:rsid w:val="006B2937"/>
    <w:rsid w:val="006B38C4"/>
    <w:rsid w:val="006B7E83"/>
    <w:rsid w:val="006C15EB"/>
    <w:rsid w:val="006C1EE0"/>
    <w:rsid w:val="006C582A"/>
    <w:rsid w:val="006C76EC"/>
    <w:rsid w:val="006D1236"/>
    <w:rsid w:val="006D3EBB"/>
    <w:rsid w:val="006D3EEC"/>
    <w:rsid w:val="006D44D8"/>
    <w:rsid w:val="006E3273"/>
    <w:rsid w:val="006E6214"/>
    <w:rsid w:val="006F51AF"/>
    <w:rsid w:val="006F6206"/>
    <w:rsid w:val="00700385"/>
    <w:rsid w:val="00705920"/>
    <w:rsid w:val="00712DD8"/>
    <w:rsid w:val="007153A0"/>
    <w:rsid w:val="0071778C"/>
    <w:rsid w:val="007202A9"/>
    <w:rsid w:val="00720C33"/>
    <w:rsid w:val="0072580E"/>
    <w:rsid w:val="00726292"/>
    <w:rsid w:val="0072716D"/>
    <w:rsid w:val="00737C56"/>
    <w:rsid w:val="0074157B"/>
    <w:rsid w:val="007430F7"/>
    <w:rsid w:val="00745A9C"/>
    <w:rsid w:val="00746DC0"/>
    <w:rsid w:val="00746E46"/>
    <w:rsid w:val="00750173"/>
    <w:rsid w:val="00757769"/>
    <w:rsid w:val="00763757"/>
    <w:rsid w:val="00763782"/>
    <w:rsid w:val="00771BC3"/>
    <w:rsid w:val="00772823"/>
    <w:rsid w:val="00784DE4"/>
    <w:rsid w:val="00786A5D"/>
    <w:rsid w:val="00790690"/>
    <w:rsid w:val="00793717"/>
    <w:rsid w:val="00794D1A"/>
    <w:rsid w:val="0079666B"/>
    <w:rsid w:val="007A4D10"/>
    <w:rsid w:val="007B1087"/>
    <w:rsid w:val="007B2C03"/>
    <w:rsid w:val="007B5252"/>
    <w:rsid w:val="007C20D0"/>
    <w:rsid w:val="007D1346"/>
    <w:rsid w:val="007D2CE2"/>
    <w:rsid w:val="007D4D5A"/>
    <w:rsid w:val="007E147F"/>
    <w:rsid w:val="007E3285"/>
    <w:rsid w:val="007E5ED8"/>
    <w:rsid w:val="007E7282"/>
    <w:rsid w:val="007E78B5"/>
    <w:rsid w:val="00804650"/>
    <w:rsid w:val="0081039D"/>
    <w:rsid w:val="00810870"/>
    <w:rsid w:val="00831955"/>
    <w:rsid w:val="0083247C"/>
    <w:rsid w:val="00837CFD"/>
    <w:rsid w:val="008431C1"/>
    <w:rsid w:val="00843DD6"/>
    <w:rsid w:val="008458AE"/>
    <w:rsid w:val="00847011"/>
    <w:rsid w:val="00851165"/>
    <w:rsid w:val="00853F6F"/>
    <w:rsid w:val="00860085"/>
    <w:rsid w:val="00860841"/>
    <w:rsid w:val="0086223A"/>
    <w:rsid w:val="008658C8"/>
    <w:rsid w:val="008667B6"/>
    <w:rsid w:val="00870862"/>
    <w:rsid w:val="008719D1"/>
    <w:rsid w:val="008727A6"/>
    <w:rsid w:val="00875465"/>
    <w:rsid w:val="00880DDF"/>
    <w:rsid w:val="00884704"/>
    <w:rsid w:val="00884863"/>
    <w:rsid w:val="008853FE"/>
    <w:rsid w:val="00885539"/>
    <w:rsid w:val="0089085F"/>
    <w:rsid w:val="0089643F"/>
    <w:rsid w:val="008A1E5D"/>
    <w:rsid w:val="008A2EB0"/>
    <w:rsid w:val="008A75C4"/>
    <w:rsid w:val="008B579F"/>
    <w:rsid w:val="008B5C99"/>
    <w:rsid w:val="008B63F3"/>
    <w:rsid w:val="008B7CB7"/>
    <w:rsid w:val="008C2F00"/>
    <w:rsid w:val="008C4DDA"/>
    <w:rsid w:val="008C5AAE"/>
    <w:rsid w:val="008C7441"/>
    <w:rsid w:val="008D1530"/>
    <w:rsid w:val="008E08E4"/>
    <w:rsid w:val="008E29D1"/>
    <w:rsid w:val="008F440D"/>
    <w:rsid w:val="008F4FFF"/>
    <w:rsid w:val="00906ED9"/>
    <w:rsid w:val="009120AA"/>
    <w:rsid w:val="0091713E"/>
    <w:rsid w:val="00920B4C"/>
    <w:rsid w:val="009215B4"/>
    <w:rsid w:val="009221DF"/>
    <w:rsid w:val="009232B9"/>
    <w:rsid w:val="00927BE4"/>
    <w:rsid w:val="0093148C"/>
    <w:rsid w:val="00934BBA"/>
    <w:rsid w:val="009355D8"/>
    <w:rsid w:val="0094105C"/>
    <w:rsid w:val="00951287"/>
    <w:rsid w:val="00966D16"/>
    <w:rsid w:val="00967222"/>
    <w:rsid w:val="009747D7"/>
    <w:rsid w:val="009A2DC1"/>
    <w:rsid w:val="009A322D"/>
    <w:rsid w:val="009A342E"/>
    <w:rsid w:val="009A3B65"/>
    <w:rsid w:val="009B4E7C"/>
    <w:rsid w:val="009B75AB"/>
    <w:rsid w:val="009C444D"/>
    <w:rsid w:val="009C66BF"/>
    <w:rsid w:val="009C66C4"/>
    <w:rsid w:val="009C6A80"/>
    <w:rsid w:val="009E002F"/>
    <w:rsid w:val="009E221E"/>
    <w:rsid w:val="009F3B90"/>
    <w:rsid w:val="009F5DA7"/>
    <w:rsid w:val="00A0015C"/>
    <w:rsid w:val="00A0042B"/>
    <w:rsid w:val="00A01E44"/>
    <w:rsid w:val="00A0521D"/>
    <w:rsid w:val="00A06ADD"/>
    <w:rsid w:val="00A06D59"/>
    <w:rsid w:val="00A1033E"/>
    <w:rsid w:val="00A12FF6"/>
    <w:rsid w:val="00A15F2A"/>
    <w:rsid w:val="00A16499"/>
    <w:rsid w:val="00A20416"/>
    <w:rsid w:val="00A22275"/>
    <w:rsid w:val="00A268FA"/>
    <w:rsid w:val="00A26F00"/>
    <w:rsid w:val="00A34DA3"/>
    <w:rsid w:val="00A35439"/>
    <w:rsid w:val="00A40087"/>
    <w:rsid w:val="00A43B2F"/>
    <w:rsid w:val="00A43FF6"/>
    <w:rsid w:val="00A441B4"/>
    <w:rsid w:val="00A446A7"/>
    <w:rsid w:val="00A464BA"/>
    <w:rsid w:val="00A46930"/>
    <w:rsid w:val="00A51277"/>
    <w:rsid w:val="00A540C3"/>
    <w:rsid w:val="00A55D2E"/>
    <w:rsid w:val="00A573E1"/>
    <w:rsid w:val="00A702EE"/>
    <w:rsid w:val="00A742D6"/>
    <w:rsid w:val="00A8081A"/>
    <w:rsid w:val="00A83D97"/>
    <w:rsid w:val="00A90BD2"/>
    <w:rsid w:val="00A939F2"/>
    <w:rsid w:val="00A9476F"/>
    <w:rsid w:val="00A95341"/>
    <w:rsid w:val="00AA34C3"/>
    <w:rsid w:val="00AB4192"/>
    <w:rsid w:val="00AC08E2"/>
    <w:rsid w:val="00AC3D49"/>
    <w:rsid w:val="00AC50CB"/>
    <w:rsid w:val="00AD5B8B"/>
    <w:rsid w:val="00AD6071"/>
    <w:rsid w:val="00AE26CF"/>
    <w:rsid w:val="00AE69A1"/>
    <w:rsid w:val="00AF28C6"/>
    <w:rsid w:val="00AF3103"/>
    <w:rsid w:val="00AF5560"/>
    <w:rsid w:val="00B01C47"/>
    <w:rsid w:val="00B064A6"/>
    <w:rsid w:val="00B10B61"/>
    <w:rsid w:val="00B16FE9"/>
    <w:rsid w:val="00B329C7"/>
    <w:rsid w:val="00B42414"/>
    <w:rsid w:val="00B43E40"/>
    <w:rsid w:val="00B45A48"/>
    <w:rsid w:val="00B541D4"/>
    <w:rsid w:val="00B576F9"/>
    <w:rsid w:val="00B60FDA"/>
    <w:rsid w:val="00B63554"/>
    <w:rsid w:val="00B649D7"/>
    <w:rsid w:val="00B772BC"/>
    <w:rsid w:val="00B801AE"/>
    <w:rsid w:val="00B8396C"/>
    <w:rsid w:val="00B83B7B"/>
    <w:rsid w:val="00B9597F"/>
    <w:rsid w:val="00B97347"/>
    <w:rsid w:val="00BA01B6"/>
    <w:rsid w:val="00BA3E68"/>
    <w:rsid w:val="00BA4509"/>
    <w:rsid w:val="00BA4970"/>
    <w:rsid w:val="00BA7F1E"/>
    <w:rsid w:val="00BB732A"/>
    <w:rsid w:val="00BD17A4"/>
    <w:rsid w:val="00BD1BBA"/>
    <w:rsid w:val="00BD244F"/>
    <w:rsid w:val="00BD7572"/>
    <w:rsid w:val="00BE5484"/>
    <w:rsid w:val="00BF5D64"/>
    <w:rsid w:val="00BF6CD6"/>
    <w:rsid w:val="00C04574"/>
    <w:rsid w:val="00C134C5"/>
    <w:rsid w:val="00C15D6E"/>
    <w:rsid w:val="00C275D2"/>
    <w:rsid w:val="00C31135"/>
    <w:rsid w:val="00C31209"/>
    <w:rsid w:val="00C3420A"/>
    <w:rsid w:val="00C36AA8"/>
    <w:rsid w:val="00C416B5"/>
    <w:rsid w:val="00C416C8"/>
    <w:rsid w:val="00C437E8"/>
    <w:rsid w:val="00C46B06"/>
    <w:rsid w:val="00C53A18"/>
    <w:rsid w:val="00C63AD0"/>
    <w:rsid w:val="00C66269"/>
    <w:rsid w:val="00C7246C"/>
    <w:rsid w:val="00C74811"/>
    <w:rsid w:val="00C82882"/>
    <w:rsid w:val="00C902F4"/>
    <w:rsid w:val="00C926FD"/>
    <w:rsid w:val="00C933D8"/>
    <w:rsid w:val="00C9487D"/>
    <w:rsid w:val="00C97F81"/>
    <w:rsid w:val="00CA268C"/>
    <w:rsid w:val="00CA5DB0"/>
    <w:rsid w:val="00CA6410"/>
    <w:rsid w:val="00CA6EB3"/>
    <w:rsid w:val="00CA750C"/>
    <w:rsid w:val="00CB1298"/>
    <w:rsid w:val="00CB3A1E"/>
    <w:rsid w:val="00CC3B92"/>
    <w:rsid w:val="00CC43EC"/>
    <w:rsid w:val="00CD3915"/>
    <w:rsid w:val="00CD4C4D"/>
    <w:rsid w:val="00CE1E47"/>
    <w:rsid w:val="00CE4352"/>
    <w:rsid w:val="00CE5A14"/>
    <w:rsid w:val="00CF060E"/>
    <w:rsid w:val="00CF2495"/>
    <w:rsid w:val="00CF3117"/>
    <w:rsid w:val="00CF4D5E"/>
    <w:rsid w:val="00CF59BD"/>
    <w:rsid w:val="00CF7ADD"/>
    <w:rsid w:val="00D00825"/>
    <w:rsid w:val="00D0158B"/>
    <w:rsid w:val="00D07E6A"/>
    <w:rsid w:val="00D1036A"/>
    <w:rsid w:val="00D12E5A"/>
    <w:rsid w:val="00D13B24"/>
    <w:rsid w:val="00D22D55"/>
    <w:rsid w:val="00D26C08"/>
    <w:rsid w:val="00D30DE9"/>
    <w:rsid w:val="00D36039"/>
    <w:rsid w:val="00D373CD"/>
    <w:rsid w:val="00D41F07"/>
    <w:rsid w:val="00D52F1E"/>
    <w:rsid w:val="00D54104"/>
    <w:rsid w:val="00D60E23"/>
    <w:rsid w:val="00D64C54"/>
    <w:rsid w:val="00D66481"/>
    <w:rsid w:val="00D71E31"/>
    <w:rsid w:val="00D74C7F"/>
    <w:rsid w:val="00D76222"/>
    <w:rsid w:val="00D774E5"/>
    <w:rsid w:val="00D85E79"/>
    <w:rsid w:val="00D91A5A"/>
    <w:rsid w:val="00D9246E"/>
    <w:rsid w:val="00D95AA5"/>
    <w:rsid w:val="00DA0528"/>
    <w:rsid w:val="00DA781A"/>
    <w:rsid w:val="00DC38EC"/>
    <w:rsid w:val="00DC3EF2"/>
    <w:rsid w:val="00DD0C76"/>
    <w:rsid w:val="00DD3E8C"/>
    <w:rsid w:val="00DD5672"/>
    <w:rsid w:val="00DE18AF"/>
    <w:rsid w:val="00DF04B6"/>
    <w:rsid w:val="00DF18AD"/>
    <w:rsid w:val="00DF2C8F"/>
    <w:rsid w:val="00DF4735"/>
    <w:rsid w:val="00DF5953"/>
    <w:rsid w:val="00E000AB"/>
    <w:rsid w:val="00E07F62"/>
    <w:rsid w:val="00E11247"/>
    <w:rsid w:val="00E1316E"/>
    <w:rsid w:val="00E165E3"/>
    <w:rsid w:val="00E16719"/>
    <w:rsid w:val="00E22355"/>
    <w:rsid w:val="00E25631"/>
    <w:rsid w:val="00E3236A"/>
    <w:rsid w:val="00E32AC9"/>
    <w:rsid w:val="00E3413B"/>
    <w:rsid w:val="00E40591"/>
    <w:rsid w:val="00E425B5"/>
    <w:rsid w:val="00E43694"/>
    <w:rsid w:val="00E4410F"/>
    <w:rsid w:val="00E457F0"/>
    <w:rsid w:val="00E607E8"/>
    <w:rsid w:val="00E6152D"/>
    <w:rsid w:val="00E66105"/>
    <w:rsid w:val="00E72216"/>
    <w:rsid w:val="00E72F80"/>
    <w:rsid w:val="00E76CBD"/>
    <w:rsid w:val="00E83E8D"/>
    <w:rsid w:val="00E83F23"/>
    <w:rsid w:val="00E854CB"/>
    <w:rsid w:val="00E90182"/>
    <w:rsid w:val="00E917DD"/>
    <w:rsid w:val="00E954FE"/>
    <w:rsid w:val="00E96541"/>
    <w:rsid w:val="00E97BCA"/>
    <w:rsid w:val="00EA1D6B"/>
    <w:rsid w:val="00EB0C5B"/>
    <w:rsid w:val="00EB1FE4"/>
    <w:rsid w:val="00EC387B"/>
    <w:rsid w:val="00EC3A46"/>
    <w:rsid w:val="00EC4C9C"/>
    <w:rsid w:val="00EC6AB2"/>
    <w:rsid w:val="00ED33A0"/>
    <w:rsid w:val="00ED638E"/>
    <w:rsid w:val="00ED6426"/>
    <w:rsid w:val="00ED6F04"/>
    <w:rsid w:val="00EE0B4E"/>
    <w:rsid w:val="00EE247C"/>
    <w:rsid w:val="00EF2ED1"/>
    <w:rsid w:val="00EF42ED"/>
    <w:rsid w:val="00EF4AE5"/>
    <w:rsid w:val="00F00BF1"/>
    <w:rsid w:val="00F02BDE"/>
    <w:rsid w:val="00F03660"/>
    <w:rsid w:val="00F04B0E"/>
    <w:rsid w:val="00F06574"/>
    <w:rsid w:val="00F10CBF"/>
    <w:rsid w:val="00F1121C"/>
    <w:rsid w:val="00F13DE2"/>
    <w:rsid w:val="00F16199"/>
    <w:rsid w:val="00F211AC"/>
    <w:rsid w:val="00F22AEB"/>
    <w:rsid w:val="00F22FC3"/>
    <w:rsid w:val="00F34E39"/>
    <w:rsid w:val="00F422D9"/>
    <w:rsid w:val="00F465F7"/>
    <w:rsid w:val="00F47879"/>
    <w:rsid w:val="00F5159C"/>
    <w:rsid w:val="00F560F8"/>
    <w:rsid w:val="00F618DE"/>
    <w:rsid w:val="00F63589"/>
    <w:rsid w:val="00F645CE"/>
    <w:rsid w:val="00F66233"/>
    <w:rsid w:val="00F7004B"/>
    <w:rsid w:val="00F74D84"/>
    <w:rsid w:val="00F752F7"/>
    <w:rsid w:val="00F76CE3"/>
    <w:rsid w:val="00F777FD"/>
    <w:rsid w:val="00F8619E"/>
    <w:rsid w:val="00FA47AC"/>
    <w:rsid w:val="00FA53D0"/>
    <w:rsid w:val="00FB07B8"/>
    <w:rsid w:val="00FB0B6C"/>
    <w:rsid w:val="00FB1544"/>
    <w:rsid w:val="00FB1955"/>
    <w:rsid w:val="00FB1CD0"/>
    <w:rsid w:val="00FB75C4"/>
    <w:rsid w:val="00FC0E87"/>
    <w:rsid w:val="00FC3976"/>
    <w:rsid w:val="00FC62E6"/>
    <w:rsid w:val="00FD67B8"/>
    <w:rsid w:val="00FE5001"/>
    <w:rsid w:val="00FF0FA0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7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400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Основной текст1"/>
    <w:rsid w:val="00B064A6"/>
    <w:pPr>
      <w:jc w:val="both"/>
    </w:pPr>
    <w:rPr>
      <w:color w:val="000000"/>
      <w:sz w:val="24"/>
    </w:rPr>
  </w:style>
  <w:style w:type="paragraph" w:styleId="a4">
    <w:name w:val="Body Text"/>
    <w:basedOn w:val="a"/>
    <w:rsid w:val="00F22FC3"/>
    <w:pPr>
      <w:spacing w:after="220" w:line="220" w:lineRule="atLeast"/>
      <w:ind w:left="1080"/>
      <w:jc w:val="both"/>
    </w:pPr>
    <w:rPr>
      <w:sz w:val="20"/>
      <w:szCs w:val="20"/>
    </w:rPr>
  </w:style>
  <w:style w:type="paragraph" w:styleId="a5">
    <w:name w:val="Normal (Web)"/>
    <w:basedOn w:val="a"/>
    <w:rsid w:val="008667B6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8667B6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F1121C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9371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D71E31"/>
    <w:rPr>
      <w:rFonts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locked/>
    <w:rsid w:val="00D71E31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8608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860841"/>
    <w:pPr>
      <w:ind w:left="708"/>
    </w:pPr>
  </w:style>
  <w:style w:type="character" w:customStyle="1" w:styleId="aa">
    <w:name w:val="Абзац списка Знак"/>
    <w:link w:val="a9"/>
    <w:uiPriority w:val="34"/>
    <w:locked/>
    <w:rsid w:val="00D54104"/>
    <w:rPr>
      <w:sz w:val="24"/>
      <w:szCs w:val="24"/>
    </w:rPr>
  </w:style>
  <w:style w:type="paragraph" w:styleId="ab">
    <w:name w:val="header"/>
    <w:basedOn w:val="a"/>
    <w:link w:val="ac"/>
    <w:rsid w:val="00737C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37C56"/>
    <w:rPr>
      <w:sz w:val="24"/>
      <w:szCs w:val="24"/>
    </w:rPr>
  </w:style>
  <w:style w:type="paragraph" w:styleId="ad">
    <w:name w:val="footer"/>
    <w:basedOn w:val="a"/>
    <w:link w:val="ae"/>
    <w:uiPriority w:val="99"/>
    <w:rsid w:val="00737C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7C56"/>
    <w:rPr>
      <w:sz w:val="24"/>
      <w:szCs w:val="24"/>
    </w:rPr>
  </w:style>
  <w:style w:type="paragraph" w:customStyle="1" w:styleId="ConsPlusNonformat">
    <w:name w:val="ConsPlusNonformat"/>
    <w:uiPriority w:val="99"/>
    <w:rsid w:val="0060204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locked/>
    <w:rsid w:val="00B60FDA"/>
    <w:rPr>
      <w:rFonts w:ascii="Arial" w:hAnsi="Arial" w:cs="Arial"/>
    </w:rPr>
  </w:style>
  <w:style w:type="paragraph" w:styleId="af">
    <w:name w:val="Revision"/>
    <w:hidden/>
    <w:uiPriority w:val="99"/>
    <w:semiHidden/>
    <w:rsid w:val="007059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505523-0174-48F1-BA36-CEBBED1E6D72}"/>
</file>

<file path=customXml/itemProps2.xml><?xml version="1.0" encoding="utf-8"?>
<ds:datastoreItem xmlns:ds="http://schemas.openxmlformats.org/officeDocument/2006/customXml" ds:itemID="{A22ABB11-9177-42A9-8B18-140B153FF25D}"/>
</file>

<file path=customXml/itemProps3.xml><?xml version="1.0" encoding="utf-8"?>
<ds:datastoreItem xmlns:ds="http://schemas.openxmlformats.org/officeDocument/2006/customXml" ds:itemID="{0EBAD003-6FEA-4DF5-9099-5CF96E678883}"/>
</file>

<file path=customXml/itemProps4.xml><?xml version="1.0" encoding="utf-8"?>
<ds:datastoreItem xmlns:ds="http://schemas.openxmlformats.org/officeDocument/2006/customXml" ds:itemID="{1523D05C-4F17-484F-9755-B70CE5716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8</Pages>
  <Words>2456</Words>
  <Characters>16782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Экспертный совет</vt:lpstr>
    </vt:vector>
  </TitlesOfParts>
  <Company>EF KGU</Company>
  <LinksUpToDate>false</LinksUpToDate>
  <CharactersWithSpaces>19200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Экспертный совет</dc:title>
  <dc:creator>Ef331201</dc:creator>
  <cp:lastModifiedBy>Хоменко Оксана Юрьевна</cp:lastModifiedBy>
  <cp:revision>65</cp:revision>
  <cp:lastPrinted>2017-05-02T05:26:00Z</cp:lastPrinted>
  <dcterms:created xsi:type="dcterms:W3CDTF">2015-04-22T15:02:00Z</dcterms:created>
  <dcterms:modified xsi:type="dcterms:W3CDTF">2017-05-02T07:59:00Z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