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FD" w:rsidRPr="00395F86" w:rsidRDefault="000638FD" w:rsidP="00395F86">
      <w:pPr>
        <w:jc w:val="center"/>
        <w:outlineLvl w:val="0"/>
        <w:rPr>
          <w:b/>
          <w:sz w:val="28"/>
          <w:szCs w:val="28"/>
        </w:rPr>
      </w:pPr>
      <w:r w:rsidRPr="00395F86">
        <w:rPr>
          <w:b/>
          <w:sz w:val="28"/>
          <w:szCs w:val="28"/>
        </w:rPr>
        <w:t>Экспертная комиссия</w:t>
      </w:r>
    </w:p>
    <w:p w:rsidR="000638FD" w:rsidRPr="00395F86" w:rsidRDefault="000638FD" w:rsidP="00395F86">
      <w:pPr>
        <w:jc w:val="center"/>
        <w:rPr>
          <w:b/>
          <w:sz w:val="28"/>
          <w:szCs w:val="28"/>
        </w:rPr>
      </w:pPr>
      <w:r w:rsidRPr="00395F86">
        <w:rPr>
          <w:b/>
          <w:sz w:val="28"/>
          <w:szCs w:val="28"/>
        </w:rPr>
        <w:t>по проведению публичной независимой экспертизы проектов решений Красноярского городского Совета депутатов по бюджетным и налоговым вопросам</w:t>
      </w:r>
    </w:p>
    <w:p w:rsidR="000638FD" w:rsidRPr="00395F86" w:rsidRDefault="000638FD" w:rsidP="00395F86">
      <w:pPr>
        <w:jc w:val="center"/>
        <w:rPr>
          <w:b/>
          <w:sz w:val="28"/>
          <w:szCs w:val="28"/>
        </w:rPr>
      </w:pPr>
    </w:p>
    <w:p w:rsidR="000638FD" w:rsidRPr="00395F86" w:rsidRDefault="000638FD" w:rsidP="00395F86">
      <w:pPr>
        <w:jc w:val="center"/>
        <w:outlineLvl w:val="0"/>
        <w:rPr>
          <w:b/>
          <w:sz w:val="28"/>
          <w:szCs w:val="28"/>
        </w:rPr>
      </w:pPr>
      <w:r w:rsidRPr="00395F86">
        <w:rPr>
          <w:b/>
          <w:sz w:val="28"/>
          <w:szCs w:val="28"/>
        </w:rPr>
        <w:t>Заключение</w:t>
      </w:r>
    </w:p>
    <w:p w:rsidR="000638FD" w:rsidRPr="00395F86" w:rsidRDefault="000638FD" w:rsidP="00395F86">
      <w:pPr>
        <w:jc w:val="center"/>
        <w:rPr>
          <w:b/>
          <w:sz w:val="28"/>
          <w:szCs w:val="28"/>
        </w:rPr>
      </w:pPr>
      <w:r w:rsidRPr="00395F86">
        <w:rPr>
          <w:b/>
          <w:sz w:val="28"/>
          <w:szCs w:val="28"/>
        </w:rPr>
        <w:t xml:space="preserve">на проект решения Красноярского городского Совета депутатов </w:t>
      </w:r>
    </w:p>
    <w:p w:rsidR="000638FD" w:rsidRPr="00395F86" w:rsidRDefault="000638FD" w:rsidP="00395F86">
      <w:pPr>
        <w:jc w:val="center"/>
        <w:rPr>
          <w:b/>
          <w:sz w:val="28"/>
          <w:szCs w:val="28"/>
        </w:rPr>
      </w:pPr>
      <w:r w:rsidRPr="00395F86">
        <w:rPr>
          <w:b/>
          <w:sz w:val="28"/>
          <w:szCs w:val="28"/>
        </w:rPr>
        <w:t>«Об исполнении бюджета города за 201</w:t>
      </w:r>
      <w:r w:rsidR="00F63589">
        <w:rPr>
          <w:b/>
          <w:sz w:val="28"/>
          <w:szCs w:val="28"/>
        </w:rPr>
        <w:t>2</w:t>
      </w:r>
      <w:r w:rsidRPr="00395F86">
        <w:rPr>
          <w:b/>
          <w:sz w:val="28"/>
          <w:szCs w:val="28"/>
        </w:rPr>
        <w:t xml:space="preserve"> год».</w:t>
      </w:r>
    </w:p>
    <w:p w:rsidR="000638FD" w:rsidRPr="00395F86" w:rsidRDefault="000638FD" w:rsidP="00395F86">
      <w:pPr>
        <w:jc w:val="center"/>
        <w:rPr>
          <w:b/>
          <w:sz w:val="28"/>
          <w:szCs w:val="28"/>
        </w:rPr>
      </w:pPr>
    </w:p>
    <w:p w:rsidR="000638FD" w:rsidRPr="00395F86" w:rsidRDefault="000638FD" w:rsidP="0081039D">
      <w:pPr>
        <w:ind w:firstLine="851"/>
        <w:jc w:val="both"/>
        <w:rPr>
          <w:sz w:val="28"/>
          <w:szCs w:val="28"/>
        </w:rPr>
      </w:pPr>
      <w:r w:rsidRPr="00395F86">
        <w:rPr>
          <w:sz w:val="28"/>
          <w:szCs w:val="28"/>
        </w:rPr>
        <w:t>Экспертной комиссией по проведению публичной независимой экспертизы проектов решений Красноярского городского Совета депутатов по бюджетным и налоговым вопросам рассмотрен проект решения Красноярского городского Совета депутатов «Об исполнении бюджета города за 201</w:t>
      </w:r>
      <w:r w:rsidR="00F63589">
        <w:rPr>
          <w:sz w:val="28"/>
          <w:szCs w:val="28"/>
        </w:rPr>
        <w:t>2</w:t>
      </w:r>
      <w:r w:rsidRPr="00395F86">
        <w:rPr>
          <w:sz w:val="28"/>
          <w:szCs w:val="28"/>
        </w:rPr>
        <w:t xml:space="preserve"> год».</w:t>
      </w:r>
    </w:p>
    <w:p w:rsidR="000638FD" w:rsidRPr="00395F86" w:rsidRDefault="000638FD" w:rsidP="0081039D">
      <w:pPr>
        <w:ind w:firstLine="851"/>
        <w:rPr>
          <w:sz w:val="28"/>
          <w:szCs w:val="28"/>
        </w:rPr>
      </w:pPr>
      <w:r w:rsidRPr="00395F86">
        <w:rPr>
          <w:sz w:val="28"/>
          <w:szCs w:val="28"/>
        </w:rPr>
        <w:t>Экспертиза проведена на предмет оценки качества проекта решения.</w:t>
      </w:r>
    </w:p>
    <w:p w:rsidR="000638FD" w:rsidRPr="00395F86" w:rsidRDefault="000638FD" w:rsidP="0081039D">
      <w:pPr>
        <w:ind w:firstLine="851"/>
        <w:rPr>
          <w:sz w:val="28"/>
          <w:szCs w:val="28"/>
        </w:rPr>
      </w:pPr>
    </w:p>
    <w:p w:rsidR="000638FD" w:rsidRPr="00395F86" w:rsidRDefault="000638FD" w:rsidP="0081039D">
      <w:pPr>
        <w:ind w:firstLine="851"/>
        <w:rPr>
          <w:b/>
          <w:i/>
          <w:sz w:val="28"/>
          <w:szCs w:val="28"/>
        </w:rPr>
      </w:pPr>
      <w:r w:rsidRPr="00395F86">
        <w:rPr>
          <w:b/>
          <w:i/>
          <w:sz w:val="28"/>
          <w:szCs w:val="28"/>
        </w:rPr>
        <w:t>Выводы экспертной комиссии</w:t>
      </w:r>
    </w:p>
    <w:p w:rsidR="000638FD" w:rsidRPr="00395F86" w:rsidRDefault="000638FD" w:rsidP="0081039D">
      <w:pPr>
        <w:spacing w:before="120"/>
        <w:ind w:firstLine="851"/>
        <w:jc w:val="both"/>
        <w:rPr>
          <w:sz w:val="28"/>
          <w:szCs w:val="28"/>
        </w:rPr>
      </w:pPr>
      <w:r w:rsidRPr="00395F86">
        <w:rPr>
          <w:sz w:val="28"/>
          <w:szCs w:val="28"/>
        </w:rPr>
        <w:t>Представленный на рассмотрение экспертной комиссии проект решения Красноярского городского Совета депутатов «Об исполнении бюджета города за 201</w:t>
      </w:r>
      <w:r w:rsidR="00F63589">
        <w:rPr>
          <w:sz w:val="28"/>
          <w:szCs w:val="28"/>
        </w:rPr>
        <w:t>2</w:t>
      </w:r>
      <w:r w:rsidRPr="00395F86">
        <w:rPr>
          <w:sz w:val="28"/>
          <w:szCs w:val="28"/>
        </w:rPr>
        <w:t xml:space="preserve"> год» подготовлен департаментом финансов администрации города Красноярска в соответствии с Бюджетным Кодексом РФ, Уставом города Красноярска и решением Красноярского городского совета «О бюджетном процессе в городе Красноярске».</w:t>
      </w:r>
    </w:p>
    <w:p w:rsidR="00C63AD0" w:rsidRPr="00395F86" w:rsidRDefault="00C63AD0" w:rsidP="0081039D">
      <w:pPr>
        <w:spacing w:before="120"/>
        <w:ind w:firstLine="851"/>
        <w:jc w:val="both"/>
        <w:rPr>
          <w:sz w:val="28"/>
          <w:szCs w:val="28"/>
        </w:rPr>
      </w:pPr>
      <w:r w:rsidRPr="00395F86">
        <w:rPr>
          <w:sz w:val="28"/>
          <w:szCs w:val="28"/>
        </w:rPr>
        <w:t>Все нормативные ограничения, налагаемые Бюджетным Кодексом на бюджетные показатели, такие как: размер дефицита местного бюджета, предельный объем муниципального долга, расходы местного бюджета на обслуживание муниципального долга и другие показатели по итогам исполнения бюджета города Красноярска не превышены</w:t>
      </w:r>
      <w:r w:rsidR="00F03660" w:rsidRPr="00395F86">
        <w:rPr>
          <w:sz w:val="28"/>
          <w:szCs w:val="28"/>
        </w:rPr>
        <w:t>.</w:t>
      </w:r>
    </w:p>
    <w:p w:rsidR="00BA4509" w:rsidRDefault="000638FD" w:rsidP="0081039D">
      <w:pPr>
        <w:spacing w:before="120"/>
        <w:ind w:firstLine="851"/>
        <w:jc w:val="both"/>
        <w:rPr>
          <w:sz w:val="28"/>
          <w:szCs w:val="28"/>
        </w:rPr>
      </w:pPr>
      <w:r w:rsidRPr="00395F86">
        <w:rPr>
          <w:sz w:val="28"/>
          <w:szCs w:val="28"/>
        </w:rPr>
        <w:t>201</w:t>
      </w:r>
      <w:r w:rsidR="00F63589">
        <w:rPr>
          <w:sz w:val="28"/>
          <w:szCs w:val="28"/>
        </w:rPr>
        <w:t>2</w:t>
      </w:r>
      <w:r w:rsidRPr="00395F86">
        <w:rPr>
          <w:sz w:val="28"/>
          <w:szCs w:val="28"/>
        </w:rPr>
        <w:t xml:space="preserve"> год</w:t>
      </w:r>
      <w:r w:rsidR="00884863" w:rsidRPr="00395F86">
        <w:rPr>
          <w:sz w:val="28"/>
          <w:szCs w:val="28"/>
        </w:rPr>
        <w:t xml:space="preserve"> для города Красноярска можно назвать периодом </w:t>
      </w:r>
      <w:r w:rsidR="00BA4509">
        <w:rPr>
          <w:sz w:val="28"/>
          <w:szCs w:val="28"/>
        </w:rPr>
        <w:t>мобилизации собственных доходов и реализации приоритетных направлений развития отраслей экономики.</w:t>
      </w:r>
    </w:p>
    <w:p w:rsidR="000638FD" w:rsidRPr="00395F86" w:rsidRDefault="00416E80" w:rsidP="0081039D">
      <w:pPr>
        <w:spacing w:before="120"/>
        <w:ind w:firstLine="851"/>
        <w:jc w:val="both"/>
        <w:rPr>
          <w:sz w:val="28"/>
          <w:szCs w:val="28"/>
        </w:rPr>
      </w:pPr>
      <w:r w:rsidRPr="00395F86">
        <w:rPr>
          <w:sz w:val="28"/>
          <w:szCs w:val="28"/>
        </w:rPr>
        <w:t>Первоначально у</w:t>
      </w:r>
      <w:r w:rsidR="00884863" w:rsidRPr="00395F86">
        <w:rPr>
          <w:sz w:val="28"/>
          <w:szCs w:val="28"/>
        </w:rPr>
        <w:t>твержденные в ноябре 20</w:t>
      </w:r>
      <w:r w:rsidR="008B579F" w:rsidRPr="00395F86">
        <w:rPr>
          <w:sz w:val="28"/>
          <w:szCs w:val="28"/>
        </w:rPr>
        <w:t>1</w:t>
      </w:r>
      <w:r w:rsidR="00595542">
        <w:rPr>
          <w:sz w:val="28"/>
          <w:szCs w:val="28"/>
        </w:rPr>
        <w:t>1</w:t>
      </w:r>
      <w:r w:rsidR="00884863" w:rsidRPr="00395F86">
        <w:rPr>
          <w:sz w:val="28"/>
          <w:szCs w:val="28"/>
        </w:rPr>
        <w:t xml:space="preserve"> года п</w:t>
      </w:r>
      <w:r w:rsidR="000638FD" w:rsidRPr="00395F86">
        <w:rPr>
          <w:sz w:val="28"/>
          <w:szCs w:val="28"/>
        </w:rPr>
        <w:t xml:space="preserve">араметры бюджета города </w:t>
      </w:r>
      <w:r w:rsidRPr="00395F86">
        <w:rPr>
          <w:sz w:val="28"/>
          <w:szCs w:val="28"/>
        </w:rPr>
        <w:t>на 201</w:t>
      </w:r>
      <w:r w:rsidR="00595542">
        <w:rPr>
          <w:sz w:val="28"/>
          <w:szCs w:val="28"/>
        </w:rPr>
        <w:t>2</w:t>
      </w:r>
      <w:r w:rsidRPr="00395F86">
        <w:rPr>
          <w:sz w:val="28"/>
          <w:szCs w:val="28"/>
        </w:rPr>
        <w:t xml:space="preserve"> год в связи с </w:t>
      </w:r>
      <w:r w:rsidR="00595542">
        <w:rPr>
          <w:sz w:val="28"/>
          <w:szCs w:val="28"/>
        </w:rPr>
        <w:t>изменением</w:t>
      </w:r>
      <w:r w:rsidRPr="00395F86">
        <w:rPr>
          <w:sz w:val="28"/>
          <w:szCs w:val="28"/>
        </w:rPr>
        <w:t xml:space="preserve"> экономической ситуации </w:t>
      </w:r>
      <w:r w:rsidR="000638FD" w:rsidRPr="00395F86">
        <w:rPr>
          <w:sz w:val="28"/>
          <w:szCs w:val="28"/>
        </w:rPr>
        <w:t xml:space="preserve">были скорректированы </w:t>
      </w:r>
      <w:r w:rsidRPr="00395F86">
        <w:rPr>
          <w:sz w:val="28"/>
          <w:szCs w:val="28"/>
        </w:rPr>
        <w:t xml:space="preserve">в сторону увеличения </w:t>
      </w:r>
      <w:r w:rsidR="000623CD" w:rsidRPr="00395F86">
        <w:rPr>
          <w:sz w:val="28"/>
          <w:szCs w:val="28"/>
        </w:rPr>
        <w:t xml:space="preserve">почти </w:t>
      </w:r>
      <w:r w:rsidR="000638FD" w:rsidRPr="00395F86">
        <w:rPr>
          <w:sz w:val="28"/>
          <w:szCs w:val="28"/>
        </w:rPr>
        <w:t xml:space="preserve">на </w:t>
      </w:r>
      <w:r w:rsidRPr="00395F86">
        <w:rPr>
          <w:sz w:val="28"/>
          <w:szCs w:val="28"/>
        </w:rPr>
        <w:t>1</w:t>
      </w:r>
      <w:r w:rsidR="00BA4509">
        <w:rPr>
          <w:sz w:val="28"/>
          <w:szCs w:val="28"/>
        </w:rPr>
        <w:t>3</w:t>
      </w:r>
      <w:r w:rsidR="000638FD" w:rsidRPr="00395F86">
        <w:rPr>
          <w:sz w:val="28"/>
          <w:szCs w:val="28"/>
        </w:rPr>
        <w:t xml:space="preserve">% по доходной части бюджета, и </w:t>
      </w:r>
      <w:r w:rsidR="00D00825" w:rsidRPr="00395F86">
        <w:rPr>
          <w:sz w:val="28"/>
          <w:szCs w:val="28"/>
        </w:rPr>
        <w:t>почти</w:t>
      </w:r>
      <w:r w:rsidR="000638FD" w:rsidRPr="00395F86">
        <w:rPr>
          <w:sz w:val="28"/>
          <w:szCs w:val="28"/>
        </w:rPr>
        <w:t xml:space="preserve"> на 1</w:t>
      </w:r>
      <w:r w:rsidR="00BA4509">
        <w:rPr>
          <w:sz w:val="28"/>
          <w:szCs w:val="28"/>
        </w:rPr>
        <w:t>2</w:t>
      </w:r>
      <w:r w:rsidR="000638FD" w:rsidRPr="00395F86">
        <w:rPr>
          <w:sz w:val="28"/>
          <w:szCs w:val="28"/>
        </w:rPr>
        <w:t xml:space="preserve">% по расходной части бюджета города. </w:t>
      </w:r>
    </w:p>
    <w:p w:rsidR="000638FD" w:rsidRPr="00395F86" w:rsidRDefault="000638FD" w:rsidP="0081039D">
      <w:pPr>
        <w:numPr>
          <w:ilvl w:val="0"/>
          <w:numId w:val="2"/>
        </w:numPr>
        <w:tabs>
          <w:tab w:val="clear" w:pos="1860"/>
          <w:tab w:val="num" w:pos="0"/>
          <w:tab w:val="left" w:pos="1276"/>
        </w:tabs>
        <w:spacing w:before="240" w:after="120"/>
        <w:ind w:left="0" w:firstLine="851"/>
        <w:jc w:val="both"/>
        <w:rPr>
          <w:b/>
          <w:sz w:val="28"/>
          <w:szCs w:val="28"/>
        </w:rPr>
      </w:pPr>
      <w:r w:rsidRPr="00395F86">
        <w:rPr>
          <w:b/>
          <w:sz w:val="28"/>
          <w:szCs w:val="28"/>
        </w:rPr>
        <w:t xml:space="preserve">Основные характеристики исполнения бюджета города </w:t>
      </w:r>
    </w:p>
    <w:p w:rsidR="00D1036A" w:rsidRPr="00395F86" w:rsidRDefault="000638FD" w:rsidP="0081039D">
      <w:pPr>
        <w:pStyle w:val="1"/>
        <w:tabs>
          <w:tab w:val="left" w:pos="720"/>
        </w:tabs>
        <w:ind w:firstLine="851"/>
        <w:rPr>
          <w:color w:val="auto"/>
          <w:sz w:val="28"/>
          <w:szCs w:val="28"/>
        </w:rPr>
      </w:pPr>
      <w:r w:rsidRPr="00395F86">
        <w:rPr>
          <w:color w:val="FF0000"/>
          <w:sz w:val="28"/>
          <w:szCs w:val="28"/>
        </w:rPr>
        <w:tab/>
      </w:r>
      <w:r w:rsidR="00D1036A" w:rsidRPr="00395F86">
        <w:rPr>
          <w:color w:val="auto"/>
          <w:sz w:val="28"/>
          <w:szCs w:val="28"/>
        </w:rPr>
        <w:t>- исполнение по доходам составило 2</w:t>
      </w:r>
      <w:r w:rsidR="00853F6F">
        <w:rPr>
          <w:color w:val="auto"/>
          <w:sz w:val="28"/>
          <w:szCs w:val="28"/>
        </w:rPr>
        <w:t>8</w:t>
      </w:r>
      <w:r w:rsidR="00D1036A" w:rsidRPr="00395F86">
        <w:rPr>
          <w:color w:val="auto"/>
          <w:sz w:val="28"/>
          <w:szCs w:val="28"/>
        </w:rPr>
        <w:t> 5</w:t>
      </w:r>
      <w:r w:rsidR="00853F6F">
        <w:rPr>
          <w:color w:val="auto"/>
          <w:sz w:val="28"/>
          <w:szCs w:val="28"/>
        </w:rPr>
        <w:t>20</w:t>
      </w:r>
      <w:r w:rsidR="00D1036A" w:rsidRPr="00395F86">
        <w:rPr>
          <w:color w:val="auto"/>
          <w:sz w:val="28"/>
          <w:szCs w:val="28"/>
        </w:rPr>
        <w:t> </w:t>
      </w:r>
      <w:r w:rsidR="00853F6F">
        <w:rPr>
          <w:color w:val="auto"/>
          <w:sz w:val="28"/>
          <w:szCs w:val="28"/>
        </w:rPr>
        <w:t>161</w:t>
      </w:r>
      <w:r w:rsidR="00D1036A" w:rsidRPr="00395F86">
        <w:rPr>
          <w:color w:val="auto"/>
          <w:sz w:val="28"/>
          <w:szCs w:val="28"/>
        </w:rPr>
        <w:t>,</w:t>
      </w:r>
      <w:r w:rsidR="00853F6F">
        <w:rPr>
          <w:color w:val="auto"/>
          <w:sz w:val="28"/>
          <w:szCs w:val="28"/>
        </w:rPr>
        <w:t>04</w:t>
      </w:r>
      <w:r w:rsidR="00D1036A" w:rsidRPr="00395F86">
        <w:rPr>
          <w:color w:val="auto"/>
          <w:sz w:val="28"/>
          <w:szCs w:val="28"/>
        </w:rPr>
        <w:t xml:space="preserve"> тыс. рублей (</w:t>
      </w:r>
      <w:r w:rsidR="008B579F" w:rsidRPr="00395F86">
        <w:rPr>
          <w:color w:val="auto"/>
          <w:sz w:val="28"/>
          <w:szCs w:val="28"/>
        </w:rPr>
        <w:t>9</w:t>
      </w:r>
      <w:r w:rsidR="00853F6F">
        <w:rPr>
          <w:color w:val="auto"/>
          <w:sz w:val="28"/>
          <w:szCs w:val="28"/>
        </w:rPr>
        <w:t>6</w:t>
      </w:r>
      <w:r w:rsidR="008B579F" w:rsidRPr="00395F86">
        <w:rPr>
          <w:color w:val="auto"/>
          <w:sz w:val="28"/>
          <w:szCs w:val="28"/>
        </w:rPr>
        <w:t>,</w:t>
      </w:r>
      <w:r w:rsidR="00853F6F">
        <w:rPr>
          <w:color w:val="auto"/>
          <w:sz w:val="28"/>
          <w:szCs w:val="28"/>
        </w:rPr>
        <w:t>7</w:t>
      </w:r>
      <w:r w:rsidR="00D1036A" w:rsidRPr="00395F86">
        <w:rPr>
          <w:color w:val="auto"/>
          <w:sz w:val="28"/>
          <w:szCs w:val="28"/>
        </w:rPr>
        <w:t xml:space="preserve"> % к уточненному плану года);</w:t>
      </w:r>
    </w:p>
    <w:p w:rsidR="00D1036A" w:rsidRPr="00395F86" w:rsidRDefault="00D1036A" w:rsidP="0081039D">
      <w:pPr>
        <w:pStyle w:val="1"/>
        <w:tabs>
          <w:tab w:val="left" w:pos="720"/>
        </w:tabs>
        <w:ind w:firstLine="851"/>
        <w:rPr>
          <w:color w:val="auto"/>
          <w:sz w:val="28"/>
          <w:szCs w:val="28"/>
        </w:rPr>
      </w:pPr>
      <w:r w:rsidRPr="00395F86">
        <w:rPr>
          <w:color w:val="FF0000"/>
          <w:sz w:val="28"/>
          <w:szCs w:val="28"/>
        </w:rPr>
        <w:tab/>
      </w:r>
      <w:r w:rsidRPr="00395F86">
        <w:rPr>
          <w:color w:val="auto"/>
          <w:sz w:val="28"/>
          <w:szCs w:val="28"/>
        </w:rPr>
        <w:t>- исполнение по расходам составило 2</w:t>
      </w:r>
      <w:r w:rsidR="00853F6F">
        <w:rPr>
          <w:color w:val="auto"/>
          <w:sz w:val="28"/>
          <w:szCs w:val="28"/>
        </w:rPr>
        <w:t>9</w:t>
      </w:r>
      <w:r w:rsidRPr="00395F86">
        <w:rPr>
          <w:color w:val="auto"/>
          <w:sz w:val="28"/>
          <w:szCs w:val="28"/>
        </w:rPr>
        <w:t> </w:t>
      </w:r>
      <w:r w:rsidR="00853F6F">
        <w:rPr>
          <w:color w:val="auto"/>
          <w:sz w:val="28"/>
          <w:szCs w:val="28"/>
        </w:rPr>
        <w:t>516</w:t>
      </w:r>
      <w:r w:rsidRPr="00395F86">
        <w:rPr>
          <w:color w:val="auto"/>
          <w:sz w:val="28"/>
          <w:szCs w:val="28"/>
        </w:rPr>
        <w:t> </w:t>
      </w:r>
      <w:r w:rsidR="00853F6F">
        <w:rPr>
          <w:color w:val="auto"/>
          <w:sz w:val="28"/>
          <w:szCs w:val="28"/>
        </w:rPr>
        <w:t>215</w:t>
      </w:r>
      <w:r w:rsidRPr="00395F86">
        <w:rPr>
          <w:color w:val="auto"/>
          <w:sz w:val="28"/>
          <w:szCs w:val="28"/>
        </w:rPr>
        <w:t>,</w:t>
      </w:r>
      <w:r w:rsidR="00853F6F">
        <w:rPr>
          <w:color w:val="auto"/>
          <w:sz w:val="28"/>
          <w:szCs w:val="28"/>
        </w:rPr>
        <w:t>0</w:t>
      </w:r>
      <w:r w:rsidRPr="00395F86">
        <w:rPr>
          <w:color w:val="auto"/>
          <w:sz w:val="28"/>
          <w:szCs w:val="28"/>
        </w:rPr>
        <w:t>5 тыс. рублей (9</w:t>
      </w:r>
      <w:r w:rsidR="00853F6F">
        <w:rPr>
          <w:color w:val="auto"/>
          <w:sz w:val="28"/>
          <w:szCs w:val="28"/>
        </w:rPr>
        <w:t>5</w:t>
      </w:r>
      <w:r w:rsidRPr="00395F86">
        <w:rPr>
          <w:color w:val="auto"/>
          <w:sz w:val="28"/>
          <w:szCs w:val="28"/>
        </w:rPr>
        <w:t>,</w:t>
      </w:r>
      <w:r w:rsidR="00853F6F">
        <w:rPr>
          <w:color w:val="auto"/>
          <w:sz w:val="28"/>
          <w:szCs w:val="28"/>
        </w:rPr>
        <w:t>3</w:t>
      </w:r>
      <w:r w:rsidRPr="00395F86">
        <w:rPr>
          <w:color w:val="auto"/>
          <w:sz w:val="28"/>
          <w:szCs w:val="28"/>
        </w:rPr>
        <w:t xml:space="preserve"> % к уточненному плану).</w:t>
      </w:r>
    </w:p>
    <w:p w:rsidR="00D1036A" w:rsidRPr="00395F86" w:rsidRDefault="00D1036A" w:rsidP="0081039D">
      <w:pPr>
        <w:pStyle w:val="1"/>
        <w:tabs>
          <w:tab w:val="left" w:pos="720"/>
        </w:tabs>
        <w:ind w:firstLine="851"/>
        <w:rPr>
          <w:color w:val="auto"/>
          <w:sz w:val="28"/>
          <w:szCs w:val="28"/>
        </w:rPr>
      </w:pPr>
      <w:r w:rsidRPr="00395F86">
        <w:rPr>
          <w:color w:val="FF0000"/>
          <w:sz w:val="28"/>
          <w:szCs w:val="28"/>
        </w:rPr>
        <w:tab/>
      </w:r>
      <w:r w:rsidRPr="00395F86">
        <w:rPr>
          <w:color w:val="auto"/>
          <w:sz w:val="28"/>
          <w:szCs w:val="28"/>
        </w:rPr>
        <w:t xml:space="preserve">- дефицит бюджета составил </w:t>
      </w:r>
      <w:r w:rsidR="00853F6F">
        <w:rPr>
          <w:color w:val="auto"/>
          <w:sz w:val="28"/>
          <w:szCs w:val="28"/>
        </w:rPr>
        <w:t>996</w:t>
      </w:r>
      <w:r w:rsidRPr="00395F86">
        <w:rPr>
          <w:color w:val="auto"/>
          <w:sz w:val="28"/>
          <w:szCs w:val="28"/>
        </w:rPr>
        <w:t> 0</w:t>
      </w:r>
      <w:r w:rsidR="00853F6F">
        <w:rPr>
          <w:color w:val="auto"/>
          <w:sz w:val="28"/>
          <w:szCs w:val="28"/>
        </w:rPr>
        <w:t>54</w:t>
      </w:r>
      <w:r w:rsidRPr="00395F86">
        <w:rPr>
          <w:color w:val="auto"/>
          <w:sz w:val="28"/>
          <w:szCs w:val="28"/>
        </w:rPr>
        <w:t>,</w:t>
      </w:r>
      <w:r w:rsidR="00853F6F">
        <w:rPr>
          <w:color w:val="auto"/>
          <w:sz w:val="28"/>
          <w:szCs w:val="28"/>
        </w:rPr>
        <w:t>01</w:t>
      </w:r>
      <w:r w:rsidRPr="00395F86">
        <w:rPr>
          <w:color w:val="auto"/>
          <w:sz w:val="28"/>
          <w:szCs w:val="28"/>
        </w:rPr>
        <w:t xml:space="preserve"> тыс. рублей.</w:t>
      </w:r>
    </w:p>
    <w:p w:rsidR="000638FD" w:rsidRPr="00395F86" w:rsidRDefault="000638FD" w:rsidP="0081039D">
      <w:pPr>
        <w:numPr>
          <w:ilvl w:val="0"/>
          <w:numId w:val="2"/>
        </w:numPr>
        <w:tabs>
          <w:tab w:val="clear" w:pos="1860"/>
          <w:tab w:val="num" w:pos="0"/>
          <w:tab w:val="left" w:pos="993"/>
        </w:tabs>
        <w:spacing w:before="240"/>
        <w:ind w:left="0" w:firstLine="851"/>
        <w:jc w:val="both"/>
        <w:rPr>
          <w:b/>
          <w:sz w:val="28"/>
          <w:szCs w:val="28"/>
        </w:rPr>
      </w:pPr>
      <w:r w:rsidRPr="00395F86">
        <w:rPr>
          <w:b/>
          <w:sz w:val="28"/>
          <w:szCs w:val="28"/>
        </w:rPr>
        <w:t>Соответствие проекта отчета об исполнении бюджета города основным направлениям налоговой политики города в области доходов</w:t>
      </w:r>
    </w:p>
    <w:p w:rsidR="000638FD" w:rsidRPr="00395F86" w:rsidRDefault="000638FD" w:rsidP="0081039D">
      <w:pPr>
        <w:ind w:firstLine="851"/>
        <w:jc w:val="both"/>
        <w:rPr>
          <w:i/>
          <w:sz w:val="28"/>
          <w:szCs w:val="28"/>
        </w:rPr>
      </w:pPr>
    </w:p>
    <w:p w:rsidR="0030143C" w:rsidRPr="00395F86" w:rsidRDefault="0030143C" w:rsidP="0030143C">
      <w:pPr>
        <w:pStyle w:val="a4"/>
        <w:widowControl w:val="0"/>
        <w:spacing w:after="0" w:line="240" w:lineRule="auto"/>
        <w:ind w:left="0" w:firstLine="567"/>
        <w:rPr>
          <w:sz w:val="28"/>
          <w:szCs w:val="28"/>
        </w:rPr>
      </w:pPr>
      <w:r w:rsidRPr="00395F86">
        <w:rPr>
          <w:sz w:val="28"/>
          <w:szCs w:val="28"/>
        </w:rPr>
        <w:lastRenderedPageBreak/>
        <w:t xml:space="preserve">Основные направления налоговой политики </w:t>
      </w:r>
      <w:proofErr w:type="gramStart"/>
      <w:r w:rsidRPr="00395F86">
        <w:rPr>
          <w:sz w:val="28"/>
          <w:szCs w:val="28"/>
        </w:rPr>
        <w:t>г</w:t>
      </w:r>
      <w:proofErr w:type="gramEnd"/>
      <w:r w:rsidRPr="00395F86">
        <w:rPr>
          <w:sz w:val="28"/>
          <w:szCs w:val="28"/>
        </w:rPr>
        <w:t>. Красноярска на 201</w:t>
      </w:r>
      <w:r>
        <w:rPr>
          <w:sz w:val="28"/>
          <w:szCs w:val="28"/>
        </w:rPr>
        <w:t>2</w:t>
      </w:r>
      <w:r w:rsidRPr="00395F86">
        <w:rPr>
          <w:sz w:val="28"/>
          <w:szCs w:val="28"/>
        </w:rPr>
        <w:t xml:space="preserve"> год предусматривали следующие приоритетные задачи в области доходов:</w:t>
      </w:r>
    </w:p>
    <w:p w:rsidR="0030143C" w:rsidRPr="00C5346C" w:rsidRDefault="0030143C" w:rsidP="0030143C">
      <w:pPr>
        <w:pStyle w:val="a4"/>
        <w:widowControl w:val="0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346C">
        <w:rPr>
          <w:sz w:val="28"/>
          <w:szCs w:val="28"/>
        </w:rPr>
        <w:t>расширение доходной базы на основе мобилизации собственных доходов;</w:t>
      </w:r>
    </w:p>
    <w:p w:rsidR="0030143C" w:rsidRPr="00C5346C" w:rsidRDefault="0030143C" w:rsidP="0030143C">
      <w:pPr>
        <w:pStyle w:val="a4"/>
        <w:widowControl w:val="0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346C">
        <w:rPr>
          <w:sz w:val="28"/>
          <w:szCs w:val="28"/>
        </w:rPr>
        <w:t>осуществление качественного администрирования доходов;</w:t>
      </w:r>
    </w:p>
    <w:p w:rsidR="0030143C" w:rsidRDefault="0030143C" w:rsidP="0030143C">
      <w:pPr>
        <w:pStyle w:val="a4"/>
        <w:widowControl w:val="0"/>
        <w:spacing w:after="0" w:line="240" w:lineRule="auto"/>
        <w:ind w:left="0"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346C">
        <w:rPr>
          <w:sz w:val="28"/>
          <w:szCs w:val="28"/>
        </w:rPr>
        <w:t>формирование благоприятной среды для предпринимательской деятельности.</w:t>
      </w:r>
    </w:p>
    <w:p w:rsidR="0030143C" w:rsidRDefault="0030143C" w:rsidP="0030143C">
      <w:pPr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целью мобилизации собственных доходов:</w:t>
      </w:r>
    </w:p>
    <w:p w:rsidR="0030143C" w:rsidRPr="00C5346C" w:rsidRDefault="0030143C" w:rsidP="0030143C">
      <w:pPr>
        <w:pStyle w:val="ConsPlusNormal"/>
        <w:numPr>
          <w:ilvl w:val="0"/>
          <w:numId w:val="14"/>
        </w:numPr>
        <w:spacing w:before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763782">
        <w:rPr>
          <w:rFonts w:ascii="Times New Roman" w:hAnsi="Times New Roman" w:cs="Times New Roman"/>
          <w:sz w:val="28"/>
          <w:szCs w:val="28"/>
        </w:rPr>
        <w:t>осуществлялась</w:t>
      </w:r>
      <w:r>
        <w:rPr>
          <w:sz w:val="28"/>
          <w:szCs w:val="28"/>
        </w:rPr>
        <w:t xml:space="preserve"> </w:t>
      </w:r>
      <w:r w:rsidRPr="00C5346C">
        <w:rPr>
          <w:rFonts w:ascii="Times New Roman" w:hAnsi="Times New Roman" w:cs="Times New Roman"/>
          <w:sz w:val="28"/>
          <w:szCs w:val="28"/>
        </w:rPr>
        <w:t>работа городской межведомственной комиссии по обеспечению прав граждан на вознаграждение за труд, на которой рассматривались вопросы ликвидации задолженности по заработной плате в организациях внебюджетного се</w:t>
      </w:r>
      <w:bookmarkStart w:id="0" w:name="_GoBack"/>
      <w:bookmarkEnd w:id="0"/>
      <w:r w:rsidRPr="00C5346C">
        <w:rPr>
          <w:rFonts w:ascii="Times New Roman" w:hAnsi="Times New Roman" w:cs="Times New Roman"/>
          <w:sz w:val="28"/>
          <w:szCs w:val="28"/>
        </w:rPr>
        <w:t>ктора экономики, легализации заработной платы и повышения ее уровня.</w:t>
      </w:r>
      <w:proofErr w:type="gramEnd"/>
      <w:r w:rsidRPr="00C5346C">
        <w:rPr>
          <w:rFonts w:ascii="Times New Roman" w:hAnsi="Times New Roman" w:cs="Times New Roman"/>
          <w:sz w:val="28"/>
          <w:szCs w:val="28"/>
        </w:rPr>
        <w:t xml:space="preserve"> В 2012 году на комиссиях рассмотрено более 660 предприятий и индивидуальных предпринимателей.</w:t>
      </w:r>
    </w:p>
    <w:p w:rsidR="0030143C" w:rsidRDefault="0030143C" w:rsidP="0030143C">
      <w:pPr>
        <w:pStyle w:val="ConsPlusNormal"/>
        <w:numPr>
          <w:ilvl w:val="0"/>
          <w:numId w:val="14"/>
        </w:numPr>
        <w:spacing w:before="120"/>
        <w:ind w:left="0"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5346C">
        <w:rPr>
          <w:rFonts w:ascii="Times New Roman" w:hAnsi="Times New Roman"/>
          <w:sz w:val="28"/>
          <w:szCs w:val="28"/>
        </w:rPr>
        <w:t xml:space="preserve">ыявлено 2172 незарегистрированных строений, на налоговый учет поставлено 1686 объектов недвижимости. </w:t>
      </w:r>
    </w:p>
    <w:p w:rsidR="0030143C" w:rsidRPr="00C5346C" w:rsidRDefault="0030143C" w:rsidP="0030143C">
      <w:pPr>
        <w:pStyle w:val="ConsPlusNormal"/>
        <w:numPr>
          <w:ilvl w:val="0"/>
          <w:numId w:val="14"/>
        </w:numPr>
        <w:spacing w:before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увеличено к</w:t>
      </w:r>
      <w:r w:rsidRPr="00C5346C">
        <w:rPr>
          <w:rFonts w:ascii="Times New Roman" w:hAnsi="Times New Roman" w:cs="Times New Roman"/>
          <w:sz w:val="28"/>
          <w:szCs w:val="28"/>
        </w:rPr>
        <w:t>оличество проданных на аукционах рекламных мест по сравнению с прошлым</w:t>
      </w:r>
      <w:r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C53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5346C">
        <w:rPr>
          <w:rFonts w:ascii="Times New Roman" w:hAnsi="Times New Roman" w:cs="Times New Roman"/>
          <w:sz w:val="28"/>
          <w:szCs w:val="28"/>
        </w:rPr>
        <w:t>в 2,4 раза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346C">
        <w:rPr>
          <w:rFonts w:ascii="Times New Roman" w:hAnsi="Times New Roman" w:cs="Times New Roman"/>
          <w:sz w:val="28"/>
          <w:szCs w:val="28"/>
        </w:rPr>
        <w:t xml:space="preserve">. В 5,4 раза увеличились доходы от их продажи. </w:t>
      </w:r>
    </w:p>
    <w:p w:rsidR="0030143C" w:rsidRDefault="0030143C" w:rsidP="0030143C">
      <w:pPr>
        <w:pStyle w:val="ConsPlusNormal"/>
        <w:numPr>
          <w:ilvl w:val="0"/>
          <w:numId w:val="14"/>
        </w:numPr>
        <w:spacing w:before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5346C">
        <w:rPr>
          <w:rFonts w:ascii="Times New Roman" w:hAnsi="Times New Roman" w:cs="Times New Roman"/>
          <w:sz w:val="28"/>
          <w:szCs w:val="28"/>
        </w:rPr>
        <w:t>формлено в собственность 1511 земельных участков, что в 1,1 раза больше, чем в 2011 году.</w:t>
      </w:r>
    </w:p>
    <w:p w:rsidR="0030143C" w:rsidRPr="00C5346C" w:rsidRDefault="0030143C" w:rsidP="0030143C">
      <w:pPr>
        <w:pStyle w:val="ConsPlusNormal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46C">
        <w:rPr>
          <w:rFonts w:ascii="Times New Roman" w:hAnsi="Times New Roman" w:cs="Times New Roman"/>
          <w:sz w:val="28"/>
          <w:szCs w:val="28"/>
        </w:rPr>
        <w:t>В 2012 году была проведена большая работа по изменению местного налогового законодательства.</w:t>
      </w:r>
    </w:p>
    <w:p w:rsidR="0030143C" w:rsidRPr="00C5346C" w:rsidRDefault="0030143C" w:rsidP="0030143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346C">
        <w:rPr>
          <w:sz w:val="28"/>
          <w:szCs w:val="28"/>
        </w:rPr>
        <w:t>Были рассмотрены действующие ставки арендной платы за объекты муниципального нежилого фонда, налога на имущество физических лиц</w:t>
      </w:r>
      <w:r>
        <w:rPr>
          <w:sz w:val="28"/>
          <w:szCs w:val="28"/>
        </w:rPr>
        <w:t>, размеры</w:t>
      </w:r>
      <w:r w:rsidRPr="00C5346C">
        <w:rPr>
          <w:sz w:val="28"/>
          <w:szCs w:val="28"/>
        </w:rPr>
        <w:t xml:space="preserve"> корректирующих коэффициентов К</w:t>
      </w:r>
      <w:proofErr w:type="gramStart"/>
      <w:r w:rsidRPr="00C5346C">
        <w:rPr>
          <w:sz w:val="28"/>
          <w:szCs w:val="28"/>
        </w:rPr>
        <w:t>2</w:t>
      </w:r>
      <w:proofErr w:type="gramEnd"/>
      <w:r w:rsidRPr="00C5346C">
        <w:rPr>
          <w:sz w:val="28"/>
          <w:szCs w:val="28"/>
        </w:rPr>
        <w:t xml:space="preserve"> по единому налогу на вмененный доход.</w:t>
      </w:r>
      <w:r>
        <w:rPr>
          <w:sz w:val="28"/>
          <w:szCs w:val="28"/>
        </w:rPr>
        <w:t xml:space="preserve"> </w:t>
      </w:r>
      <w:r w:rsidRPr="00C5346C">
        <w:rPr>
          <w:sz w:val="28"/>
          <w:szCs w:val="28"/>
        </w:rPr>
        <w:t>Их размеры были сопоставлены с налоговой нагрузкой по другим городам Сибирского Федерального округа.</w:t>
      </w:r>
      <w:r>
        <w:rPr>
          <w:sz w:val="28"/>
          <w:szCs w:val="28"/>
        </w:rPr>
        <w:t xml:space="preserve"> Принят</w:t>
      </w:r>
      <w:r w:rsidRPr="00C5346C">
        <w:rPr>
          <w:sz w:val="28"/>
          <w:szCs w:val="28"/>
        </w:rPr>
        <w:t xml:space="preserve">ые решения </w:t>
      </w:r>
      <w:r>
        <w:rPr>
          <w:sz w:val="28"/>
          <w:szCs w:val="28"/>
        </w:rPr>
        <w:t xml:space="preserve">об увеличении указанных ставок и коэффициентов </w:t>
      </w:r>
      <w:r w:rsidRPr="00C5346C">
        <w:rPr>
          <w:sz w:val="28"/>
          <w:szCs w:val="28"/>
        </w:rPr>
        <w:t>определ</w:t>
      </w:r>
      <w:r>
        <w:rPr>
          <w:sz w:val="28"/>
          <w:szCs w:val="28"/>
        </w:rPr>
        <w:t>или</w:t>
      </w:r>
      <w:r w:rsidRPr="00C5346C">
        <w:rPr>
          <w:sz w:val="28"/>
          <w:szCs w:val="28"/>
        </w:rPr>
        <w:t xml:space="preserve"> справедливую налоговую нагрузку и </w:t>
      </w:r>
      <w:r>
        <w:rPr>
          <w:sz w:val="28"/>
          <w:szCs w:val="28"/>
        </w:rPr>
        <w:t>обеспечили поступление дополнительных</w:t>
      </w:r>
      <w:r w:rsidRPr="00C5346C">
        <w:rPr>
          <w:sz w:val="28"/>
          <w:szCs w:val="28"/>
        </w:rPr>
        <w:t xml:space="preserve"> </w:t>
      </w:r>
      <w:proofErr w:type="gramStart"/>
      <w:r w:rsidRPr="00C5346C">
        <w:rPr>
          <w:sz w:val="28"/>
          <w:szCs w:val="28"/>
        </w:rPr>
        <w:t>доход</w:t>
      </w:r>
      <w:r>
        <w:rPr>
          <w:sz w:val="28"/>
          <w:szCs w:val="28"/>
        </w:rPr>
        <w:t>ов</w:t>
      </w:r>
      <w:proofErr w:type="gramEnd"/>
      <w:r w:rsidRPr="00C5346C">
        <w:rPr>
          <w:sz w:val="28"/>
          <w:szCs w:val="28"/>
        </w:rPr>
        <w:t xml:space="preserve"> в бюджет города </w:t>
      </w:r>
      <w:r>
        <w:rPr>
          <w:sz w:val="28"/>
          <w:szCs w:val="28"/>
        </w:rPr>
        <w:t xml:space="preserve">начиная </w:t>
      </w:r>
      <w:r w:rsidRPr="00C5346C">
        <w:rPr>
          <w:sz w:val="28"/>
          <w:szCs w:val="28"/>
        </w:rPr>
        <w:t>с 2013 года.</w:t>
      </w:r>
    </w:p>
    <w:p w:rsidR="0030143C" w:rsidRDefault="0030143C" w:rsidP="0030143C">
      <w:pPr>
        <w:pStyle w:val="ConsPlusNormal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46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прошедш</w:t>
      </w:r>
      <w:r w:rsidRPr="00C5346C">
        <w:rPr>
          <w:rFonts w:ascii="Times New Roman" w:hAnsi="Times New Roman" w:cs="Times New Roman"/>
          <w:sz w:val="28"/>
          <w:szCs w:val="28"/>
        </w:rPr>
        <w:t xml:space="preserve">ем году были реализованы следующие мероприятия, направленные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5346C">
        <w:rPr>
          <w:rFonts w:ascii="Times New Roman" w:hAnsi="Times New Roman" w:cs="Times New Roman"/>
          <w:sz w:val="28"/>
          <w:szCs w:val="28"/>
        </w:rPr>
        <w:t>а повышение качества администрирования доходов:</w:t>
      </w:r>
    </w:p>
    <w:p w:rsidR="0030143C" w:rsidRPr="00D2382D" w:rsidRDefault="0030143C" w:rsidP="0030143C">
      <w:pPr>
        <w:pStyle w:val="ConsPlusNormal"/>
        <w:numPr>
          <w:ilvl w:val="0"/>
          <w:numId w:val="14"/>
        </w:numPr>
        <w:spacing w:before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82D">
        <w:rPr>
          <w:rFonts w:ascii="Times New Roman" w:hAnsi="Times New Roman" w:cs="Times New Roman"/>
          <w:sz w:val="28"/>
          <w:szCs w:val="28"/>
        </w:rPr>
        <w:t xml:space="preserve">взыскана задолженность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382D">
        <w:rPr>
          <w:rFonts w:ascii="Times New Roman" w:hAnsi="Times New Roman" w:cs="Times New Roman"/>
          <w:sz w:val="28"/>
          <w:szCs w:val="28"/>
        </w:rPr>
        <w:t xml:space="preserve"> бюджет города по текущим платежам 2012 года и задолженность прошлых лет в сумме 278 366,01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результате работы</w:t>
      </w:r>
      <w:r w:rsidRPr="00763782">
        <w:rPr>
          <w:rFonts w:ascii="Times New Roman" w:hAnsi="Times New Roman" w:cs="Times New Roman"/>
          <w:sz w:val="28"/>
          <w:szCs w:val="28"/>
        </w:rPr>
        <w:t xml:space="preserve"> </w:t>
      </w:r>
      <w:r w:rsidRPr="00D2382D">
        <w:rPr>
          <w:rFonts w:ascii="Times New Roman" w:hAnsi="Times New Roman" w:cs="Times New Roman"/>
          <w:sz w:val="28"/>
          <w:szCs w:val="28"/>
        </w:rPr>
        <w:t>территориальны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2382D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2382D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382D">
        <w:rPr>
          <w:rFonts w:ascii="Times New Roman" w:hAnsi="Times New Roman" w:cs="Times New Roman"/>
          <w:sz w:val="28"/>
          <w:szCs w:val="28"/>
        </w:rPr>
        <w:t xml:space="preserve"> в районах города по снижению задолженности в бюджет города по налоговым и иным обязательным платежам.</w:t>
      </w:r>
    </w:p>
    <w:p w:rsidR="0030143C" w:rsidRPr="00D2382D" w:rsidRDefault="0030143C" w:rsidP="0030143C">
      <w:pPr>
        <w:pStyle w:val="ConsPlusNormal"/>
        <w:numPr>
          <w:ilvl w:val="0"/>
          <w:numId w:val="14"/>
        </w:numPr>
        <w:spacing w:before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осуществлялся </w:t>
      </w:r>
      <w:proofErr w:type="gramStart"/>
      <w:r w:rsidRPr="00D238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382D">
        <w:rPr>
          <w:rFonts w:ascii="Times New Roman" w:hAnsi="Times New Roman" w:cs="Times New Roman"/>
          <w:sz w:val="28"/>
          <w:szCs w:val="28"/>
        </w:rPr>
        <w:t xml:space="preserve"> уплатой единого налога на вмененный доход совместно с налоговыми органами по утвержденному плану. В результате в бюджет города дополнительно поступило 16 012,00 тыс. рублей.</w:t>
      </w:r>
    </w:p>
    <w:p w:rsidR="0030143C" w:rsidRPr="00C5346C" w:rsidRDefault="0030143C" w:rsidP="0030143C">
      <w:pPr>
        <w:pStyle w:val="ConsPlusNormal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143C" w:rsidRPr="00C5346C" w:rsidRDefault="0030143C" w:rsidP="003014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5346C">
        <w:rPr>
          <w:rFonts w:ascii="Times New Roman" w:hAnsi="Times New Roman" w:cs="Times New Roman"/>
          <w:sz w:val="28"/>
          <w:szCs w:val="28"/>
        </w:rPr>
        <w:t xml:space="preserve">Формирование благоприятной среды для предпринимательской деятельности </w:t>
      </w:r>
      <w:r>
        <w:rPr>
          <w:rFonts w:ascii="Times New Roman" w:hAnsi="Times New Roman" w:cs="Times New Roman"/>
          <w:sz w:val="28"/>
          <w:szCs w:val="28"/>
        </w:rPr>
        <w:t>проводил</w:t>
      </w:r>
      <w:r w:rsidRPr="00C5346C">
        <w:rPr>
          <w:rFonts w:ascii="Times New Roman" w:hAnsi="Times New Roman" w:cs="Times New Roman"/>
          <w:sz w:val="28"/>
          <w:szCs w:val="28"/>
        </w:rPr>
        <w:t>ось в следующих направлениях:</w:t>
      </w:r>
    </w:p>
    <w:p w:rsidR="0030143C" w:rsidRPr="00C5346C" w:rsidRDefault="0030143C" w:rsidP="0030143C">
      <w:pPr>
        <w:pStyle w:val="ConsPlusNormal"/>
        <w:numPr>
          <w:ilvl w:val="0"/>
          <w:numId w:val="16"/>
        </w:numPr>
        <w:spacing w:before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46C">
        <w:rPr>
          <w:rFonts w:ascii="Times New Roman" w:hAnsi="Times New Roman" w:cs="Times New Roman"/>
          <w:sz w:val="28"/>
          <w:szCs w:val="28"/>
        </w:rPr>
        <w:lastRenderedPageBreak/>
        <w:t>для субъектов малого и среднего бизнеса в 2012 году сохранены такие формы поддержки,  как:</w:t>
      </w:r>
    </w:p>
    <w:p w:rsidR="0030143C" w:rsidRPr="00C5346C" w:rsidRDefault="0030143C" w:rsidP="003014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46C">
        <w:rPr>
          <w:rFonts w:ascii="Times New Roman" w:hAnsi="Times New Roman" w:cs="Times New Roman"/>
          <w:sz w:val="28"/>
          <w:szCs w:val="28"/>
        </w:rPr>
        <w:t xml:space="preserve">- снижение арендной платы за муниципальные помещения; </w:t>
      </w:r>
    </w:p>
    <w:p w:rsidR="0030143C" w:rsidRPr="00C5346C" w:rsidRDefault="0030143C" w:rsidP="003014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46C">
        <w:rPr>
          <w:rFonts w:ascii="Times New Roman" w:hAnsi="Times New Roman" w:cs="Times New Roman"/>
          <w:sz w:val="28"/>
          <w:szCs w:val="28"/>
        </w:rPr>
        <w:t>- предоставление права на получение отсрочек (рассрочек) по арендной плате за землю.</w:t>
      </w:r>
    </w:p>
    <w:p w:rsidR="0030143C" w:rsidRPr="00C5346C" w:rsidRDefault="0030143C" w:rsidP="0030143C">
      <w:pPr>
        <w:pStyle w:val="ConsPlusNormal"/>
        <w:numPr>
          <w:ilvl w:val="0"/>
          <w:numId w:val="15"/>
        </w:numPr>
        <w:spacing w:before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46C">
        <w:rPr>
          <w:rFonts w:ascii="Times New Roman" w:hAnsi="Times New Roman" w:cs="Times New Roman"/>
          <w:sz w:val="28"/>
          <w:szCs w:val="28"/>
        </w:rPr>
        <w:t xml:space="preserve">для отдельных категорий налогоплательщиков, реализующих инвестиционные проекты, сохранена возможность получения инвестиционного налогового кредита по земельному налогу. </w:t>
      </w:r>
    </w:p>
    <w:p w:rsidR="0030143C" w:rsidRDefault="0030143C" w:rsidP="0030143C">
      <w:pPr>
        <w:pStyle w:val="a4"/>
        <w:widowControl w:val="0"/>
        <w:spacing w:after="0" w:line="240" w:lineRule="auto"/>
        <w:ind w:left="0" w:firstLine="567"/>
        <w:jc w:val="left"/>
        <w:rPr>
          <w:sz w:val="28"/>
          <w:szCs w:val="28"/>
        </w:rPr>
      </w:pPr>
    </w:p>
    <w:p w:rsidR="0030143C" w:rsidRPr="00395F86" w:rsidRDefault="0030143C" w:rsidP="0030143C">
      <w:pPr>
        <w:pStyle w:val="a9"/>
        <w:widowControl w:val="0"/>
        <w:spacing w:before="120"/>
        <w:ind w:left="0" w:firstLine="851"/>
        <w:jc w:val="both"/>
        <w:rPr>
          <w:sz w:val="28"/>
          <w:szCs w:val="28"/>
        </w:rPr>
      </w:pPr>
      <w:r w:rsidRPr="00395F86">
        <w:rPr>
          <w:sz w:val="28"/>
          <w:szCs w:val="28"/>
        </w:rPr>
        <w:t xml:space="preserve">Несмотря на </w:t>
      </w:r>
      <w:r>
        <w:rPr>
          <w:sz w:val="28"/>
          <w:szCs w:val="28"/>
        </w:rPr>
        <w:t xml:space="preserve">изменения </w:t>
      </w:r>
      <w:r w:rsidRPr="00395F86">
        <w:rPr>
          <w:sz w:val="28"/>
          <w:szCs w:val="28"/>
        </w:rPr>
        <w:t xml:space="preserve">федерального и регионального бюджетного законодательства </w:t>
      </w:r>
      <w:r>
        <w:rPr>
          <w:sz w:val="28"/>
          <w:szCs w:val="28"/>
        </w:rPr>
        <w:t xml:space="preserve">(уменьшения с 01.01.2012 года нормативов зачислений в бюджет города от налога на прибыль организаций с 20% до 10%  и налога на доходы физических лиц с 40% до 30%), </w:t>
      </w:r>
      <w:r w:rsidRPr="00395F86">
        <w:rPr>
          <w:sz w:val="28"/>
          <w:szCs w:val="28"/>
        </w:rPr>
        <w:t>можно отметить</w:t>
      </w:r>
      <w:r>
        <w:rPr>
          <w:sz w:val="28"/>
          <w:szCs w:val="28"/>
        </w:rPr>
        <w:t xml:space="preserve"> успешность мероприятий по</w:t>
      </w:r>
      <w:r w:rsidRPr="00395F86">
        <w:rPr>
          <w:sz w:val="28"/>
          <w:szCs w:val="28"/>
        </w:rPr>
        <w:t xml:space="preserve"> стабилизаци</w:t>
      </w:r>
      <w:r>
        <w:rPr>
          <w:sz w:val="28"/>
          <w:szCs w:val="28"/>
        </w:rPr>
        <w:t>и</w:t>
      </w:r>
      <w:r w:rsidRPr="00395F86">
        <w:rPr>
          <w:sz w:val="28"/>
          <w:szCs w:val="28"/>
        </w:rPr>
        <w:t xml:space="preserve"> доходной </w:t>
      </w:r>
      <w:r>
        <w:rPr>
          <w:sz w:val="28"/>
          <w:szCs w:val="28"/>
        </w:rPr>
        <w:t>части</w:t>
      </w:r>
      <w:r w:rsidRPr="00395F86">
        <w:rPr>
          <w:sz w:val="28"/>
          <w:szCs w:val="28"/>
        </w:rPr>
        <w:t xml:space="preserve"> бюджета города Красноярска.</w:t>
      </w:r>
    </w:p>
    <w:p w:rsidR="000638FD" w:rsidRPr="00395F86" w:rsidRDefault="000638FD" w:rsidP="0081039D">
      <w:pPr>
        <w:spacing w:before="240"/>
        <w:ind w:firstLine="851"/>
        <w:jc w:val="both"/>
        <w:rPr>
          <w:b/>
          <w:sz w:val="28"/>
          <w:szCs w:val="28"/>
        </w:rPr>
      </w:pPr>
      <w:r w:rsidRPr="00395F86">
        <w:rPr>
          <w:b/>
          <w:sz w:val="28"/>
          <w:szCs w:val="28"/>
        </w:rPr>
        <w:t>3.</w:t>
      </w:r>
      <w:r w:rsidRPr="00395F86">
        <w:rPr>
          <w:color w:val="FF0000"/>
          <w:sz w:val="28"/>
          <w:szCs w:val="28"/>
        </w:rPr>
        <w:t xml:space="preserve"> </w:t>
      </w:r>
      <w:r w:rsidRPr="00395F86">
        <w:rPr>
          <w:b/>
          <w:sz w:val="28"/>
          <w:szCs w:val="28"/>
        </w:rPr>
        <w:t>Соответствие проекта отчета об исполнении бюджета города основным направлениям бюджетной политики города в области расходов.</w:t>
      </w:r>
    </w:p>
    <w:p w:rsidR="006B7E83" w:rsidRDefault="006B7E83" w:rsidP="0081039D">
      <w:pPr>
        <w:pStyle w:val="a7"/>
        <w:widowControl w:val="0"/>
        <w:spacing w:before="24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Расходная часть бюджета города в 2012 году исполнена </w:t>
      </w:r>
      <w:r w:rsidR="001D3658">
        <w:rPr>
          <w:sz w:val="28"/>
          <w:szCs w:val="28"/>
        </w:rPr>
        <w:t xml:space="preserve">в сумме </w:t>
      </w:r>
      <w:r w:rsidR="009232B9">
        <w:rPr>
          <w:sz w:val="28"/>
          <w:szCs w:val="28"/>
        </w:rPr>
        <w:t>29 516 215,05 тыс. рублей или 95,3 % к плану года.</w:t>
      </w:r>
    </w:p>
    <w:p w:rsidR="00FA53D0" w:rsidRDefault="00AF3103" w:rsidP="0081039D">
      <w:pPr>
        <w:pStyle w:val="a7"/>
        <w:widowControl w:val="0"/>
        <w:spacing w:before="120" w:after="0"/>
        <w:ind w:left="0" w:firstLine="851"/>
        <w:jc w:val="both"/>
        <w:rPr>
          <w:sz w:val="28"/>
          <w:szCs w:val="28"/>
        </w:rPr>
      </w:pPr>
      <w:r w:rsidRPr="00395F86">
        <w:rPr>
          <w:sz w:val="28"/>
          <w:szCs w:val="28"/>
        </w:rPr>
        <w:t>Бюджетная политика города Красноярска в области расходов на 201</w:t>
      </w:r>
      <w:r w:rsidR="00FA53D0">
        <w:rPr>
          <w:sz w:val="28"/>
          <w:szCs w:val="28"/>
        </w:rPr>
        <w:t>2</w:t>
      </w:r>
      <w:r w:rsidRPr="00395F86">
        <w:rPr>
          <w:sz w:val="28"/>
          <w:szCs w:val="28"/>
        </w:rPr>
        <w:t xml:space="preserve"> год предусматривала: обеспечение всех действующих социальных обязательств; реализацию федеральных и краевых направлений бюджетной политики; </w:t>
      </w:r>
      <w:r w:rsidR="00FA53D0" w:rsidRPr="0055071B">
        <w:rPr>
          <w:sz w:val="28"/>
          <w:szCs w:val="28"/>
        </w:rPr>
        <w:t>реализ</w:t>
      </w:r>
      <w:r w:rsidR="00FA53D0">
        <w:rPr>
          <w:sz w:val="28"/>
          <w:szCs w:val="28"/>
        </w:rPr>
        <w:t>ацию</w:t>
      </w:r>
      <w:r w:rsidR="00FA53D0" w:rsidRPr="0055071B">
        <w:rPr>
          <w:sz w:val="28"/>
          <w:szCs w:val="28"/>
        </w:rPr>
        <w:t xml:space="preserve"> основны</w:t>
      </w:r>
      <w:r w:rsidR="00737C56">
        <w:rPr>
          <w:sz w:val="28"/>
          <w:szCs w:val="28"/>
        </w:rPr>
        <w:t>х</w:t>
      </w:r>
      <w:r w:rsidR="00FA53D0" w:rsidRPr="0055071B">
        <w:rPr>
          <w:sz w:val="28"/>
          <w:szCs w:val="28"/>
        </w:rPr>
        <w:t xml:space="preserve"> приоритетны</w:t>
      </w:r>
      <w:r w:rsidR="00737C56">
        <w:rPr>
          <w:sz w:val="28"/>
          <w:szCs w:val="28"/>
        </w:rPr>
        <w:t>х</w:t>
      </w:r>
      <w:r w:rsidR="00FA53D0" w:rsidRPr="0055071B">
        <w:rPr>
          <w:sz w:val="28"/>
          <w:szCs w:val="28"/>
        </w:rPr>
        <w:t xml:space="preserve"> направлени</w:t>
      </w:r>
      <w:r w:rsidR="00737C56">
        <w:rPr>
          <w:sz w:val="28"/>
          <w:szCs w:val="28"/>
        </w:rPr>
        <w:t>й</w:t>
      </w:r>
      <w:r w:rsidR="00FA53D0" w:rsidRPr="0055071B">
        <w:rPr>
          <w:sz w:val="28"/>
          <w:szCs w:val="28"/>
        </w:rPr>
        <w:t xml:space="preserve"> развития отраслей;</w:t>
      </w:r>
      <w:r w:rsidR="00FA53D0">
        <w:rPr>
          <w:sz w:val="28"/>
          <w:szCs w:val="28"/>
        </w:rPr>
        <w:t xml:space="preserve"> </w:t>
      </w:r>
      <w:r w:rsidR="00FA53D0" w:rsidRPr="0055071B">
        <w:rPr>
          <w:sz w:val="28"/>
          <w:szCs w:val="28"/>
        </w:rPr>
        <w:t>реформирование сети муниципальных учреждений в рамках реализации Федерального закона от 08.05.2010 №83-ФЗ;</w:t>
      </w:r>
      <w:r w:rsidR="00FA53D0">
        <w:rPr>
          <w:sz w:val="28"/>
          <w:szCs w:val="28"/>
        </w:rPr>
        <w:t xml:space="preserve"> </w:t>
      </w:r>
      <w:r w:rsidR="00FA53D0" w:rsidRPr="0055071B">
        <w:rPr>
          <w:sz w:val="28"/>
          <w:szCs w:val="28"/>
        </w:rPr>
        <w:t>перевод учреждений социальной сферы на новые системы оплаты труда.</w:t>
      </w:r>
    </w:p>
    <w:p w:rsidR="003975F1" w:rsidRDefault="00EB0C5B" w:rsidP="0081039D">
      <w:pPr>
        <w:pStyle w:val="a7"/>
        <w:widowControl w:val="0"/>
        <w:spacing w:before="12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политика в области расходов бюджета города направлена на сохранение стабильности и содействие социально-экономическому развитию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Красноярска. </w:t>
      </w:r>
      <w:r w:rsidR="003975F1">
        <w:rPr>
          <w:sz w:val="28"/>
          <w:szCs w:val="28"/>
        </w:rPr>
        <w:t xml:space="preserve">Для достижения приоритетов социально-экономического развития в 2012 году реализовано 26 городских и </w:t>
      </w:r>
      <w:r w:rsidR="00B97347">
        <w:rPr>
          <w:sz w:val="28"/>
          <w:szCs w:val="28"/>
        </w:rPr>
        <w:t>11 ведомственных целевых программ.</w:t>
      </w:r>
    </w:p>
    <w:p w:rsidR="00B97347" w:rsidRDefault="00542EA0" w:rsidP="0081039D">
      <w:pPr>
        <w:pStyle w:val="a7"/>
        <w:widowControl w:val="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констатировать, что положения Программы Правительства Российской Федерации по повышению эффективности бюджетных расходов на период до 2012 года, в части перехода к программно-целевому принципу планирования бюджета, в 2012 году выполнялись. </w:t>
      </w:r>
      <w:r w:rsidR="00B97347">
        <w:rPr>
          <w:sz w:val="28"/>
          <w:szCs w:val="28"/>
        </w:rPr>
        <w:t xml:space="preserve">В 2012 году программным методом исполнено </w:t>
      </w:r>
      <w:r w:rsidR="000E44F9">
        <w:rPr>
          <w:sz w:val="28"/>
          <w:szCs w:val="28"/>
        </w:rPr>
        <w:t xml:space="preserve">94,3 </w:t>
      </w:r>
      <w:r w:rsidR="00B97347">
        <w:rPr>
          <w:sz w:val="28"/>
          <w:szCs w:val="28"/>
        </w:rPr>
        <w:t>% расходов бюджета города (в том числе</w:t>
      </w:r>
      <w:r w:rsidR="004E60FE">
        <w:rPr>
          <w:sz w:val="28"/>
          <w:szCs w:val="28"/>
        </w:rPr>
        <w:t xml:space="preserve"> </w:t>
      </w:r>
      <w:r w:rsidR="000E44F9">
        <w:rPr>
          <w:sz w:val="28"/>
          <w:szCs w:val="28"/>
        </w:rPr>
        <w:t>94,0</w:t>
      </w:r>
      <w:r w:rsidR="004E60FE">
        <w:rPr>
          <w:sz w:val="28"/>
          <w:szCs w:val="28"/>
        </w:rPr>
        <w:t xml:space="preserve"> </w:t>
      </w:r>
      <w:r w:rsidR="00B97347">
        <w:rPr>
          <w:sz w:val="28"/>
          <w:szCs w:val="28"/>
        </w:rPr>
        <w:t xml:space="preserve">% реализовано через </w:t>
      </w:r>
      <w:r w:rsidR="000E44F9">
        <w:rPr>
          <w:sz w:val="28"/>
          <w:szCs w:val="28"/>
        </w:rPr>
        <w:t xml:space="preserve">ведомственные </w:t>
      </w:r>
      <w:r w:rsidR="00B97347">
        <w:rPr>
          <w:sz w:val="28"/>
          <w:szCs w:val="28"/>
        </w:rPr>
        <w:t>программы).</w:t>
      </w:r>
    </w:p>
    <w:p w:rsidR="00DA781A" w:rsidRDefault="00DA781A" w:rsidP="0081039D">
      <w:pPr>
        <w:pStyle w:val="a7"/>
        <w:widowControl w:val="0"/>
        <w:spacing w:before="12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сфере социальной политики и уровн</w:t>
      </w:r>
      <w:r w:rsidR="002C129E">
        <w:rPr>
          <w:sz w:val="28"/>
          <w:szCs w:val="28"/>
        </w:rPr>
        <w:t>я</w:t>
      </w:r>
      <w:r>
        <w:rPr>
          <w:sz w:val="28"/>
          <w:szCs w:val="28"/>
        </w:rPr>
        <w:t xml:space="preserve"> жизни населения </w:t>
      </w:r>
      <w:r w:rsidR="002C129E">
        <w:rPr>
          <w:sz w:val="28"/>
          <w:szCs w:val="28"/>
        </w:rPr>
        <w:t>исполнение бюджета города за 2012 год продолжает тенденцию четко выраженной социальной направленности.</w:t>
      </w:r>
    </w:p>
    <w:p w:rsidR="002C129E" w:rsidRDefault="002C129E" w:rsidP="00D22D55">
      <w:pPr>
        <w:pStyle w:val="a7"/>
        <w:widowControl w:val="0"/>
        <w:spacing w:before="24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общем объеме расходов бюджета города расходы на социальную сферу (образование, здравоохранение, физическую культуру и спорт, культуру, кинематограф</w:t>
      </w:r>
      <w:r w:rsidR="00060312">
        <w:rPr>
          <w:sz w:val="28"/>
          <w:szCs w:val="28"/>
        </w:rPr>
        <w:t>ию, социальную политику) составили</w:t>
      </w:r>
      <w:r>
        <w:rPr>
          <w:sz w:val="28"/>
          <w:szCs w:val="28"/>
        </w:rPr>
        <w:t xml:space="preserve"> 63,6 %. Что примерно соответствует уровню прошлого года (в 2011 году – 62,9%).</w:t>
      </w:r>
      <w:r w:rsidR="000645B0">
        <w:rPr>
          <w:sz w:val="28"/>
          <w:szCs w:val="28"/>
        </w:rPr>
        <w:t xml:space="preserve"> Н</w:t>
      </w:r>
      <w:r w:rsidR="00875465">
        <w:rPr>
          <w:sz w:val="28"/>
          <w:szCs w:val="28"/>
        </w:rPr>
        <w:t xml:space="preserve">а финансирование </w:t>
      </w:r>
      <w:r w:rsidR="00875465">
        <w:rPr>
          <w:sz w:val="28"/>
          <w:szCs w:val="28"/>
        </w:rPr>
        <w:lastRenderedPageBreak/>
        <w:t xml:space="preserve">отраслей социальной сферы </w:t>
      </w:r>
      <w:r w:rsidR="00685335">
        <w:rPr>
          <w:sz w:val="28"/>
          <w:szCs w:val="28"/>
        </w:rPr>
        <w:t xml:space="preserve">направлено </w:t>
      </w:r>
      <w:r w:rsidR="00875465">
        <w:rPr>
          <w:sz w:val="28"/>
          <w:szCs w:val="28"/>
        </w:rPr>
        <w:t>18 766 000,94 тыс. рублей.</w:t>
      </w:r>
      <w:r>
        <w:rPr>
          <w:sz w:val="28"/>
          <w:szCs w:val="28"/>
        </w:rPr>
        <w:t xml:space="preserve"> </w:t>
      </w:r>
    </w:p>
    <w:p w:rsidR="00597B63" w:rsidRDefault="00597B63" w:rsidP="0081039D">
      <w:pPr>
        <w:pStyle w:val="a7"/>
        <w:widowControl w:val="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приоритетам в социальной сфере в прошлом году были отнесены следующие направления: </w:t>
      </w:r>
    </w:p>
    <w:p w:rsidR="00597B63" w:rsidRDefault="00597B63" w:rsidP="0081039D">
      <w:pPr>
        <w:pStyle w:val="a7"/>
        <w:widowControl w:val="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дополнительных мест в детских садах и школах; </w:t>
      </w:r>
    </w:p>
    <w:p w:rsidR="00407BE1" w:rsidRDefault="00407BE1" w:rsidP="0081039D">
      <w:pPr>
        <w:pStyle w:val="a7"/>
        <w:widowControl w:val="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безопасного пребывания детей в образовательных учреждениях;</w:t>
      </w:r>
    </w:p>
    <w:p w:rsidR="00597B63" w:rsidRDefault="00597B63" w:rsidP="0081039D">
      <w:pPr>
        <w:pStyle w:val="a7"/>
        <w:widowControl w:val="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оказания медицинской помощи (капитальный ремонт, приобретение оборудования);</w:t>
      </w:r>
    </w:p>
    <w:p w:rsidR="00597B63" w:rsidRDefault="00597B63" w:rsidP="0081039D">
      <w:pPr>
        <w:pStyle w:val="a7"/>
        <w:widowControl w:val="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обустройство спортивных площадок в районах города и острове </w:t>
      </w:r>
      <w:proofErr w:type="spellStart"/>
      <w:r>
        <w:rPr>
          <w:sz w:val="28"/>
          <w:szCs w:val="28"/>
        </w:rPr>
        <w:t>Татышев</w:t>
      </w:r>
      <w:proofErr w:type="spellEnd"/>
      <w:r w:rsidR="00407BE1">
        <w:rPr>
          <w:sz w:val="28"/>
          <w:szCs w:val="28"/>
        </w:rPr>
        <w:t>.</w:t>
      </w:r>
    </w:p>
    <w:p w:rsidR="00851165" w:rsidRDefault="00851165" w:rsidP="0081039D">
      <w:pPr>
        <w:ind w:firstLine="851"/>
        <w:jc w:val="both"/>
        <w:rPr>
          <w:sz w:val="28"/>
          <w:szCs w:val="28"/>
        </w:rPr>
      </w:pPr>
      <w:r w:rsidRPr="0055071B">
        <w:rPr>
          <w:sz w:val="28"/>
          <w:szCs w:val="28"/>
        </w:rPr>
        <w:t>На оказание мер социальной поддержки населения в 2012 году направля</w:t>
      </w:r>
      <w:r>
        <w:rPr>
          <w:sz w:val="28"/>
          <w:szCs w:val="28"/>
        </w:rPr>
        <w:t>лись</w:t>
      </w:r>
      <w:r w:rsidRPr="0055071B">
        <w:rPr>
          <w:sz w:val="28"/>
          <w:szCs w:val="28"/>
        </w:rPr>
        <w:t xml:space="preserve"> средства краевого и городского бюджетов.</w:t>
      </w:r>
    </w:p>
    <w:p w:rsidR="00851165" w:rsidRPr="00846728" w:rsidRDefault="00851165" w:rsidP="0081039D">
      <w:pPr>
        <w:ind w:firstLine="851"/>
        <w:jc w:val="both"/>
        <w:rPr>
          <w:color w:val="000000"/>
          <w:sz w:val="28"/>
          <w:szCs w:val="28"/>
        </w:rPr>
      </w:pPr>
      <w:r w:rsidRPr="00846728">
        <w:rPr>
          <w:color w:val="000000"/>
          <w:sz w:val="28"/>
          <w:szCs w:val="28"/>
        </w:rPr>
        <w:t>Мерами социальной поддержки в 2012 году воспользовалось свыше 350 тыс</w:t>
      </w:r>
      <w:r>
        <w:rPr>
          <w:color w:val="000000"/>
          <w:sz w:val="28"/>
          <w:szCs w:val="28"/>
        </w:rPr>
        <w:t>яч</w:t>
      </w:r>
      <w:r w:rsidRPr="00846728">
        <w:rPr>
          <w:color w:val="000000"/>
          <w:sz w:val="28"/>
          <w:szCs w:val="28"/>
        </w:rPr>
        <w:t xml:space="preserve"> граждан.</w:t>
      </w:r>
    </w:p>
    <w:p w:rsidR="00407BE1" w:rsidRDefault="00407BE1" w:rsidP="0081039D">
      <w:pPr>
        <w:pStyle w:val="a7"/>
        <w:widowControl w:val="0"/>
        <w:spacing w:before="12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расходов осуществлялось </w:t>
      </w:r>
      <w:r w:rsidR="003A0CFF">
        <w:rPr>
          <w:sz w:val="28"/>
          <w:szCs w:val="28"/>
        </w:rPr>
        <w:t xml:space="preserve">и </w:t>
      </w:r>
      <w:r>
        <w:rPr>
          <w:sz w:val="28"/>
          <w:szCs w:val="28"/>
        </w:rPr>
        <w:t>по отдельным разделам бюджетной политики в сфере жилищного, коммунального и дорожного хозяйства, транспорта и управления муниципальной собственностью.</w:t>
      </w:r>
    </w:p>
    <w:p w:rsidR="003A0CFF" w:rsidRDefault="003A0CFF" w:rsidP="0081039D">
      <w:pPr>
        <w:pStyle w:val="a7"/>
        <w:widowControl w:val="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данным направлениям реализованы следующие мероприятия:</w:t>
      </w:r>
    </w:p>
    <w:p w:rsidR="00C31209" w:rsidRDefault="003A0CFF" w:rsidP="0081039D">
      <w:pPr>
        <w:pStyle w:val="a7"/>
        <w:widowControl w:val="0"/>
        <w:spacing w:before="12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жилищно-коммунального хозяйства: </w:t>
      </w:r>
      <w:r w:rsidR="00851165">
        <w:rPr>
          <w:sz w:val="28"/>
          <w:szCs w:val="28"/>
        </w:rPr>
        <w:t>выполнены работы по благоустройству дворов в городе,</w:t>
      </w:r>
      <w:r w:rsidR="00C31209">
        <w:rPr>
          <w:sz w:val="28"/>
          <w:szCs w:val="28"/>
        </w:rPr>
        <w:t xml:space="preserve"> ремонту и восстановлению уличных точек освещения, профинансировано оснащение жилых муниципальных квартир приборами учета энергоресурсов, произведен ремонт муниципальных квартир и общежитий.</w:t>
      </w:r>
      <w:r w:rsidR="00851165">
        <w:rPr>
          <w:sz w:val="28"/>
          <w:szCs w:val="28"/>
        </w:rPr>
        <w:t xml:space="preserve"> </w:t>
      </w:r>
      <w:r w:rsidR="00BF6CD6">
        <w:rPr>
          <w:sz w:val="28"/>
          <w:szCs w:val="28"/>
        </w:rPr>
        <w:t xml:space="preserve">Проведен ремонт объектов инженерной инфраструктуры города </w:t>
      </w:r>
      <w:r w:rsidR="00BF6CD6">
        <w:rPr>
          <w:sz w:val="28"/>
        </w:rPr>
        <w:t>(подготовка к зиме)</w:t>
      </w:r>
      <w:r w:rsidR="00BF6CD6">
        <w:rPr>
          <w:sz w:val="28"/>
          <w:szCs w:val="28"/>
        </w:rPr>
        <w:t xml:space="preserve">. Отремонтировано </w:t>
      </w:r>
      <w:r w:rsidR="00BF6CD6" w:rsidRPr="00D807B6">
        <w:rPr>
          <w:sz w:val="28"/>
        </w:rPr>
        <w:t>более 38 км</w:t>
      </w:r>
      <w:proofErr w:type="gramStart"/>
      <w:r w:rsidR="00BF6CD6" w:rsidRPr="00D807B6">
        <w:rPr>
          <w:sz w:val="28"/>
        </w:rPr>
        <w:t>.</w:t>
      </w:r>
      <w:proofErr w:type="gramEnd"/>
      <w:r w:rsidR="00BF6CD6" w:rsidRPr="00D807B6">
        <w:rPr>
          <w:sz w:val="28"/>
        </w:rPr>
        <w:t xml:space="preserve"> </w:t>
      </w:r>
      <w:proofErr w:type="gramStart"/>
      <w:r w:rsidR="00BF6CD6" w:rsidRPr="00D807B6">
        <w:rPr>
          <w:sz w:val="28"/>
        </w:rPr>
        <w:t>т</w:t>
      </w:r>
      <w:proofErr w:type="gramEnd"/>
      <w:r w:rsidR="00BF6CD6" w:rsidRPr="00D807B6">
        <w:rPr>
          <w:sz w:val="28"/>
        </w:rPr>
        <w:t>епловых, электрических, водоп</w:t>
      </w:r>
      <w:r w:rsidR="00BF6CD6">
        <w:rPr>
          <w:sz w:val="28"/>
        </w:rPr>
        <w:t>роводных, канализационных сетей.</w:t>
      </w:r>
    </w:p>
    <w:p w:rsidR="00851165" w:rsidRDefault="00C31209" w:rsidP="0081039D">
      <w:pPr>
        <w:pStyle w:val="a7"/>
        <w:widowControl w:val="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51165" w:rsidRPr="00D807B6">
        <w:rPr>
          <w:sz w:val="28"/>
          <w:szCs w:val="28"/>
        </w:rPr>
        <w:t xml:space="preserve">авершены работы по усилению </w:t>
      </w:r>
      <w:r w:rsidR="00851165">
        <w:rPr>
          <w:sz w:val="28"/>
          <w:szCs w:val="28"/>
        </w:rPr>
        <w:t xml:space="preserve">фундаментов </w:t>
      </w:r>
      <w:r w:rsidR="00851165" w:rsidRPr="00D807B6">
        <w:rPr>
          <w:sz w:val="28"/>
          <w:szCs w:val="28"/>
        </w:rPr>
        <w:t>и н</w:t>
      </w:r>
      <w:r w:rsidR="00851165">
        <w:rPr>
          <w:sz w:val="28"/>
          <w:szCs w:val="28"/>
        </w:rPr>
        <w:t xml:space="preserve">есущих конструкций жилых домов </w:t>
      </w:r>
      <w:r w:rsidR="00851165" w:rsidRPr="00D807B6">
        <w:rPr>
          <w:sz w:val="28"/>
          <w:szCs w:val="28"/>
        </w:rPr>
        <w:t>по пр. Машиностроителей,21 и по п</w:t>
      </w:r>
      <w:r w:rsidR="00524165">
        <w:rPr>
          <w:sz w:val="28"/>
          <w:szCs w:val="28"/>
        </w:rPr>
        <w:t>р. Машиностроителей,13;</w:t>
      </w:r>
    </w:p>
    <w:p w:rsidR="00524165" w:rsidRDefault="00D74C7F" w:rsidP="0081039D">
      <w:pPr>
        <w:pStyle w:val="a7"/>
        <w:widowControl w:val="0"/>
        <w:spacing w:before="12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24165">
        <w:rPr>
          <w:sz w:val="28"/>
          <w:szCs w:val="28"/>
        </w:rPr>
        <w:t xml:space="preserve"> сфере дорожного хозяйства: финансировались </w:t>
      </w:r>
      <w:r>
        <w:rPr>
          <w:sz w:val="28"/>
          <w:szCs w:val="28"/>
        </w:rPr>
        <w:t>работы по строительс</w:t>
      </w:r>
      <w:r w:rsidR="009B75AB">
        <w:rPr>
          <w:sz w:val="28"/>
          <w:szCs w:val="28"/>
        </w:rPr>
        <w:t>тву, реконструкции, капитальному ремонту, ремонту и содержанию</w:t>
      </w:r>
      <w:r>
        <w:rPr>
          <w:sz w:val="28"/>
          <w:szCs w:val="28"/>
        </w:rPr>
        <w:t xml:space="preserve"> дорог, как в рамках  краевого дорожного фонда, так и за счет софинансирования города;</w:t>
      </w:r>
    </w:p>
    <w:p w:rsidR="003A7A38" w:rsidRDefault="00D74C7F" w:rsidP="0081039D">
      <w:pPr>
        <w:pStyle w:val="a7"/>
        <w:widowControl w:val="0"/>
        <w:spacing w:before="12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транспорта: продолжено субсидирование </w:t>
      </w:r>
      <w:r w:rsidR="00CF060E">
        <w:rPr>
          <w:sz w:val="28"/>
          <w:szCs w:val="28"/>
        </w:rPr>
        <w:t xml:space="preserve">недополученных доходов </w:t>
      </w:r>
      <w:r w:rsidR="00CF060E" w:rsidRPr="00C5346C">
        <w:rPr>
          <w:sz w:val="28"/>
          <w:szCs w:val="28"/>
        </w:rPr>
        <w:t>организациям</w:t>
      </w:r>
      <w:r w:rsidR="00CF060E">
        <w:rPr>
          <w:sz w:val="28"/>
          <w:szCs w:val="28"/>
        </w:rPr>
        <w:t xml:space="preserve">, </w:t>
      </w:r>
      <w:r w:rsidR="00CF060E" w:rsidRPr="00251ED0">
        <w:rPr>
          <w:sz w:val="28"/>
          <w:szCs w:val="28"/>
        </w:rPr>
        <w:t>выполняющим перевозки пассажиров в соответствии с муниципальными программами пассажирских перевозок,</w:t>
      </w:r>
      <w:r w:rsidR="00CF060E">
        <w:rPr>
          <w:sz w:val="28"/>
          <w:szCs w:val="28"/>
        </w:rPr>
        <w:t xml:space="preserve"> по маршрутам с небольшой интенсивностью</w:t>
      </w:r>
      <w:r w:rsidR="00CF060E" w:rsidRPr="00251ED0">
        <w:rPr>
          <w:sz w:val="28"/>
          <w:szCs w:val="28"/>
        </w:rPr>
        <w:t xml:space="preserve"> пассажиропотоков</w:t>
      </w:r>
      <w:r w:rsidR="00CF060E">
        <w:rPr>
          <w:sz w:val="28"/>
          <w:szCs w:val="28"/>
        </w:rPr>
        <w:t>;</w:t>
      </w:r>
    </w:p>
    <w:p w:rsidR="00C66269" w:rsidRPr="00C5346C" w:rsidRDefault="00CF060E" w:rsidP="00FF0FA0">
      <w:pPr>
        <w:pStyle w:val="a9"/>
        <w:widowControl w:val="0"/>
        <w:shd w:val="clear" w:color="auto" w:fill="FFFFFF" w:themeFill="background1"/>
        <w:spacing w:before="120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управления и формирования муниципальной собственностью: </w:t>
      </w:r>
      <w:r w:rsidR="005F7702" w:rsidRPr="00C5346C">
        <w:rPr>
          <w:sz w:val="28"/>
          <w:szCs w:val="28"/>
        </w:rPr>
        <w:t>проведен</w:t>
      </w:r>
      <w:r w:rsidR="005F7702">
        <w:rPr>
          <w:sz w:val="28"/>
          <w:szCs w:val="28"/>
        </w:rPr>
        <w:t xml:space="preserve">ы работы по </w:t>
      </w:r>
      <w:r w:rsidR="005F7702" w:rsidRPr="00C5346C">
        <w:rPr>
          <w:sz w:val="28"/>
          <w:szCs w:val="28"/>
        </w:rPr>
        <w:t>инвентаризации и оформлени</w:t>
      </w:r>
      <w:r w:rsidR="005F7702">
        <w:rPr>
          <w:sz w:val="28"/>
          <w:szCs w:val="28"/>
        </w:rPr>
        <w:t>ю</w:t>
      </w:r>
      <w:r w:rsidR="005F7702" w:rsidRPr="00C5346C">
        <w:rPr>
          <w:sz w:val="28"/>
          <w:szCs w:val="28"/>
        </w:rPr>
        <w:t xml:space="preserve"> технических паспортов объектов муниципальной собственности (нежилых помещений, объектов благоустройства, инженерных сетей</w:t>
      </w:r>
      <w:r w:rsidR="005F7702">
        <w:rPr>
          <w:sz w:val="28"/>
          <w:szCs w:val="28"/>
        </w:rPr>
        <w:t xml:space="preserve">) и бесхозяйных объектов, оценка стоимости объектов, по </w:t>
      </w:r>
      <w:r w:rsidR="005F7702" w:rsidRPr="00C5346C">
        <w:rPr>
          <w:sz w:val="28"/>
          <w:szCs w:val="28"/>
        </w:rPr>
        <w:t>под</w:t>
      </w:r>
      <w:r w:rsidR="005F7702">
        <w:rPr>
          <w:sz w:val="28"/>
          <w:szCs w:val="28"/>
        </w:rPr>
        <w:t>готовке</w:t>
      </w:r>
      <w:r w:rsidR="005F7702" w:rsidRPr="00C5346C">
        <w:rPr>
          <w:sz w:val="28"/>
          <w:szCs w:val="28"/>
        </w:rPr>
        <w:t xml:space="preserve"> объектов к приватизации и организации аукционов;</w:t>
      </w:r>
      <w:r w:rsidR="005F7702">
        <w:rPr>
          <w:sz w:val="28"/>
          <w:szCs w:val="28"/>
        </w:rPr>
        <w:t xml:space="preserve"> по </w:t>
      </w:r>
      <w:r w:rsidR="00C66269" w:rsidRPr="00C5346C">
        <w:rPr>
          <w:sz w:val="28"/>
          <w:szCs w:val="28"/>
        </w:rPr>
        <w:t>формированию земельных участков</w:t>
      </w:r>
      <w:r w:rsidR="00C66269">
        <w:rPr>
          <w:sz w:val="28"/>
          <w:szCs w:val="28"/>
        </w:rPr>
        <w:t xml:space="preserve">, </w:t>
      </w:r>
      <w:r w:rsidR="00C66269" w:rsidRPr="00C5346C">
        <w:rPr>
          <w:sz w:val="28"/>
          <w:szCs w:val="28"/>
        </w:rPr>
        <w:t xml:space="preserve">выделяемых </w:t>
      </w:r>
      <w:r w:rsidR="00C66269">
        <w:rPr>
          <w:sz w:val="28"/>
          <w:szCs w:val="28"/>
        </w:rPr>
        <w:t>под строительство жилых и нежилых объектов</w:t>
      </w:r>
      <w:r w:rsidR="00C66269" w:rsidRPr="00C5346C">
        <w:rPr>
          <w:sz w:val="28"/>
          <w:szCs w:val="28"/>
        </w:rPr>
        <w:t xml:space="preserve">; </w:t>
      </w:r>
      <w:r w:rsidR="005F7702">
        <w:rPr>
          <w:sz w:val="28"/>
          <w:szCs w:val="28"/>
        </w:rPr>
        <w:t xml:space="preserve">по </w:t>
      </w:r>
      <w:r w:rsidR="00C66269" w:rsidRPr="00C5346C">
        <w:rPr>
          <w:sz w:val="28"/>
          <w:szCs w:val="28"/>
        </w:rPr>
        <w:t>проведению санитарно - эпидемиологической экспертизы зем</w:t>
      </w:r>
      <w:r w:rsidR="00C66269">
        <w:rPr>
          <w:sz w:val="28"/>
          <w:szCs w:val="28"/>
        </w:rPr>
        <w:t>ельных участков, выделяемых под строительство жилых и нежилых объектов</w:t>
      </w:r>
      <w:r w:rsidR="00C66269" w:rsidRPr="00C5346C">
        <w:rPr>
          <w:sz w:val="28"/>
          <w:szCs w:val="28"/>
        </w:rPr>
        <w:t xml:space="preserve">; </w:t>
      </w:r>
      <w:r w:rsidR="005F7702">
        <w:rPr>
          <w:sz w:val="28"/>
          <w:szCs w:val="28"/>
        </w:rPr>
        <w:t xml:space="preserve">по </w:t>
      </w:r>
      <w:r w:rsidR="00C66269" w:rsidRPr="00C5346C">
        <w:rPr>
          <w:sz w:val="28"/>
          <w:szCs w:val="28"/>
        </w:rPr>
        <w:t xml:space="preserve">проведению кадастровых работ на земельные участки </w:t>
      </w:r>
      <w:r w:rsidR="00C66269">
        <w:rPr>
          <w:sz w:val="28"/>
          <w:szCs w:val="28"/>
        </w:rPr>
        <w:t>под строительство жилых и нежилых объектов</w:t>
      </w:r>
      <w:r w:rsidR="00C66269" w:rsidRPr="00C5346C">
        <w:rPr>
          <w:sz w:val="28"/>
          <w:szCs w:val="28"/>
        </w:rPr>
        <w:t>;</w:t>
      </w:r>
      <w:r w:rsidR="005F7702">
        <w:rPr>
          <w:sz w:val="28"/>
          <w:szCs w:val="28"/>
        </w:rPr>
        <w:t xml:space="preserve"> по </w:t>
      </w:r>
      <w:r w:rsidR="00C66269" w:rsidRPr="00C5346C">
        <w:rPr>
          <w:sz w:val="28"/>
          <w:szCs w:val="28"/>
        </w:rPr>
        <w:t xml:space="preserve">формированию земельных участков и определению доли собственников на земельные участки под многоквартирными домами в целях составления налогооблагаемой базы по земельному налогу и </w:t>
      </w:r>
      <w:r w:rsidR="00C66269" w:rsidRPr="00C5346C">
        <w:rPr>
          <w:sz w:val="28"/>
          <w:szCs w:val="28"/>
        </w:rPr>
        <w:lastRenderedPageBreak/>
        <w:t>обеспечение поступления доходов в бюджет города;</w:t>
      </w:r>
      <w:r w:rsidR="005F7702">
        <w:rPr>
          <w:sz w:val="28"/>
          <w:szCs w:val="28"/>
        </w:rPr>
        <w:t xml:space="preserve"> по </w:t>
      </w:r>
      <w:r w:rsidR="00C66269" w:rsidRPr="00C5346C">
        <w:rPr>
          <w:sz w:val="28"/>
          <w:szCs w:val="28"/>
        </w:rPr>
        <w:t>проведени</w:t>
      </w:r>
      <w:r w:rsidR="00C66269">
        <w:rPr>
          <w:sz w:val="28"/>
          <w:szCs w:val="28"/>
        </w:rPr>
        <w:t>ю</w:t>
      </w:r>
      <w:r w:rsidR="00C66269" w:rsidRPr="00C5346C">
        <w:rPr>
          <w:sz w:val="28"/>
          <w:szCs w:val="28"/>
        </w:rPr>
        <w:t xml:space="preserve"> аукционов по продаже земельных участков </w:t>
      </w:r>
      <w:r w:rsidR="00C66269">
        <w:rPr>
          <w:sz w:val="28"/>
          <w:szCs w:val="28"/>
        </w:rPr>
        <w:t>под строительство жилых и нежилых объектов</w:t>
      </w:r>
      <w:r w:rsidR="00C66269" w:rsidRPr="00C5346C">
        <w:rPr>
          <w:sz w:val="28"/>
          <w:szCs w:val="28"/>
        </w:rPr>
        <w:t>.</w:t>
      </w:r>
    </w:p>
    <w:p w:rsidR="005F7702" w:rsidRDefault="005F7702" w:rsidP="00FF0FA0">
      <w:pPr>
        <w:widowControl w:val="0"/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Приоритеты в ад</w:t>
      </w:r>
      <w:r w:rsidR="00E4410F">
        <w:rPr>
          <w:sz w:val="28"/>
          <w:szCs w:val="28"/>
        </w:rPr>
        <w:t>ресной инвестиционной программе</w:t>
      </w:r>
      <w:r>
        <w:rPr>
          <w:sz w:val="28"/>
          <w:szCs w:val="28"/>
        </w:rPr>
        <w:t xml:space="preserve">, </w:t>
      </w:r>
      <w:r w:rsidR="00E4410F">
        <w:rPr>
          <w:sz w:val="28"/>
          <w:szCs w:val="28"/>
        </w:rPr>
        <w:t>как и в предшествующих периодах</w:t>
      </w:r>
      <w:r>
        <w:rPr>
          <w:sz w:val="28"/>
          <w:szCs w:val="28"/>
        </w:rPr>
        <w:t>, отданы:</w:t>
      </w:r>
    </w:p>
    <w:p w:rsidR="005F7702" w:rsidRDefault="00FF0FA0" w:rsidP="0081039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развитию сети муниципальных </w:t>
      </w:r>
      <w:r w:rsidR="005F7702">
        <w:rPr>
          <w:sz w:val="28"/>
          <w:szCs w:val="28"/>
        </w:rPr>
        <w:t>учреждений дошкольного и общего образования;</w:t>
      </w:r>
    </w:p>
    <w:p w:rsidR="005F7702" w:rsidRDefault="005F7702" w:rsidP="0081039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улучшению жилищных условий граждан;</w:t>
      </w:r>
    </w:p>
    <w:p w:rsidR="005F7702" w:rsidRDefault="005F7702" w:rsidP="0081039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развитию коммунальной инфраструктуры города;</w:t>
      </w:r>
    </w:p>
    <w:p w:rsidR="005F7702" w:rsidRDefault="005F7702" w:rsidP="0081039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развитию транспортной инфраструктуры города.</w:t>
      </w:r>
    </w:p>
    <w:p w:rsidR="00E4410F" w:rsidRDefault="00E4410F" w:rsidP="00D60E23">
      <w:pPr>
        <w:widowControl w:val="0"/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2012 году на реализацию </w:t>
      </w:r>
      <w:r w:rsidRPr="00566E62">
        <w:rPr>
          <w:sz w:val="28"/>
          <w:szCs w:val="28"/>
        </w:rPr>
        <w:t xml:space="preserve">адресной инвестиционной программы города Красноярска </w:t>
      </w:r>
      <w:r>
        <w:rPr>
          <w:sz w:val="28"/>
          <w:szCs w:val="28"/>
        </w:rPr>
        <w:t>направлено 3 677 818,55 тыс. рублей</w:t>
      </w:r>
      <w:r w:rsidR="00C53A18">
        <w:rPr>
          <w:sz w:val="28"/>
          <w:szCs w:val="28"/>
        </w:rPr>
        <w:t xml:space="preserve"> или порядка 12,5% от общего объема расходов в 2012 году.</w:t>
      </w:r>
    </w:p>
    <w:p w:rsidR="00060312" w:rsidRDefault="000E3254" w:rsidP="00D60E2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Наблюдается позитивная динамика в изменении объемов инвестирования на приоритетные для города направления</w:t>
      </w:r>
      <w:r w:rsidR="00D60E23">
        <w:rPr>
          <w:sz w:val="28"/>
          <w:szCs w:val="28"/>
        </w:rPr>
        <w:t xml:space="preserve">. </w:t>
      </w:r>
      <w:r w:rsidR="00EF42ED">
        <w:rPr>
          <w:sz w:val="28"/>
          <w:szCs w:val="28"/>
        </w:rPr>
        <w:t>Рост,</w:t>
      </w:r>
      <w:r w:rsidR="00D60E23">
        <w:rPr>
          <w:sz w:val="28"/>
          <w:szCs w:val="28"/>
        </w:rPr>
        <w:t xml:space="preserve"> </w:t>
      </w:r>
      <w:r w:rsidR="00EF42ED">
        <w:rPr>
          <w:sz w:val="28"/>
          <w:szCs w:val="28"/>
        </w:rPr>
        <w:t>предусмотренны</w:t>
      </w:r>
      <w:r w:rsidR="00AA34C3">
        <w:rPr>
          <w:sz w:val="28"/>
          <w:szCs w:val="28"/>
        </w:rPr>
        <w:t>х</w:t>
      </w:r>
      <w:r w:rsidR="00EF42ED">
        <w:rPr>
          <w:sz w:val="28"/>
          <w:szCs w:val="28"/>
        </w:rPr>
        <w:t xml:space="preserve"> ассигнований, в</w:t>
      </w:r>
      <w:r w:rsidR="00D60E23">
        <w:rPr>
          <w:sz w:val="28"/>
          <w:szCs w:val="28"/>
        </w:rPr>
        <w:t xml:space="preserve"> 2012 году </w:t>
      </w:r>
      <w:r w:rsidR="00EF42ED">
        <w:rPr>
          <w:sz w:val="28"/>
          <w:szCs w:val="28"/>
        </w:rPr>
        <w:t>против 2011 года составил более 30% (в 2011 году предусмотрено – 3 088 929,13 тыс. рублей, в 2012 году – 4 059 775,04 тыс. рублей)</w:t>
      </w:r>
      <w:r w:rsidR="00060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53A18" w:rsidRDefault="009215B4" w:rsidP="00FF0FA0">
      <w:pPr>
        <w:widowControl w:val="0"/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г</w:t>
      </w:r>
      <w:r w:rsidR="00060312">
        <w:rPr>
          <w:sz w:val="28"/>
          <w:szCs w:val="28"/>
        </w:rPr>
        <w:t xml:space="preserve">ород стал активнее принимать участие в реализации федеральных и краевых программ. </w:t>
      </w:r>
      <w:r w:rsidR="00771BC3">
        <w:rPr>
          <w:sz w:val="28"/>
          <w:szCs w:val="28"/>
        </w:rPr>
        <w:t>Об этом говорит изменение структуры</w:t>
      </w:r>
      <w:r w:rsidR="000E3254">
        <w:rPr>
          <w:sz w:val="28"/>
          <w:szCs w:val="28"/>
        </w:rPr>
        <w:t xml:space="preserve"> источников финансирования инвестиций – если в 2011 году </w:t>
      </w:r>
      <w:r w:rsidR="00771BC3">
        <w:rPr>
          <w:sz w:val="28"/>
          <w:szCs w:val="28"/>
        </w:rPr>
        <w:t xml:space="preserve">краевые средства составляли 26 % в общем объеме инвестиций, </w:t>
      </w:r>
      <w:r w:rsidR="000E3254">
        <w:rPr>
          <w:sz w:val="28"/>
          <w:szCs w:val="28"/>
        </w:rPr>
        <w:t xml:space="preserve">то в 2012 году </w:t>
      </w:r>
      <w:r w:rsidR="00771BC3">
        <w:rPr>
          <w:sz w:val="28"/>
          <w:szCs w:val="28"/>
        </w:rPr>
        <w:t>их доля увеличилась до 68 %.</w:t>
      </w:r>
    </w:p>
    <w:p w:rsidR="00DF4735" w:rsidRDefault="000E3254" w:rsidP="00FF0FA0">
      <w:pPr>
        <w:widowControl w:val="0"/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="00DF4735">
        <w:rPr>
          <w:sz w:val="28"/>
          <w:szCs w:val="28"/>
        </w:rPr>
        <w:t xml:space="preserve">оложительным моментом является успешная реализация мероприятий целевых бюджетных программ, таких как </w:t>
      </w:r>
      <w:r w:rsidR="00DF4735" w:rsidRPr="00DF4735">
        <w:rPr>
          <w:sz w:val="28"/>
          <w:szCs w:val="28"/>
        </w:rPr>
        <w:t xml:space="preserve">«Дороги Красноярья» на 2012-2016 годы, «Переселение граждан из аварийного жилищного фонда в Красноярском крае», </w:t>
      </w:r>
      <w:r w:rsidR="00BE5484">
        <w:rPr>
          <w:sz w:val="28"/>
          <w:szCs w:val="28"/>
        </w:rPr>
        <w:t>«</w:t>
      </w:r>
      <w:r w:rsidR="00DF4735" w:rsidRPr="00DF4735">
        <w:rPr>
          <w:sz w:val="28"/>
          <w:szCs w:val="28"/>
        </w:rPr>
        <w:t>Обеспечение сохранности и эффективное использование объектов культурного наследия города Красноярска» на 2010-2012 годы</w:t>
      </w:r>
      <w:r w:rsidR="00DF4735">
        <w:rPr>
          <w:sz w:val="28"/>
          <w:szCs w:val="28"/>
        </w:rPr>
        <w:t xml:space="preserve"> и другие.</w:t>
      </w:r>
    </w:p>
    <w:p w:rsidR="00DF4735" w:rsidRPr="00CF060E" w:rsidRDefault="00DF4735" w:rsidP="000E3254">
      <w:pPr>
        <w:widowControl w:val="0"/>
        <w:spacing w:before="120"/>
        <w:ind w:firstLine="851"/>
        <w:jc w:val="both"/>
        <w:rPr>
          <w:sz w:val="28"/>
          <w:szCs w:val="28"/>
        </w:rPr>
      </w:pPr>
      <w:r w:rsidRPr="00CF060E">
        <w:rPr>
          <w:sz w:val="28"/>
          <w:szCs w:val="28"/>
        </w:rPr>
        <w:t xml:space="preserve">Рекомендуем </w:t>
      </w:r>
      <w:proofErr w:type="gramStart"/>
      <w:r w:rsidR="007B1087" w:rsidRPr="00CF060E">
        <w:rPr>
          <w:sz w:val="28"/>
          <w:szCs w:val="28"/>
        </w:rPr>
        <w:t>г</w:t>
      </w:r>
      <w:proofErr w:type="gramEnd"/>
      <w:r w:rsidR="007B1087">
        <w:rPr>
          <w:sz w:val="28"/>
          <w:szCs w:val="28"/>
        </w:rPr>
        <w:t xml:space="preserve">. </w:t>
      </w:r>
      <w:r w:rsidR="007B1087" w:rsidRPr="00CF060E">
        <w:rPr>
          <w:sz w:val="28"/>
          <w:szCs w:val="28"/>
        </w:rPr>
        <w:t>Красноярск</w:t>
      </w:r>
      <w:r w:rsidR="005A0B63">
        <w:rPr>
          <w:sz w:val="28"/>
          <w:szCs w:val="28"/>
        </w:rPr>
        <w:t>у</w:t>
      </w:r>
      <w:r w:rsidR="007B1087" w:rsidRPr="00CF060E">
        <w:rPr>
          <w:sz w:val="28"/>
          <w:szCs w:val="28"/>
        </w:rPr>
        <w:t xml:space="preserve"> </w:t>
      </w:r>
      <w:r w:rsidRPr="00CF060E">
        <w:rPr>
          <w:sz w:val="28"/>
          <w:szCs w:val="28"/>
        </w:rPr>
        <w:t xml:space="preserve">продолжить </w:t>
      </w:r>
      <w:r w:rsidR="007B1087">
        <w:rPr>
          <w:sz w:val="28"/>
          <w:szCs w:val="28"/>
        </w:rPr>
        <w:t xml:space="preserve">принимать </w:t>
      </w:r>
      <w:r w:rsidRPr="00CF060E">
        <w:rPr>
          <w:sz w:val="28"/>
          <w:szCs w:val="28"/>
        </w:rPr>
        <w:t xml:space="preserve">активное участие в реализации государственных программ федерального бюджета и долгосрочных целевых программ Красноярского края. </w:t>
      </w:r>
    </w:p>
    <w:p w:rsidR="000638FD" w:rsidRPr="00CF060E" w:rsidRDefault="00AF3103" w:rsidP="000E3254">
      <w:pPr>
        <w:spacing w:before="120"/>
        <w:ind w:right="-2" w:firstLine="851"/>
        <w:jc w:val="both"/>
        <w:rPr>
          <w:sz w:val="28"/>
          <w:szCs w:val="28"/>
        </w:rPr>
      </w:pPr>
      <w:r w:rsidRPr="00CF060E">
        <w:rPr>
          <w:sz w:val="28"/>
          <w:szCs w:val="28"/>
        </w:rPr>
        <w:t>В целом политика в области расходов бюджета города была направлена на сохранение стабильности и содействие социально-экономическому развитию</w:t>
      </w:r>
      <w:r w:rsidR="006657F1">
        <w:rPr>
          <w:sz w:val="28"/>
          <w:szCs w:val="28"/>
        </w:rPr>
        <w:t xml:space="preserve">      </w:t>
      </w:r>
      <w:r w:rsidRPr="00CF060E">
        <w:rPr>
          <w:sz w:val="28"/>
          <w:szCs w:val="28"/>
        </w:rPr>
        <w:t xml:space="preserve"> </w:t>
      </w:r>
      <w:proofErr w:type="gramStart"/>
      <w:r w:rsidRPr="00CF060E">
        <w:rPr>
          <w:sz w:val="28"/>
          <w:szCs w:val="28"/>
        </w:rPr>
        <w:t>г</w:t>
      </w:r>
      <w:proofErr w:type="gramEnd"/>
      <w:r w:rsidRPr="00CF060E">
        <w:rPr>
          <w:sz w:val="28"/>
          <w:szCs w:val="28"/>
        </w:rPr>
        <w:t xml:space="preserve">. Красноярска. </w:t>
      </w:r>
    </w:p>
    <w:p w:rsidR="000638FD" w:rsidRPr="00395F86" w:rsidRDefault="000638FD" w:rsidP="0081039D">
      <w:pPr>
        <w:numPr>
          <w:ilvl w:val="0"/>
          <w:numId w:val="4"/>
        </w:numPr>
        <w:tabs>
          <w:tab w:val="clear" w:pos="1080"/>
          <w:tab w:val="num" w:pos="0"/>
        </w:tabs>
        <w:spacing w:before="240" w:after="240"/>
        <w:ind w:left="0" w:firstLine="851"/>
        <w:jc w:val="both"/>
        <w:rPr>
          <w:b/>
          <w:sz w:val="28"/>
          <w:szCs w:val="28"/>
        </w:rPr>
      </w:pPr>
      <w:r w:rsidRPr="00CF060E">
        <w:rPr>
          <w:b/>
          <w:sz w:val="28"/>
          <w:szCs w:val="28"/>
        </w:rPr>
        <w:t>Соответствие</w:t>
      </w:r>
      <w:r w:rsidRPr="00395F86">
        <w:rPr>
          <w:b/>
          <w:sz w:val="28"/>
          <w:szCs w:val="28"/>
        </w:rPr>
        <w:t xml:space="preserve"> проекта отчета об исполнении бюджета города основным направлениям долговой политики</w:t>
      </w:r>
      <w:r w:rsidR="0081039D">
        <w:rPr>
          <w:b/>
          <w:sz w:val="28"/>
          <w:szCs w:val="28"/>
        </w:rPr>
        <w:t>.</w:t>
      </w:r>
    </w:p>
    <w:p w:rsidR="00DF4735" w:rsidRPr="00DF4735" w:rsidRDefault="00DF4735" w:rsidP="0081039D">
      <w:pPr>
        <w:ind w:firstLine="851"/>
        <w:jc w:val="both"/>
        <w:rPr>
          <w:sz w:val="28"/>
          <w:szCs w:val="28"/>
        </w:rPr>
      </w:pPr>
      <w:r w:rsidRPr="00DF4735">
        <w:rPr>
          <w:sz w:val="28"/>
          <w:szCs w:val="28"/>
        </w:rPr>
        <w:t>Расходы на обслуживание муниципального долга в 2012 году составили 373 243,01 тыс. рублей или 90,8 % от годовых назначений.</w:t>
      </w:r>
    </w:p>
    <w:p w:rsidR="00DF4735" w:rsidRPr="00DF4735" w:rsidRDefault="00DF4735" w:rsidP="0081039D">
      <w:pPr>
        <w:ind w:firstLine="851"/>
        <w:jc w:val="both"/>
        <w:rPr>
          <w:sz w:val="28"/>
          <w:szCs w:val="28"/>
        </w:rPr>
      </w:pPr>
      <w:r w:rsidRPr="00DF4735">
        <w:rPr>
          <w:sz w:val="28"/>
          <w:szCs w:val="28"/>
        </w:rPr>
        <w:t>Взвешенная политика управления муниципальным долгом, реализуемая администрацией города, позволила получить по итогам года экономию по расходам на обслуживание в сумме 37 914,61 тыс. рублей по следующим причинам:</w:t>
      </w:r>
    </w:p>
    <w:p w:rsidR="00DF4735" w:rsidRPr="00DF4735" w:rsidRDefault="00DF4735" w:rsidP="0081039D">
      <w:pPr>
        <w:ind w:firstLine="851"/>
        <w:jc w:val="both"/>
        <w:rPr>
          <w:sz w:val="28"/>
          <w:szCs w:val="28"/>
        </w:rPr>
      </w:pPr>
      <w:r w:rsidRPr="00DF4735">
        <w:rPr>
          <w:sz w:val="28"/>
          <w:szCs w:val="28"/>
        </w:rPr>
        <w:t>- сокращение фактического объема дефицита бюджета по сравнению с запланированным;</w:t>
      </w:r>
    </w:p>
    <w:p w:rsidR="00DF4735" w:rsidRPr="00DF4735" w:rsidRDefault="00DF4735" w:rsidP="0081039D">
      <w:pPr>
        <w:ind w:firstLine="851"/>
        <w:jc w:val="both"/>
        <w:rPr>
          <w:sz w:val="28"/>
          <w:szCs w:val="28"/>
        </w:rPr>
      </w:pPr>
      <w:r w:rsidRPr="00DF4735">
        <w:rPr>
          <w:sz w:val="28"/>
          <w:szCs w:val="28"/>
        </w:rPr>
        <w:t>- привлечение заимствований на минимально возможные сроки.</w:t>
      </w:r>
    </w:p>
    <w:p w:rsidR="00DF4735" w:rsidRPr="00DF4735" w:rsidRDefault="00DF4735" w:rsidP="0081039D">
      <w:pPr>
        <w:ind w:firstLine="851"/>
        <w:jc w:val="both"/>
        <w:rPr>
          <w:sz w:val="28"/>
          <w:szCs w:val="28"/>
        </w:rPr>
      </w:pPr>
      <w:r w:rsidRPr="00DF4735">
        <w:rPr>
          <w:sz w:val="28"/>
          <w:szCs w:val="28"/>
        </w:rPr>
        <w:lastRenderedPageBreak/>
        <w:t>Доля расходов на обслуживание муниципального долга в общем объеме расходов бюджета за вычетом субвенций по состоянию на 1 января 2013 года составила 1,8%. При этом согласно бюджетному законодательству указанный предельный показатель установлен на уровне 15,0%.</w:t>
      </w:r>
    </w:p>
    <w:p w:rsidR="000638FD" w:rsidRPr="00395F86" w:rsidRDefault="000638FD" w:rsidP="0081039D">
      <w:pPr>
        <w:pStyle w:val="a5"/>
        <w:numPr>
          <w:ilvl w:val="0"/>
          <w:numId w:val="4"/>
        </w:numPr>
        <w:tabs>
          <w:tab w:val="clear" w:pos="1080"/>
          <w:tab w:val="num" w:pos="0"/>
          <w:tab w:val="left" w:pos="1134"/>
        </w:tabs>
        <w:spacing w:before="240" w:beforeAutospacing="0" w:after="240" w:afterAutospacing="0"/>
        <w:ind w:left="0" w:firstLine="851"/>
        <w:jc w:val="both"/>
        <w:rPr>
          <w:b/>
          <w:sz w:val="28"/>
          <w:szCs w:val="28"/>
        </w:rPr>
      </w:pPr>
      <w:r w:rsidRPr="00395F86">
        <w:rPr>
          <w:b/>
          <w:sz w:val="28"/>
          <w:szCs w:val="28"/>
        </w:rPr>
        <w:t>Соответствие проекта решения Красноярского городского Совета депутатов «Об исполнении бюджета города за 20</w:t>
      </w:r>
      <w:r w:rsidR="00C63AD0" w:rsidRPr="00395F86">
        <w:rPr>
          <w:b/>
          <w:sz w:val="28"/>
          <w:szCs w:val="28"/>
        </w:rPr>
        <w:t>1</w:t>
      </w:r>
      <w:r w:rsidR="00FA53D0">
        <w:rPr>
          <w:b/>
          <w:sz w:val="28"/>
          <w:szCs w:val="28"/>
        </w:rPr>
        <w:t>2</w:t>
      </w:r>
      <w:r w:rsidRPr="00395F86">
        <w:rPr>
          <w:b/>
          <w:sz w:val="28"/>
          <w:szCs w:val="28"/>
        </w:rPr>
        <w:t xml:space="preserve"> год» долгосрочным целям и задачам социально-экономического развития города Красноярска</w:t>
      </w:r>
      <w:r w:rsidR="0081039D">
        <w:rPr>
          <w:b/>
          <w:sz w:val="28"/>
          <w:szCs w:val="28"/>
        </w:rPr>
        <w:t>.</w:t>
      </w:r>
    </w:p>
    <w:p w:rsidR="005C7930" w:rsidRPr="00395F86" w:rsidRDefault="006A5540" w:rsidP="0081039D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395F86">
        <w:rPr>
          <w:sz w:val="28"/>
          <w:szCs w:val="28"/>
        </w:rPr>
        <w:t>П</w:t>
      </w:r>
      <w:r w:rsidR="000638FD" w:rsidRPr="00395F86">
        <w:rPr>
          <w:sz w:val="28"/>
          <w:szCs w:val="28"/>
        </w:rPr>
        <w:t>роект решения Красноярского городского Совета депутатов «Об исполнении бюджета города за 201</w:t>
      </w:r>
      <w:r w:rsidR="00FA53D0">
        <w:rPr>
          <w:sz w:val="28"/>
          <w:szCs w:val="28"/>
        </w:rPr>
        <w:t>2</w:t>
      </w:r>
      <w:r w:rsidR="000638FD" w:rsidRPr="00395F86">
        <w:rPr>
          <w:sz w:val="28"/>
          <w:szCs w:val="28"/>
        </w:rPr>
        <w:t xml:space="preserve"> год» отражает </w:t>
      </w:r>
      <w:r w:rsidRPr="00395F86">
        <w:rPr>
          <w:sz w:val="28"/>
          <w:szCs w:val="28"/>
        </w:rPr>
        <w:t>преемственность мероприятий бюджетной политики на 20</w:t>
      </w:r>
      <w:r w:rsidR="00E3236A" w:rsidRPr="00395F86">
        <w:rPr>
          <w:sz w:val="28"/>
          <w:szCs w:val="28"/>
        </w:rPr>
        <w:t>1</w:t>
      </w:r>
      <w:r w:rsidR="00FA53D0">
        <w:rPr>
          <w:sz w:val="28"/>
          <w:szCs w:val="28"/>
        </w:rPr>
        <w:t>1</w:t>
      </w:r>
      <w:r w:rsidRPr="00395F86">
        <w:rPr>
          <w:sz w:val="28"/>
          <w:szCs w:val="28"/>
        </w:rPr>
        <w:t xml:space="preserve"> год, и в тоже время учитывает реалии </w:t>
      </w:r>
      <w:r w:rsidR="00C63AD0" w:rsidRPr="00395F86">
        <w:rPr>
          <w:sz w:val="28"/>
          <w:szCs w:val="28"/>
        </w:rPr>
        <w:t xml:space="preserve">бюджетной политики </w:t>
      </w:r>
      <w:r w:rsidRPr="00395F86">
        <w:rPr>
          <w:sz w:val="28"/>
          <w:szCs w:val="28"/>
        </w:rPr>
        <w:t>201</w:t>
      </w:r>
      <w:r w:rsidR="001B64E0">
        <w:rPr>
          <w:sz w:val="28"/>
          <w:szCs w:val="28"/>
        </w:rPr>
        <w:t>2</w:t>
      </w:r>
      <w:r w:rsidRPr="00395F86">
        <w:rPr>
          <w:sz w:val="28"/>
          <w:szCs w:val="28"/>
        </w:rPr>
        <w:t xml:space="preserve"> года - </w:t>
      </w:r>
      <w:r w:rsidR="005C7930" w:rsidRPr="00395F86">
        <w:rPr>
          <w:sz w:val="28"/>
          <w:szCs w:val="28"/>
        </w:rPr>
        <w:t xml:space="preserve">обеспечение всех действующих социальных обязательств; </w:t>
      </w:r>
      <w:r w:rsidR="000638FD" w:rsidRPr="00395F86">
        <w:rPr>
          <w:sz w:val="28"/>
          <w:szCs w:val="28"/>
        </w:rPr>
        <w:t xml:space="preserve">реализацию </w:t>
      </w:r>
      <w:r w:rsidR="00E3236A" w:rsidRPr="00395F86">
        <w:rPr>
          <w:sz w:val="28"/>
          <w:szCs w:val="28"/>
        </w:rPr>
        <w:t xml:space="preserve">федеральных и краевых </w:t>
      </w:r>
      <w:r w:rsidR="005C7930" w:rsidRPr="00395F86">
        <w:rPr>
          <w:sz w:val="28"/>
          <w:szCs w:val="28"/>
        </w:rPr>
        <w:t>направлений</w:t>
      </w:r>
      <w:r w:rsidR="00E3236A" w:rsidRPr="00395F86">
        <w:rPr>
          <w:sz w:val="28"/>
          <w:szCs w:val="28"/>
        </w:rPr>
        <w:t xml:space="preserve"> бюджетной политики</w:t>
      </w:r>
      <w:r w:rsidR="005C7930" w:rsidRPr="00395F86">
        <w:rPr>
          <w:sz w:val="28"/>
          <w:szCs w:val="28"/>
        </w:rPr>
        <w:t>; реформирование сети муниципальных учреждений; повышение эффективности бюджетных расходов.</w:t>
      </w:r>
      <w:proofErr w:type="gramEnd"/>
    </w:p>
    <w:p w:rsidR="006A5540" w:rsidRPr="00395F86" w:rsidRDefault="005C7930" w:rsidP="009355D8">
      <w:pPr>
        <w:spacing w:before="240"/>
        <w:ind w:firstLine="851"/>
        <w:jc w:val="both"/>
        <w:rPr>
          <w:sz w:val="28"/>
          <w:szCs w:val="28"/>
        </w:rPr>
      </w:pPr>
      <w:r w:rsidRPr="00395F86">
        <w:rPr>
          <w:sz w:val="28"/>
          <w:szCs w:val="28"/>
        </w:rPr>
        <w:t>П</w:t>
      </w:r>
      <w:r w:rsidR="000638FD" w:rsidRPr="00395F86">
        <w:rPr>
          <w:sz w:val="28"/>
          <w:szCs w:val="28"/>
        </w:rPr>
        <w:t>о согласованному мнению Экспертной комиссии предлагаемый к рассмотрению проект решения Красноярского городского Совета депутатов «Об исполнении бюджета города за 201</w:t>
      </w:r>
      <w:r w:rsidR="001B64E0">
        <w:rPr>
          <w:sz w:val="28"/>
          <w:szCs w:val="28"/>
        </w:rPr>
        <w:t>2</w:t>
      </w:r>
      <w:r w:rsidR="000638FD" w:rsidRPr="00395F86">
        <w:rPr>
          <w:sz w:val="28"/>
          <w:szCs w:val="28"/>
        </w:rPr>
        <w:t xml:space="preserve"> год» рекомендуется к принятию, поскольку </w:t>
      </w:r>
      <w:r w:rsidR="006A5540" w:rsidRPr="00395F86">
        <w:rPr>
          <w:sz w:val="28"/>
          <w:szCs w:val="28"/>
        </w:rPr>
        <w:t>в целом оказал положительное влияние на социально-экономические процессы в обществе: на повышение жизненного уровня населения города Красноярска, повышение качества предоставления бюджетных услуг, обеспечение социального развития и развития экономической базы города Красноярска, была обеспечена реализация приоритетных мероприятий, обозначенных в бюджетной политике города на 201</w:t>
      </w:r>
      <w:r w:rsidR="001B64E0">
        <w:rPr>
          <w:sz w:val="28"/>
          <w:szCs w:val="28"/>
        </w:rPr>
        <w:t>2</w:t>
      </w:r>
      <w:r w:rsidR="006A5540" w:rsidRPr="00395F86">
        <w:rPr>
          <w:sz w:val="28"/>
          <w:szCs w:val="28"/>
        </w:rPr>
        <w:t xml:space="preserve"> год</w:t>
      </w:r>
      <w:r w:rsidRPr="00395F86">
        <w:rPr>
          <w:sz w:val="28"/>
          <w:szCs w:val="28"/>
        </w:rPr>
        <w:t>.</w:t>
      </w:r>
    </w:p>
    <w:p w:rsidR="000638FD" w:rsidRPr="00395F86" w:rsidRDefault="000638FD" w:rsidP="0081039D">
      <w:pPr>
        <w:ind w:firstLine="851"/>
        <w:jc w:val="both"/>
        <w:rPr>
          <w:sz w:val="28"/>
          <w:szCs w:val="28"/>
        </w:rPr>
      </w:pPr>
    </w:p>
    <w:p w:rsidR="000638FD" w:rsidRPr="00395F86" w:rsidRDefault="000638FD" w:rsidP="0081039D">
      <w:pPr>
        <w:ind w:firstLine="851"/>
        <w:jc w:val="both"/>
        <w:rPr>
          <w:sz w:val="28"/>
          <w:szCs w:val="28"/>
        </w:rPr>
      </w:pPr>
    </w:p>
    <w:p w:rsidR="000638FD" w:rsidRPr="00395F86" w:rsidRDefault="000638FD" w:rsidP="0081039D">
      <w:pPr>
        <w:jc w:val="both"/>
        <w:rPr>
          <w:sz w:val="28"/>
          <w:szCs w:val="28"/>
        </w:rPr>
      </w:pPr>
      <w:r w:rsidRPr="00395F86">
        <w:rPr>
          <w:sz w:val="28"/>
          <w:szCs w:val="28"/>
        </w:rPr>
        <w:t>Председатель экспертной комиссии,</w:t>
      </w:r>
    </w:p>
    <w:p w:rsidR="000638FD" w:rsidRPr="00395F86" w:rsidRDefault="000638FD" w:rsidP="0081039D">
      <w:pPr>
        <w:jc w:val="both"/>
        <w:rPr>
          <w:sz w:val="28"/>
          <w:szCs w:val="28"/>
        </w:rPr>
      </w:pPr>
      <w:r w:rsidRPr="00395F86">
        <w:rPr>
          <w:sz w:val="28"/>
          <w:szCs w:val="28"/>
        </w:rPr>
        <w:t>профессор, директор Института экономики,</w:t>
      </w:r>
    </w:p>
    <w:p w:rsidR="000638FD" w:rsidRPr="00395F86" w:rsidRDefault="000638FD" w:rsidP="0081039D">
      <w:pPr>
        <w:jc w:val="both"/>
        <w:rPr>
          <w:sz w:val="28"/>
          <w:szCs w:val="28"/>
        </w:rPr>
      </w:pPr>
      <w:r w:rsidRPr="00395F86">
        <w:rPr>
          <w:sz w:val="28"/>
          <w:szCs w:val="28"/>
        </w:rPr>
        <w:t xml:space="preserve">управления и природопользования </w:t>
      </w:r>
    </w:p>
    <w:p w:rsidR="000638FD" w:rsidRPr="00395F86" w:rsidRDefault="000638FD" w:rsidP="0081039D">
      <w:pPr>
        <w:jc w:val="both"/>
        <w:rPr>
          <w:sz w:val="28"/>
          <w:szCs w:val="28"/>
        </w:rPr>
      </w:pPr>
      <w:r w:rsidRPr="00395F86">
        <w:rPr>
          <w:sz w:val="28"/>
          <w:szCs w:val="28"/>
        </w:rPr>
        <w:t>ФГ</w:t>
      </w:r>
      <w:r w:rsidR="006A5540" w:rsidRPr="00395F86">
        <w:rPr>
          <w:sz w:val="28"/>
          <w:szCs w:val="28"/>
        </w:rPr>
        <w:t>А</w:t>
      </w:r>
      <w:r w:rsidRPr="00395F86">
        <w:rPr>
          <w:sz w:val="28"/>
          <w:szCs w:val="28"/>
        </w:rPr>
        <w:t>ОУ ВПО «Сибирский федеральный</w:t>
      </w:r>
      <w:r w:rsidR="006E3273">
        <w:rPr>
          <w:sz w:val="28"/>
          <w:szCs w:val="28"/>
        </w:rPr>
        <w:t xml:space="preserve"> </w:t>
      </w:r>
      <w:r w:rsidRPr="00395F86">
        <w:rPr>
          <w:sz w:val="28"/>
          <w:szCs w:val="28"/>
        </w:rPr>
        <w:t>уни</w:t>
      </w:r>
      <w:r w:rsidR="0081039D">
        <w:rPr>
          <w:sz w:val="28"/>
          <w:szCs w:val="28"/>
        </w:rPr>
        <w:t xml:space="preserve">верситет»                        </w:t>
      </w:r>
      <w:r w:rsidRPr="00395F86">
        <w:rPr>
          <w:sz w:val="28"/>
          <w:szCs w:val="28"/>
        </w:rPr>
        <w:t>Е.Б. Бухарова</w:t>
      </w:r>
    </w:p>
    <w:p w:rsidR="000638FD" w:rsidRPr="00E3236A" w:rsidRDefault="000638FD" w:rsidP="0081039D">
      <w:pPr>
        <w:ind w:firstLine="851"/>
        <w:jc w:val="center"/>
        <w:outlineLvl w:val="0"/>
        <w:rPr>
          <w:b/>
          <w:sz w:val="28"/>
          <w:szCs w:val="28"/>
        </w:rPr>
      </w:pPr>
      <w:r w:rsidRPr="00395F86">
        <w:rPr>
          <w:b/>
          <w:sz w:val="28"/>
          <w:szCs w:val="28"/>
        </w:rPr>
        <w:br w:type="page"/>
      </w:r>
      <w:r w:rsidRPr="00E3236A">
        <w:rPr>
          <w:b/>
          <w:sz w:val="28"/>
          <w:szCs w:val="28"/>
        </w:rPr>
        <w:lastRenderedPageBreak/>
        <w:t>Протокол №1</w:t>
      </w:r>
    </w:p>
    <w:p w:rsidR="000638FD" w:rsidRPr="00E3236A" w:rsidRDefault="000638FD" w:rsidP="00674521">
      <w:pPr>
        <w:jc w:val="center"/>
        <w:rPr>
          <w:b/>
          <w:sz w:val="28"/>
          <w:szCs w:val="28"/>
        </w:rPr>
      </w:pPr>
      <w:r w:rsidRPr="00E3236A">
        <w:rPr>
          <w:b/>
          <w:sz w:val="28"/>
          <w:szCs w:val="28"/>
        </w:rPr>
        <w:t xml:space="preserve">заседания Экспертной комиссии </w:t>
      </w:r>
    </w:p>
    <w:p w:rsidR="000638FD" w:rsidRPr="00E3236A" w:rsidRDefault="000638FD" w:rsidP="00674521">
      <w:pPr>
        <w:jc w:val="center"/>
        <w:rPr>
          <w:b/>
          <w:sz w:val="28"/>
          <w:szCs w:val="28"/>
        </w:rPr>
      </w:pPr>
      <w:r w:rsidRPr="00E3236A">
        <w:rPr>
          <w:b/>
          <w:sz w:val="28"/>
          <w:szCs w:val="28"/>
        </w:rPr>
        <w:t xml:space="preserve">по проведению публичной независимой экспертизы </w:t>
      </w:r>
    </w:p>
    <w:p w:rsidR="000638FD" w:rsidRPr="00E3236A" w:rsidRDefault="000638FD" w:rsidP="00674521">
      <w:pPr>
        <w:jc w:val="center"/>
        <w:rPr>
          <w:b/>
          <w:sz w:val="28"/>
          <w:szCs w:val="28"/>
        </w:rPr>
      </w:pPr>
      <w:r w:rsidRPr="00E3236A">
        <w:rPr>
          <w:b/>
          <w:sz w:val="28"/>
          <w:szCs w:val="28"/>
        </w:rPr>
        <w:t xml:space="preserve">проектов решений Красноярского городского Совета депутатов </w:t>
      </w:r>
    </w:p>
    <w:p w:rsidR="000638FD" w:rsidRPr="00E3236A" w:rsidRDefault="000638FD" w:rsidP="00674521">
      <w:pPr>
        <w:jc w:val="center"/>
        <w:rPr>
          <w:b/>
          <w:sz w:val="28"/>
          <w:szCs w:val="28"/>
        </w:rPr>
      </w:pPr>
      <w:r w:rsidRPr="00E3236A">
        <w:rPr>
          <w:b/>
          <w:sz w:val="28"/>
          <w:szCs w:val="28"/>
        </w:rPr>
        <w:t>по бюджетным и налоговым вопросам</w:t>
      </w:r>
    </w:p>
    <w:p w:rsidR="000638FD" w:rsidRPr="00E3236A" w:rsidRDefault="000638FD" w:rsidP="00674521">
      <w:pPr>
        <w:jc w:val="center"/>
        <w:rPr>
          <w:b/>
          <w:sz w:val="28"/>
          <w:szCs w:val="28"/>
        </w:rPr>
      </w:pPr>
      <w:r w:rsidRPr="00E3236A">
        <w:rPr>
          <w:b/>
          <w:sz w:val="28"/>
          <w:szCs w:val="28"/>
        </w:rPr>
        <w:t>от 2</w:t>
      </w:r>
      <w:r w:rsidR="001B64E0">
        <w:rPr>
          <w:b/>
          <w:sz w:val="28"/>
          <w:szCs w:val="28"/>
        </w:rPr>
        <w:t>4</w:t>
      </w:r>
      <w:r w:rsidRPr="00E3236A">
        <w:rPr>
          <w:b/>
          <w:sz w:val="28"/>
          <w:szCs w:val="28"/>
        </w:rPr>
        <w:t xml:space="preserve"> апреля 201</w:t>
      </w:r>
      <w:r w:rsidR="001B64E0">
        <w:rPr>
          <w:b/>
          <w:sz w:val="28"/>
          <w:szCs w:val="28"/>
        </w:rPr>
        <w:t>3</w:t>
      </w:r>
      <w:r w:rsidRPr="00E3236A">
        <w:rPr>
          <w:b/>
          <w:sz w:val="28"/>
          <w:szCs w:val="28"/>
        </w:rPr>
        <w:t xml:space="preserve"> г.</w:t>
      </w:r>
    </w:p>
    <w:p w:rsidR="000638FD" w:rsidRPr="00E3236A" w:rsidRDefault="000638FD" w:rsidP="00674521">
      <w:pPr>
        <w:jc w:val="center"/>
        <w:rPr>
          <w:b/>
          <w:sz w:val="28"/>
          <w:szCs w:val="28"/>
        </w:rPr>
      </w:pPr>
    </w:p>
    <w:p w:rsidR="000638FD" w:rsidRPr="00E3236A" w:rsidRDefault="000638FD" w:rsidP="00E76CBD">
      <w:pPr>
        <w:jc w:val="both"/>
        <w:rPr>
          <w:b/>
          <w:sz w:val="28"/>
          <w:szCs w:val="28"/>
        </w:rPr>
      </w:pPr>
    </w:p>
    <w:p w:rsidR="000638FD" w:rsidRPr="00E3236A" w:rsidRDefault="000638FD" w:rsidP="00E76CBD">
      <w:pPr>
        <w:jc w:val="both"/>
        <w:rPr>
          <w:sz w:val="28"/>
          <w:szCs w:val="28"/>
        </w:rPr>
      </w:pPr>
      <w:r w:rsidRPr="00E3236A">
        <w:rPr>
          <w:b/>
          <w:sz w:val="28"/>
          <w:szCs w:val="28"/>
        </w:rPr>
        <w:t xml:space="preserve">Присутствовали: </w:t>
      </w:r>
      <w:r w:rsidRPr="00E3236A">
        <w:rPr>
          <w:sz w:val="28"/>
          <w:szCs w:val="28"/>
        </w:rPr>
        <w:t>Бухарова Е.Б. – председатель комиссии, члены комиссии: Макарова С.Н., Гриб С.Н.</w:t>
      </w:r>
    </w:p>
    <w:p w:rsidR="000638FD" w:rsidRPr="00E3236A" w:rsidRDefault="000638FD" w:rsidP="00E76CBD">
      <w:pPr>
        <w:jc w:val="both"/>
        <w:rPr>
          <w:sz w:val="28"/>
          <w:szCs w:val="28"/>
        </w:rPr>
      </w:pPr>
    </w:p>
    <w:p w:rsidR="000638FD" w:rsidRPr="00E3236A" w:rsidRDefault="000638FD" w:rsidP="00A40087">
      <w:pPr>
        <w:jc w:val="both"/>
        <w:outlineLvl w:val="0"/>
        <w:rPr>
          <w:b/>
          <w:sz w:val="28"/>
          <w:szCs w:val="28"/>
        </w:rPr>
      </w:pPr>
      <w:r w:rsidRPr="00E3236A">
        <w:rPr>
          <w:b/>
          <w:sz w:val="28"/>
          <w:szCs w:val="28"/>
        </w:rPr>
        <w:t>Повестка дня:</w:t>
      </w:r>
    </w:p>
    <w:p w:rsidR="000638FD" w:rsidRPr="00E3236A" w:rsidRDefault="000638FD" w:rsidP="00E76CBD">
      <w:pPr>
        <w:numPr>
          <w:ilvl w:val="0"/>
          <w:numId w:val="1"/>
        </w:numPr>
        <w:jc w:val="both"/>
        <w:rPr>
          <w:sz w:val="28"/>
          <w:szCs w:val="28"/>
        </w:rPr>
      </w:pPr>
      <w:r w:rsidRPr="00E3236A">
        <w:rPr>
          <w:sz w:val="28"/>
          <w:szCs w:val="28"/>
        </w:rPr>
        <w:t>Проведение публичной независимой экспертизы проекта решения Красноярского городского Совета депутатов «Об исполнении бюджета города за 20</w:t>
      </w:r>
      <w:r w:rsidR="00D1036A" w:rsidRPr="00E3236A">
        <w:rPr>
          <w:sz w:val="28"/>
          <w:szCs w:val="28"/>
        </w:rPr>
        <w:t>1</w:t>
      </w:r>
      <w:r w:rsidR="001B64E0">
        <w:rPr>
          <w:sz w:val="28"/>
          <w:szCs w:val="28"/>
        </w:rPr>
        <w:t>2</w:t>
      </w:r>
      <w:r w:rsidRPr="00E3236A">
        <w:rPr>
          <w:sz w:val="28"/>
          <w:szCs w:val="28"/>
        </w:rPr>
        <w:t xml:space="preserve"> год».</w:t>
      </w:r>
    </w:p>
    <w:p w:rsidR="000638FD" w:rsidRPr="00E3236A" w:rsidRDefault="000638FD" w:rsidP="00E76CBD">
      <w:pPr>
        <w:ind w:left="360"/>
        <w:jc w:val="both"/>
        <w:rPr>
          <w:sz w:val="28"/>
          <w:szCs w:val="28"/>
        </w:rPr>
      </w:pPr>
    </w:p>
    <w:p w:rsidR="000638FD" w:rsidRPr="00E3236A" w:rsidRDefault="000638FD" w:rsidP="00A40087">
      <w:pPr>
        <w:jc w:val="both"/>
        <w:outlineLvl w:val="0"/>
        <w:rPr>
          <w:b/>
          <w:sz w:val="28"/>
          <w:szCs w:val="28"/>
        </w:rPr>
      </w:pPr>
      <w:r w:rsidRPr="00E3236A">
        <w:rPr>
          <w:b/>
          <w:sz w:val="28"/>
          <w:szCs w:val="28"/>
        </w:rPr>
        <w:t xml:space="preserve">Слушали: </w:t>
      </w:r>
    </w:p>
    <w:p w:rsidR="000638FD" w:rsidRPr="00E3236A" w:rsidRDefault="000638FD" w:rsidP="00E76CBD">
      <w:pPr>
        <w:jc w:val="both"/>
        <w:rPr>
          <w:sz w:val="28"/>
          <w:szCs w:val="28"/>
        </w:rPr>
      </w:pPr>
      <w:r w:rsidRPr="00E3236A">
        <w:rPr>
          <w:sz w:val="28"/>
          <w:szCs w:val="28"/>
        </w:rPr>
        <w:t>Председателя экспертной комиссии, заслуженного экономиста РФ Бухарову Е.Б., членов комиссии Макарову С.Н., Гриб С.Н.</w:t>
      </w:r>
    </w:p>
    <w:p w:rsidR="000638FD" w:rsidRPr="00E3236A" w:rsidRDefault="000638FD" w:rsidP="00E76CBD">
      <w:pPr>
        <w:jc w:val="both"/>
        <w:rPr>
          <w:b/>
          <w:sz w:val="28"/>
          <w:szCs w:val="28"/>
        </w:rPr>
      </w:pPr>
    </w:p>
    <w:p w:rsidR="000638FD" w:rsidRPr="00E3236A" w:rsidRDefault="000638FD" w:rsidP="00A40087">
      <w:pPr>
        <w:jc w:val="both"/>
        <w:outlineLvl w:val="0"/>
        <w:rPr>
          <w:b/>
          <w:sz w:val="28"/>
          <w:szCs w:val="28"/>
        </w:rPr>
      </w:pPr>
      <w:r w:rsidRPr="00E3236A">
        <w:rPr>
          <w:b/>
          <w:sz w:val="28"/>
          <w:szCs w:val="28"/>
        </w:rPr>
        <w:t>Постановили:</w:t>
      </w:r>
    </w:p>
    <w:p w:rsidR="000638FD" w:rsidRPr="00E3236A" w:rsidRDefault="000638FD" w:rsidP="00E76CBD">
      <w:pPr>
        <w:ind w:firstLine="720"/>
        <w:jc w:val="both"/>
        <w:rPr>
          <w:sz w:val="28"/>
          <w:szCs w:val="28"/>
        </w:rPr>
      </w:pPr>
      <w:r w:rsidRPr="00E3236A">
        <w:rPr>
          <w:sz w:val="28"/>
          <w:szCs w:val="28"/>
        </w:rPr>
        <w:t>Рекомендовать принять проект решения Красноярского городского Совета депутатов «Об исполнении бюджета города за 20</w:t>
      </w:r>
      <w:r w:rsidR="00C04574" w:rsidRPr="00E3236A">
        <w:rPr>
          <w:sz w:val="28"/>
          <w:szCs w:val="28"/>
        </w:rPr>
        <w:t>1</w:t>
      </w:r>
      <w:r w:rsidR="001B64E0">
        <w:rPr>
          <w:sz w:val="28"/>
          <w:szCs w:val="28"/>
        </w:rPr>
        <w:t>2</w:t>
      </w:r>
      <w:r w:rsidRPr="00E3236A">
        <w:rPr>
          <w:sz w:val="28"/>
          <w:szCs w:val="28"/>
        </w:rPr>
        <w:t xml:space="preserve"> год». </w:t>
      </w:r>
    </w:p>
    <w:p w:rsidR="000638FD" w:rsidRPr="00E3236A" w:rsidRDefault="000638FD" w:rsidP="00E76CBD">
      <w:pPr>
        <w:jc w:val="both"/>
        <w:rPr>
          <w:b/>
          <w:sz w:val="28"/>
          <w:szCs w:val="28"/>
        </w:rPr>
      </w:pPr>
    </w:p>
    <w:p w:rsidR="000638FD" w:rsidRPr="00E3236A" w:rsidRDefault="000638FD" w:rsidP="00E76CBD">
      <w:pPr>
        <w:jc w:val="both"/>
        <w:rPr>
          <w:b/>
          <w:sz w:val="28"/>
          <w:szCs w:val="28"/>
        </w:rPr>
      </w:pPr>
    </w:p>
    <w:p w:rsidR="000638FD" w:rsidRPr="00E3236A" w:rsidRDefault="000638FD" w:rsidP="00E76CBD">
      <w:pPr>
        <w:jc w:val="both"/>
        <w:rPr>
          <w:b/>
          <w:sz w:val="28"/>
          <w:szCs w:val="28"/>
        </w:rPr>
      </w:pPr>
    </w:p>
    <w:p w:rsidR="000638FD" w:rsidRPr="00E3236A" w:rsidRDefault="000638FD" w:rsidP="00E76CBD">
      <w:pPr>
        <w:jc w:val="both"/>
        <w:rPr>
          <w:b/>
          <w:sz w:val="28"/>
          <w:szCs w:val="28"/>
        </w:rPr>
      </w:pPr>
    </w:p>
    <w:p w:rsidR="000638FD" w:rsidRPr="00E3236A" w:rsidRDefault="000638FD" w:rsidP="00E76CBD">
      <w:pPr>
        <w:jc w:val="both"/>
        <w:rPr>
          <w:b/>
          <w:sz w:val="28"/>
          <w:szCs w:val="28"/>
        </w:rPr>
      </w:pPr>
    </w:p>
    <w:p w:rsidR="000638FD" w:rsidRPr="00E3236A" w:rsidRDefault="000638FD" w:rsidP="00E76CBD">
      <w:pPr>
        <w:jc w:val="both"/>
        <w:rPr>
          <w:sz w:val="28"/>
          <w:szCs w:val="28"/>
        </w:rPr>
      </w:pPr>
      <w:r w:rsidRPr="00E3236A">
        <w:rPr>
          <w:sz w:val="28"/>
          <w:szCs w:val="28"/>
        </w:rPr>
        <w:t>Председатель комиссии                                                                           Е.Б. Бухарова</w:t>
      </w:r>
    </w:p>
    <w:p w:rsidR="000638FD" w:rsidRPr="00E3236A" w:rsidRDefault="000638FD" w:rsidP="00E76CBD">
      <w:pPr>
        <w:jc w:val="both"/>
        <w:rPr>
          <w:sz w:val="28"/>
          <w:szCs w:val="28"/>
        </w:rPr>
      </w:pPr>
    </w:p>
    <w:p w:rsidR="000638FD" w:rsidRPr="00E3236A" w:rsidRDefault="000638FD" w:rsidP="00E76CBD">
      <w:pPr>
        <w:jc w:val="both"/>
        <w:rPr>
          <w:sz w:val="28"/>
          <w:szCs w:val="28"/>
        </w:rPr>
      </w:pPr>
      <w:r w:rsidRPr="00E3236A">
        <w:rPr>
          <w:sz w:val="28"/>
          <w:szCs w:val="28"/>
        </w:rPr>
        <w:t xml:space="preserve">Секретарь комиссии                                                                                 С.Н. </w:t>
      </w:r>
      <w:r w:rsidR="001B64E0">
        <w:rPr>
          <w:sz w:val="28"/>
          <w:szCs w:val="28"/>
        </w:rPr>
        <w:t>Макарова</w:t>
      </w:r>
    </w:p>
    <w:p w:rsidR="000638FD" w:rsidRPr="00E3236A" w:rsidRDefault="000638FD" w:rsidP="00E76CBD">
      <w:pPr>
        <w:jc w:val="both"/>
        <w:rPr>
          <w:sz w:val="28"/>
          <w:szCs w:val="28"/>
        </w:rPr>
      </w:pPr>
    </w:p>
    <w:p w:rsidR="000638FD" w:rsidRPr="00E3236A" w:rsidRDefault="000638FD" w:rsidP="00E76CBD">
      <w:pPr>
        <w:jc w:val="both"/>
        <w:rPr>
          <w:sz w:val="28"/>
          <w:szCs w:val="28"/>
        </w:rPr>
      </w:pPr>
    </w:p>
    <w:p w:rsidR="000638FD" w:rsidRPr="00E3236A" w:rsidRDefault="000638FD" w:rsidP="00E76CBD">
      <w:pPr>
        <w:jc w:val="both"/>
        <w:rPr>
          <w:sz w:val="28"/>
          <w:szCs w:val="28"/>
        </w:rPr>
      </w:pPr>
    </w:p>
    <w:p w:rsidR="000638FD" w:rsidRPr="00E3236A" w:rsidRDefault="000638FD" w:rsidP="00E76CBD">
      <w:pPr>
        <w:jc w:val="both"/>
        <w:rPr>
          <w:sz w:val="28"/>
          <w:szCs w:val="28"/>
        </w:rPr>
      </w:pPr>
    </w:p>
    <w:p w:rsidR="000638FD" w:rsidRPr="00E3236A" w:rsidRDefault="000638FD" w:rsidP="00E76CBD">
      <w:pPr>
        <w:jc w:val="both"/>
        <w:rPr>
          <w:b/>
          <w:sz w:val="28"/>
          <w:szCs w:val="28"/>
        </w:rPr>
      </w:pPr>
      <w:r w:rsidRPr="00E3236A">
        <w:rPr>
          <w:b/>
          <w:sz w:val="28"/>
          <w:szCs w:val="28"/>
        </w:rPr>
        <w:t>2</w:t>
      </w:r>
      <w:r w:rsidR="001B64E0">
        <w:rPr>
          <w:b/>
          <w:sz w:val="28"/>
          <w:szCs w:val="28"/>
        </w:rPr>
        <w:t>4</w:t>
      </w:r>
      <w:r w:rsidRPr="00E3236A">
        <w:rPr>
          <w:b/>
          <w:sz w:val="28"/>
          <w:szCs w:val="28"/>
        </w:rPr>
        <w:t xml:space="preserve"> апреля 201</w:t>
      </w:r>
      <w:r w:rsidR="001B64E0">
        <w:rPr>
          <w:b/>
          <w:sz w:val="28"/>
          <w:szCs w:val="28"/>
        </w:rPr>
        <w:t>3</w:t>
      </w:r>
      <w:r w:rsidRPr="00E3236A">
        <w:rPr>
          <w:b/>
          <w:sz w:val="28"/>
          <w:szCs w:val="28"/>
        </w:rPr>
        <w:t xml:space="preserve"> г.</w:t>
      </w:r>
    </w:p>
    <w:sectPr w:rsidR="000638FD" w:rsidRPr="00E3236A" w:rsidSect="00737C56">
      <w:footerReference w:type="default" r:id="rId8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63" w:rsidRDefault="005A0B63" w:rsidP="00737C56">
      <w:r>
        <w:separator/>
      </w:r>
    </w:p>
  </w:endnote>
  <w:endnote w:type="continuationSeparator" w:id="0">
    <w:p w:rsidR="005A0B63" w:rsidRDefault="005A0B63" w:rsidP="0073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6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A0B63" w:rsidRPr="00737C56" w:rsidRDefault="005A0B63">
        <w:pPr>
          <w:pStyle w:val="ad"/>
          <w:jc w:val="right"/>
          <w:rPr>
            <w:sz w:val="20"/>
            <w:szCs w:val="20"/>
          </w:rPr>
        </w:pPr>
        <w:r w:rsidRPr="00737C56">
          <w:rPr>
            <w:sz w:val="20"/>
            <w:szCs w:val="20"/>
          </w:rPr>
          <w:fldChar w:fldCharType="begin"/>
        </w:r>
        <w:r w:rsidRPr="00737C56">
          <w:rPr>
            <w:sz w:val="20"/>
            <w:szCs w:val="20"/>
          </w:rPr>
          <w:instrText xml:space="preserve"> PAGE   \* MERGEFORMAT </w:instrText>
        </w:r>
        <w:r w:rsidRPr="00737C5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 w:rsidRPr="00737C5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63" w:rsidRDefault="005A0B63" w:rsidP="00737C56">
      <w:r>
        <w:separator/>
      </w:r>
    </w:p>
  </w:footnote>
  <w:footnote w:type="continuationSeparator" w:id="0">
    <w:p w:rsidR="005A0B63" w:rsidRDefault="005A0B63" w:rsidP="00737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0F3"/>
    <w:multiLevelType w:val="hybridMultilevel"/>
    <w:tmpl w:val="34CE44B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54E4059"/>
    <w:multiLevelType w:val="hybridMultilevel"/>
    <w:tmpl w:val="C7F457DC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A8269CC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2">
    <w:nsid w:val="12C54D76"/>
    <w:multiLevelType w:val="hybridMultilevel"/>
    <w:tmpl w:val="650E202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BA8A54C">
      <w:start w:val="1"/>
      <w:numFmt w:val="bullet"/>
      <w:lvlText w:val="-"/>
      <w:lvlJc w:val="left"/>
      <w:pPr>
        <w:tabs>
          <w:tab w:val="num" w:pos="964"/>
        </w:tabs>
        <w:ind w:firstLine="720"/>
      </w:pPr>
      <w:rPr>
        <w:rFonts w:ascii="Courier New" w:hAnsi="Courier New" w:hint="default"/>
      </w:rPr>
    </w:lvl>
    <w:lvl w:ilvl="2" w:tplc="A60EF552">
      <w:start w:val="1"/>
      <w:numFmt w:val="bullet"/>
      <w:lvlText w:val=""/>
      <w:lvlJc w:val="left"/>
      <w:pPr>
        <w:tabs>
          <w:tab w:val="num" w:pos="2537"/>
        </w:tabs>
        <w:ind w:left="2764" w:hanging="244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3931540"/>
    <w:multiLevelType w:val="hybridMultilevel"/>
    <w:tmpl w:val="D1F8B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F56DA"/>
    <w:multiLevelType w:val="hybridMultilevel"/>
    <w:tmpl w:val="FFA85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7C17E3"/>
    <w:multiLevelType w:val="hybridMultilevel"/>
    <w:tmpl w:val="3014FED4"/>
    <w:lvl w:ilvl="0" w:tplc="81E6FB3C">
      <w:numFmt w:val="bullet"/>
      <w:lvlText w:val="–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>
    <w:nsid w:val="3843206E"/>
    <w:multiLevelType w:val="hybridMultilevel"/>
    <w:tmpl w:val="3E42DA32"/>
    <w:lvl w:ilvl="0" w:tplc="91A6EFA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B224E18"/>
    <w:multiLevelType w:val="hybridMultilevel"/>
    <w:tmpl w:val="59EE7A5A"/>
    <w:lvl w:ilvl="0" w:tplc="0419000D">
      <w:start w:val="1"/>
      <w:numFmt w:val="bullet"/>
      <w:lvlText w:val="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1" w:tplc="0A8269CC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8">
    <w:nsid w:val="413E1A6D"/>
    <w:multiLevelType w:val="hybridMultilevel"/>
    <w:tmpl w:val="DA48A284"/>
    <w:lvl w:ilvl="0" w:tplc="A93AAB72">
      <w:start w:val="1"/>
      <w:numFmt w:val="decimal"/>
      <w:lvlText w:val="%1)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155298"/>
    <w:multiLevelType w:val="hybridMultilevel"/>
    <w:tmpl w:val="AAAAC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27FEB"/>
    <w:multiLevelType w:val="hybridMultilevel"/>
    <w:tmpl w:val="E438F9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5FF5012A"/>
    <w:multiLevelType w:val="hybridMultilevel"/>
    <w:tmpl w:val="7DD24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C87E5F"/>
    <w:multiLevelType w:val="hybridMultilevel"/>
    <w:tmpl w:val="169E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4D91A93"/>
    <w:multiLevelType w:val="hybridMultilevel"/>
    <w:tmpl w:val="78FCE454"/>
    <w:lvl w:ilvl="0" w:tplc="4C1A0A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60D55B1"/>
    <w:multiLevelType w:val="hybridMultilevel"/>
    <w:tmpl w:val="6038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6650B"/>
    <w:multiLevelType w:val="hybridMultilevel"/>
    <w:tmpl w:val="586ED2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A7E0009"/>
    <w:multiLevelType w:val="hybridMultilevel"/>
    <w:tmpl w:val="32F44006"/>
    <w:lvl w:ilvl="0" w:tplc="4714273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7C201DC2"/>
    <w:multiLevelType w:val="singleLevel"/>
    <w:tmpl w:val="BA7216A2"/>
    <w:lvl w:ilvl="0">
      <w:start w:val="2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7ED50A5E"/>
    <w:multiLevelType w:val="singleLevel"/>
    <w:tmpl w:val="401002FA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16"/>
  </w:num>
  <w:num w:numId="5">
    <w:abstractNumId w:val="11"/>
  </w:num>
  <w:num w:numId="6">
    <w:abstractNumId w:val="8"/>
  </w:num>
  <w:num w:numId="7">
    <w:abstractNumId w:val="2"/>
  </w:num>
  <w:num w:numId="8">
    <w:abstractNumId w:val="17"/>
  </w:num>
  <w:num w:numId="9">
    <w:abstractNumId w:val="5"/>
  </w:num>
  <w:num w:numId="10">
    <w:abstractNumId w:val="15"/>
  </w:num>
  <w:num w:numId="11">
    <w:abstractNumId w:val="1"/>
  </w:num>
  <w:num w:numId="12">
    <w:abstractNumId w:val="7"/>
  </w:num>
  <w:num w:numId="13">
    <w:abstractNumId w:val="13"/>
  </w:num>
  <w:num w:numId="14">
    <w:abstractNumId w:val="0"/>
  </w:num>
  <w:num w:numId="15">
    <w:abstractNumId w:val="14"/>
  </w:num>
  <w:num w:numId="16">
    <w:abstractNumId w:val="3"/>
  </w:num>
  <w:num w:numId="17">
    <w:abstractNumId w:val="9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A14"/>
    <w:rsid w:val="000043F6"/>
    <w:rsid w:val="000115DF"/>
    <w:rsid w:val="00013F60"/>
    <w:rsid w:val="000159B6"/>
    <w:rsid w:val="00025BF2"/>
    <w:rsid w:val="000410D9"/>
    <w:rsid w:val="00051EE0"/>
    <w:rsid w:val="00053E63"/>
    <w:rsid w:val="000577CE"/>
    <w:rsid w:val="00060312"/>
    <w:rsid w:val="00061AB7"/>
    <w:rsid w:val="000623CD"/>
    <w:rsid w:val="00063833"/>
    <w:rsid w:val="000638FD"/>
    <w:rsid w:val="00064013"/>
    <w:rsid w:val="000645B0"/>
    <w:rsid w:val="00070B9C"/>
    <w:rsid w:val="0009380C"/>
    <w:rsid w:val="0009590E"/>
    <w:rsid w:val="000A4A8A"/>
    <w:rsid w:val="000B4B76"/>
    <w:rsid w:val="000B5CA3"/>
    <w:rsid w:val="000B7534"/>
    <w:rsid w:val="000B758A"/>
    <w:rsid w:val="000C05DC"/>
    <w:rsid w:val="000D794F"/>
    <w:rsid w:val="000E1FF9"/>
    <w:rsid w:val="000E3254"/>
    <w:rsid w:val="000E44F9"/>
    <w:rsid w:val="000F5475"/>
    <w:rsid w:val="000F7855"/>
    <w:rsid w:val="0010350B"/>
    <w:rsid w:val="00107BF3"/>
    <w:rsid w:val="00113398"/>
    <w:rsid w:val="0011515D"/>
    <w:rsid w:val="001163BE"/>
    <w:rsid w:val="001447CB"/>
    <w:rsid w:val="00150FED"/>
    <w:rsid w:val="00170AEE"/>
    <w:rsid w:val="00186AE9"/>
    <w:rsid w:val="0019319B"/>
    <w:rsid w:val="001A6775"/>
    <w:rsid w:val="001B4726"/>
    <w:rsid w:val="001B64E0"/>
    <w:rsid w:val="001C11D9"/>
    <w:rsid w:val="001D20EC"/>
    <w:rsid w:val="001D291D"/>
    <w:rsid w:val="001D3658"/>
    <w:rsid w:val="001E3757"/>
    <w:rsid w:val="001E4770"/>
    <w:rsid w:val="001F6AB1"/>
    <w:rsid w:val="00205873"/>
    <w:rsid w:val="002068D0"/>
    <w:rsid w:val="0021643D"/>
    <w:rsid w:val="002167E4"/>
    <w:rsid w:val="002219EB"/>
    <w:rsid w:val="002220BB"/>
    <w:rsid w:val="002304AF"/>
    <w:rsid w:val="002311BE"/>
    <w:rsid w:val="00237447"/>
    <w:rsid w:val="002417D5"/>
    <w:rsid w:val="0024462D"/>
    <w:rsid w:val="002572F3"/>
    <w:rsid w:val="002577CD"/>
    <w:rsid w:val="00266773"/>
    <w:rsid w:val="00266A7F"/>
    <w:rsid w:val="002745F8"/>
    <w:rsid w:val="002964AA"/>
    <w:rsid w:val="002A096C"/>
    <w:rsid w:val="002A3947"/>
    <w:rsid w:val="002C129E"/>
    <w:rsid w:val="002C4557"/>
    <w:rsid w:val="002E78A2"/>
    <w:rsid w:val="0030143C"/>
    <w:rsid w:val="003042DE"/>
    <w:rsid w:val="00326E49"/>
    <w:rsid w:val="00330DBF"/>
    <w:rsid w:val="00332223"/>
    <w:rsid w:val="00347F57"/>
    <w:rsid w:val="00360744"/>
    <w:rsid w:val="00370A17"/>
    <w:rsid w:val="00373771"/>
    <w:rsid w:val="00374965"/>
    <w:rsid w:val="0037626A"/>
    <w:rsid w:val="00387928"/>
    <w:rsid w:val="00390757"/>
    <w:rsid w:val="0039258C"/>
    <w:rsid w:val="003956BE"/>
    <w:rsid w:val="00395F86"/>
    <w:rsid w:val="003975F1"/>
    <w:rsid w:val="003A0CFF"/>
    <w:rsid w:val="003A2665"/>
    <w:rsid w:val="003A26C6"/>
    <w:rsid w:val="003A7125"/>
    <w:rsid w:val="003A7A38"/>
    <w:rsid w:val="003B642C"/>
    <w:rsid w:val="003C1476"/>
    <w:rsid w:val="003C3EA2"/>
    <w:rsid w:val="003D5A94"/>
    <w:rsid w:val="003F2671"/>
    <w:rsid w:val="0040200C"/>
    <w:rsid w:val="00407BE1"/>
    <w:rsid w:val="00416E80"/>
    <w:rsid w:val="004365C4"/>
    <w:rsid w:val="004414E9"/>
    <w:rsid w:val="00442BFF"/>
    <w:rsid w:val="0045516F"/>
    <w:rsid w:val="0045784A"/>
    <w:rsid w:val="00470DB7"/>
    <w:rsid w:val="004723AE"/>
    <w:rsid w:val="004733BC"/>
    <w:rsid w:val="004839E5"/>
    <w:rsid w:val="00492D59"/>
    <w:rsid w:val="004956DF"/>
    <w:rsid w:val="0049598E"/>
    <w:rsid w:val="004A310D"/>
    <w:rsid w:val="004B3625"/>
    <w:rsid w:val="004B3637"/>
    <w:rsid w:val="004B5AC6"/>
    <w:rsid w:val="004C39FA"/>
    <w:rsid w:val="004D4674"/>
    <w:rsid w:val="004D7637"/>
    <w:rsid w:val="004E0D99"/>
    <w:rsid w:val="004E60FE"/>
    <w:rsid w:val="004F1B99"/>
    <w:rsid w:val="004F55DF"/>
    <w:rsid w:val="004F75E6"/>
    <w:rsid w:val="004F760C"/>
    <w:rsid w:val="004F7714"/>
    <w:rsid w:val="0050038B"/>
    <w:rsid w:val="00510936"/>
    <w:rsid w:val="005114E2"/>
    <w:rsid w:val="00524165"/>
    <w:rsid w:val="0052791A"/>
    <w:rsid w:val="00542EA0"/>
    <w:rsid w:val="00544BC9"/>
    <w:rsid w:val="005453B2"/>
    <w:rsid w:val="005573FD"/>
    <w:rsid w:val="00560BD7"/>
    <w:rsid w:val="00566E62"/>
    <w:rsid w:val="00586B5C"/>
    <w:rsid w:val="0059029F"/>
    <w:rsid w:val="00593E3E"/>
    <w:rsid w:val="005952CB"/>
    <w:rsid w:val="00595542"/>
    <w:rsid w:val="00597B63"/>
    <w:rsid w:val="005A024D"/>
    <w:rsid w:val="005A0B63"/>
    <w:rsid w:val="005A49F4"/>
    <w:rsid w:val="005A7C1D"/>
    <w:rsid w:val="005A7DBD"/>
    <w:rsid w:val="005B0F2E"/>
    <w:rsid w:val="005B4361"/>
    <w:rsid w:val="005B467E"/>
    <w:rsid w:val="005C2F86"/>
    <w:rsid w:val="005C5C81"/>
    <w:rsid w:val="005C664A"/>
    <w:rsid w:val="005C7930"/>
    <w:rsid w:val="005D55BF"/>
    <w:rsid w:val="005E12ED"/>
    <w:rsid w:val="005E2847"/>
    <w:rsid w:val="005F0223"/>
    <w:rsid w:val="005F49BA"/>
    <w:rsid w:val="005F7702"/>
    <w:rsid w:val="00610EDE"/>
    <w:rsid w:val="00626F67"/>
    <w:rsid w:val="006312FE"/>
    <w:rsid w:val="0063130B"/>
    <w:rsid w:val="006344EE"/>
    <w:rsid w:val="00635659"/>
    <w:rsid w:val="00652D28"/>
    <w:rsid w:val="00657025"/>
    <w:rsid w:val="0066199C"/>
    <w:rsid w:val="006657F1"/>
    <w:rsid w:val="00674521"/>
    <w:rsid w:val="00685335"/>
    <w:rsid w:val="006853AF"/>
    <w:rsid w:val="006A5540"/>
    <w:rsid w:val="006B2937"/>
    <w:rsid w:val="006B38C4"/>
    <w:rsid w:val="006B7E83"/>
    <w:rsid w:val="006C15EB"/>
    <w:rsid w:val="006C1EE0"/>
    <w:rsid w:val="006C582A"/>
    <w:rsid w:val="006C76EC"/>
    <w:rsid w:val="006D1236"/>
    <w:rsid w:val="006D3EEC"/>
    <w:rsid w:val="006D44D8"/>
    <w:rsid w:val="006E3273"/>
    <w:rsid w:val="006E6214"/>
    <w:rsid w:val="006F51AF"/>
    <w:rsid w:val="006F6206"/>
    <w:rsid w:val="00712DD8"/>
    <w:rsid w:val="007153A0"/>
    <w:rsid w:val="00726292"/>
    <w:rsid w:val="0072716D"/>
    <w:rsid w:val="00737C56"/>
    <w:rsid w:val="0074157B"/>
    <w:rsid w:val="007430F7"/>
    <w:rsid w:val="00745A9C"/>
    <w:rsid w:val="00746DC0"/>
    <w:rsid w:val="00746E46"/>
    <w:rsid w:val="00763782"/>
    <w:rsid w:val="00771BC3"/>
    <w:rsid w:val="00772823"/>
    <w:rsid w:val="00786A5D"/>
    <w:rsid w:val="00790690"/>
    <w:rsid w:val="00793717"/>
    <w:rsid w:val="00794D1A"/>
    <w:rsid w:val="0079666B"/>
    <w:rsid w:val="007B1087"/>
    <w:rsid w:val="007B2C03"/>
    <w:rsid w:val="007D4D5A"/>
    <w:rsid w:val="007E147F"/>
    <w:rsid w:val="007E5ED8"/>
    <w:rsid w:val="007E7282"/>
    <w:rsid w:val="00804650"/>
    <w:rsid w:val="0081039D"/>
    <w:rsid w:val="00837CFD"/>
    <w:rsid w:val="008431C1"/>
    <w:rsid w:val="00843DD6"/>
    <w:rsid w:val="008458AE"/>
    <w:rsid w:val="00847011"/>
    <w:rsid w:val="00851165"/>
    <w:rsid w:val="00853F6F"/>
    <w:rsid w:val="00860841"/>
    <w:rsid w:val="0086223A"/>
    <w:rsid w:val="008667B6"/>
    <w:rsid w:val="00870862"/>
    <w:rsid w:val="008727A6"/>
    <w:rsid w:val="00875465"/>
    <w:rsid w:val="00880DDF"/>
    <w:rsid w:val="00884863"/>
    <w:rsid w:val="008853FE"/>
    <w:rsid w:val="00885539"/>
    <w:rsid w:val="008A2EB0"/>
    <w:rsid w:val="008B579F"/>
    <w:rsid w:val="008B5C99"/>
    <w:rsid w:val="008B7CB7"/>
    <w:rsid w:val="008C2F00"/>
    <w:rsid w:val="008D1530"/>
    <w:rsid w:val="008E08E4"/>
    <w:rsid w:val="008E29D1"/>
    <w:rsid w:val="008F440D"/>
    <w:rsid w:val="008F4FFF"/>
    <w:rsid w:val="0091713E"/>
    <w:rsid w:val="00920B4C"/>
    <w:rsid w:val="009215B4"/>
    <w:rsid w:val="009221DF"/>
    <w:rsid w:val="009232B9"/>
    <w:rsid w:val="00927BE4"/>
    <w:rsid w:val="00934BBA"/>
    <w:rsid w:val="009355D8"/>
    <w:rsid w:val="0094105C"/>
    <w:rsid w:val="00951287"/>
    <w:rsid w:val="00966D16"/>
    <w:rsid w:val="00967222"/>
    <w:rsid w:val="009747D7"/>
    <w:rsid w:val="009A2DC1"/>
    <w:rsid w:val="009B75AB"/>
    <w:rsid w:val="009C444D"/>
    <w:rsid w:val="009C66C4"/>
    <w:rsid w:val="009C6A80"/>
    <w:rsid w:val="009E002F"/>
    <w:rsid w:val="009F3B90"/>
    <w:rsid w:val="009F5DA7"/>
    <w:rsid w:val="00A01E44"/>
    <w:rsid w:val="00A06D59"/>
    <w:rsid w:val="00A1033E"/>
    <w:rsid w:val="00A12FF6"/>
    <w:rsid w:val="00A15F2A"/>
    <w:rsid w:val="00A16499"/>
    <w:rsid w:val="00A20416"/>
    <w:rsid w:val="00A268FA"/>
    <w:rsid w:val="00A34DA3"/>
    <w:rsid w:val="00A35439"/>
    <w:rsid w:val="00A40087"/>
    <w:rsid w:val="00A43FF6"/>
    <w:rsid w:val="00A446A7"/>
    <w:rsid w:val="00A51277"/>
    <w:rsid w:val="00A55D2E"/>
    <w:rsid w:val="00A573E1"/>
    <w:rsid w:val="00A702EE"/>
    <w:rsid w:val="00A742D6"/>
    <w:rsid w:val="00A83D97"/>
    <w:rsid w:val="00A939F2"/>
    <w:rsid w:val="00A9476F"/>
    <w:rsid w:val="00AA34C3"/>
    <w:rsid w:val="00AB4192"/>
    <w:rsid w:val="00AC08E2"/>
    <w:rsid w:val="00AC50CB"/>
    <w:rsid w:val="00AD5B8B"/>
    <w:rsid w:val="00AF28C6"/>
    <w:rsid w:val="00AF3103"/>
    <w:rsid w:val="00AF5560"/>
    <w:rsid w:val="00B01C47"/>
    <w:rsid w:val="00B064A6"/>
    <w:rsid w:val="00B16FE9"/>
    <w:rsid w:val="00B329C7"/>
    <w:rsid w:val="00B42414"/>
    <w:rsid w:val="00B43E40"/>
    <w:rsid w:val="00B45A48"/>
    <w:rsid w:val="00B541D4"/>
    <w:rsid w:val="00B649D7"/>
    <w:rsid w:val="00B772BC"/>
    <w:rsid w:val="00B83B7B"/>
    <w:rsid w:val="00B97347"/>
    <w:rsid w:val="00BA3E68"/>
    <w:rsid w:val="00BA4509"/>
    <w:rsid w:val="00BA7F1E"/>
    <w:rsid w:val="00BD7572"/>
    <w:rsid w:val="00BE5484"/>
    <w:rsid w:val="00BF5D64"/>
    <w:rsid w:val="00BF6CD6"/>
    <w:rsid w:val="00C04574"/>
    <w:rsid w:val="00C134C5"/>
    <w:rsid w:val="00C275D2"/>
    <w:rsid w:val="00C31135"/>
    <w:rsid w:val="00C31209"/>
    <w:rsid w:val="00C3420A"/>
    <w:rsid w:val="00C36AA8"/>
    <w:rsid w:val="00C416B5"/>
    <w:rsid w:val="00C53A18"/>
    <w:rsid w:val="00C63AD0"/>
    <w:rsid w:val="00C66269"/>
    <w:rsid w:val="00C7246C"/>
    <w:rsid w:val="00C74811"/>
    <w:rsid w:val="00C82882"/>
    <w:rsid w:val="00C902F4"/>
    <w:rsid w:val="00C926FD"/>
    <w:rsid w:val="00C933D8"/>
    <w:rsid w:val="00CA268C"/>
    <w:rsid w:val="00CA6410"/>
    <w:rsid w:val="00CA6EB3"/>
    <w:rsid w:val="00CA750C"/>
    <w:rsid w:val="00CB3A1E"/>
    <w:rsid w:val="00CC3B92"/>
    <w:rsid w:val="00CC43EC"/>
    <w:rsid w:val="00CD3915"/>
    <w:rsid w:val="00CE4352"/>
    <w:rsid w:val="00CE5A14"/>
    <w:rsid w:val="00CF060E"/>
    <w:rsid w:val="00CF3117"/>
    <w:rsid w:val="00CF59BD"/>
    <w:rsid w:val="00D00825"/>
    <w:rsid w:val="00D1036A"/>
    <w:rsid w:val="00D12E5A"/>
    <w:rsid w:val="00D13B24"/>
    <w:rsid w:val="00D22D55"/>
    <w:rsid w:val="00D26C08"/>
    <w:rsid w:val="00D30DE9"/>
    <w:rsid w:val="00D36039"/>
    <w:rsid w:val="00D41F07"/>
    <w:rsid w:val="00D52F1E"/>
    <w:rsid w:val="00D54104"/>
    <w:rsid w:val="00D60E23"/>
    <w:rsid w:val="00D66481"/>
    <w:rsid w:val="00D71E31"/>
    <w:rsid w:val="00D74C7F"/>
    <w:rsid w:val="00D76222"/>
    <w:rsid w:val="00DA781A"/>
    <w:rsid w:val="00DC38EC"/>
    <w:rsid w:val="00DC3EF2"/>
    <w:rsid w:val="00DD5672"/>
    <w:rsid w:val="00DE18AF"/>
    <w:rsid w:val="00DF2C8F"/>
    <w:rsid w:val="00DF4735"/>
    <w:rsid w:val="00DF5953"/>
    <w:rsid w:val="00E1316E"/>
    <w:rsid w:val="00E25631"/>
    <w:rsid w:val="00E3236A"/>
    <w:rsid w:val="00E32AC9"/>
    <w:rsid w:val="00E3413B"/>
    <w:rsid w:val="00E40591"/>
    <w:rsid w:val="00E4410F"/>
    <w:rsid w:val="00E457F0"/>
    <w:rsid w:val="00E607E8"/>
    <w:rsid w:val="00E6152D"/>
    <w:rsid w:val="00E72F80"/>
    <w:rsid w:val="00E76CBD"/>
    <w:rsid w:val="00E83E8D"/>
    <w:rsid w:val="00E90182"/>
    <w:rsid w:val="00E954FE"/>
    <w:rsid w:val="00E96541"/>
    <w:rsid w:val="00E97BCA"/>
    <w:rsid w:val="00EA1D6B"/>
    <w:rsid w:val="00EB0C5B"/>
    <w:rsid w:val="00EB1FE4"/>
    <w:rsid w:val="00EC387B"/>
    <w:rsid w:val="00EC3A46"/>
    <w:rsid w:val="00EC4C9C"/>
    <w:rsid w:val="00EC6AB2"/>
    <w:rsid w:val="00ED33A0"/>
    <w:rsid w:val="00ED638E"/>
    <w:rsid w:val="00EE0B4E"/>
    <w:rsid w:val="00EE247C"/>
    <w:rsid w:val="00EF42ED"/>
    <w:rsid w:val="00EF4AE5"/>
    <w:rsid w:val="00F02BDE"/>
    <w:rsid w:val="00F03660"/>
    <w:rsid w:val="00F06574"/>
    <w:rsid w:val="00F1121C"/>
    <w:rsid w:val="00F13DE2"/>
    <w:rsid w:val="00F211AC"/>
    <w:rsid w:val="00F22FC3"/>
    <w:rsid w:val="00F34E39"/>
    <w:rsid w:val="00F422D9"/>
    <w:rsid w:val="00F47879"/>
    <w:rsid w:val="00F5159C"/>
    <w:rsid w:val="00F560F8"/>
    <w:rsid w:val="00F618DE"/>
    <w:rsid w:val="00F63589"/>
    <w:rsid w:val="00F66233"/>
    <w:rsid w:val="00F752F7"/>
    <w:rsid w:val="00F777FD"/>
    <w:rsid w:val="00F8619E"/>
    <w:rsid w:val="00FA47AC"/>
    <w:rsid w:val="00FA53D0"/>
    <w:rsid w:val="00FC0E87"/>
    <w:rsid w:val="00FC3976"/>
    <w:rsid w:val="00FC62E6"/>
    <w:rsid w:val="00FD67B8"/>
    <w:rsid w:val="00FF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7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400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Основной текст1"/>
    <w:rsid w:val="00B064A6"/>
    <w:pPr>
      <w:jc w:val="both"/>
    </w:pPr>
    <w:rPr>
      <w:color w:val="000000"/>
      <w:sz w:val="24"/>
    </w:rPr>
  </w:style>
  <w:style w:type="paragraph" w:styleId="a4">
    <w:name w:val="Body Text"/>
    <w:basedOn w:val="a"/>
    <w:rsid w:val="00F22FC3"/>
    <w:pPr>
      <w:spacing w:after="220" w:line="220" w:lineRule="atLeast"/>
      <w:ind w:left="1080"/>
      <w:jc w:val="both"/>
    </w:pPr>
    <w:rPr>
      <w:sz w:val="20"/>
      <w:szCs w:val="20"/>
    </w:rPr>
  </w:style>
  <w:style w:type="paragraph" w:styleId="a5">
    <w:name w:val="Normal (Web)"/>
    <w:basedOn w:val="a"/>
    <w:rsid w:val="008667B6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667B6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1121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937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D71E31"/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locked/>
    <w:rsid w:val="00D71E31"/>
    <w:rPr>
      <w:rFonts w:cs="Times New Roman"/>
      <w:sz w:val="24"/>
      <w:szCs w:val="24"/>
    </w:rPr>
  </w:style>
  <w:style w:type="paragraph" w:customStyle="1" w:styleId="ConsPlusNormal">
    <w:name w:val="ConsPlusNormal"/>
    <w:rsid w:val="008608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860841"/>
    <w:pPr>
      <w:ind w:left="708"/>
    </w:pPr>
  </w:style>
  <w:style w:type="character" w:customStyle="1" w:styleId="aa">
    <w:name w:val="Абзац списка Знак"/>
    <w:link w:val="a9"/>
    <w:uiPriority w:val="34"/>
    <w:locked/>
    <w:rsid w:val="00D54104"/>
    <w:rPr>
      <w:sz w:val="24"/>
      <w:szCs w:val="24"/>
    </w:rPr>
  </w:style>
  <w:style w:type="paragraph" w:styleId="ab">
    <w:name w:val="header"/>
    <w:basedOn w:val="a"/>
    <w:link w:val="ac"/>
    <w:rsid w:val="00737C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37C56"/>
    <w:rPr>
      <w:sz w:val="24"/>
      <w:szCs w:val="24"/>
    </w:rPr>
  </w:style>
  <w:style w:type="paragraph" w:styleId="ad">
    <w:name w:val="footer"/>
    <w:basedOn w:val="a"/>
    <w:link w:val="ae"/>
    <w:uiPriority w:val="99"/>
    <w:rsid w:val="00737C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7C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899910-F1D9-4C3D-8A76-1B848D8F6850}"/>
</file>

<file path=customXml/itemProps2.xml><?xml version="1.0" encoding="utf-8"?>
<ds:datastoreItem xmlns:ds="http://schemas.openxmlformats.org/officeDocument/2006/customXml" ds:itemID="{B2DFA3E1-2DB2-4E0D-8E83-E8157EABA1C9}"/>
</file>

<file path=customXml/itemProps3.xml><?xml version="1.0" encoding="utf-8"?>
<ds:datastoreItem xmlns:ds="http://schemas.openxmlformats.org/officeDocument/2006/customXml" ds:itemID="{0BD03628-B131-43B7-801C-AF6CDDFA5820}"/>
</file>

<file path=customXml/itemProps4.xml><?xml version="1.0" encoding="utf-8"?>
<ds:datastoreItem xmlns:ds="http://schemas.openxmlformats.org/officeDocument/2006/customXml" ds:itemID="{4A9BCC29-FAAA-436A-9CCF-FFCF41F88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1848</Words>
  <Characters>13160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Экспертный совет</vt:lpstr>
    </vt:vector>
  </TitlesOfParts>
  <Company>EF KGU</Company>
  <LinksUpToDate>false</LinksUpToDate>
  <CharactersWithSpaces>14979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Экспертный совет</dc:title>
  <dc:subject/>
  <dc:creator>Ef331201</dc:creator>
  <cp:keywords/>
  <cp:lastModifiedBy>burmistrova</cp:lastModifiedBy>
  <cp:revision>39</cp:revision>
  <cp:lastPrinted>2013-04-26T07:51:00Z</cp:lastPrinted>
  <dcterms:created xsi:type="dcterms:W3CDTF">2013-04-25T00:52:00Z</dcterms:created>
  <dcterms:modified xsi:type="dcterms:W3CDTF">2013-04-26T08:03:00Z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