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14.11.2022 N 1002</w:t>
              <w:br/>
              <w:t xml:space="preserve">(ред. от 13.11.2025)</w:t>
              <w:br/>
              <w:t xml:space="preserve">"Об утверждении муниципальной программы "Создание условий для развития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ноября 2022 г. N 1002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"СОЗДАНИЕ УСЛОВИЙ</w:t>
      </w:r>
    </w:p>
    <w:p>
      <w:pPr>
        <w:pStyle w:val="2"/>
        <w:jc w:val="center"/>
      </w:pPr>
      <w:r>
        <w:rPr>
          <w:sz w:val="20"/>
        </w:rPr>
        <w:t xml:space="preserve">ДЛЯ РАЗВИТИЯ ПРЕДПРИНИМАТЕЛЬСТВА В ГОРОДЕ КРАСНОЯРСКЕ"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09.03.2023 </w:t>
            </w:r>
            <w:hyperlink w:history="0" r:id="rId8" w:tooltip="Постановление администрации г. Красноярска от 09.03.2023 N 157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25.05.2023 </w:t>
            </w:r>
            <w:hyperlink w:history="0" r:id="rId9" w:tooltip="Постановление администрации г. Красноярска от 25.05.2023 N 353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353</w:t>
              </w:r>
            </w:hyperlink>
            <w:r>
              <w:rPr>
                <w:sz w:val="20"/>
                <w:color w:val="392c69"/>
              </w:rPr>
              <w:t xml:space="preserve">, от 29.09.2023 </w:t>
            </w:r>
            <w:hyperlink w:history="0" r:id="rId10" w:tooltip="Постановление администрации г. Красноярска от 29.09.2023 N 729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729</w:t>
              </w:r>
            </w:hyperlink>
            <w:r>
              <w:rPr>
                <w:sz w:val="20"/>
                <w:color w:val="392c69"/>
              </w:rPr>
              <w:t xml:space="preserve">, от 14.11.2023 </w:t>
            </w:r>
            <w:hyperlink w:history="0" r:id="rId11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868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01.04.2024 </w:t>
            </w:r>
            <w:hyperlink w:history="0" r:id="rId12" w:tooltip="Постановление администрации г. Красноярска от 01.04.2024 N 269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269</w:t>
              </w:r>
            </w:hyperlink>
            <w:r>
              <w:rPr>
                <w:sz w:val="20"/>
                <w:color w:val="392c69"/>
              </w:rPr>
              <w:t xml:space="preserve">, от 27.09.2024 </w:t>
            </w:r>
            <w:hyperlink w:history="0" r:id="rId13" w:tooltip="Постановление администрации г. Красноярска от 27.09.2024 N 90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906</w:t>
              </w:r>
            </w:hyperlink>
            <w:r>
              <w:rPr>
                <w:sz w:val="20"/>
                <w:color w:val="392c69"/>
              </w:rPr>
              <w:t xml:space="preserve">, от 14.11.2024 </w:t>
            </w:r>
            <w:hyperlink w:history="0" r:id="rId14" w:tooltip="Постановление администрации г. Красноярска от 14.11.2024 N 1085 &quot;О внесении изменения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14.04.2025 </w:t>
            </w:r>
            <w:hyperlink w:history="0" r:id="rId1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 от 26.09.2025 </w:t>
            </w:r>
            <w:hyperlink w:history="0" r:id="rId16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790</w:t>
              </w:r>
            </w:hyperlink>
            <w:r>
              <w:rPr>
                <w:sz w:val="20"/>
                <w:color w:val="392c69"/>
              </w:rPr>
              <w:t xml:space="preserve">, от 13.11.2025 </w:t>
            </w:r>
            <w:hyperlink w:history="0" r:id="rId17" w:tooltip="Постановление администрации г. Красноярска от 13.11.2025 N 963 &quot;О внесении изменения в Постановление администрации города от 14.11.2022 N 1002&quot; ------------ Не вступил в силу {КонсультантПлюс}">
              <w:r>
                <w:rPr>
                  <w:sz w:val="20"/>
                  <w:color w:val="0000ff"/>
                </w:rPr>
                <w:t xml:space="preserve">N 963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благоприятных условий для развития малого и среднего предпринимательства, в соответствии с Федеральным </w:t>
      </w:r>
      <w:hyperlink w:history="0" r:id="rId18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Федерации, Федеральным </w:t>
      </w:r>
      <w:hyperlink w:history="0" r:id="rId19" w:tooltip="Федеральный закон от 12.01.1996 N 7-ФЗ (ред. от 31.07.2025, с изм. от 28.11.2025) &quot;О некоммерческих организац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12.01.1996 N 7-ФЗ "О некоммерческих организациях", </w:t>
      </w:r>
      <w:hyperlink w:history="0" r:id="rId20" w:tooltip="Постановление администрации г. Красноярска от 27.03.2015 N 153 (ред. от 12.11.2025) &quot;Об утверждении Порядка принятия решений о разработке, формировании и реализации муниципальных программ города Красноярск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27.03.2015 N 153 "Об утверждении Порядка принятия решений о разработке, формировании и реализации муниципальных программ города Красноярска", </w:t>
      </w:r>
      <w:hyperlink w:history="0" r:id="rId21" w:tooltip="Распоряжение администрации г. Красноярска от 22.07.2022 N 208-р (ред. от 24.09.2025) &quot;Об утверждении перечня муниципальных программ города Красноярска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от 22.07.2022 N 208-р "Об утверждении перечня муниципальных программ города Красноярска", руководствуясь </w:t>
      </w:r>
      <w:hyperlink w:history="0" r:id="rId22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, </w:t>
      </w:r>
      <w:hyperlink w:history="0" r:id="rId23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24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14.11.2023 </w:t>
      </w:r>
      <w:hyperlink w:history="0" r:id="rId25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868</w:t>
        </w:r>
      </w:hyperlink>
      <w:r>
        <w:rPr>
          <w:sz w:val="20"/>
        </w:rPr>
        <w:t xml:space="preserve">, от 01.04.2024 </w:t>
      </w:r>
      <w:hyperlink w:history="0" r:id="rId26" w:tooltip="Постановление администрации г. Красноярска от 01.04.2024 N 269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269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32" w:tooltip="МУНИЦИП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"Создание условий для развития предпринимательства в городе Красноярске"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14.11.2023 N 868)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В.А.ЛОГИНОВ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14 ноября 2022 г. N 1002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"СОЗДАНИЕ УСЛОВИЙ ДЛЯ РАЗВИТИЯ ПРЕДПРИНИМАТЕЛЬСТВА</w:t>
      </w:r>
    </w:p>
    <w:p>
      <w:pPr>
        <w:pStyle w:val="2"/>
        <w:jc w:val="center"/>
      </w:pPr>
      <w:r>
        <w:rPr>
          <w:sz w:val="20"/>
        </w:rPr>
        <w:t xml:space="preserve">В ГОРОДЕ КРАСНОЯРСКЕ"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8" w:tooltip="Постановление администрации г. Красноярска от 13.11.2025 N 963 &quot;О внесении изменения в Постановление администрации города от 14.11.2022 N 1002&quot; ------------ Не вступил в силу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13.11.2025 N 963)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"Создание условий для развития предпринимательства в городе Красноярске" (далее - Программа)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Соисполнители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Структура муниципальной программы, перечень подпрограмм</w:t>
            </w:r>
          </w:p>
        </w:tc>
        <w:tc>
          <w:tcPr>
            <w:tcW w:w="6803" w:type="dxa"/>
          </w:tcPr>
          <w:p>
            <w:pPr>
              <w:pStyle w:val="0"/>
            </w:pPr>
            <w:hyperlink w:history="0" w:anchor="P309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предпринимательства";</w:t>
            </w:r>
          </w:p>
          <w:p>
            <w:pPr>
              <w:pStyle w:val="0"/>
            </w:pPr>
            <w:hyperlink w:history="0" w:anchor="P43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Цели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созданию благоприятного предпринимательского климата для ведения бизнеса на территории города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1) обеспечение надежного функционирования инфраструктуры поддержки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3) улучшение условий для осуществления предпринимательской деятельности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индикаторы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число субъектов малого и среднего предпринимательства в расчете на 10000 человек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муниципальной 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бюджетных ассигнований Программы - 449473,83 тыс. рублей,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- 63979,94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- 95461,98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- 100671,91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- 63120,00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- 63120,00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- 63120,00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краевого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- 19807,42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- 28023,07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- 41080,49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бюджета города: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- 44172,52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- 67438,91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- 59591,42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- 63120,00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- 63120,00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- 63120,00 тыс. рублей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ОБЩАЯ ХАРАКТЕРИСТИКА ТЕКУЩЕГО СОСТОЯНИЯ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 ГОРОДА КРАСНОЯРСКА. ОСНОВНЫЕ</w:t>
      </w:r>
    </w:p>
    <w:p>
      <w:pPr>
        <w:pStyle w:val="2"/>
        <w:jc w:val="center"/>
      </w:pPr>
      <w:r>
        <w:rPr>
          <w:sz w:val="20"/>
        </w:rPr>
        <w:t xml:space="preserve">ЦЕЛИ, ЗАДАЧИ И СРОКИ РЕАЛИЗАЦИИ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города - это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 путем создания новых рабочих мест, увеличение налоговых поступлений в бюджет города. Предпринимательство относится к числу приоритетных секторов экономики, имеющих принципиальное значение для экономической и политической стабильности, социальной мобильности общества, и выступает основным инструментом для создания цивилизованной конкурентной среды, способствует решению социальных проблем граждан 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состоянию на 01.01.2025 в городе Красноярске насчитывалось 65157 субъектов малого и среднего предпринимательства, в том числе: 29586 малых предприятий, 216 средних предприятий и 35355 индивидуальных предпринимателей без образования юридического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Среднесписочная численность работающих на малых предприятиях (с учетом микропредприятий) по итогам 2024 года составила 145,06 тыс. человек, на средних предприятиях - 12,53 тыс. человек. Среднесписочная численность работников у индивидуальных предпринимателей составила 47,37 тыс. человек. Общее количество занятых в малом и среднем предпринимательстве составило 204,96 тыс.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среднемесячной заработной платы работников списочного состава организаций малого бизнеса по итогам 2024 года составил 45487,36 рубля, или 105,5% к 2023 году (43114,32 рубля), работников средних предприятий - 86072,10 рубля, или 122,5% к 2023 году (70265,50 рубля), работников индивидуальных предпринимателей - 39001,36 рубля, или 153,2% к 2023 году (25464,70 рубля).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Оборот организаций среднего бизнеса по итогам 2024 года составил 122131,02 млн рублей, или 114,79% к 2023 году (106390,79 млн рублей). Инвестиции малых и средних предприятий в основной капитал по итогам 2024 года составили 13375,02 млн рублей, или 82,30% (в сопоставимых ценах) к 2023 году (14762,08 млн рублей).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последние годы наблюдается умеренный рост налоговых поступлений в бюджет города и консолидированный бюджет края от деятельности субъектов малого и среднего предпринимательства, перешедших на специальные налоговые режимы.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целом большинство показателей деятельности предприятий малого и среднего бизнеса за период 2023 - 2024 годов демонстрируют положительную динамику развития.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последние годы повышению уровня занятости населения, прямых налоговых сборов и росту экономики города способствует развитие предпринимательской деятельности физических лиц, не являющихся индивидуальными предпринимателями и применяющих специальный налоговый режим "Налог на профессиональный доход". Увеличение числа физических лиц, не являющихся индивидуальными предпринимателями и применяющих специальный налоговый режим "Налог на профессиональный доход", создает базовую основу для развития малого и среднего предпринимательства в среднесрочной перспективе.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анализ состояния предпринимательской деятельности в городе обозначил основные проблемы, сдерживающие развитие малого и среднего бизнеса,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нехватка собственных оборотных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ограниченный доступ к кредитным ресурсам (в основном из-за недостаточности ликвидного имущественного обеспечения и повышения ключевой ставки);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постоянный рост цен на энергоносители и сырье;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высокие ставки арендной платы на рынке коммерческой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усиливающаяся конкуренция со стороны крупных сетевых компаний федерального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низкий уровень предпринимательской культуры населения и квалификации кадров, сложность в подборе необходимых кадров;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трудности установления связей с поставщиками и покупателями;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нестабильность правовой и институциональной среды, преобладание в законодательстве норм, ограничивающих реализацию предпринимательского потенциала, над стимулирующими нормами;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недостаточное развитие деловых возможностей, в том числе через интенсивное расширение межрегионального и международного сотрудничества и производственной кооперации.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Необходимость решения указанных проблем программно-целевым методом обусловлена их комплексностью и взаимосвязанностью, что ведет к скоординированному выполнению мероприятий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Настоящая Программа является составной частью социально-экономической политики города в области поддержки малого и среднего предпринимательства, а также некоммерческих организаций, включая социально ориентированные, в целях популяризации предпринимательской деятельности, в том числе социального предпринимательства, и разработана исходя из общих целей и основных принципов развития малого и среднего предпринимательства на территории города, определенных </w:t>
      </w:r>
      <w:hyperlink w:history="0" r:id="rId29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социально-экономического развития города Красноярска до 2030 года, утвержденной Решением Красноярского городского Совета депутатов от 18.06.2019 N 3-42 (далее - стратегия социально-экономического развития города до 2030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развития направлений, заданных стратегией социально-экономического развития города до 2030 года, сформированы цели и задачи Программы, а также определены приоритеты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концентрация муниципальной поддержки главным образом в отраслях, имеющих высокую социальную значимость;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содействие оптимизации процедур регистрации бизнеса, налоговому администрированию и повышению уровня финансовой грамотности начинающих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доступности кредитных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целью первого уровня стратегии социально-экономического развития города до 2030 года "Красноярск - центр коммуникации Евразии, многофункциональный центр компетенций Ангаро-Енисейского макрорегиона" настоящей Программой планируется первый этап решения стратегической задачи по формированию позитивного имиджа города и созданию условий для роста инвестиционной и деловой привлекательности, в том числе путем укрепления позиции города как центра развития малого и среднего предпринимательства, - содействие созданию благоприятного предпринимательского климата для ведения бизнеса на территории города,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надежного функционирования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(реализовывалось в 2023 - 2024 годах);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улучшение условий для осуществления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Цели и задачи настоящей Программы сформированы с учетом приоритетных направлений государственной политики, обозначенных в </w:t>
      </w:r>
      <w:hyperlink w:history="0" r:id="rId3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Следует отметить, что настоящая Программа - это только часть всего комплекса мер по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на территории города, которая реализуется за счет средств бюджетов всех уровней.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Весь комплекс мер поддержки субъектов предпринимательства в городе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предоставление консультационно-информационных, административно-организационных услуг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на базе существующей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реализацию финансовой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оказание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 виде передачи во владение и (или) в пользование муниципального имущества для осуществления предпринимательской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участие в мероприятиях, проходящих на территории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участие администрации города Красноярска (далее - администрация города) в конкурсном отборе на софинансирование муниципальных </w:t>
      </w:r>
      <w:hyperlink w:history="0" r:id="rId31" w:tooltip="Постановление Правительства Красноярского края от 30.09.2013 N 505-п (ред. от 28.10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программ</w:t>
        </w:r>
      </w:hyperlink>
      <w:r>
        <w:rPr>
          <w:sz w:val="20"/>
        </w:rPr>
        <w:t xml:space="preserve"> поддержки субъектов малого и среднего предпринимательства с целью получения средств из вышестоящих бюджетов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деятельности", утвержденной Постановлением Правительства Красноярского края от 30.09.2013 N 505-п (в 2023 - 2024 годах наименование государственной программы: "Развитие малого и среднего предпринимательства и инновационной деятельности");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обеспечение поддержки научной, творческой и предпринимательской активности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реализацию центром занятости населения города Красноярска государственной услуги самозанятости безработных граждан. В данную услугу входит: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о возможности создания собственного дела (семинары, собрания);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тестирование на наличие способностей к предпринимательству и консультации по различным аспектам организации и ведения бизнеса;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основам предпринимательской деятельности и профессиям для создания своего дела;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финансовая поддержка (финансовая помощь при государственной регистрации, гранты).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Основными принципами поддержки субъектов предпринимательства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заявительный порядок обращения за оказанием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доступность инфраструктуры поддержки субъектов малого и среднего предпринимательства для всех субъектов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равный доступ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к участию в настоящей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поддержки с соблюдением требований, установленных Федеральным </w:t>
      </w:r>
      <w:hyperlink w:history="0" r:id="rId32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открытость процедур оказания поддержки.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всего комплекса мер по поддержке предпринимательства позволит сформировать благоприятные условия для устойчивого функционирования и развития предпринимательской деятельности на территории города, а также позволит: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обеспечить надежное функционирование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увеличить количество проектов инфраструктурного развития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увеличить численность населения, занятого в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реализации всех мер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осуществляемых на территории города, прогнозируется укрепление позиции города как центра развития малого и среднего предпринимательства и положительная динамика развития малого и среднего предпринимательства на территории города Красноярска. В частности, в 2028 году по сравнению с 2024 годом: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оборот организаций среднего бизнеса увеличится в 1,14 раза;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инвестиций в основной капитал организаций малого и среднего бизнеса увеличится примерно в 1,3 раза (в абсолютных ценах).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Прогнозируемый прирост количества предприятий малого и среднего предпринимательства к концу 2028 года по сравнению с 2024 годом составит около 6,7%.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Социально-экономическими результатами реализации мероприятий настоящей Программы будут являться дальнейшее увеличение числа субъектов малого и среднего предпринимательства на 10000 человек населения и сохранение доли среднесписочной численности работников (без внешних совместителей) малых и средних предприятий в численности работников (без внешних совместителей) всех предприятий и организаций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эффективной последовательной политики в вопросах поддержки предпринимательской деятельности позволит создать благоприятные условия для развития предпринимательства в городе Красноярске.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настоящей Программы: 2023 - 2030 годы.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ПЕРЕЧЕНЬ ПОДПРОГРАММ, КРАТКОЕ ОПИСАНИЕ</w:t>
      </w:r>
    </w:p>
    <w:p>
      <w:pPr>
        <w:pStyle w:val="2"/>
        <w:jc w:val="center"/>
      </w:pPr>
      <w:r>
        <w:rPr>
          <w:sz w:val="20"/>
        </w:rPr>
        <w:t xml:space="preserve">МЕРОПРИЯТИЙ ПОДПРОГРАММ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Системы целей, задач и мероприятий, предусмотренные в каждой из подпрограмм Программы, способствуют достижению целей и конечных результатов настоящей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 Программы сформированы с учетом целей и задач федерального проекта "Малое и среднее предпринимательство и поддержка индивидуальной предпринимательской инициативы", реализуемого в рамках Национального проекта "Эффективная и конкурентная экономика" в соответствии с </w:t>
      </w:r>
      <w:hyperlink w:history="0" r:id="rId3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</w:t>
      </w:r>
      <w:hyperlink w:history="0" r:id="rId34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достижения заявленных целей и решения поставленных задач в рамках настоящей Программы предусмотрена реализация двух подпрограмм:</w:t>
      </w:r>
    </w:p>
    <w:p>
      <w:pPr>
        <w:pStyle w:val="0"/>
        <w:spacing w:before="200" w:lineRule="auto"/>
        <w:ind w:firstLine="540"/>
        <w:jc w:val="both"/>
      </w:pPr>
      <w:hyperlink w:history="0" w:anchor="P309" w:tooltip="ПОДПРОГРАММА 1">
        <w:r>
          <w:rPr>
            <w:sz w:val="20"/>
            <w:color w:val="0000ff"/>
          </w:rPr>
          <w:t xml:space="preserve">подпрограмма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подпрограмму входят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в 2023 - 2024 годах было предусмотрено предоставление субсидий организациям, образующим инфраструктуру поддержки субъектов предпринимательства, оказывающим помощь в создании малых и средних предприятий на начальном этапе и их дальнейшее сопровождение, в целях адаптации субъекта малого и среднего предпринимательства к рынку;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в 2023 - 2025 годах было предусмотрено предоставление субсидии муниципальному автономному учреждению города Красноярска "Центр содействия малому и среднему предпринимательству" в целях оказания информационно-консультационной поддержки при создании малых и средних предприятий на начальном этапе и их дальнейшему сопровождению, что способствовало быстрейшей адаптации субъекта малого и среднего предпринимательства к рынку;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2023 - 2024 годах в рамках мероприятия проводился ремонт помещения муниципального автономного учреждения города Красноярска "Центр содействия малому и среднему предпринимательству";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займов. В 2024 - 2025 годах наименование мероприятия: "Предоставление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предоставляется субсидия Фонду развития бизнеса и социальных инициатив, оказывающему содействие развитию предпринимательской деятельности на территории города Красноярска, включая социальное предпринимательство;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1.5.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предоставляется субсидия Фонду развития бизнеса и социальных инициатив для предоставления грантов субъектам малого и среднего предпринимательства и социально ориентированным некоммерческим организациям на реализацию предпринимательских инициатив в целях привлечения дополнительных инвестиций в экономику с использованием инвестиционных платформ;</w:t>
      </w:r>
    </w:p>
    <w:p>
      <w:pPr>
        <w:pStyle w:val="0"/>
        <w:spacing w:before="200" w:lineRule="auto"/>
        <w:ind w:firstLine="540"/>
        <w:jc w:val="both"/>
      </w:pPr>
      <w:hyperlink w:history="0" w:anchor="P438" w:tooltip="ПОДПРОГРАММА 2">
        <w:r>
          <w:rPr>
            <w:sz w:val="20"/>
            <w:color w:val="0000ff"/>
          </w:rPr>
          <w:t xml:space="preserve">подпрограмма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подпрограмму входят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в 2023 году являлось мерой финансовой поддержки субъектов малого и среднего предпринимательства и реализовывалось в целях обеспечения безопасных и комфортных условий ежедневного пребывания детей в частных детских садах, увеличения количества создаваемых дошкольных мест в городе;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 2.2, 2.3 и 2.5 в 2023 - 2024 годах и мероприятие 2.4 в 2023 году являлись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реализовывались в целях решения основных проблем, сдерживающих развитие предпринимательства, путем создания новых и расширения действующих производств. Мероприятия 2.2, 2.3, 2.4, 2.5 реализовывались в том числе за счет привлечения средств краевого бюджета на условиях софинансирования в рамках мероприятия 2.6. Реализация муниципальной программы развития субъектов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2.6. Реализация муниципальной программы развития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в 2023 - 2024 годах являлось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реализовывалось за счет привлечения средств краевого бюджета на условиях софинансирования;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2.7. Предоставление субъектам малого и среднего предпринимательства поручительств Гарантийного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Поручительства в 2023 году предоставлялись субъектам малого и среднего предпринимательства за счет средств Гарантийного фонда, находящихся под управлением муниципального автономного учреждения города Красноярска "Центр содействия малому и среднему предпринимательству" по кредитам коммерческих банков и микрозаймам автономной некоммерческой организации "Красноярский краевой центр развития бизнеса и микрокредитная компания";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оказывается имущественная поддержка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на возмездной основе путем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доход") в отношении имущества, включенного в перечень муниципального имущества, и предоставления муниципального имущества в виде муниципальных преференций;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оказывается финансовая поддержка субъектам малого и среднего предпринимательства в целях стимулирования увеличения числа субъектов малого и среднего предпринимательства для решения задач по снижению уровня безработицы и повышению уровня дохода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в 2023 - 2025 годах являлось мерой финансовой поддержки субъектов малого и среднего предпринимательства и реализовывалось за счет привлечения средств краевого бюджета на условиях софинансирования;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в 2023 - 2025 годах являлось мерой финансовой поддержки субъектов малого и среднего предпринимательства и реализовывалось за счет привлечения средств краевого бюджета на условиях софинансирования;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мероприятий 2.9 и 2.13 оказывается финансовая поддержка субъектов предпринимательства и реализация стимулирования инвестиционной активности, направленная на развитие приоритетных отраслей экономики города, снижение уровня безработицы и повышение уровня доходов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подпрограмм "Обеспечение деятельности существующей инфраструктуры поддержки субъектов малого и среднего предпринимательства" и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будет способствовать упрощению льготного финансирования и созданию системы акселерации субъектов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"Налог на профессиональный доход", в том числе инфраструктуры и сервисов поддержки, а также их ускоренному развитию в таких областях, как производство товаров (работ, услуг), благоустройство городской среды и социальная сфера. Данные задачи отражены в </w:t>
      </w:r>
      <w:hyperlink w:history="0" r:id="rId3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а также в стратегии социально-экономического развития до 2030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мероприятиях подпрограмм Программы представлена в </w:t>
      </w:r>
      <w:hyperlink w:history="0" w:anchor="P620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ПЕРЕЧЕНЬ НОРМАТИВНЫХ ПРАВОВЫХ АКТОВ, КОТОРЫЕ</w:t>
      </w:r>
    </w:p>
    <w:p>
      <w:pPr>
        <w:pStyle w:val="2"/>
        <w:jc w:val="center"/>
      </w:pPr>
      <w:r>
        <w:rPr>
          <w:sz w:val="20"/>
        </w:rPr>
        <w:t xml:space="preserve">НЕОБХОДИМЫ ДЛЯ РЕАЛИЗАЦИИ МЕРОПРИЯТИЙ</w:t>
      </w:r>
    </w:p>
    <w:p>
      <w:pPr>
        <w:pStyle w:val="2"/>
        <w:jc w:val="center"/>
      </w:pPr>
      <w:r>
        <w:rPr>
          <w:sz w:val="20"/>
        </w:rPr>
        <w:t xml:space="preserve">ПРОГРАММЫ, ПОДПРОГРАММ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Основной перечень нормативных правовых актов в сфере поддержки малого и среднего предпринимательства, необходимых: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достижения конечных результатов настоящей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6" w:tooltip="Федеральный закон от 12.01.1996 N 7-ФЗ (ред. от 31.07.2025, с изм. от 28.11.2025) &quot;О некоммерческих организация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12.01.1996 N 7-ФЗ "О некоммерческих организациях";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9" w:tooltip="Федеральный закон от 02.08.2019 N 259-ФЗ (ред. от 08.08.2024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02.08.2019 N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00" w:lineRule="auto"/>
        <w:ind w:firstLine="540"/>
        <w:jc w:val="both"/>
      </w:pPr>
      <w:hyperlink w:history="0" r:id="rId4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>
      <w:pPr>
        <w:pStyle w:val="0"/>
        <w:spacing w:before="200" w:lineRule="auto"/>
        <w:ind w:firstLine="540"/>
        <w:jc w:val="both"/>
      </w:pPr>
      <w:hyperlink w:history="0" r:id="rId42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ратегии развития малого и среднего предпринимательства в Российской Федерации на период до 2030 года&quot;)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02.06.2016 N 1083-р "Об утверждении Стратегии развития малого и среднего предпринимательства в Российской Федерации на период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43" w:tooltip="Закон Красноярского края от 04.12.2008 N 7-2528 (ред. от 09.10.2025) &quot;О развитии малого и среднего предпринимательства в Красноярском крае&quot; (подписан Губернатором Красноярского края 19.12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04.12.2008 N 7-2528 "О развитии малого и среднего предпринимательства в Красноярском крае";</w:t>
      </w:r>
    </w:p>
    <w:p>
      <w:pPr>
        <w:pStyle w:val="0"/>
        <w:spacing w:before="200" w:lineRule="auto"/>
        <w:ind w:firstLine="540"/>
        <w:jc w:val="both"/>
      </w:pPr>
      <w:hyperlink w:history="0" r:id="rId44" w:tooltip="Постановление Правительства Красноярского края от 30.09.2013 N 505-п (ред. от 28.10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деятельности";</w:t>
      </w:r>
    </w:p>
    <w:p>
      <w:pPr>
        <w:pStyle w:val="0"/>
        <w:spacing w:before="200" w:lineRule="auto"/>
        <w:ind w:firstLine="540"/>
        <w:jc w:val="both"/>
      </w:pPr>
      <w:hyperlink w:history="0" r:id="rId45" w:tooltip="Решение Красноярского городского Совета депутатов от 11.10.2012 N В-323 (ред. от 17.12.2024) &quot;Об аренде муниципального имущества города Красноярска и Методиках определения размера арендной платы&quot; (вместе с &quot;Положением об аренде муниципального имущества города Красноярска&quot;)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платы";</w:t>
      </w:r>
    </w:p>
    <w:p>
      <w:pPr>
        <w:pStyle w:val="0"/>
        <w:spacing w:before="200" w:lineRule="auto"/>
        <w:ind w:firstLine="540"/>
        <w:jc w:val="both"/>
      </w:pPr>
      <w:hyperlink w:history="0" r:id="rId46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47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18.01.2016 N 1-эк "Об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задания";</w:t>
      </w:r>
    </w:p>
    <w:p>
      <w:pPr>
        <w:pStyle w:val="0"/>
        <w:spacing w:before="200" w:lineRule="auto"/>
        <w:ind w:firstLine="540"/>
        <w:jc w:val="both"/>
      </w:pPr>
      <w:hyperlink w:history="0" r:id="rId48" w:tooltip="Распоряжение администрации г. Красноярска от 18.04.2018 N 150-р (ред. от 06.10.2025) &quot;Об утверждении Положения о департаменте экономической политики и инвестиционного развития администрации города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18.04.2018 N 150-р "Об утверждении Положения о департаменте экономической политики и инвестиционного развития администрации города";</w:t>
      </w:r>
    </w:p>
    <w:p>
      <w:pPr>
        <w:pStyle w:val="0"/>
        <w:spacing w:before="200" w:lineRule="auto"/>
        <w:ind w:firstLine="540"/>
        <w:jc w:val="both"/>
      </w:pPr>
      <w:hyperlink w:history="0" r:id="rId49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01.10.2019 N 56-эк "Об утверждении Методик расчета целевых индикаторов и показателей результативности муниципальной программы "Создание условий для развития предпринимательства в городе Красноярске";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подпрограммы 1:</w:t>
      </w:r>
    </w:p>
    <w:p>
      <w:pPr>
        <w:pStyle w:val="0"/>
        <w:spacing w:before="200" w:lineRule="auto"/>
        <w:ind w:firstLine="540"/>
        <w:jc w:val="both"/>
      </w:pPr>
      <w:hyperlink w:history="0" r:id="rId50" w:tooltip="Постановление администрации г. Красноярска от 11.01.2012 N 3 (ред. от 23.10.2025) &quot;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3 "Об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города";</w:t>
      </w:r>
    </w:p>
    <w:p>
      <w:pPr>
        <w:pStyle w:val="0"/>
        <w:spacing w:before="200" w:lineRule="auto"/>
        <w:ind w:firstLine="540"/>
        <w:jc w:val="both"/>
      </w:pPr>
      <w:hyperlink w:history="0" r:id="rId51" w:tooltip="Постановление администрации г. Красноярска от 11.01.2012 N 4 (ред. от 23.10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задания";</w:t>
      </w:r>
    </w:p>
    <w:p>
      <w:pPr>
        <w:pStyle w:val="0"/>
        <w:spacing w:before="200" w:lineRule="auto"/>
        <w:ind w:firstLine="540"/>
        <w:jc w:val="both"/>
      </w:pPr>
      <w:hyperlink w:history="0" r:id="rId52" w:tooltip="Постановление администрации г. Красноярска от 25.09.2015 N 601 (ред. от 23.10.2025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работ)";</w:t>
      </w:r>
    </w:p>
    <w:p>
      <w:pPr>
        <w:pStyle w:val="0"/>
        <w:spacing w:before="200" w:lineRule="auto"/>
        <w:ind w:firstLine="540"/>
        <w:jc w:val="both"/>
      </w:pPr>
      <w:hyperlink w:history="0" r:id="rId53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 (утратил силу с 01.01.2025);</w:t>
      </w:r>
    </w:p>
    <w:p>
      <w:pPr>
        <w:pStyle w:val="0"/>
        <w:spacing w:before="200" w:lineRule="auto"/>
        <w:ind w:firstLine="540"/>
        <w:jc w:val="both"/>
      </w:pPr>
      <w:hyperlink w:history="0" r:id="rId54" w:tooltip="Постановление администрации г. Красноярска от 12.07.2024 N 672 &quot;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12.07.2024 N 672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подпрограммы 2:</w:t>
      </w:r>
    </w:p>
    <w:p>
      <w:pPr>
        <w:pStyle w:val="0"/>
        <w:spacing w:before="200" w:lineRule="auto"/>
        <w:ind w:firstLine="540"/>
        <w:jc w:val="both"/>
      </w:pPr>
      <w:hyperlink w:history="0" r:id="rId55" w:tooltip="Постановление администрации г. Красноярска от 17.09.2020 N 705 (ред. от 11.12.2023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&quot; (вместе с &quot;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17.09.2020 N 705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возраста" (утратил силу с 01.01.2025);</w:t>
      </w:r>
    </w:p>
    <w:p>
      <w:pPr>
        <w:pStyle w:val="0"/>
        <w:spacing w:before="200" w:lineRule="auto"/>
        <w:ind w:firstLine="540"/>
        <w:jc w:val="both"/>
      </w:pPr>
      <w:hyperlink w:history="0" r:id="rId56" w:tooltip="Постановление администрации г. Красноярска от 25.03.2022 N 263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25.03.2022 N 263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57" w:tooltip="Постановление администрации г. Красноярска от 20.10.2022 N 915 (ред. от 23.06.2025) &quot;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 (вместе с &quot;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20.10.2022 N 915 "О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деятельности";</w:t>
      </w:r>
    </w:p>
    <w:p>
      <w:pPr>
        <w:pStyle w:val="0"/>
        <w:spacing w:before="200" w:lineRule="auto"/>
        <w:ind w:firstLine="540"/>
        <w:jc w:val="both"/>
      </w:pPr>
      <w:hyperlink w:history="0" r:id="rId58" w:tooltip="Постановление администрации г. Красноярска от 25.01.2023 N 41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25.01.2023 N 41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59" w:tooltip="Постановление администрации г. Красноярска от 14.04.2023 N 242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14.04.2023 N 242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60" w:tooltip="Постановление администрации г. Красноярска от 14.04.2023 N 243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уплату процентов по кредитам на приобретение оборудования в целях создания, и (или) развития, и (или) модернизации производства товаров (раб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14.04.2023 N 243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услуг)" (утратил силу с 01.01.2024);</w:t>
      </w:r>
    </w:p>
    <w:p>
      <w:pPr>
        <w:pStyle w:val="0"/>
        <w:spacing w:before="200" w:lineRule="auto"/>
        <w:ind w:firstLine="540"/>
        <w:jc w:val="both"/>
      </w:pPr>
      <w:hyperlink w:history="0" r:id="rId61" w:tooltip="Постановление администрации г. Красноярска от 14.11.2022 N 987 (ред. от 20.08.2025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&quot; (вместе с &quot;Положением о порядке предоставления субсидий субъектам малого и средне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14.11.2022 N 987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62" w:tooltip="Постановление администрации г. Красноярска от 11.08.2025 N 631 (ред. от 20.08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11.08.2025 N 631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деятельности";</w:t>
      </w:r>
    </w:p>
    <w:p>
      <w:pPr>
        <w:pStyle w:val="0"/>
        <w:spacing w:before="200" w:lineRule="auto"/>
        <w:ind w:firstLine="540"/>
        <w:jc w:val="both"/>
      </w:pPr>
      <w:hyperlink w:history="0" r:id="rId63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Красноярске";</w:t>
      </w:r>
    </w:p>
    <w:p>
      <w:pPr>
        <w:pStyle w:val="0"/>
        <w:spacing w:before="200" w:lineRule="auto"/>
        <w:ind w:firstLine="540"/>
        <w:jc w:val="both"/>
      </w:pPr>
      <w:hyperlink w:history="0" r:id="rId64" w:tooltip="Распоряжение администрации г. Красноярска от 27.02.2009 N 504-недв (ред. от 01.1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заместителя Главы города - начальника департамента муниципального имущества и земельных отношений от 27.02.2009 N 504-недв 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Красноярске".</w:t>
      </w:r>
    </w:p>
    <w:p>
      <w:pPr>
        <w:pStyle w:val="0"/>
        <w:spacing w:before="200" w:lineRule="auto"/>
        <w:ind w:firstLine="540"/>
        <w:jc w:val="both"/>
      </w:pPr>
      <w:hyperlink w:history="0" w:anchor="P84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нормативных правовых актов администрации города, которые необходимо принять в целях реализации Программы, представляется по форме согласно приложению 2 к настоящей Программе.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ПЕРЕЧЕНЬ ЦЕЛЕВЫХ ИНДИКАТОРОВ И ПОКАЗАТЕЛЕЙ</w:t>
      </w:r>
    </w:p>
    <w:p>
      <w:pPr>
        <w:pStyle w:val="2"/>
        <w:jc w:val="center"/>
      </w:pPr>
      <w:r>
        <w:rPr>
          <w:sz w:val="20"/>
        </w:rPr>
        <w:t xml:space="preserve">РЕЗУЛЬТАТИВНОСТИ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Настоящая Программа направлена на реализацию целей и приоритетных задач, определенных стратегией социально-экономического развития города до 2030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реализации стратегической цели по формированию позитивного имиджа города Красноярска и создания условий для роста инвестиционной и деловой привлекательности до 2030 года одной из миссий города Красноярска является укрепление позиции города как центра развития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Целью настоящей Программы является содействие созданию благоприятного предпринимательского климата для ведения бизнеса на территории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Программа ориентирована на выполнение следующих основных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обеспечение надежного функционирования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презентацию инфраструктурного и инвестиционного потенциала развития города с использованием инновационных технологий (реализовывалась в 2023 - 2024 годах);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улучшение условий для осуществления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городе Красноярске.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Целевые индикаторы и показатели результативности настоящей Программы определены в соответствии с </w:t>
      </w:r>
      <w:hyperlink w:history="0" r:id="rId65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расчета, утвержденной Распоряжением администрации города от 01.10.2019 N 56-эк.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Целевые индикаторы соответствуют установленным </w:t>
      </w:r>
      <w:hyperlink w:history="0" r:id="rId66" w:tooltip="Указ Президента РФ от 28.04.2008 N 607 (ред. от 11.06.2021) &quot;Об оценке эффективности деятельности органов местного самоуправления муниципальных, городских округов и муниципальных районо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28.04.2008 N 607 "Об оценке эффективности деятельности органов местного самоуправления городских округов и муниципальных районов".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результативности определены с учетом </w:t>
      </w:r>
      <w:hyperlink w:history="0" r:id="rId67" w:tooltip="Постановление Правительства Красноярского края от 30.09.2013 N 505-п (ред. от 28.10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степени достижения целевых индикаторов и показателей результативности зависит экономическая эффективность и результативность реализации настоящей Программы. По итогам реализации настоящей Программы число субъектов малого и среднего предпринимательства в расчете на 10000 человек населения к концу 2030 года достигнет 590 единиц, а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2030 года составит 46,7%.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составе и значениях целевых индикаторов и показателей результативности представлена в </w:t>
      </w:r>
      <w:hyperlink w:history="0" w:anchor="P879" w:tooltip="СВЕДЕНИЯ">
        <w:r>
          <w:rPr>
            <w:sz w:val="20"/>
            <w:color w:val="0000ff"/>
          </w:rPr>
          <w:t xml:space="preserve">приложении 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РЕСУРСНОЕ ОБЕСПЕЧЕНИЕ ПРОГРАММЫ ЗА СЧЕТ СРЕДСТВ БЮДЖЕТА</w:t>
      </w:r>
    </w:p>
    <w:p>
      <w:pPr>
        <w:pStyle w:val="2"/>
        <w:jc w:val="center"/>
      </w:pPr>
      <w:r>
        <w:rPr>
          <w:sz w:val="20"/>
        </w:rPr>
        <w:t xml:space="preserve">ГОРОДА, ВЫШЕСТОЯЩИХ БЮДЖЕТОВ И ВНЕБЮДЖЕТНЫХ ИСТОЧНИКОВ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Ресурсное обеспечение настоящей Программы осуществляется за счет средств бюджета города. Исполнителем, ответственным за реализацию мероприятий настоящей Программы, является департамент экономической политики и инвестиционного развития администрации города, соисполнителем - департамент муниципального имущества и земельных отношений администрации города. Объем финансовых ресурсов, необходимых для реализации мероприятий настоящей Программы, сформирован исходя из принципа приоритетности для города социально значимых мероприятий и с учетом опыта реализации программ поддержки малого и среднего предпринимательства предыдущих лет в городе Красноярске. </w:t>
      </w:r>
      <w:hyperlink w:history="0" w:anchor="P1340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приоритетных направлений деятельности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для оказания поддержки за счет средств бюджета города в рамках Программы представлен в приложении 6 к настоящей Программе.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финансирования Программы составляет 449473,83 тыс. рублей,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- 63979,94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- 95461,98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- 100671,91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- 63120,00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- 63120,00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- 63120,00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краевого бюджета: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- 19807,42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- 28023,07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- 41080,49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бюджета города: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- 44172,52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- 67438,91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- 59591,42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- 63120,00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- 63120,00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- 63120,00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финансирования </w:t>
      </w:r>
      <w:hyperlink w:history="0" w:anchor="P309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 - 262812,31 тыс. рублей, или 58,47% от общего объема финансирования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финансирования </w:t>
      </w:r>
      <w:hyperlink w:history="0" w:anchor="P438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- 186661,52 тыс. рублей, или 41,53% от общего объема финансирования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</w:t>
      </w:r>
      <w:hyperlink w:history="0" w:anchor="P309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 реализуются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предусматривались затраты за счет средств бюджета города в 2023 году - 2000,00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имущества, предполагает затраты за счет средств бюджета города в 2023 году - 22454,13 тыс. рублей, в 2024 году - 7836,97 тыс. рублей, в 2025 году - 1180,00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Субсидия муниципальному автономному учреждению города Красноярска "Центр содействия малому и среднему предпринимательству" предоставлялась на финансовое обеспечение выполнения им муниципального задания и рассчитывалась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задания, предполагает затраты за счет средств бюджета города в 2023 году - 2700,00 тыс. рублей, в 2024 году - 14748,46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займов: в 2024 году - 26092,75 тыс. рублей; в 2025 году - 37840,00 тыс. рублей; в 2026 - 2028 годах по 47320,00 тыс. рублей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1.5.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платформ: в 2026 - 2028 годах по 2000,00 тыс. рублей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</w:t>
      </w:r>
      <w:hyperlink w:history="0" w:anchor="P438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предоставляются субсидии в целях возмещения: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создание и (или) обеспечение деятельности групп дневного времяпрепровождения детей дошкольного возраста - предусматривались затраты за счет средств бюджета города в 2023 году 2370,00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- 381,00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- 266,70 тыс. рублей и софинансирование за счет средств бюджета города - 114,30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- 2839,62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- 1987,73 тыс. рублей и софинансирование за счет средств бюджета города - 851,89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- 13212,45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- 9248,72 тыс. рублей и софинансирование за счет средств бюджета города - 3963,73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- 15677,50 тыс. рублей, в том числе за счет средств бюджета города - 400,00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- 15277,50 тыс. рублей, в том числе субсидия из краевого бюджета - 10693,25 тыс. рублей и софинансирование за счет средств бюджета города - 4584,25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- 400,00 тыс. рублей за счет средств бюджета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- 2006,24 тыс. рублей, в том числе за счет средств бюджета города - 102,28 тыс. рублей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- 1903,96 тыс. рублей, в том числе субсидия из краевого бюджета - 1332,77 тыс. рублей и софинансирование за счет средств бюджета города - 571,19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услуг),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- 15962,36 тыс. рублей, в том числе за счет средств бюджета города - 5759,50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- 10202,86 тыс. рублей, в том числе субсидия из краевого бюджета - 7142,00 тыс. рублей и софинансирование за счет средств бюджета города - 3060,86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- 23284,76 тыс. рублей, в том числе за счет средств бюджета города - 6247,13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- 17037,63 тыс. рублей, в том числе субсидия из краевого бюджета - 11926,34 тыс. рублей и софинансирование за счет средств бюджета города - 5111,29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в 2025 году - 42855,11 тыс. рублей, в том числе за счет средств бюджета города - 2965,50 тыс. рублей и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софинансирования, - 39889,61 тыс. рублей, в том числе субсидия из краевого бюджета - 27922,72 тыс. рублей и софинансирование за счет средств бюджета города - 11966,89 тыс. рублей тыс. рублей, в 2026 - 2028 годах - по 12200,00 тыс. рублей за счет средств бюджета города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2025 году - 14225,39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софинансирования, в том числе субсидия из краевого бюджета - 9957,78 тыс. рублей и софинансирование за счет средств бюджета города - 4267,61 тыс. рублей тыс. рублей, в 2026 - 2028 годах - по 700,00 тыс. рублей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 также предоставляются гранты в форме субсидий в целях финансового обеспечения части затрат на начало ведения предпринимательской деятельности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- 4500,00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- 3150,00 тыс. рублей и софинансирование за счет средств бюджета города - 1350,00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- 2975,68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- 2082,98 тыс. рублей и софинансирование за счет средств бюджета города - 892,70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- 4571,41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софинансирования, в том числе субсидия из краевого бюджета - 3199,99 тыс. рублей и софинансирование за счет средств бюджета города - 1371,42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2026 - 2028 годах - по 900,00 тыс. рублей за счет средств бюджета города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бюджетных ассигнованиях по подпрограммам и отдельным мероприятиям Программы представлена в </w:t>
      </w:r>
      <w:hyperlink w:history="0" w:anchor="P1045" w:tooltip="РАСПРЕДЕЛЕНИЕ БЮДЖЕТНЫХ АССИГНОВАНИЙ ПО ПОДПРОГРАММАМ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spacing w:before="200" w:lineRule="auto"/>
        <w:ind w:firstLine="540"/>
        <w:jc w:val="both"/>
      </w:pPr>
      <w:hyperlink w:history="0" w:anchor="P1220" w:tooltip="РАСПРЕДЕЛЕНИЕ БЮДЖЕТНЫХ АССИГНОВАНИЙ И СРЕДСТВ">
        <w:r>
          <w:rPr>
            <w:sz w:val="20"/>
            <w:color w:val="0000ff"/>
          </w:rPr>
          <w:t xml:space="preserve">Распределение</w:t>
        </w:r>
      </w:hyperlink>
      <w:r>
        <w:rPr>
          <w:sz w:val="20"/>
        </w:rPr>
        <w:t xml:space="preserve"> бюджетных ассигнований и средств из внебюджетных источников на реализацию Программы с разбивкой по источникам финансирования представлено в приложении 5 к настоящей Программе.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ПОДПРОГРАММЫ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9" w:name="P309"/>
    <w:bookmarkEnd w:id="309"/>
    <w:p>
      <w:pPr>
        <w:pStyle w:val="2"/>
        <w:outlineLvl w:val="2"/>
        <w:jc w:val="center"/>
      </w:pPr>
      <w:r>
        <w:rPr>
          <w:sz w:val="20"/>
        </w:rPr>
        <w:t xml:space="preserve">ПОДПРОГРАММА 1</w:t>
      </w:r>
    </w:p>
    <w:p>
      <w:pPr>
        <w:pStyle w:val="2"/>
        <w:jc w:val="center"/>
      </w:pPr>
      <w:r>
        <w:rPr>
          <w:sz w:val="20"/>
        </w:rPr>
        <w:t xml:space="preserve">"ОБЕСПЕЧЕНИЕ ДЕЯТЕЛЬНОСТИ СУЩЕСТВУЮЩЕЙ ИНФРАСТРУКТУРЫ</w:t>
      </w:r>
    </w:p>
    <w:p>
      <w:pPr>
        <w:pStyle w:val="2"/>
        <w:jc w:val="center"/>
      </w:pPr>
      <w:r>
        <w:rPr>
          <w:sz w:val="20"/>
        </w:rPr>
        <w:t xml:space="preserve">ПОДДЕРЖКИ СУБЪЕКТОВ МАЛОГО И СРЕДНЕГО ПРЕДПРИНИМАТЕЛЬСТВА"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ПАСПОРТ ПОДПРОГРАММЫ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мероприятий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2023 - 2024 годы - муниципальное автономное учреждение города Красноярска "Центр содействия малому и среднему предпринимательству"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Цель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надежного функционирования инфраструктуры поддержки субъектов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консультационной, информационной, административно-организационной поддержки субъектам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участие в выставках в рамках общероссийских мероприятий, проходящих на территории города (реализовывалась в 2023 - 2024 годах)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результативности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(в 2023 году);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(в 2024 году);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 (в 2023 - 2024 годах)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финансирования подпрограммы за счет бюджета города - 262812,31 тыс. рублей,</w:t>
            </w:r>
          </w:p>
          <w:p>
            <w:pPr>
              <w:pStyle w:val="0"/>
            </w:pPr>
            <w:r>
              <w:rPr>
                <w:sz w:val="20"/>
              </w:rPr>
              <w:t xml:space="preserve">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- 27154,13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- 48678,18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- 39020,00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- 49320,00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- 49320,00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- 49320,00 тыс. рублей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ПОСТАНОВКА ОБЩЕГОРОДСКОЙ ПРОБЛЕМЫ ПОДПРОГРАММЫ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отличие от крупного бизнеса предприятия и предприниматели, работающие в секторе малого и среднего бизнеса, физические лица, заинтересованные в начале предпринимательской деятельности, не имеют необходимых экономических и финансовых ресурсов, а также достаточных компетенций, позволяющих обеспечить соответствующий уровень развития и конкурентоспособности для преодоления разного рода барьеров и самостоятельного осуществления всех сервисных функций, не являющихся основными частями бизнес-процессов субъектов малого и среднего предпринимательства. Поэтому для малого и среднего предпринимательства, а особенно в сфере социального предпринимательства, особо важным является наличие организаций, которые могут оказать широкий спектр доступных по цене и качеству услуг, таких как предоставление поручительств, разработка бизнес-планов, юридическая помощь, бухгалтерское обслуживание, информационное обеспечение, маркетинг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Одним из главных условий, определяющих успешное развитие малого и среднего бизнеса, является наличие элементов инфраструктуры, которые оказывают помощь в создании и развитии субъектов предпринимательства. Инфраструктура поддержки малого и среднего предпринимательства формирует определенную среду для облегчения старта предпринимателя и его дальнейшего сопровождения, что способствует быстрейшей адаптации к рынку.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Элементами инфраструктуры поддержки малого и среднего предпринимательства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органы управления и разработки политики: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экономики и регионального развития Красноярского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экономической политики и инвестиционного развития администрации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финансовые органы: администрация города Красноярска;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краевое государственное бюджетное учреждение "Центр занятости населения города Красноярска";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общественные организации: общероссийская общественная организация малого и среднего предпринимательства "Опора России", Красноярская краевая общественная организация "Поддержка малого бизнеса", межрегиональная общественная организация предпринимателей Сибири "Сибирь без границ";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информационно-консалтинговые структуры: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краевое государственное автономное учреждение "Красноярский региональный инновационно-технологический бизнес-инкубатор";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некоммерческая унитарная организация "Фонд развития бизнеса и социальных инициатив";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автономная некоммерческая организация "Красноярский краевой центр развития бизнеса и микрокредитная компания";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Восточно-Сибирская Торгово-промышленная палата и другие.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элементы инфраструктуры поддержки малого и среднего предпринимательства, находящиеся на территории города, взаимодействуют между собой.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Элементы инфраструктуры поддержки малого и среднего предпринимательства, относящиеся к информационно-консалтинговой структуре, учредителями которых государственные органы исполнительной власти и органы местного самоуправления не являются, в 2023 - 2024 годах могли получить в рамках подпрограммы поддержку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прошедшие конкурсный отбор в рамках </w:t>
      </w:r>
      <w:hyperlink w:history="0" r:id="rId68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 (утратил силу с 01.01.2025).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Широкий спектр услуг, оказываемых элементами инфраструктуры поддержки малого и среднего предпринимательства, позволяет снизить затраты предпринимателей, а учитывая, что весь комплекс услуг предоставляется в полном объеме, экономится время предпринимателей.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меры поддержки малого и среднего предпринимательства в рамках настоящей подпрограммы, реализуемые на территории города элементами инфраструктуры поддержки, соответствуют целям региональной составляющей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 и ведут к увеличению численности населения, занятого в малом и среднем предпринимательстве.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ОСНОВНАЯ ЦЕЛЬ, ЗАДАЧИ, СРОКИ ВЫПОЛНЕНИЯ И 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ПОДПРОГРАММЫ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Приоритетность целей и задач подпрограммы определена Федеральным </w:t>
      </w:r>
      <w:hyperlink w:history="0" r:id="rId6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70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года", а также региональным проектом "Малое и среднее предпринимательство и поддержка индивидуальной предпринимательской инициативы" в рамках национального проекта "Эффективная и конкурентная экономика".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Целями подпрограммы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надежного функционирования существующей инфраструктуры поддержки субъектов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Подпрограмма ориентирована на выполнение следующих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консультационной, информационной, административно-организационной поддержки субъектам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в выставках в рамках общероссийских мероприятий, проходящих на территории города (реализовывалась в 2023 - 2024 годах).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Показателями результативности подпрограммы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элементов инфраструктуры поддержки малого и среднего предпринимательства, получивших поддержку: в 2023 году - не менее 1 единицы, в 2024 году - 1 единица, в 2025 - 2028 годах - 2 единицы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- 6415 единиц;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в 2024 году - 3241 единица.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МЕХАНИЗМ РЕАЛИЗАЦИИ ПОДПРОГРАММЫ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подпрограммы осуществляется за счет средств бюджета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 реализации мероприятия 1.1 подпрограммы был установлен </w:t>
      </w:r>
      <w:hyperlink w:history="0" r:id="rId71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 (утратил силу с 01.01.2025).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правовые акты города Красноярска, устанавливающие механизм реализации мероприятия 1.2 подпрограммы:</w:t>
      </w:r>
    </w:p>
    <w:p>
      <w:pPr>
        <w:pStyle w:val="0"/>
        <w:spacing w:before="200" w:lineRule="auto"/>
        <w:ind w:firstLine="540"/>
        <w:jc w:val="both"/>
      </w:pPr>
      <w:hyperlink w:history="0" r:id="rId72" w:tooltip="Постановление администрации г. Красноярска от 11.01.2012 N 3 (ред. от 23.10.2025) &quot;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3 "Об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города";</w:t>
      </w:r>
    </w:p>
    <w:p>
      <w:pPr>
        <w:pStyle w:val="0"/>
        <w:spacing w:before="200" w:lineRule="auto"/>
        <w:ind w:firstLine="540"/>
        <w:jc w:val="both"/>
      </w:pPr>
      <w:hyperlink w:history="0" r:id="rId73" w:tooltip="Постановление администрации г. Красноярска от 25.09.2015 N 601 (ред. от 23.10.2025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работ)";</w:t>
      </w:r>
    </w:p>
    <w:p>
      <w:pPr>
        <w:pStyle w:val="0"/>
        <w:spacing w:before="200" w:lineRule="auto"/>
        <w:ind w:firstLine="540"/>
        <w:jc w:val="both"/>
      </w:pPr>
      <w:hyperlink w:history="0" r:id="rId74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нормативных затрат на оказание (выполнение) муниципальными автономными учреждениями, деятельность которых координирует департамент экономической политики и инвестиционного развития администрации города, муниципальных услуг (работ) и нормативных затрат на содержание имущества, утвержденный Распоряжением администрации города от 18.01.2016 N 1-эк.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Нормативным правовым актом города Красноярска, устанавливающим механизм реализации мероприятия 1.3 подпрограммы, является </w:t>
      </w:r>
      <w:hyperlink w:history="0" r:id="rId75" w:tooltip="Постановление администрации г. Красноярска от 11.01.2012 N 4 (ред. от 23.10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Нормативным правовым актом города Красноярска, устанавливающим механизм реализации мероприятия 1.4 подпрограммы, является </w:t>
      </w:r>
      <w:hyperlink w:history="0" r:id="rId76" w:tooltip="Постановление администрации г. Красноярска от 12.07.2024 N 672 &quot;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12.07.2024 N 672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механизмы использования инвестиционных платформ определены Федеральным </w:t>
      </w:r>
      <w:hyperlink w:history="0" r:id="rId77" w:tooltip="Федеральный закон от 02.08.2019 N 259-ФЗ (ред. от 08.08.2024) &quot;О привлечении инвестиций с использованием инвестиционных платформ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02.08.2019 N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hyperlink w:history="0" r:id="rId78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платформ, устанавливающий механизм реализации мероприятия 1.5, будет определен в соответствии с Бюджетным </w:t>
      </w:r>
      <w:hyperlink w:history="0" r:id="rId79" w:tooltip="&quot;Бюджетный кодекс Российской Федерации&quot; от 31.07.1998 N 145-ФЗ (ред. от 28.11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80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в сроки, указанные в </w:t>
      </w:r>
      <w:hyperlink w:history="0" w:anchor="P849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нужд, в том числе с Федеральным </w:t>
      </w:r>
      <w:hyperlink w:history="0" r:id="rId8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18.07.2011 N 223-ФЗ "О закупках товаров, работ, услуг отдельными видами юридических лиц", а также Федеральным </w:t>
      </w:r>
      <w:hyperlink w:history="0" r:id="rId82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ХАРАКТЕРИСТИКА МЕРОПРИЯТИЙ ПОДПРОГРАММЫ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подпрограммы сформированы исходя из принципа востребованности различных видов поддержки среди субъектов малого и среднего предпринимательства и с учетом опыта реализации программ поддержки малого и среднего предпринимательства предыдущих лет в городе Красноярске.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 и муниципальное автономное учреждение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Главным распорядителем бюджетных средств является администрация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подпрограммы за счет бюджета города - 262812,31 тыс. рублей,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- 27154,13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- 48678,18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- 39020,00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- 49320,00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- 49320,00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- 49320,00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подпрограмме предусматривается реализация пяти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реализации данного мероприятия в 2023 - 2024 годах предусматривалось предоставление субсидии из бюджета города на финансовое обеспечение части затрат, связанных с имущественной, консультационной и информационной поддержкой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2023 - 2024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- 2000,00 тыс. рублей, в 2024 году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 в целях поддержки организаций, образующих инфраструктуру поддержки субъектов предпринимательства, которые оказывают помощь в создании малых и средних предприятий на начальном этапе и их дальнейшее сопровождение, что способствует быстрейшей адаптации субъекта малого и среднего предпринимательства к рынку. В рамках мероприятия обеспечивается индивидуальная, комплексная поддержка предпринимателей.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Муниципальным автономным учреждением города Красноярска "Центр содействия малому и среднему предпринимательству" в 2023 году предоставлено 6415 единиц муниципальных услуг (выполнено работ), в 2024 году - 3241 единица муниципальных услуг (работ).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Исполнителями мероприятия являются департамент экономической политики и инвестиционного развития администрации города, в 2023 - 2024 годах муниципальное автономное учреждение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2023 - 2025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 в 2023 году - 22454,13 тыс. рублей, в 2024 году - 7836,97 тыс. рублей, в 2025 году - 1180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муниципальному автономному учреждению города Красноярска "Центр содействия малому и среднему предпринимательству" в целях организации участия в выставках в рамках мероприятий, проходящих на территории города, а также в целях обеспечения в рамках уставной деятельности благоприятных условий в помещении, закрепленном в 2023 году на праве оперативного управления. Предусматривается создание и презентация выставочной экспозиции, демонстрирующей проекты, связанные с перспективами развития реального сектора экономики и инфраструктуры города, обеспечением оптимальных условий проживания в городской среде и управлением городским хозяйством, развитием малого и среднего предпринимательства, а также в 2023 - 2024 годах выполнены ремонтные работы в помещении муниципального автономного учреждения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Исполнителями мероприятия являются департамент экономической политики и инвестиционного развития администрации города, в 2023 - 2024 годах муниципальное автономное учреждение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2023 - 2025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2023 году - 2700,00 тыс. рублей; в 2024 году - 14748,46 тыс. рублей; в 2025 году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займов. В 2024 - 2025 годах наименование мероприятия: "Предоставление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некоммерческой унитарной организации "Фонд развития бизнеса и социальных инициатив" в целях осуществления уставной деятельности в соответствии с порядком, установленным правовым актом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2024 - 2030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2024 году - 26092,75 тыс. рублей; в 2025 году 37840,00 тыс. рублей; в 2026 - 2028 годах - по 47320,00 тыс. рублей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1.5.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некоммерческой унитарной организации "Фонд развития бизнеса и социальных инициатив", осуществляющей уставную деятельность по предоставлению грантов субъектам малого и среднего предпринимательства и социально ориентированным некоммерческим организациям, в целях привлечения дополнительных инвестиций в экономику с использованием инвестиционных платформ.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2026 - 2030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2026 - 2028 годах - по 2000,00 тыс. рублей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8" w:name="P438"/>
    <w:bookmarkEnd w:id="438"/>
    <w:p>
      <w:pPr>
        <w:pStyle w:val="2"/>
        <w:outlineLvl w:val="2"/>
        <w:jc w:val="center"/>
      </w:pPr>
      <w:r>
        <w:rPr>
          <w:sz w:val="20"/>
        </w:rPr>
        <w:t xml:space="preserve">ПОДПРОГРАММА 2</w:t>
      </w:r>
    </w:p>
    <w:p>
      <w:pPr>
        <w:pStyle w:val="2"/>
        <w:jc w:val="center"/>
      </w:pPr>
      <w:r>
        <w:rPr>
          <w:sz w:val="20"/>
        </w:rPr>
        <w:t xml:space="preserve">"ФИНАНСОВАЯ И ИМУЩЕСТВЕННАЯ ПОДДЕРЖКА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ПАСПОРТ ПОДПРОГРАММЫ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мероприятий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муниципальное автономное учреждение города Красноярска "Центр содействия малому и среднему предпринимательству"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Цель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улучшение условий для осуществления предпринимательской деятельности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финансовой и имущественной поддержки субъектам малого и среднего предпринимательства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результативности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подпрограммы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финансирования подпрограммы - 186661,52 тыс. рублей,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- 36825,81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- 46783,80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- 61651,91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краевого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- 19807,42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- 28023,07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- 41080,49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бюджета города: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- 17018,39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- 18760,73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- 20571,42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- 13800,00 тыс. рублей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ПОСТАНОВКА ОБЩЕГОРОДСКОЙ ПРОБЛЕМЫ ПОДПРОГРАММЫ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Динамика экономических показателей за последние годы в целом показывает небольшой, но стабильный рост развития малого и среднего предпринимательства, что в основном соответствует общекраевым и общероссийским тенденциям.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анализ состояния малого и среднего предпринимательства в городе обозначил несколько главных проблем малого и среднего бизнеса, а именно нехватку собственных оборотных средств, ограниченный доступ к кредитным ресурсам (в основном из-за недостаточности ликвидного имущественного обеспечения), а также низкую конкурентоспособность по сравнению с крупными компаниями.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Финансовая и имущественная поддержка являются наиболее востребованными формами поддержки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задачей обеспечения модернизации и дальнейшего развития системы дошкольного, общего и дополнительного образования стратегии социально-экономического развития города до 2030 года администрацией города в 2023 году реализован механизм по созданию дополнительных дошкольных мест с участием частных дошкольных организаций путем осуществления закупки у последних услуги по присмотру и уходу за детьми дошкольного возраста путем предоставления субсидии на возмещение части затрат на создание и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решения проблемы повышения конкурентоспособности путем создания новых и модернизации действующих производств в рамках финансовой поддержки в 2023 - 2024 годах были предусмотрены мероприятия по возмещению части затрат, связанных с оплатой первоначального (авансового) лизингового взноса по заключенным договорам лизинга оборудования, затрат на приобретение техники и оборудования, произведенных за счет собственных и заемных средств субъектами предпринимательства, затрат по подключению к инженерной инфраструктуре, текущему ремонту помещения и в 2023 году мероприятие по возмещению части затрат на уплату процентов по кредитам на приобретение оборудования.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стимулирования инвестиционной активности субъектов предпринимательской деятельности, направленной на развитие приоритетных отраслей экономики города, снижения уровня безработицы и повышения доходов населения предусмотрены мероприятия по возмещению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и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увеличения числа субъектов малого и среднего предпринимательства, снижения уровня безработицы и повышения уровня доходов населения в рамках финансовой поддержки предусмотрено мероприятие по предоставлению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указанных мероприятий позволит укрепить позиции города как центра развития малого и среднего предпринимательства путем создания условий для развития города как финансово-экономического, инновационно-технологического и промышленного центра Восточной Сибири, обеспечивающего экспорт высоких технологий и создание условий для развития высокотехнологичного конкурентоспособного агропромышленного кластера города Красноярска, что соответствует целям и задачам стратегии социально-экономического развития города до 2030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поддержки приоритетных для города задач предусматривается привлечение средств краевого бюджета на условиях софинансирования в рамках государственной </w:t>
      </w:r>
      <w:hyperlink w:history="0" r:id="rId83" w:tooltip="Постановление Правительства Красноярского края от 30.09.2013 N 505-п (ред. от 28.10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Красноярского края "Развитие промышленности, энергетики, малого и среднего предпринимательства и инновационной деятельности", утвержденной Постановлением Правительства Красноярского края от 30.09.2013 N 505-п (в 2023 - 2024 годах наименование государственной программы: "Развитие малого и среднего предпринимательства и инновационной деятельности").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мероприятия имущественной поддержки позволит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сократить издержки по арендной плате за нежилые помещения.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ОСНОВНАЯ ЦЕЛЬ, ЗАДАЧИ, СРОКИ ВЫПОЛНЕНИЯ И 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ПОДПРОГРАММЫ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Приоритетность целей и задач подпрограммы определена Федеральным </w:t>
      </w:r>
      <w:hyperlink w:history="0" r:id="rId8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85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Обоснованность мероприятий подпрограммы по финансовой и имущественной поддержке субъектов малого и среднего предпринимательства, а также физических лиц, применяющих специальный налоговый режим "Налог на профессиональный доход", подтверждается их направленностью на достижение целей регионального проекта "Малое и среднее предпринимательство и поддержка индивидуальной предпринимательской инициативы", реализуемого в рамках национального проекта "Эффективная и конкурентная экономика".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Поддержка предоставляется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осуществляющим приоритетные для города виды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Целью подпрограммы является улучшение условий для осуществления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Основной задачей подпрограммы является оказание финансовой и имущественной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оценки эффективности подпрограммы предусмотрено два показателя результативности: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поддержку, в том числе по годам: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- 99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- 68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- 36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- 5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- 5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- 5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поддержку, в том числе по годам: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- 8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- 7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- 6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- 5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- 5 ед;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- 5 ед.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МЕХАНИЗМ РЕАЛИЗАЦИИ ПОДПРОГРАММЫ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подпрограммы осуществляется за счет средств бюджета города, в том числе полученных на условиях софинансирования из краевого бюджета в рамках </w:t>
      </w:r>
      <w:hyperlink w:history="0" r:id="rId86" w:tooltip="Постановление Правительства Красноярского края от 30.09.2013 N 505-п (ред. от 28.10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оказания финансовой поддержки департамент экономической политики и инвестиционного развития администрации города осуществляет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Механизмы предоставления субсидий установлены соответствующими порядками, утвержденными Постановлениями администрации города от 17.09.2020 </w:t>
      </w:r>
      <w:hyperlink w:history="0" r:id="rId87" w:tooltip="Постановление администрации г. Красноярска от 17.09.2020 N 705 (ред. от 11.12.2023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&quot; (вместе с &quot;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 ------------ Утратил силу или отменен {КонсультантПлюс}">
        <w:r>
          <w:rPr>
            <w:sz w:val="20"/>
            <w:color w:val="0000ff"/>
          </w:rPr>
          <w:t xml:space="preserve">N 705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возраста" (утратил силу с 01.01.2025), от 25.03.2022 </w:t>
      </w:r>
      <w:hyperlink w:history="0" r:id="rId88" w:tooltip="Постановление администрации г. Красноярска от 25.03.2022 N 263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услуг)", от 20.10.2022 </w:t>
      </w:r>
      <w:hyperlink w:history="0" r:id="rId89" w:tooltip="Приказ Минпросвещения России от 20.10.2022 N 915 &quot;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&quot; (Зарегистрировано в Минюсте России 18.11.2022 N 71008) {КонсультантПлюс}">
        <w:r>
          <w:rPr>
            <w:sz w:val="20"/>
            <w:color w:val="0000ff"/>
          </w:rPr>
          <w:t xml:space="preserve">N 915</w:t>
        </w:r>
      </w:hyperlink>
      <w:r>
        <w:rPr>
          <w:sz w:val="20"/>
        </w:rPr>
        <w:t xml:space="preserve"> "О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деятельности", от 25.01.2023 </w:t>
      </w:r>
      <w:hyperlink w:history="0" r:id="rId90" w:tooltip="Постановление администрации г. Красноярска от 25.01.2023 N 41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 {КонсультантПлюс}">
        <w:r>
          <w:rPr>
            <w:sz w:val="20"/>
            <w:color w:val="0000ff"/>
          </w:rPr>
          <w:t xml:space="preserve">N 41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услуг)", от 14.04.2023 </w:t>
      </w:r>
      <w:hyperlink w:history="0" r:id="rId91" w:tooltip="Постановление администрации г. Красноярска от 14.04.2023 N 242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 {КонсультантПлюс}">
        <w:r>
          <w:rPr>
            <w:sz w:val="20"/>
            <w:color w:val="0000ff"/>
          </w:rPr>
          <w:t xml:space="preserve">N 242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услуг)", от 14.04.2023 </w:t>
      </w:r>
      <w:hyperlink w:history="0" r:id="rId92" w:tooltip="Постановление администрации г. Красноярска от 14.04.2023 N 243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уплату процентов по кредитам на приобретение оборудования в целях создания, и (или) развития, и (или) модернизации производства товаров (раб ------------ Утратил силу или отменен {КонсультантПлюс}">
        <w:r>
          <w:rPr>
            <w:sz w:val="20"/>
            <w:color w:val="0000ff"/>
          </w:rPr>
          <w:t xml:space="preserve">N 243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услуг)" (утратил силу с 01.01.2024), от 14.11.2022 </w:t>
      </w:r>
      <w:hyperlink w:history="0" r:id="rId93" w:tooltip="Постановление администрации г. Красноярска от 14.11.2022 N 987 (ред. от 20.08.2025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&quot; (вместе с &quot;Положением о порядке предоставления субсидий субъектам малого и средне {КонсультантПлюс}">
        <w:r>
          <w:rPr>
            <w:sz w:val="20"/>
            <w:color w:val="0000ff"/>
          </w:rPr>
          <w:t xml:space="preserve">N 987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услуг)", от 11.08.2025 </w:t>
      </w:r>
      <w:hyperlink w:history="0" r:id="rId94" w:tooltip="Постановление администрации г. Красноярска от 11.08.2025 N 631 (ред. от 20.08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{КонсультантПлюс}">
        <w:r>
          <w:rPr>
            <w:sz w:val="20"/>
            <w:color w:val="0000ff"/>
          </w:rPr>
          <w:t xml:space="preserve">N 631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оказания имущественной поддержки департамент муниципального имущества и земельных отношений администрации города осуществляет предоставление муниципального имущества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имущественной поддержки осуществляется на основании законодательства на возмездной основе путем: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 в отношении имущества,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(далее - Перечень).</w:t>
      </w:r>
    </w:p>
    <w:p>
      <w:pPr>
        <w:pStyle w:val="0"/>
        <w:spacing w:before="200" w:lineRule="auto"/>
        <w:ind w:firstLine="540"/>
        <w:jc w:val="both"/>
      </w:pPr>
      <w:hyperlink w:history="0" r:id="rId95" w:tooltip="Распоряжение администрации г. Красноярска от 27.02.2009 N 504-недв (ред. от 01.1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утвержден Распоряжением заместителя Главы города - начальника департамента муниципального имущества и земельных отношений от 27.02.2009 N 504-недв.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Имущество, включенное в Перечень, может быть использовано в целях предоставления его во владение и (или) пользование на долгосрочной основе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hyperlink w:history="0" r:id="rId96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формирования, ведения Перечня утвержден Распоряжением первого заместителя Главы города от 30.01.2009 N 74-ж;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предоставления муниципального имущества в виде муниципальных преференций.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Условие предоставления муниципальных преференций - отнесение юридических лиц и индивидуальных предпринимателей к категории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на получение муниципальных преференций имеют субъекты малого и среднего предпринимательства, соответствующие следующим критериям: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осуществляющие экономическую деятельность, соответствующую разделу C "Обрабатывающие производства" Общероссийского </w:t>
      </w:r>
      <w:hyperlink w:history="0"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видов экономической деятельности ОК 029-2014 (КДЕС ред. 2), утвержденного Приказом Росстандарта от 31.01.2014 N 14-ст;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предоставляющие в соответствии с кодами 88 "Предоставление социальных услуг без обеспечения проживания" и (или) 96.09 "Предоставление прочих персональных услуг" Общероссийского </w:t>
      </w:r>
      <w:hyperlink w:history="0"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видов экономической деятельности ОК 029-2014 (КДЕС ред. 2), утвержденного Приказом Росстандарта от 31.01.2014 N 14-ст,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посещение престарелых и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уходу за престарелыми и пожилыми инвалидами;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дневной уход за детьми (детские ясли, сады), в том числе дневной уход за детьми с отклонениями в развитии;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социальной помощи детям и подросткам и руководство их воспитанием;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помощи жертвам стихийных бедствий, беженцам, мигрантам и т.п., в том числе предоставление им места для временного проживания или жилья на длительный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определенному виду деятельности лиц с физическими или умственными недостатками, с ограниченным обучением;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услуг по социальной адаптации мигрантов;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консультирование по вопросам миграционного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Субъекты малого и среднего предпринимательства должны соответствовать условиям, установленным </w:t>
      </w:r>
      <w:hyperlink w:history="0" r:id="rId9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муниципальных преференций регулируется федеральным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в аренду объектов муниципального имущества в виде предоставления муниципальной преференции определяется </w:t>
      </w:r>
      <w:hyperlink w:history="0" r:id="rId100" w:tooltip="Решение Красноярского городского Совета депутатов от 11.10.2012 N В-323 (ред. от 17.12.2024) &quot;Об аренде муниципального имущества города Красноярска и Методиках определения размера арендной платы&quot; (вместе с &quot;Положением об аренде муниципального имущества города Красноярска&quot;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рассмотрения заявлений о предоставлении муниципальной преференции в целях поддержки субъектов малого и среднего предпринимательства составляет тридцать календарных дней. Заявители письменно уведомляются о решении, принятом по такому заявлению, в течение пяти дней с даты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расчете платы за аренду объектов муниципального имущества города Красноярска субъектам малого и среднего предпринимательства, осуществляющим социально значимые виды деятельности, применяется понижающий коэффициент Кс.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законодательством, а также Федеральным </w:t>
      </w:r>
      <w:hyperlink w:history="0" r:id="rId101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ХАРАКТЕРИСТИКА МЕРОПРИЯТИЙ ПОДПРОГРАММЫ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подпрограммы сформированы для решения приоритетных для города социально значимых задач, в том числе оказания финансовой поддержки субъектам предпринимательской деятельности: по развитию частных детских садов, по повышению конкурентоспособности субъектов малого и среднего предпринимательства путем создания новых и модернизации действующих производств, путем приобретения техники и оборудования в лизинг, за счет собственных и заемных средств, подключения к инженерной инфраструктуре, текущему ремонту помещения, по стимулированию инвестиционной активности, снижению уровня безработицы и увеличению доходов населения путем сохранения и создания рабочих мест за счет реализации инвестиционных проектов действующими субъектами предпринимательской деятельности и стимулирования открытия нового бизнеса, а также по предоставлению муниципального имущества в аренду субъектам предпринимательства, осуществляющим приоритетные для города виды экономической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города, департамент муниципального имущества и земельных отношений администрации города в части реализации мероприятия "Предоставление субъектам малого и среднего предпринимательства муниципального имущества в аренду для развития деятельности", в 2023 году муниципальное автономное учреждение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Главным распорядителем бюджетных средств является администрация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подпрограммы - 186661,52 тыс. рублей,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- 36825,81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- 46783,80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- 61651,91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краевого бюджета: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- 19807,42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- 28023,07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- 41080,49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бюджета города: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- 17018,39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- 18760,73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- 20571,42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2028 год - 13800,00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подпрограмме предусматривается реализация тринадцати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- 2370,00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рублей, в 2024 году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рублей, в 2024 году - 400,00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- 400,00 тыс. рублей, в 2024 году - 102,28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2.6. Реализация муниципальной программы развития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13593,45 тыс. рублей, в том числе субсидия из краевого бюджета - 9515,42 тыс. рублей и софинансирование за счет средств бюджета города - 4078,03 тыс. рублей, в 2024 году - 20021,08 тыс. рублей, в том числе субсидия из краевого бюджета - 14013,75 тыс. рублей и софинансирование за счет средств бюджета города - 6007,33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2.7. Предоставление субъектам малого и среднего предпринимательства поручительств гарантийного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 в 2023 году - 5759,50 тыс. рублей, в 2024 году - 6247,13 тыс. рублей, в 2025 году - 2965,50 тыс. рублей, в 2026 - 2028 годах - по 12200,00 тыс. рублей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составляет в 2023 - 2025 годах - 0,00 тыс. рублей, в 2026 - 2028 годах - по 900 тыс. рублей за счет бюджета города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- 10202,86 тыс. рублей, в том числе субсидия из краевого бюджета - 7142,00 тыс. рублей и софинансирование за счет средств бюджета города - 3060,86 тыс. рублей, в 2024 году - 17037,63 тыс. рублей, в том числе субсидия из краевого бюджета - 11926,34 тыс. рублей и софинансирование за счет средств бюджета города - 5111,29 тыс. рублей, в 2025 году - 54115,00 тыс. рублей, в том числе субсидия из краевого бюджета - 37880,50 тыс. рублей и софинансирование за счет средств бюджета города - 16234,50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- 4500,00 тыс. рублей, в том числе субсидия из краевого бюджета - 3150,00 тыс. рублей и софинансирование за счет средств бюджета города - 1350,00 тыс. рублей, в 2024 году - 2975,68 тыс. рублей, в том числе субсидия из краевого бюджета - 2082,98 тыс. рублей и софинансирование за счет средств бюджета города - 892,70 тыс. рублей, в 2025 году - 4571,41 тыс. рублей, в том числе субсидия из краевого бюджета - 3199,99 тыс. рублей и софинансирование за счет средств бюджета города - 1371,42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составляет за счет бюджета города в 2025 году - 0,00 тыс. рублей, в 2026 - 2028 годах - по 700,00 тыс. рублей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20" w:name="P620"/>
    <w:bookmarkEnd w:id="62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ПОДПРОГРАММ И ОТДЕЛЬНЫХ МЕРОПРИЯТИЙ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64"/>
        <w:gridCol w:w="1954"/>
        <w:gridCol w:w="1309"/>
        <w:gridCol w:w="1309"/>
        <w:gridCol w:w="2659"/>
        <w:gridCol w:w="2584"/>
        <w:gridCol w:w="265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gridSpan w:val="2"/>
            <w:tcW w:w="2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</w:t>
            </w:r>
          </w:p>
        </w:tc>
        <w:tc>
          <w:tcPr>
            <w:tcW w:w="26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Ожидаемый результат (краткое описание)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Последствия нереализации мероприятия</w:t>
            </w:r>
          </w:p>
        </w:tc>
        <w:tc>
          <w:tcPr>
            <w:tcW w:w="26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 результативности муниципальной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начала реализации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14938" w:type="dxa"/>
          </w:tcPr>
          <w:p>
            <w:pPr>
              <w:pStyle w:val="0"/>
              <w:outlineLvl w:val="2"/>
            </w:pPr>
            <w:hyperlink w:history="0" w:anchor="P309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2023 году - не менее 1 ед; в 2024 году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не менее 4700 ед.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снижение качества и (или) объема (содержания) оказываемых услуг в рамках муниципального задания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в 2024 году - не менее 1300 ед.</w:t>
            </w:r>
          </w:p>
        </w:tc>
        <w:tc>
          <w:tcPr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2025 году - 1 ед.</w:t>
            </w:r>
          </w:p>
        </w:tc>
        <w:tc>
          <w:tcPr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города, в 2023 - 2024 годах - 0 ед. ежегодно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уменьшение деловой активности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показатели "Количество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города" и "Количество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2025 году - 0 ед.</w:t>
            </w:r>
          </w:p>
        </w:tc>
        <w:tc>
          <w:tcPr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займов.</w:t>
            </w:r>
          </w:p>
          <w:p>
            <w:pPr>
              <w:pStyle w:val="0"/>
            </w:pPr>
            <w:r>
              <w:rPr>
                <w:sz w:val="20"/>
              </w:rPr>
              <w:t xml:space="preserve">В 2024 - 2025 годах наименование мероприятия: "Предоставление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1 ед. ежегодно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1.5.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1 ед. ежегодно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объема инвестиций в экономику города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7"/>
            <w:tcW w:w="14938" w:type="dxa"/>
          </w:tcPr>
          <w:p>
            <w:pPr>
              <w:pStyle w:val="0"/>
              <w:outlineLvl w:val="2"/>
            </w:pPr>
            <w:hyperlink w:history="0" w:anchor="P43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 2023 год - 4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- 3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 2023 год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 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2.6. Реализация муниципальной программы развития субъектов малого и среднего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- 46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- 50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2.7. Предоставление субъектам малого и среднего предпринимательства поручительств гарантийного фонда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поручительства гарантийного фонда: 2023 год - 27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- 8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- 7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- 5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- 5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- 5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- 2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инвестиционной активности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- 2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"Реализация инвестиционных проектов субъектами малого и среднего предпринимательства в приоритетных отраслях")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 ед. &lt;*&gt;;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 ед. &lt;*&gt;;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- 25 ед. &lt;*&gt;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"Реализация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- 17 ед. &lt;*&gt;; 2024 год - 11 ед. &lt;*&gt;; 2025 год - 10 ед. &lt;*&gt;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2028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</w:tbl>
    <w:p>
      <w:pPr>
        <w:sectPr>
          <w:headerReference w:type="default" r:id="rId102"/>
          <w:headerReference w:type="first" r:id="rId102"/>
          <w:footerReference w:type="default" r:id="rId103"/>
          <w:footerReference w:type="first" r:id="rId10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В том числе за счет привлечения средств вышестоящих бюджетов.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49" w:name="P849"/>
    <w:bookmarkEnd w:id="84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АДМИНИСТРАЦИИ ГОРОДА, КОТОРЫЕ</w:t>
      </w:r>
    </w:p>
    <w:p>
      <w:pPr>
        <w:pStyle w:val="2"/>
        <w:jc w:val="center"/>
      </w:pPr>
      <w:r>
        <w:rPr>
          <w:sz w:val="20"/>
        </w:rPr>
        <w:t xml:space="preserve">НЕОБХОДИМО ПРИНЯТЬ В ЦЕЛЯХ РЕАЛИЗАЦИИ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28"/>
        <w:gridCol w:w="3061"/>
        <w:gridCol w:w="2098"/>
        <w:gridCol w:w="147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нормативного правового акта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 регулирования, основное содержание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Ожидаемые сроки принятия (год, квартал)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администрации города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2026 год, I квартал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79" w:name="P879"/>
    <w:bookmarkEnd w:id="879"/>
    <w:p>
      <w:pPr>
        <w:pStyle w:val="2"/>
        <w:jc w:val="center"/>
      </w:pPr>
      <w:r>
        <w:rPr>
          <w:sz w:val="20"/>
        </w:rPr>
        <w:t xml:space="preserve">СВЕДЕНИЯ</w:t>
      </w:r>
    </w:p>
    <w:p>
      <w:pPr>
        <w:pStyle w:val="2"/>
        <w:jc w:val="center"/>
      </w:pPr>
      <w:r>
        <w:rPr>
          <w:sz w:val="20"/>
        </w:rPr>
        <w:t xml:space="preserve">О ЦЕЛЕВЫХ ИНДИКАТОРАХ И ПОКАЗАТЕЛЯХ РЕЗУЛЬТАТИВНОСТИ</w:t>
      </w:r>
    </w:p>
    <w:p>
      <w:pPr>
        <w:pStyle w:val="2"/>
        <w:jc w:val="center"/>
      </w:pPr>
      <w:r>
        <w:rPr>
          <w:sz w:val="20"/>
        </w:rPr>
        <w:t xml:space="preserve">ПРОГРАММЫ И ИХ ЗНАЧЕНИЯХ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38"/>
        <w:gridCol w:w="1204"/>
        <w:gridCol w:w="1939"/>
        <w:gridCol w:w="2551"/>
        <w:gridCol w:w="1939"/>
        <w:gridCol w:w="604"/>
        <w:gridCol w:w="604"/>
        <w:gridCol w:w="604"/>
        <w:gridCol w:w="604"/>
        <w:gridCol w:w="604"/>
        <w:gridCol w:w="604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индикатора, показателя результативности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показателя результативности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информации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определения значения целевого индикатора, показателя результативности</w:t>
            </w:r>
          </w:p>
        </w:tc>
        <w:tc>
          <w:tcPr>
            <w:gridSpan w:val="7"/>
            <w:tcW w:w="42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целевого индикатора, показателя результативности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 год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2"/>
            <w:tcW w:w="14299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"Создание условий для развития предпринимательства в городе Красноярске"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1. 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федерального статистического наблюдения: N МП-сп "Сведения об основных показателях деятельности малого предприятия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1-предприниматель "Сведения о деятельности индивидуального предпринимателя";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1-предприятие "Основные сведения о деятельности организации за отчетный год", данные о численности населения на начало года, следующего за отчетным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федерального статистического наблюдения: N МП-сп "Сведения об основных показателях деятельности малого предприятия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1-предприниматель "Сведения о деятельности индивидуального предпринимателя";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1-предприятие "Основные сведения о деятельности организации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П-4 "Сведения о численности и заработной плате работников";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1-Т "Сведения о численности и заработной плате работников"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2"/>
            <w:tcW w:w="14299" w:type="dxa"/>
          </w:tcPr>
          <w:p>
            <w:pPr>
              <w:pStyle w:val="0"/>
              <w:outlineLvl w:val="2"/>
            </w:pPr>
            <w:hyperlink w:history="0" w:anchor="P309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1. Количество элементов инфраструктуры поддержки малого и среднего предпринимательства, получивших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и (или) соглашение о предоставлении субсидии, заключенные по форме, утвержденной приказом руководителя департамента финансов администрации города, в рамках мероприятий подпрограммы 1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2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 муниципальным автономным учреждением города Красноярска "Центр содействия малому и среднему предпринимательству" по форме, установленной </w:t>
            </w:r>
            <w:hyperlink w:history="0" r:id="rId104" w:tooltip="Постановление администрации г. Красноярска от 25.09.2015 N 601 (ред. от 23.10.2025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работ)"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выполнении муниципального задания муниципальным автономным учреждением города Красноярска "Центр содействия малому и среднему предпринимательству" по форме, установленной </w:t>
            </w:r>
            <w:hyperlink w:history="0" r:id="rId105" w:tooltip="Постановление администрации г. Красноярска от 25.09.2015 N 601 (ред. от 23.10.2025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работ)"</w:t>
            </w:r>
          </w:p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3. 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 субсидии муниципальным автономным учреждением города Красноярска "Центр содействия малому и среднему предпринимательству" по форме, утвержденной </w:t>
            </w:r>
            <w:hyperlink w:history="0" r:id="rId106" w:tooltip="Постановление администрации г. Красноярска от 11.01.2012 N 4 (ред. от 23.10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12"/>
            <w:tcW w:w="14299" w:type="dxa"/>
          </w:tcPr>
          <w:p>
            <w:pPr>
              <w:pStyle w:val="0"/>
              <w:outlineLvl w:val="2"/>
            </w:pPr>
            <w:hyperlink w:history="0" w:anchor="P43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1.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о предоставлении субсидии, заключенный по форме, утвержденной приказом руководителя департамента финансов администрации города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2.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муниципального имущества (нежилые помещения, здания, строения),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и </w:t>
            </w:r>
            <w:hyperlink w:history="0" r:id="rId107" w:tooltip="Распоряжение администрации г. Красноярска от 27.02.2009 N 504-недв (ред. от 01.1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муниципального имущества (земельные участки),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утвержденные Распоряжением администрации города от 27.02.2009 N 504-недв;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договор аренды муниципального имущества по форме, утвержденной департаментом муниципального имущества и земельных отношений администрации города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&lt;*&gt;</w:t>
            </w:r>
          </w:p>
        </w:tc>
      </w:tr>
    </w:tbl>
    <w:p>
      <w:pPr>
        <w:sectPr>
          <w:headerReference w:type="default" r:id="rId102"/>
          <w:headerReference w:type="first" r:id="rId102"/>
          <w:footerReference w:type="default" r:id="rId103"/>
          <w:footerReference w:type="first" r:id="rId10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Показатель рассчитывается в соответствии с </w:t>
      </w:r>
      <w:hyperlink w:history="0" r:id="rId108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расчета, утвержденной Распоряжением администрации города от 01.10.2019 N 56-эк.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45" w:name="P1045"/>
    <w:bookmarkEnd w:id="1045"/>
    <w:p>
      <w:pPr>
        <w:pStyle w:val="2"/>
        <w:jc w:val="center"/>
      </w:pPr>
      <w:r>
        <w:rPr>
          <w:sz w:val="20"/>
        </w:rPr>
        <w:t xml:space="preserve">РАСПРЕДЕЛЕНИЕ БЮДЖЕТНЫХ АССИГНОВАНИЙ ПО ПОДПРОГРАММАМ</w:t>
      </w:r>
    </w:p>
    <w:p>
      <w:pPr>
        <w:pStyle w:val="2"/>
        <w:jc w:val="center"/>
      </w:pPr>
      <w:r>
        <w:rPr>
          <w:sz w:val="20"/>
        </w:rPr>
        <w:t xml:space="preserve">И ОТДЕЛЬНЫМ МЕРОПРИЯТИЯМ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89"/>
        <w:gridCol w:w="2464"/>
        <w:gridCol w:w="1954"/>
        <w:gridCol w:w="694"/>
        <w:gridCol w:w="604"/>
        <w:gridCol w:w="1324"/>
        <w:gridCol w:w="484"/>
        <w:gridCol w:w="1024"/>
        <w:gridCol w:w="1024"/>
        <w:gridCol w:w="1024"/>
        <w:gridCol w:w="114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gridSpan w:val="4"/>
            <w:tcW w:w="3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4"/>
            <w:tcW w:w="4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Бюджетные ассигнования,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 Пр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на период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"Создание условий для развития предпринимательства в городе Красноярске"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0100000000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189360,00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0100000000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189360,00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outlineLvl w:val="2"/>
            </w:pPr>
            <w:hyperlink w:history="0" w:anchor="P309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"Обеспечение деятельности существующей инфраструктуры поддержки субъектов малого и среднего предпринимательства"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147960,00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147960,00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0110073070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141960,00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0110073010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outlineLvl w:val="2"/>
            </w:pPr>
            <w:hyperlink w:history="0" w:anchor="P43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41400,00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0120073030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0120073040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0120073090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2100,00</w:t>
            </w:r>
          </w:p>
        </w:tc>
      </w:tr>
    </w:tbl>
    <w:p>
      <w:pPr>
        <w:sectPr>
          <w:headerReference w:type="default" r:id="rId102"/>
          <w:headerReference w:type="first" r:id="rId102"/>
          <w:footerReference w:type="default" r:id="rId103"/>
          <w:footerReference w:type="first" r:id="rId10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20" w:name="P1220"/>
    <w:bookmarkEnd w:id="1220"/>
    <w:p>
      <w:pPr>
        <w:pStyle w:val="2"/>
        <w:jc w:val="center"/>
      </w:pPr>
      <w:r>
        <w:rPr>
          <w:sz w:val="20"/>
        </w:rPr>
        <w:t xml:space="preserve">РАСПРЕДЕЛЕНИЕ БЮДЖЕТНЫХ АССИГНОВАНИЙ И СРЕДСТВ</w:t>
      </w:r>
    </w:p>
    <w:p>
      <w:pPr>
        <w:pStyle w:val="2"/>
        <w:jc w:val="center"/>
      </w:pPr>
      <w:r>
        <w:rPr>
          <w:sz w:val="20"/>
        </w:rPr>
        <w:t xml:space="preserve">ИЗ ВНЕБЮДЖЕТНЫХ ИСТОЧНИКОВ НА РЕАЛИЗАЦИЮ ПРОГРАММЫ</w:t>
      </w:r>
    </w:p>
    <w:p>
      <w:pPr>
        <w:pStyle w:val="2"/>
        <w:jc w:val="center"/>
      </w:pPr>
      <w:r>
        <w:rPr>
          <w:sz w:val="20"/>
        </w:rPr>
        <w:t xml:space="preserve">С РАЗБИВКОЙ ПО ИСТОЧНИКАМ ФИНАНСИРОВАНИЯ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рублей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208"/>
        <w:gridCol w:w="1208"/>
        <w:gridCol w:w="1208"/>
        <w:gridCol w:w="1210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финансирования</w:t>
            </w:r>
          </w:p>
        </w:tc>
        <w:tc>
          <w:tcPr>
            <w:gridSpan w:val="4"/>
            <w:tcW w:w="4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3"/>
            <w:tcW w:w="3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Программе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189360,00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5"/>
            <w:tcW w:w="8519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189360,00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685" w:type="dxa"/>
          </w:tcPr>
          <w:p>
            <w:pPr>
              <w:pStyle w:val="0"/>
            </w:pPr>
            <w:hyperlink w:history="0" w:anchor="P309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предпринимательства", всего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147960,00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5"/>
            <w:tcW w:w="8519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147960,00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685" w:type="dxa"/>
          </w:tcPr>
          <w:p>
            <w:pPr>
              <w:pStyle w:val="0"/>
            </w:pPr>
            <w:hyperlink w:history="0" w:anchor="P43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всего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41400,00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5"/>
            <w:tcW w:w="8519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41400,00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40" w:name="P1340"/>
    <w:bookmarkEnd w:id="134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ПРИОРИТЕТНЫХ НАПРАВЛЕНИЙ ДЕЯТЕЛЬНОСТИ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ДЛЯ ОКАЗАНИЯ ПОДДЕРЖКИ</w:t>
      </w:r>
    </w:p>
    <w:p>
      <w:pPr>
        <w:pStyle w:val="2"/>
        <w:jc w:val="center"/>
      </w:pPr>
      <w:r>
        <w:rPr>
          <w:sz w:val="20"/>
        </w:rPr>
        <w:t xml:space="preserve">ЗА СЧЕТ СРЕДСТВ БЮДЖЕТА ГОРОДА В РАМКАХ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3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видов деятельности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пищевых продуктов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Сбор и заготовка пищевых лесных ресурсов, недревесных лесных ресурсов и лекарственных растений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прочей неметаллической минеральной продукции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металлических конструкций и изделий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Образование, включая дополнительное образование детей и взрослых (код 85.41 </w:t>
            </w:r>
            <w:hyperlink w:history="0"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отдыха и оздоровления детей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Лесовосстановление и деятельность лесопитомников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в сфере туризма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Обрабатывающие производства, за исключением видов деятельности, соответствующих кодам 11.01 - 11.05 (производство алкогольной продукции), 12 (табачных изделий), 19 (производство кокса и нефтепродуктов) </w:t>
            </w:r>
            <w:hyperlink w:history="0"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92 </w:t>
            </w:r>
            <w:hyperlink w:history="0"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Народные художественные промыслы и ремесла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ветеринарная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автотранспортных средств и мотоциклов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Транспортировка и хранение (отнесенные к видам деятельности, соответствующим кодам 49.3 </w:t>
            </w:r>
            <w:hyperlink w:history="0" r:id="rId1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деятельность прочего сухопутного пассажирского транспорта, 49.4 </w:t>
            </w:r>
            <w:hyperlink w:history="0"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деятельность автомобильного грузового транспорта и услуги по перевозкам, 52.1 </w:t>
            </w:r>
            <w:hyperlink w:history="0" r:id="rId1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деятельность по складированию и хранению, 52.21.2 </w:t>
            </w:r>
            <w:hyperlink w:history="0" r:id="rId1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деятельность вспомогательная, связанная с автомобильным транспортом)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гостиниц и предприятий общественного питания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прочих видов услуг (за исключением видов деятельности, соответствующих коду 94 </w:t>
            </w:r>
            <w:hyperlink w:history="0"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- деятельность общественных организаций)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14.11.2022 N 1002</w:t>
            <w:br/>
            <w:t>(ред. от 13.11.2025)</w:t>
            <w:br/>
            <w:t>"Об утверждении муниципальной прогр...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14.11.2022 N 1002</w:t>
            <w:br/>
            <w:t>(ред. от 13.11.2025)</w:t>
            <w:br/>
            <w:t>"Об утверждении муниципальной прогр...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30056&amp;dst=100006" TargetMode="External"/><Relationship Id="rId117" Type="http://schemas.openxmlformats.org/officeDocument/2006/relationships/customXml" Target="../customXml/item1.xml"/><Relationship Id="rId21" Type="http://schemas.openxmlformats.org/officeDocument/2006/relationships/hyperlink" Target="https://login.consultant.ru/link/?req=doc&amp;base=RLAW123&amp;n=364999" TargetMode="External"/><Relationship Id="rId42" Type="http://schemas.openxmlformats.org/officeDocument/2006/relationships/hyperlink" Target="https://login.consultant.ru/link/?req=doc&amp;base=LAW&amp;n=294696" TargetMode="External"/><Relationship Id="rId47" Type="http://schemas.openxmlformats.org/officeDocument/2006/relationships/hyperlink" Target="https://login.consultant.ru/link/?req=doc&amp;base=RLAW123&amp;n=303325" TargetMode="External"/><Relationship Id="rId63" Type="http://schemas.openxmlformats.org/officeDocument/2006/relationships/hyperlink" Target="https://login.consultant.ru/link/?req=doc&amp;base=RLAW123&amp;n=266402" TargetMode="External"/><Relationship Id="rId68" Type="http://schemas.openxmlformats.org/officeDocument/2006/relationships/hyperlink" Target="https://login.consultant.ru/link/?req=doc&amp;base=RLAW123&amp;n=333499" TargetMode="External"/><Relationship Id="rId84" Type="http://schemas.openxmlformats.org/officeDocument/2006/relationships/hyperlink" Target="https://login.consultant.ru/link/?req=doc&amp;base=LAW&amp;n=511232" TargetMode="External"/><Relationship Id="rId89" Type="http://schemas.openxmlformats.org/officeDocument/2006/relationships/hyperlink" Target="https://login.consultant.ru/link/?req=doc&amp;base=LAW&amp;n=431677" TargetMode="External"/><Relationship Id="rId112" Type="http://schemas.openxmlformats.org/officeDocument/2006/relationships/hyperlink" Target="https://login.consultant.ru/link/?req=doc&amp;base=LAW&amp;n=518477" TargetMode="External"/><Relationship Id="rId16" Type="http://schemas.openxmlformats.org/officeDocument/2006/relationships/hyperlink" Target="https://login.consultant.ru/link/?req=doc&amp;base=RLAW123&amp;n=364204&amp;dst=100005" TargetMode="External"/><Relationship Id="rId107" Type="http://schemas.openxmlformats.org/officeDocument/2006/relationships/hyperlink" Target="https://login.consultant.ru/link/?req=doc&amp;base=RLAW123&amp;n=368380&amp;dst=101323" TargetMode="External"/><Relationship Id="rId11" Type="http://schemas.openxmlformats.org/officeDocument/2006/relationships/hyperlink" Target="https://login.consultant.ru/link/?req=doc&amp;base=RLAW123&amp;n=320919&amp;dst=100005" TargetMode="External"/><Relationship Id="rId32" Type="http://schemas.openxmlformats.org/officeDocument/2006/relationships/hyperlink" Target="https://login.consultant.ru/link/?req=doc&amp;base=LAW&amp;n=500132" TargetMode="External"/><Relationship Id="rId37" Type="http://schemas.openxmlformats.org/officeDocument/2006/relationships/hyperlink" Target="https://login.consultant.ru/link/?req=doc&amp;base=LAW&amp;n=511232" TargetMode="External"/><Relationship Id="rId53" Type="http://schemas.openxmlformats.org/officeDocument/2006/relationships/hyperlink" Target="https://login.consultant.ru/link/?req=doc&amp;base=RLAW123&amp;n=333499" TargetMode="External"/><Relationship Id="rId58" Type="http://schemas.openxmlformats.org/officeDocument/2006/relationships/hyperlink" Target="https://login.consultant.ru/link/?req=doc&amp;base=RLAW123&amp;n=357190" TargetMode="External"/><Relationship Id="rId74" Type="http://schemas.openxmlformats.org/officeDocument/2006/relationships/hyperlink" Target="https://login.consultant.ru/link/?req=doc&amp;base=RLAW123&amp;n=303325&amp;dst=100620" TargetMode="External"/><Relationship Id="rId79" Type="http://schemas.openxmlformats.org/officeDocument/2006/relationships/hyperlink" Target="https://login.consultant.ru/link/?req=doc&amp;base=LAW&amp;n=520154" TargetMode="External"/><Relationship Id="rId102" Type="http://schemas.openxmlformats.org/officeDocument/2006/relationships/header" Target="header2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123&amp;n=357190" TargetMode="External"/><Relationship Id="rId95" Type="http://schemas.openxmlformats.org/officeDocument/2006/relationships/hyperlink" Target="https://login.consultant.ru/link/?req=doc&amp;base=RLAW123&amp;n=368380&amp;dst=101317" TargetMode="External"/><Relationship Id="rId22" Type="http://schemas.openxmlformats.org/officeDocument/2006/relationships/hyperlink" Target="https://login.consultant.ru/link/?req=doc&amp;base=RLAW123&amp;n=364579&amp;dst=100358" TargetMode="External"/><Relationship Id="rId27" Type="http://schemas.openxmlformats.org/officeDocument/2006/relationships/hyperlink" Target="https://login.consultant.ru/link/?req=doc&amp;base=RLAW123&amp;n=320919&amp;dst=100006" TargetMode="External"/><Relationship Id="rId43" Type="http://schemas.openxmlformats.org/officeDocument/2006/relationships/hyperlink" Target="https://login.consultant.ru/link/?req=doc&amp;base=RLAW123&amp;n=365644" TargetMode="External"/><Relationship Id="rId48" Type="http://schemas.openxmlformats.org/officeDocument/2006/relationships/hyperlink" Target="https://login.consultant.ru/link/?req=doc&amp;base=RLAW123&amp;n=365240" TargetMode="External"/><Relationship Id="rId64" Type="http://schemas.openxmlformats.org/officeDocument/2006/relationships/hyperlink" Target="https://login.consultant.ru/link/?req=doc&amp;base=RLAW123&amp;n=368380" TargetMode="External"/><Relationship Id="rId69" Type="http://schemas.openxmlformats.org/officeDocument/2006/relationships/hyperlink" Target="https://login.consultant.ru/link/?req=doc&amp;base=LAW&amp;n=511232" TargetMode="External"/><Relationship Id="rId113" Type="http://schemas.openxmlformats.org/officeDocument/2006/relationships/hyperlink" Target="https://login.consultant.ru/link/?req=doc&amp;base=LAW&amp;n=518477" TargetMode="External"/><Relationship Id="rId118" Type="http://schemas.openxmlformats.org/officeDocument/2006/relationships/customXml" Target="../customXml/item2.xml"/><Relationship Id="rId80" Type="http://schemas.openxmlformats.org/officeDocument/2006/relationships/hyperlink" Target="https://login.consultant.ru/link/?req=doc&amp;base=LAW&amp;n=490805" TargetMode="External"/><Relationship Id="rId85" Type="http://schemas.openxmlformats.org/officeDocument/2006/relationships/hyperlink" Target="https://login.consultant.ru/link/?req=doc&amp;base=RLAW123&amp;n=228126" TargetMode="External"/><Relationship Id="rId12" Type="http://schemas.openxmlformats.org/officeDocument/2006/relationships/hyperlink" Target="https://login.consultant.ru/link/?req=doc&amp;base=RLAW123&amp;n=330056&amp;dst=100005" TargetMode="External"/><Relationship Id="rId17" Type="http://schemas.openxmlformats.org/officeDocument/2006/relationships/hyperlink" Target="https://login.consultant.ru/link/?req=doc&amp;base=RLAW123&amp;n=367539&amp;dst=100005" TargetMode="External"/><Relationship Id="rId33" Type="http://schemas.openxmlformats.org/officeDocument/2006/relationships/hyperlink" Target="https://login.consultant.ru/link/?req=doc&amp;base=LAW&amp;n=475991" TargetMode="External"/><Relationship Id="rId38" Type="http://schemas.openxmlformats.org/officeDocument/2006/relationships/hyperlink" Target="https://login.consultant.ru/link/?req=doc&amp;base=LAW&amp;n=479939" TargetMode="External"/><Relationship Id="rId59" Type="http://schemas.openxmlformats.org/officeDocument/2006/relationships/hyperlink" Target="https://login.consultant.ru/link/?req=doc&amp;base=RLAW123&amp;n=357187" TargetMode="External"/><Relationship Id="rId103" Type="http://schemas.openxmlformats.org/officeDocument/2006/relationships/footer" Target="footer2.xml"/><Relationship Id="rId108" Type="http://schemas.openxmlformats.org/officeDocument/2006/relationships/hyperlink" Target="https://login.consultant.ru/link/?req=doc&amp;base=RLAW123&amp;n=332407&amp;dst=100119" TargetMode="External"/><Relationship Id="rId54" Type="http://schemas.openxmlformats.org/officeDocument/2006/relationships/hyperlink" Target="https://login.consultant.ru/link/?req=doc&amp;base=RLAW123&amp;n=335708" TargetMode="External"/><Relationship Id="rId70" Type="http://schemas.openxmlformats.org/officeDocument/2006/relationships/hyperlink" Target="https://login.consultant.ru/link/?req=doc&amp;base=RLAW123&amp;n=228126" TargetMode="External"/><Relationship Id="rId75" Type="http://schemas.openxmlformats.org/officeDocument/2006/relationships/hyperlink" Target="https://login.consultant.ru/link/?req=doc&amp;base=RLAW123&amp;n=366266" TargetMode="External"/><Relationship Id="rId91" Type="http://schemas.openxmlformats.org/officeDocument/2006/relationships/hyperlink" Target="https://login.consultant.ru/link/?req=doc&amp;base=RLAW123&amp;n=357187" TargetMode="External"/><Relationship Id="rId96" Type="http://schemas.openxmlformats.org/officeDocument/2006/relationships/hyperlink" Target="https://login.consultant.ru/link/?req=doc&amp;base=RLAW123&amp;n=266402&amp;dst=100058" TargetMode="External"/><Relationship Id="rId1" Type="http://schemas.openxmlformats.org/officeDocument/2006/relationships/settings" Target="word/settings.xml"/><Relationship Id="rId6" Type="http://schemas.openxmlformats.org/officeDocument/2006/relationships/header" Target="header1.xml"/><Relationship Id="rId23" Type="http://schemas.openxmlformats.org/officeDocument/2006/relationships/hyperlink" Target="https://login.consultant.ru/link/?req=doc&amp;base=RLAW123&amp;n=364579&amp;dst=103" TargetMode="External"/><Relationship Id="rId28" Type="http://schemas.openxmlformats.org/officeDocument/2006/relationships/hyperlink" Target="https://login.consultant.ru/link/?req=doc&amp;base=RLAW123&amp;n=367539&amp;dst=100005" TargetMode="External"/><Relationship Id="rId49" Type="http://schemas.openxmlformats.org/officeDocument/2006/relationships/hyperlink" Target="https://login.consultant.ru/link/?req=doc&amp;base=RLAW123&amp;n=332407" TargetMode="External"/><Relationship Id="rId114" Type="http://schemas.openxmlformats.org/officeDocument/2006/relationships/hyperlink" Target="https://login.consultant.ru/link/?req=doc&amp;base=LAW&amp;n=518477" TargetMode="External"/><Relationship Id="rId119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18189&amp;dst=100005" TargetMode="External"/><Relationship Id="rId31" Type="http://schemas.openxmlformats.org/officeDocument/2006/relationships/hyperlink" Target="https://login.consultant.ru/link/?req=doc&amp;base=RLAW123&amp;n=366742&amp;dst=203892" TargetMode="External"/><Relationship Id="rId44" Type="http://schemas.openxmlformats.org/officeDocument/2006/relationships/hyperlink" Target="https://login.consultant.ru/link/?req=doc&amp;base=RLAW123&amp;n=366742" TargetMode="External"/><Relationship Id="rId52" Type="http://schemas.openxmlformats.org/officeDocument/2006/relationships/hyperlink" Target="https://login.consultant.ru/link/?req=doc&amp;base=RLAW123&amp;n=366277" TargetMode="External"/><Relationship Id="rId60" Type="http://schemas.openxmlformats.org/officeDocument/2006/relationships/hyperlink" Target="https://login.consultant.ru/link/?req=doc&amp;base=RLAW123&amp;n=308078" TargetMode="External"/><Relationship Id="rId65" Type="http://schemas.openxmlformats.org/officeDocument/2006/relationships/hyperlink" Target="https://login.consultant.ru/link/?req=doc&amp;base=RLAW123&amp;n=332407&amp;dst=100119" TargetMode="External"/><Relationship Id="rId73" Type="http://schemas.openxmlformats.org/officeDocument/2006/relationships/hyperlink" Target="https://login.consultant.ru/link/?req=doc&amp;base=RLAW123&amp;n=366277" TargetMode="External"/><Relationship Id="rId78" Type="http://schemas.openxmlformats.org/officeDocument/2006/relationships/hyperlink" Target="https://login.consultant.ru/link/?req=doc&amp;base=RLAW123&amp;n=303325&amp;dst=100620" TargetMode="External"/><Relationship Id="rId81" Type="http://schemas.openxmlformats.org/officeDocument/2006/relationships/hyperlink" Target="https://login.consultant.ru/link/?req=doc&amp;base=LAW&amp;n=483052" TargetMode="External"/><Relationship Id="rId86" Type="http://schemas.openxmlformats.org/officeDocument/2006/relationships/hyperlink" Target="https://login.consultant.ru/link/?req=doc&amp;base=RLAW123&amp;n=366742" TargetMode="External"/><Relationship Id="rId94" Type="http://schemas.openxmlformats.org/officeDocument/2006/relationships/hyperlink" Target="https://login.consultant.ru/link/?req=doc&amp;base=RLAW123&amp;n=362071" TargetMode="External"/><Relationship Id="rId99" Type="http://schemas.openxmlformats.org/officeDocument/2006/relationships/hyperlink" Target="https://login.consultant.ru/link/?req=doc&amp;base=LAW&amp;n=511232&amp;dst=100019" TargetMode="External"/><Relationship Id="rId101" Type="http://schemas.openxmlformats.org/officeDocument/2006/relationships/hyperlink" Target="https://login.consultant.ru/link/?req=doc&amp;base=LAW&amp;n=5001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10430&amp;dst=100005" TargetMode="External"/><Relationship Id="rId13" Type="http://schemas.openxmlformats.org/officeDocument/2006/relationships/hyperlink" Target="https://login.consultant.ru/link/?req=doc&amp;base=RLAW123&amp;n=340339&amp;dst=100005" TargetMode="External"/><Relationship Id="rId18" Type="http://schemas.openxmlformats.org/officeDocument/2006/relationships/hyperlink" Target="https://login.consultant.ru/link/?req=doc&amp;base=LAW&amp;n=511232" TargetMode="External"/><Relationship Id="rId39" Type="http://schemas.openxmlformats.org/officeDocument/2006/relationships/hyperlink" Target="https://login.consultant.ru/link/?req=doc&amp;base=LAW&amp;n=482679" TargetMode="External"/><Relationship Id="rId109" Type="http://schemas.openxmlformats.org/officeDocument/2006/relationships/hyperlink" Target="https://login.consultant.ru/link/?req=doc&amp;base=LAW&amp;n=518477" TargetMode="External"/><Relationship Id="rId34" Type="http://schemas.openxmlformats.org/officeDocument/2006/relationships/hyperlink" Target="https://login.consultant.ru/link/?req=doc&amp;base=RLAW123&amp;n=228126" TargetMode="External"/><Relationship Id="rId50" Type="http://schemas.openxmlformats.org/officeDocument/2006/relationships/hyperlink" Target="https://login.consultant.ru/link/?req=doc&amp;base=RLAW123&amp;n=366259" TargetMode="External"/><Relationship Id="rId55" Type="http://schemas.openxmlformats.org/officeDocument/2006/relationships/hyperlink" Target="https://login.consultant.ru/link/?req=doc&amp;base=RLAW123&amp;n=323222" TargetMode="External"/><Relationship Id="rId76" Type="http://schemas.openxmlformats.org/officeDocument/2006/relationships/hyperlink" Target="https://login.consultant.ru/link/?req=doc&amp;base=RLAW123&amp;n=335708" TargetMode="External"/><Relationship Id="rId97" Type="http://schemas.openxmlformats.org/officeDocument/2006/relationships/hyperlink" Target="https://login.consultant.ru/link/?req=doc&amp;base=LAW&amp;n=518477" TargetMode="External"/><Relationship Id="rId104" Type="http://schemas.openxmlformats.org/officeDocument/2006/relationships/hyperlink" Target="https://login.consultant.ru/link/?req=doc&amp;base=RLAW123&amp;n=366277" TargetMode="External"/><Relationship Id="rId7" Type="http://schemas.openxmlformats.org/officeDocument/2006/relationships/footer" Target="footer1.xml"/><Relationship Id="rId71" Type="http://schemas.openxmlformats.org/officeDocument/2006/relationships/hyperlink" Target="https://login.consultant.ru/link/?req=doc&amp;base=RLAW123&amp;n=333499" TargetMode="External"/><Relationship Id="rId92" Type="http://schemas.openxmlformats.org/officeDocument/2006/relationships/hyperlink" Target="https://login.consultant.ru/link/?req=doc&amp;base=RLAW123&amp;n=3080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228126&amp;dst=100011" TargetMode="External"/><Relationship Id="rId24" Type="http://schemas.openxmlformats.org/officeDocument/2006/relationships/hyperlink" Target="https://login.consultant.ru/link/?req=doc&amp;base=RLAW123&amp;n=364579&amp;dst=100480" TargetMode="External"/><Relationship Id="rId40" Type="http://schemas.openxmlformats.org/officeDocument/2006/relationships/hyperlink" Target="https://login.consultant.ru/link/?req=doc&amp;base=LAW&amp;n=358026" TargetMode="External"/><Relationship Id="rId45" Type="http://schemas.openxmlformats.org/officeDocument/2006/relationships/hyperlink" Target="https://login.consultant.ru/link/?req=doc&amp;base=RLAW123&amp;n=345997" TargetMode="External"/><Relationship Id="rId66" Type="http://schemas.openxmlformats.org/officeDocument/2006/relationships/hyperlink" Target="https://login.consultant.ru/link/?req=doc&amp;base=LAW&amp;n=387258" TargetMode="External"/><Relationship Id="rId87" Type="http://schemas.openxmlformats.org/officeDocument/2006/relationships/hyperlink" Target="https://login.consultant.ru/link/?req=doc&amp;base=RLAW123&amp;n=323222" TargetMode="External"/><Relationship Id="rId110" Type="http://schemas.openxmlformats.org/officeDocument/2006/relationships/hyperlink" Target="https://login.consultant.ru/link/?req=doc&amp;base=LAW&amp;n=518477" TargetMode="External"/><Relationship Id="rId115" Type="http://schemas.openxmlformats.org/officeDocument/2006/relationships/hyperlink" Target="https://login.consultant.ru/link/?req=doc&amp;base=LAW&amp;n=518477" TargetMode="External"/><Relationship Id="rId61" Type="http://schemas.openxmlformats.org/officeDocument/2006/relationships/hyperlink" Target="https://login.consultant.ru/link/?req=doc&amp;base=RLAW123&amp;n=362073" TargetMode="External"/><Relationship Id="rId82" Type="http://schemas.openxmlformats.org/officeDocument/2006/relationships/hyperlink" Target="https://login.consultant.ru/link/?req=doc&amp;base=LAW&amp;n=500132" TargetMode="External"/><Relationship Id="rId19" Type="http://schemas.openxmlformats.org/officeDocument/2006/relationships/hyperlink" Target="https://login.consultant.ru/link/?req=doc&amp;base=LAW&amp;n=511335" TargetMode="External"/><Relationship Id="rId14" Type="http://schemas.openxmlformats.org/officeDocument/2006/relationships/hyperlink" Target="https://login.consultant.ru/link/?req=doc&amp;base=RLAW123&amp;n=343011&amp;dst=100005" TargetMode="External"/><Relationship Id="rId30" Type="http://schemas.openxmlformats.org/officeDocument/2006/relationships/hyperlink" Target="https://login.consultant.ru/link/?req=doc&amp;base=LAW&amp;n=475991" TargetMode="External"/><Relationship Id="rId35" Type="http://schemas.openxmlformats.org/officeDocument/2006/relationships/hyperlink" Target="https://login.consultant.ru/link/?req=doc&amp;base=LAW&amp;n=475991" TargetMode="External"/><Relationship Id="rId56" Type="http://schemas.openxmlformats.org/officeDocument/2006/relationships/hyperlink" Target="https://login.consultant.ru/link/?req=doc&amp;base=RLAW123&amp;n=357188" TargetMode="External"/><Relationship Id="rId77" Type="http://schemas.openxmlformats.org/officeDocument/2006/relationships/hyperlink" Target="https://login.consultant.ru/link/?req=doc&amp;base=LAW&amp;n=482679" TargetMode="External"/><Relationship Id="rId100" Type="http://schemas.openxmlformats.org/officeDocument/2006/relationships/hyperlink" Target="https://login.consultant.ru/link/?req=doc&amp;base=RLAW123&amp;n=345997" TargetMode="External"/><Relationship Id="rId105" Type="http://schemas.openxmlformats.org/officeDocument/2006/relationships/hyperlink" Target="https://login.consultant.ru/link/?req=doc&amp;base=RLAW123&amp;n=366277" TargetMode="External"/><Relationship Id="rId8" Type="http://schemas.openxmlformats.org/officeDocument/2006/relationships/hyperlink" Target="https://login.consultant.ru/link/?req=doc&amp;base=RLAW123&amp;n=306094&amp;dst=100005" TargetMode="External"/><Relationship Id="rId51" Type="http://schemas.openxmlformats.org/officeDocument/2006/relationships/hyperlink" Target="https://login.consultant.ru/link/?req=doc&amp;base=RLAW123&amp;n=366266" TargetMode="External"/><Relationship Id="rId72" Type="http://schemas.openxmlformats.org/officeDocument/2006/relationships/hyperlink" Target="https://login.consultant.ru/link/?req=doc&amp;base=RLAW123&amp;n=366259" TargetMode="External"/><Relationship Id="rId93" Type="http://schemas.openxmlformats.org/officeDocument/2006/relationships/hyperlink" Target="https://login.consultant.ru/link/?req=doc&amp;base=RLAW123&amp;n=362073" TargetMode="External"/><Relationship Id="rId98" Type="http://schemas.openxmlformats.org/officeDocument/2006/relationships/hyperlink" Target="https://login.consultant.ru/link/?req=doc&amp;base=LAW&amp;n=518477" TargetMode="External"/><Relationship Id="rId3" Type="http://schemas.openxmlformats.org/officeDocument/2006/relationships/image" Target="media/image1.png"/><Relationship Id="rId25" Type="http://schemas.openxmlformats.org/officeDocument/2006/relationships/hyperlink" Target="https://login.consultant.ru/link/?req=doc&amp;base=RLAW123&amp;n=320919&amp;dst=100006" TargetMode="External"/><Relationship Id="rId46" Type="http://schemas.openxmlformats.org/officeDocument/2006/relationships/hyperlink" Target="https://login.consultant.ru/link/?req=doc&amp;base=RLAW123&amp;n=228126" TargetMode="External"/><Relationship Id="rId67" Type="http://schemas.openxmlformats.org/officeDocument/2006/relationships/hyperlink" Target="https://login.consultant.ru/link/?req=doc&amp;base=RLAW123&amp;n=366742" TargetMode="External"/><Relationship Id="rId116" Type="http://schemas.openxmlformats.org/officeDocument/2006/relationships/hyperlink" Target="https://login.consultant.ru/link/?req=doc&amp;base=LAW&amp;n=518477" TargetMode="External"/><Relationship Id="rId20" Type="http://schemas.openxmlformats.org/officeDocument/2006/relationships/hyperlink" Target="https://login.consultant.ru/link/?req=doc&amp;base=RLAW123&amp;n=367646" TargetMode="External"/><Relationship Id="rId41" Type="http://schemas.openxmlformats.org/officeDocument/2006/relationships/hyperlink" Target="https://login.consultant.ru/link/?req=doc&amp;base=LAW&amp;n=475991" TargetMode="External"/><Relationship Id="rId62" Type="http://schemas.openxmlformats.org/officeDocument/2006/relationships/hyperlink" Target="https://login.consultant.ru/link/?req=doc&amp;base=RLAW123&amp;n=362071" TargetMode="External"/><Relationship Id="rId83" Type="http://schemas.openxmlformats.org/officeDocument/2006/relationships/hyperlink" Target="https://login.consultant.ru/link/?req=doc&amp;base=RLAW123&amp;n=366742&amp;dst=203892" TargetMode="External"/><Relationship Id="rId88" Type="http://schemas.openxmlformats.org/officeDocument/2006/relationships/hyperlink" Target="https://login.consultant.ru/link/?req=doc&amp;base=RLAW123&amp;n=357188" TargetMode="External"/><Relationship Id="rId111" Type="http://schemas.openxmlformats.org/officeDocument/2006/relationships/hyperlink" Target="https://login.consultant.ru/link/?req=doc&amp;base=LAW&amp;n=518477" TargetMode="External"/><Relationship Id="rId15" Type="http://schemas.openxmlformats.org/officeDocument/2006/relationships/hyperlink" Target="https://login.consultant.ru/link/?req=doc&amp;base=RLAW123&amp;n=354006&amp;dst=100005" TargetMode="External"/><Relationship Id="rId36" Type="http://schemas.openxmlformats.org/officeDocument/2006/relationships/hyperlink" Target="https://login.consultant.ru/link/?req=doc&amp;base=LAW&amp;n=511335" TargetMode="External"/><Relationship Id="rId57" Type="http://schemas.openxmlformats.org/officeDocument/2006/relationships/hyperlink" Target="https://login.consultant.ru/link/?req=doc&amp;base=RLAW123&amp;n=358648" TargetMode="External"/><Relationship Id="rId106" Type="http://schemas.openxmlformats.org/officeDocument/2006/relationships/hyperlink" Target="https://login.consultant.ru/link/?req=doc&amp;base=RLAW123&amp;n=366266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3A583B5A-3962-4D82-9A55-D889E00F5962}"/>
</file>

<file path=customXml/itemProps2.xml><?xml version="1.0" encoding="utf-8"?>
<ds:datastoreItem xmlns:ds="http://schemas.openxmlformats.org/officeDocument/2006/customXml" ds:itemID="{962A1314-DC1C-4DE1-A3EA-F647E04BB1D6}"/>
</file>

<file path=customXml/itemProps3.xml><?xml version="1.0" encoding="utf-8"?>
<ds:datastoreItem xmlns:ds="http://schemas.openxmlformats.org/officeDocument/2006/customXml" ds:itemID="{2986B731-6309-4E05-81C4-4F7F884E85E0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14.11.2022 N 1002(ред. от 13.11.2025)"Об утверждении муниципальной программы "Создание условий для развития предпринимательства в городе Красноярске"</dc:title>
  <dcterms:created xsi:type="dcterms:W3CDTF">2025-12-05T01:58:37Z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