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Красноярска от 14.11.2022 N 1002</w:t>
              <w:br/>
              <w:t xml:space="preserve">(ред. от 26.09.2025)</w:t>
              <w:br/>
              <w:t xml:space="preserve">"Об утверждении муниципальной программы "Создание условий для развития предпринимательства в городе Красноярске"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14 ноября 2022 г. N 1002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МУНИЦИПАЛЬНОЙ ПРОГРАММЫ "СОЗДАНИЕ УСЛОВИЙ</w:t>
      </w:r>
    </w:p>
    <w:p>
      <w:pPr>
        <w:pStyle w:val="2"/>
        <w:jc w:val="center"/>
      </w:pPr>
      <w:r>
        <w:rPr>
          <w:sz w:val="20"/>
        </w:rPr>
        <w:t xml:space="preserve">ДЛЯ РАЗВИТИЯ ПРЕДПРИНИМАТЕЛЬСТВА В ГОРОДЕ КРАСНОЯРСКЕ"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09.03.2023 </w:t>
            </w:r>
            <w:hyperlink w:history="0" r:id="rId8" w:tooltip="Постановление администрации г. Красноярска от 09.03.2023 N 157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157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25.05.2023 </w:t>
            </w:r>
            <w:hyperlink w:history="0" r:id="rId9" w:tooltip="Постановление администрации г. Красноярска от 25.05.2023 N 353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353</w:t>
              </w:r>
            </w:hyperlink>
            <w:r>
              <w:rPr>
                <w:sz w:val="20"/>
                <w:color w:val="392c69"/>
              </w:rPr>
              <w:t xml:space="preserve">, от 29.09.2023 </w:t>
            </w:r>
            <w:hyperlink w:history="0" r:id="rId10" w:tooltip="Постановление администрации г. Красноярска от 29.09.2023 N 729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729</w:t>
              </w:r>
            </w:hyperlink>
            <w:r>
              <w:rPr>
                <w:sz w:val="20"/>
                <w:color w:val="392c69"/>
              </w:rPr>
              <w:t xml:space="preserve">, от 14.11.2023 </w:t>
            </w:r>
            <w:hyperlink w:history="0" r:id="rId11" w:tooltip="Постановление администрации г. Красноярска от 14.11.2023 N 868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868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01.04.2024 </w:t>
            </w:r>
            <w:hyperlink w:history="0" r:id="rId12" w:tooltip="Постановление администрации г. Красноярска от 01.04.2024 N 269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269</w:t>
              </w:r>
            </w:hyperlink>
            <w:r>
              <w:rPr>
                <w:sz w:val="20"/>
                <w:color w:val="392c69"/>
              </w:rPr>
              <w:t xml:space="preserve">, от 27.09.2024 </w:t>
            </w:r>
            <w:hyperlink w:history="0" r:id="rId13" w:tooltip="Постановление администрации г. Красноярска от 27.09.2024 N 90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906</w:t>
              </w:r>
            </w:hyperlink>
            <w:r>
              <w:rPr>
                <w:sz w:val="20"/>
                <w:color w:val="392c69"/>
              </w:rPr>
              <w:t xml:space="preserve">, от 14.11.2024 </w:t>
            </w:r>
            <w:hyperlink w:history="0" r:id="rId14" w:tooltip="Постановление администрации г. Красноярска от 14.11.2024 N 1085 &quot;О внесении изменения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1085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14.04.2025 </w:t>
            </w:r>
            <w:hyperlink w:history="0" r:id="rId1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296</w:t>
              </w:r>
            </w:hyperlink>
            <w:r>
              <w:rPr>
                <w:sz w:val="20"/>
                <w:color w:val="392c69"/>
              </w:rPr>
              <w:t xml:space="preserve">, от 26.09.2025 </w:t>
            </w:r>
            <w:hyperlink w:history="0" r:id="rId16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790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создания благоприятных условий для развития малого и среднего предпринимательства, в соответствии с Федеральным </w:t>
      </w:r>
      <w:hyperlink w:history="0" r:id="rId17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Федерации, Федеральным </w:t>
      </w:r>
      <w:hyperlink w:history="0" r:id="rId18" w:tooltip="Федеральный закон от 12.01.1996 N 7-ФЗ (ред. от 31.07.2025) &quot;О некоммерческих организац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12.01.1996 N 7-ФЗ "О некоммерческих организациях", </w:t>
      </w:r>
      <w:hyperlink w:history="0" r:id="rId19" w:tooltip="Постановление администрации г. Красноярска от 27.03.2015 N 153 (ред. от 21.08.2025) &quot;Об утверждении Порядка принятия решений о разработке, формировании и реализации муниципальных программ города Красноярск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от 27.03.2015 N 153 "Об утверждении Порядка принятия решений о разработке, формировании и реализации муниципальных программ города Красноярска", </w:t>
      </w:r>
      <w:hyperlink w:history="0" r:id="rId20" w:tooltip="Распоряжение администрации г. Красноярска от 22.07.2022 N 208-р (ред. от 14.10.2024) &quot;Об утверждении перечня муниципальных программ города Красноярска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города от 22.07.2022 N 208-р "Об утверждении перечня муниципальных программ города Красноярска", руководствуясь </w:t>
      </w:r>
      <w:hyperlink w:history="0" r:id="rId21" w:tooltip="&quot;Устав города Красноярска&quot; (принят Решением Красноярского городского Совета от 24.12.1997 N В-62) (ред. от 16.09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ст. 41</w:t>
        </w:r>
      </w:hyperlink>
      <w:r>
        <w:rPr>
          <w:sz w:val="20"/>
        </w:rPr>
        <w:t xml:space="preserve">, </w:t>
      </w:r>
      <w:hyperlink w:history="0" r:id="rId22" w:tooltip="&quot;Устав города Красноярска&quot; (принят Решением Красноярского городского Совета от 24.12.1997 N В-62) (ред. от 16.09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23" w:tooltip="&quot;Устав города Красноярска&quot; (принят Решением Красноярского городского Совета от 24.12.1997 N В-62) (ред. от 16.09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Красноярска, постановляю: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14.11.2023 </w:t>
      </w:r>
      <w:hyperlink w:history="0" r:id="rId24" w:tooltip="Постановление администрации г. Красноярска от 14.11.2023 N 868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868</w:t>
        </w:r>
      </w:hyperlink>
      <w:r>
        <w:rPr>
          <w:sz w:val="20"/>
        </w:rPr>
        <w:t xml:space="preserve">, от 01.04.2024 </w:t>
      </w:r>
      <w:hyperlink w:history="0" r:id="rId25" w:tooltip="Постановление администрации г. Красноярска от 01.04.2024 N 269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269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муниципальную </w:t>
      </w:r>
      <w:hyperlink w:history="0" w:anchor="P32" w:tooltip="МУНИЦИПАЛЬН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"Создание условий для развития предпринимательства в городе Красноярске" согласно приложению.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администрации г. Красноярска от 14.11.2023 N 868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14.11.2023 N 868)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"Городские новости" и разместить на официальном сайте администрации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В.А.ЛОГИНОВ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14 ноября 2022 г. N 1002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0"/>
        </w:rPr>
        <w:t xml:space="preserve">"СОЗДАНИЕ УСЛОВИЙ ДЛЯ РАЗВИТИЯ ПРЕДПРИНИМАТЕЛЬСТВА</w:t>
      </w:r>
    </w:p>
    <w:p>
      <w:pPr>
        <w:pStyle w:val="2"/>
        <w:jc w:val="center"/>
      </w:pPr>
      <w:r>
        <w:rPr>
          <w:sz w:val="20"/>
        </w:rPr>
        <w:t xml:space="preserve">В ГОРОДЕ КРАСНОЯРСКЕ"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14.11.2024 </w:t>
            </w:r>
            <w:hyperlink w:history="0" r:id="rId27" w:tooltip="Постановление администрации г. Красноярска от 14.11.2024 N 1085 &quot;О внесении изменения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1085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14.04.2025 </w:t>
            </w:r>
            <w:hyperlink w:history="0" r:id="rId2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296</w:t>
              </w:r>
            </w:hyperlink>
            <w:r>
              <w:rPr>
                <w:sz w:val="20"/>
                <w:color w:val="392c69"/>
              </w:rPr>
              <w:t xml:space="preserve">, от 26.09.2025 </w:t>
            </w:r>
            <w:hyperlink w:history="0" r:id="rId29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790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5669"/>
      </w:tblGrid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муниципальной 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"Создание условий для развития предпринимательства в городе Красноярске" (далее - Программа)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исполнитель муниципальной 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Соисполнители муниципальной 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Структура муниципальной программы, перечень подпрограмм</w:t>
            </w:r>
          </w:p>
        </w:tc>
        <w:tc>
          <w:tcPr>
            <w:tcW w:w="5669" w:type="dxa"/>
          </w:tcPr>
          <w:p>
            <w:pPr>
              <w:pStyle w:val="0"/>
            </w:pPr>
            <w:hyperlink w:history="0" w:anchor="P330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предпринимательства";</w:t>
            </w:r>
          </w:p>
          <w:p>
            <w:pPr>
              <w:pStyle w:val="0"/>
            </w:pPr>
            <w:hyperlink w:history="0" w:anchor="P463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  <w:r>
              <w:rPr>
                <w:sz w:val="20"/>
              </w:rPr>
      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Цели муниципальной 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содействие созданию благоприятного предпринимательского климата для ведения бизнеса на территории города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Задачи муниципальной 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1) обеспечение надежного функционирования инфраструктуры поддержки малого и среднего предпринимательства;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2) презентация инфраструктурного и инвестиционного потенциала развития города с использованием инновационных технологий (реализовывалась в 2023 - 2024 годах);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3) улучшение условий для осуществления предпринимательской деятельности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муниципальной 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2023 - 2030 годы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Целевые индикаторы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субъектов малого и среднего предпринимательства в расчете на 10000 человек населения;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Объемы и источники финансирования муниципальной 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бюджетных ассигнований Программы - 373284,78 тыс. рублей,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- 63979,94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- 97592,93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- 100671,91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- 55520,00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- 55520,00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краевого бюджета: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- 19807,42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- 29026,34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- 41080,49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городского бюджета: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- 44172,52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- 68566,59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- 59591,42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- 55520,00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- 55520,00 тыс. рублей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0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26.09.2025 N 790)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ОБЩАЯ ХАРАКТЕРИСТИКА ТЕКУЩЕГО СОСТОЯНИЯ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ГОРОДА КРАСНОЯРСКА. ОСНОВНЫЕ ЦЕЛИ,</w:t>
      </w:r>
    </w:p>
    <w:p>
      <w:pPr>
        <w:pStyle w:val="2"/>
        <w:jc w:val="center"/>
      </w:pPr>
      <w:r>
        <w:rPr>
          <w:sz w:val="20"/>
        </w:rPr>
        <w:t xml:space="preserve">ЗАДАЧИ И СРОКИ РЕАЛИЗАЦИИ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экономическое развитие города - это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 путем создания новых рабочих мест, увеличение налоговых поступлений в бюджет города. Предпринимательство относится к числу приоритетных секторов экономики, имеющих принципиальное значение для экономической и политической стабильности, социальной мобильности общества, и выступает основным инструментом для создания цивилизованной конкурентной среды, способствует решению социальных проблем граждан и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состоянию на 01.01.2024 в городе Красноярске насчитывалось 63949 субъектов малого и среднего предпринимательства, в том числе: 30282 малых предприятия, 195 средних предприятия и 33472 индивидуальных предпринимателя без образования юридического лица.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Среднесписочная численность работающих на малых предприятиях (с учетом микропредприятий) по итогам 2023 года составила 143,46 тыс. человек, на средних предприятиях - 12,44 тыс. человек. Среднесписочная численность работников у индивидуальных предпринимателей составила 46,30 тыс. человек. Общее количество занятых в малом и среднем предпринимательстве составило 202,20 тыс. человек.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среднемесячной заработной платы работников списочного состава организаций малого бизнеса по итогам 2023 года составил 43114,32 рубля, или 111,2% к 2022 году (38763,41 рубля), работников средних предприятий - 70265,50 рубля, или 114,3% к 2022 году (61471,00 рубля), работников индивидуальных предпринимателей - 25464,70 рубля, или 108,6% к 2022 году (23428,65 рубля).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Оборот организаций среднего бизнеса по итогам 2023 года составил 106390,79 млн рублей, или 116,42% к 2022 году (91381,28 млн рублей). Инвестиции малых и средних предприятий в основной капитал по итогам 2023 года составили 14762,08 млн рублей, или 112,26% (в сопоставимых ценах) к 2022 году (11698,88 млн рублей).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 последние годы наблюдается умеренный рост налоговых поступлений в бюджет города и консолидированный бюджет края от деятельности субъектов малого и среднего предпринимательства, перешедших на специальные налоговые режимы.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целом большинство показателей деятельности предприятий малого и среднего бизнеса за период 2022 - 2023 годов демонстрируют положительную динамику развития.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последние годы повышению уровня занятости населения, прямых налоговых сборов и росту экономики города способствует развитие предпринимательской деятельности физических лиц, не являющихся индивидуальными предпринимателями и применяющих специальный налоговый режим "Налог на профессиональный доход". Увеличение числа физических лиц, не являющихся индивидуальными предпринимателями и применяющих специальный налоговый режим "Налог на профессиональный доход", создает базовую основу для развития малого и среднего предпринимательства в среднесрочной перспективе.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Однако анализ состояния предпринимательской деятельности в городе обозначил основные проблемы, сдерживающие развитие малого и среднего бизнеса,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нехватка собственных оборотных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ограниченный доступ к кредитным ресурсам (в основном из-за недостаточности ликвидного имущественного обеспечения и повышения ключевой ставки);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постоянный рост цен на энергоносители и сырье;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высокие ставки арендной платы на рынке коммерческой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усиливающаяся конкуренция со стороны крупных сетевых компаний федерального уровня;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низкий уровень предпринимательской культуры населения и квалификации кадров, сложность в подборе необходимых кадров;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трудности установления связей с поставщиками и покупателями;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нестабильность правовой и институциональной среды, преобладание в законодательстве норм, ограничивающих реализацию предпринимательского потенциала, над стимулирующими нормами;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недостаточное развитие деловых возможностей, в том числе через интенсивное расширение межрегионального и международного сотрудничества и производственной кооперации.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Необходимость решения указанных проблем программно-целевым методом обусловлена их комплексностью и взаимосвязанностью, что ведет к скоординированному выполнению мероприятий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Настоящая Программа является составной частью социально-экономической политики города в области поддержки малого и среднего предпринимательства, а также некоммерческих организаций, включая социально ориентированные, в целях популяризации предпринимательской деятельности, в том числе социального предпринимательства, и разработана исходя из общих целей и основных принципов развития малого и среднего предпринимательства на территории города, определенных </w:t>
      </w:r>
      <w:hyperlink w:history="0" r:id="rId31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стратегией</w:t>
        </w:r>
      </w:hyperlink>
      <w:r>
        <w:rPr>
          <w:sz w:val="20"/>
        </w:rPr>
        <w:t xml:space="preserve"> социально-экономического развития города Красноярска до 2030 года, утвержденной Решением Красноярского городского Совета депутатов от 18.06.2019 N 3-42 (далее - стратегия социально-экономического развития города до 2030 года).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развития направлений, заданных стратегией социально-экономического развития города до 2030 года, сформированы цели и задачи Программы, а также определены приоритеты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концентрация муниципальной поддержки главным образом в отраслях, имеющих высокую социальную значимость;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содействие оптимизации процедур регистрации бизнеса, налоговому администрированию и повышению уровня финансовой грамотности начинающих предпринимателей;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доступности кредитных ресурсов.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целью первого уровня стратегии социально-экономического развития города до 2030 года "Красноярск - центр коммуникации Евразии, многофункциональный центр компетенций Ангаро-Енисейского макрорегиона" настоящей Программой планируется первый этап решения стратегической задачи по формированию позитивного имиджа города и созданию условий для роста инвестиционной и деловой привлекательности, в том числе путем укрепления позиции города как центра развития малого и среднего предпринимательства, - содействие созданию благоприятного предпринимательского климата для ведения бизнеса на территории города,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надежного функционирования инфраструктуры поддержки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презентация инфраструктурного и инвестиционного потенциала развития города с использованием инновационных технологий (реализовывалось в 2023 - 2024 годах);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улучшение условий для осуществления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Цели и задачи настоящей Программы сформированы с учетом приоритетных направлений государственной политики, обозначенных в </w:t>
      </w:r>
      <w:hyperlink w:history="0" r:id="rId32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Следует отметить, что настоящая Программа - это только часть всего комплекса мер по поддержке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на территории города, которая реализуется за счет средств бюджетов всех уровней.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Весь комплекс мер поддержки субъектов предпринимательства в городе включает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предоставление консультационно-информационных, административно-организационных услуг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на базе существующей инфраструктуры поддержки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реализацию финансовой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оказание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в виде передачи во владение и (или) в пользование муниципального имущества для осуществления предпринимательской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участие в мероприятиях, проходящих на территории города;</w:t>
      </w:r>
    </w:p>
    <w:p>
      <w:pPr>
        <w:pStyle w:val="0"/>
        <w:jc w:val="both"/>
      </w:pPr>
      <w:r>
        <w:rPr>
          <w:sz w:val="20"/>
        </w:rPr>
        <w:t xml:space="preserve">(пп. 4 в ред. </w:t>
      </w:r>
      <w:hyperlink w:history="0" r:id="rId33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участие администрации города Красноярска (далее - администрация города) в конкурсном отборе на софинансирование муниципальных программ поддержки субъектов малого и среднего предпринимательства с целью получения средств из вышестоящих бюджетов в рамках государственной </w:t>
      </w:r>
      <w:hyperlink w:history="0" r:id="rId34" w:tooltip="Постановление Правительства Красноярского края от 30.09.2013 N 505-п (ред. от 19.08.2025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Красноярского края "Развитие промышленности, энергетики, малого и среднего предпринимательства и инновационной деятельности", утвержденной Постановлением Правительства Красноярского края от 30.09.2013 N 505-п (в 2023 - 2024 годах наименование государственной программы: "Развитие малого и среднего предпринимательства и инновационной деятельности");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обеспечение поддержки научной, творческой и предпринимательской активности молодежи;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реализацию центром занятости населения города Красноярска государственной услуги самозанятости безработных граждан. В данную услугу входит: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информирование о возможности создания собственного дела (семинары, собрания);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тестирование на наличие способностей к предпринимательству и консультации по различным аспектам организации и ведения бизнеса;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основам предпринимательской деятельности и профессиям для создания своего дела;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финансовая поддержка (финансовая помощь при государственной регистрации, гранты).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Основными принципами поддержки субъектов предпринимательства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заявительный порядок обращения за оказанием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доступность инфраструктуры поддержки субъектов малого и среднего предпринимательства для всех субъектов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равный доступ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к участию в настоящей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поддержки с соблюдением требований, установленных Федеральным </w:t>
      </w:r>
      <w:hyperlink w:history="0" r:id="rId35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26.07.2006 N 135-ФЗ "О защите конкуренции";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открытость процедур оказания поддержки.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всего комплекса мер по поддержке предпринимательства позволит сформировать благоприятные условия для устойчивого функционирования и развития предпринимательской деятельности на территории города, а также позволит: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обеспечить надежное функционирование инфраструктуры поддержки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увеличить количество проектов инфраструктурного развития города;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увеличить численность населения, занятого в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реализации всех мер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осуществляемых на территории города, прогнозируется укрепление позиции города как центра развития малого и среднего предпринимательства и положительная динамика развития малого и среднего предпринимательства на территории города Красноярска. В частности, в 2027 году по сравнению с 2023 годом: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оборот организаций среднего бизнеса увеличится в 1,15 раза;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инвестиций в основной капитал организаций малого и среднего бизнеса увеличится примерно в 1,3 раза (в абсолютных ценах).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Прогнозируемый прирост количества предприятий малого и среднего предпринимательства к концу 2027 года по сравнению с 2023 годом составит около 3%.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Социально-экономическими результатами реализации мероприятий настоящей Программы будут являться дальнейшее увеличение числа субъектов малого и среднего предпринимательства на 10000 человек населения и сохранение доли среднесписочной численности работников (без внешних совместителей) малых и средних предприятий в численности работников (без внешних совместителей) всех предприятий и организаций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эффективной последовательной политики в вопросах поддержки предпринимательской деятельности позволит создать благоприятные условия для развития предпринимательства в городе Красноярске.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настоящей Программы: 2023 - 2030 годы.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ПЕРЕЧЕНЬ ПОДПРОГРАММ, КРАТКОЕ ОПИСАНИЕ</w:t>
      </w:r>
    </w:p>
    <w:p>
      <w:pPr>
        <w:pStyle w:val="2"/>
        <w:jc w:val="center"/>
      </w:pPr>
      <w:r>
        <w:rPr>
          <w:sz w:val="20"/>
        </w:rPr>
        <w:t xml:space="preserve">МЕРОПРИЯТИЙ ПОДПРОГРАММ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Системы целей, задач и мероприятий, предусмотренные в каждой из подпрограмм Программы, способствуют достижению целей и конечных результатов настоящей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Мероприятия Программы сформированы с учетом целей и задач федерального проекта "Малое и среднее предпринимательство и поддержка индивидуальной предпринимательской инициативы", реализуемого в рамках Национального проекта "Эффективная и конкурентная экономика" в соответствии с </w:t>
      </w:r>
      <w:hyperlink w:history="0" r:id="rId36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</w:t>
      </w:r>
      <w:hyperlink w:history="0" r:id="rId37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достижения заявленных целей и решения поставленных задач в рамках настоящей Программы предусмотрена реализация двух подпрограмм:</w:t>
      </w:r>
    </w:p>
    <w:p>
      <w:pPr>
        <w:pStyle w:val="0"/>
        <w:spacing w:before="200" w:lineRule="auto"/>
        <w:ind w:firstLine="540"/>
        <w:jc w:val="both"/>
      </w:pPr>
      <w:hyperlink w:history="0" w:anchor="P330" w:tooltip="ПОДПРОГРАММА 1">
        <w:r>
          <w:rPr>
            <w:sz w:val="20"/>
            <w:color w:val="0000ff"/>
          </w:rPr>
          <w:t xml:space="preserve">подпрограмма 1</w:t>
        </w:r>
      </w:hyperlink>
      <w:r>
        <w:rPr>
          <w:sz w:val="20"/>
        </w:rPr>
        <w:t xml:space="preserve"> "Обеспечение деятельности существующей инфраструктуры поддержки субъектов малого и среднего предпринимательства".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подпрограмму входят следующие мероприятия: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данного мероприятия в 2023 - 2024 годах было предусмотрено предоставление субсидий организациям, образующим инфраструктуру поддержки субъектов предпринимательства, оказывающим помощь в создании малых и средних предприятий на начальном этапе и их дальнейшее сопровождение, в целях адаптации субъекта малого и среднего предпринимательства к рынку;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данного мероприятия предоставляются субсидии муниципальному автономному учреждению города Красноярска "Центр содействия малому и среднему предпринимательству", оказывающему помощь в создании малых и средних предприятий на начальном этапе и их дальнейшее сопровождение, что способствует быстрейшей адаптации субъекта малого и среднего предпринимательства к рынку. В рамках мероприятия обеспечивается индивидуальная, комплексная поддержка предпринимателей;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1.3. 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2023 - 2024 годах в рамках мероприятия проводился ремонт помещения муниципального автономного учреждения города Красноярска "Центр содействия малому и среднему предпринимательству".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2026 - 2027 годах в рамках мероприятия предоставляется субсидия муниципальному автономному учреждению города Красноярска "Центр содействия малому и среднему предпринимательству" в целях организации участия города Красноярска в проведении выставки, демонстрирующей проекты, связанные с перспективами развития реального сектора экономики и инфраструктуры города, обеспечением оптимальных условий проживания в городской среде и управлением городским хозяйством, развитием малого и среднего предпринимательства;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1.4.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данного мероприятия предоставляется субсидия Фонду развития бизнеса и социальных инициатив, оказывающему содействие развитию предпринимательской деятельности на территории города Красноярска, включая социальное предпринимательство;</w:t>
      </w:r>
    </w:p>
    <w:p>
      <w:pPr>
        <w:pStyle w:val="0"/>
        <w:spacing w:before="200" w:lineRule="auto"/>
        <w:ind w:firstLine="540"/>
        <w:jc w:val="both"/>
      </w:pPr>
      <w:hyperlink w:history="0" w:anchor="P463" w:tooltip="ПОДПРОГРАММА 2">
        <w:r>
          <w:rPr>
            <w:sz w:val="20"/>
            <w:color w:val="0000ff"/>
          </w:rPr>
          <w:t xml:space="preserve">подпрограмма 2</w:t>
        </w:r>
      </w:hyperlink>
      <w:r>
        <w:rPr>
          <w:sz w:val="20"/>
        </w:rPr>
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подпрограмму входят следующие мероприятия: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2.1. 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в 2023 году являлось мерой финансовой поддержки субъектов малого и среднего предпринимательства и реализовывалось в целях обеспечения безопасных и комфортных условий ежедневного пребывания детей в частных детских садах, увеличения количества создаваемых дошкольных мест в городе;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2.2.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2.4.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0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2.5.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Мероприятия 2.2, 2.3 и 2.5 в 2023 - 2024 годах и мероприятие 2.4 в 2023 году являлись мерой финансовой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реализовывались в целях решения основных проблем, сдерживающих развитие предпринимательства, путем создания новых и расширения действующих производств. Мероприятия 2.2, 2.3, 2.4, 2.5 реализовывались в том числе за счет привлечения средств краевого бюджета на условиях софинансирования в рамках мероприятия 2.6. Реализация муниципальной программы развития субъектов малого и среднего предпринимательства;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2.6. Реализация муниципальной программы развития субъектов малого 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в 2023 - 2024 годах являлось мерой финансовой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реализовывалось за счет привлечения средств краевого бюджета на условиях софинансирования;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2.7. Предоставление субъектам малого и среднего предпринимательства поручительств Гарантийного фонда.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Поручительства в 2023 году предоставлялись субъектам малого и среднего предпринимательства за счет средств Гарантийного фонда, находящихся под управлением муниципального автономного учреждения города Красноярска "Центр содействия малому и среднему предпринимательству" по кредитам коммерческих банков и микрозаймам автономной некоммерческой организации "Красноярский краевой центр развития бизнеса и микрокредитная компания";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2.8. 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муниципального имущества в аренду для развития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данного мероприятия оказывается имущественная поддержка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на возмездной основе путем проведения торгов на право заключения договоров аренды муниципального имущества с ограниченным кругом участников (только среди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доход") в отношении имущества, включенного в перечень муниципального имущества, и предоставления муниципального имущества в виде муниципальных преференций;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2.9. 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(в 2023 - 2024 годах наименование мероприятия: "Предоставление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3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26.09.2025 N 790;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2.10.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данного мероприятия оказывается финансовая поддержка субъектам малого и среднего предпринимательства в целях стимулирования увеличения числа субъектов малого и среднего предпринимательства для решения задач по снижению уровня безработицы и повышению уровня дохода населения, в том числе за счет привлечения средств краевого бюджета на условиях софинансирования в рамках мероприятия 2.12.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(в 2023 году наименование мероприятия: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 реализация инвестиционных проектов субъектами малого и среднего предпринимательства в приоритетных отраслях);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2.12.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(в 2023 году наименование мероприятия: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мероприятий 2.9, 2.13 оказывается финансовая поддержка субъектов предпринимательства и реализация стимулирования инвестиционной активности, направленная на развитие приоритетных отраслей экономики города, снижения уровня безработицы и повышения уровня доходов населения, в том числе за счет привлечения средств краевого бюджета на условиях софинансирования в рамках мероприятия 2.11. Реализация муниципальных программ развития субъектов малого и среднего предпринимательства в приоритетных отраслях (в 2023 году наименование мероприятия: реализация инвестиционных проектов субъектами малого и среднего предпринимательства в приоритетных отраслях).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6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подпрограмм "Обеспечение деятельности существующей инфраструктуры поддержки субъектов малого и среднего предпринимательства" и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будет способствовать упрощению льготного финансирования и созданию системы акселерации субъектов малого и среднего предпринимательства, включая индивидуальных предпринимателей и физических лиц, не являющихся индивидуальными предпринимателями и применяющих специальный налоговый режим "Налог на профессиональный доход", в том числе инфраструктуры и сервисов поддержки, а также их ускоренному развитию в таких областях, как производство товаров (работ, услуг), благоустройство городской среды и социальная сфера. Данные задачи отражены в </w:t>
      </w:r>
      <w:hyperlink w:history="0" r:id="rId47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а также в стратегии социально-экономического развития до 2030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мероприятиях подпрограмм Программы представлена в </w:t>
      </w:r>
      <w:hyperlink w:history="0" w:anchor="P665" w:tooltip="ПЕРЕЧЕНЬ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ПЕРЕЧЕНЬ НОРМАТИВНЫХ ПРАВОВЫХ АКТОВ, КОТОРЫЕ НЕОБХОДИМЫ</w:t>
      </w:r>
    </w:p>
    <w:p>
      <w:pPr>
        <w:pStyle w:val="2"/>
        <w:jc w:val="center"/>
      </w:pPr>
      <w:r>
        <w:rPr>
          <w:sz w:val="20"/>
        </w:rPr>
        <w:t xml:space="preserve">ДЛЯ РЕАЛИЗАЦИИ МЕРОПРИЯТИЙ ПРОГРАММЫ, ПОДПРОГРАММ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Основной перечень нормативных правовых актов в сфере поддержки малого и среднего предпринимательства, необходимых: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достижения конечных результатов настоящей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48" w:tooltip="Федеральный закон от 12.01.1996 N 7-ФЗ (ред. от 31.07.2025) &quot;О некоммерческих организация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12.01.1996 N 7-ФЗ "О некоммерческих организациях";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49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5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27.11.2018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0"/>
        <w:spacing w:before="200" w:lineRule="auto"/>
        <w:ind w:firstLine="540"/>
        <w:jc w:val="both"/>
      </w:pPr>
      <w:hyperlink w:history="0" r:id="rId51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года";</w:t>
      </w:r>
    </w:p>
    <w:p>
      <w:pPr>
        <w:pStyle w:val="0"/>
        <w:spacing w:before="200" w:lineRule="auto"/>
        <w:ind w:firstLine="540"/>
        <w:jc w:val="both"/>
      </w:pPr>
      <w:hyperlink w:history="0" r:id="rId52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года";</w:t>
      </w:r>
    </w:p>
    <w:p>
      <w:pPr>
        <w:pStyle w:val="0"/>
        <w:spacing w:before="200" w:lineRule="auto"/>
        <w:ind w:firstLine="540"/>
        <w:jc w:val="both"/>
      </w:pPr>
      <w:hyperlink w:history="0" r:id="rId53" w:tooltip="Распоряжение Правительства РФ от 02.06.2016 N 1083-р (ред. от 30.03.2018) &lt;Об утверждении Стратегии развития малого и среднего предпринимательства в Российской Федерации на период до 2030 года&gt; (вместе с &quot;Планом мероприятий (&quot;дорожной картой&quot;) по реализации Стратегии развития малого и среднего предпринимательства в Российской Федерации на период до 2030 года&quot;)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02.06.2016 N 1083-р "Об утверждении Стратегии развития малого и среднего предпринимательства в Российской Федерации на период до 2030 года";</w:t>
      </w:r>
    </w:p>
    <w:p>
      <w:pPr>
        <w:pStyle w:val="0"/>
        <w:spacing w:before="200" w:lineRule="auto"/>
        <w:ind w:firstLine="540"/>
        <w:jc w:val="both"/>
      </w:pPr>
      <w:hyperlink w:history="0" r:id="rId54" w:tooltip="Закон Красноярского края от 04.12.2008 N 7-2528 (ред. от 15.05.2025) &quot;О развитии малого и среднего предпринимательства в Красноярском крае&quot; (подписан Губернатором Красноярского края 19.12.200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04.12.2008 N 7-2528 "О развитии малого и среднего предпринимательства в Красноярском крае";</w:t>
      </w:r>
    </w:p>
    <w:p>
      <w:pPr>
        <w:pStyle w:val="0"/>
        <w:spacing w:before="200" w:lineRule="auto"/>
        <w:ind w:firstLine="540"/>
        <w:jc w:val="both"/>
      </w:pPr>
      <w:hyperlink w:history="0" r:id="rId55" w:tooltip="Постановление Правительства Красноярского края от 30.09.2013 N 505-п (ред. от 19.08.2025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Красноярского края от 30.09.2013 N 505-п "Об утверждении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деятельности";</w:t>
      </w:r>
    </w:p>
    <w:p>
      <w:pPr>
        <w:pStyle w:val="0"/>
        <w:spacing w:before="200" w:lineRule="auto"/>
        <w:ind w:firstLine="540"/>
        <w:jc w:val="both"/>
      </w:pPr>
      <w:hyperlink w:history="0" r:id="rId56" w:tooltip="Решение Красноярского городского Совета депутатов от 11.10.2012 N В-323 (ред. от 17.12.2024) &quot;Об аренде муниципального имущества города Красноярска и Методиках определения размера арендной платы&quot; (вместе с &quot;Положением об аренде муниципального имущества города Красноярска&quot;)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Красноярского городского Совета депутатов от 11.10.2012 N В-323 "Об аренде муниципального имущества города Красноярска и Методиках определения размера арендной платы";</w:t>
      </w:r>
    </w:p>
    <w:p>
      <w:pPr>
        <w:pStyle w:val="0"/>
        <w:spacing w:before="200" w:lineRule="auto"/>
        <w:ind w:firstLine="540"/>
        <w:jc w:val="both"/>
      </w:pPr>
      <w:hyperlink w:history="0" r:id="rId57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года";</w:t>
      </w:r>
    </w:p>
    <w:p>
      <w:pPr>
        <w:pStyle w:val="0"/>
        <w:spacing w:before="200" w:lineRule="auto"/>
        <w:ind w:firstLine="540"/>
        <w:jc w:val="both"/>
      </w:pPr>
      <w:hyperlink w:history="0" r:id="rId58" w:tooltip="Распоряжение администрации г. Красноярска от 18.01.2016 N 1-эк (ред. от 18.01.2023) &quot;Об утверждении Порядка определения нормативных затрат на оказание муниципальных услуг (выполнение работ) муниципальными учреждениями, деятельность которых координирует департамент экономической политики и инвестиционного развития администрации города, применяемых при расчете объема финансового обеспечения выполнения муниципального задания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города от 18.01.2016 N 1-эк "Об утверждении Порядка определения нормативных затрат на оказание муниципальных услуг (выполнение работ) муниципальными учреждениями, деятельность которых координирует департамент экономической политики и инвестиционного развития администрации города, применяемых при расчете объема финансового обеспечения выполнения муниципального задания";</w:t>
      </w:r>
    </w:p>
    <w:p>
      <w:pPr>
        <w:pStyle w:val="0"/>
        <w:spacing w:before="200" w:lineRule="auto"/>
        <w:ind w:firstLine="540"/>
        <w:jc w:val="both"/>
      </w:pPr>
      <w:hyperlink w:history="0" r:id="rId59" w:tooltip="Распоряжение администрации г. Красноярска от 18.04.2018 N 150-р (ред. от 02.09.2025) &quot;Об утверждении Положения о департаменте экономической политики и инвестиционного развития администрации города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города от 18.04.2018 N 150-р "Об утверждении Положения о департаменте экономической политики и инвестиционного развития администрации города";</w:t>
      </w:r>
    </w:p>
    <w:p>
      <w:pPr>
        <w:pStyle w:val="0"/>
        <w:spacing w:before="200" w:lineRule="auto"/>
        <w:ind w:firstLine="540"/>
        <w:jc w:val="both"/>
      </w:pPr>
      <w:hyperlink w:history="0" r:id="rId60" w:tooltip="Распоряжение администрации г. Красноярска от 01.10.2019 N 56-эк (ред. от 19.04.2024) &quot;Об утверждении Методик расчета целевых индикаторов и показателей результативности муниципальной программы &quot;Создание условий для развития предпринимательства в городе Красноярске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города от 01.10.2019 N 56-эк "Об утверждении Методик расчета целевых индикаторов и показателей результативности муниципальной программы "Создание условий для развития предпринимательства в городе Красноярске";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реализации </w:t>
      </w:r>
      <w:hyperlink w:history="0" w:anchor="P330" w:tooltip="ПОДПРОГРАММА 1">
        <w:r>
          <w:rPr>
            <w:sz w:val="20"/>
            <w:color w:val="0000ff"/>
          </w:rPr>
          <w:t xml:space="preserve">подпрограммы 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61" w:tooltip="Постановление администрации г. Красноярска от 11.01.2012 N 3 (ред. от 14.10.2024) &quot;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 отдельные правовые акты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11.01.2012 N 3 "Об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 отдельные правовые акты города";</w:t>
      </w:r>
    </w:p>
    <w:p>
      <w:pPr>
        <w:pStyle w:val="0"/>
        <w:spacing w:before="200" w:lineRule="auto"/>
        <w:ind w:firstLine="540"/>
        <w:jc w:val="both"/>
      </w:pPr>
      <w:hyperlink w:history="0" r:id="rId62" w:tooltip="Постановление администрации г. Красноярска от 11.01.2012 N 4 (ред. от 11.03.2025) &quot;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11.01.2012 N 4 "Об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задания";</w:t>
      </w:r>
    </w:p>
    <w:p>
      <w:pPr>
        <w:pStyle w:val="0"/>
        <w:spacing w:before="200" w:lineRule="auto"/>
        <w:ind w:firstLine="540"/>
        <w:jc w:val="both"/>
      </w:pPr>
      <w:hyperlink w:history="0" r:id="rId63" w:tooltip="Постановление администрации г. Красноярска от 25.09.2015 N 601 (ред. от 14.10.2024) &quot;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25.09.2015 N 601 "Об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муниципального задания";</w:t>
      </w:r>
    </w:p>
    <w:p>
      <w:pPr>
        <w:pStyle w:val="0"/>
        <w:spacing w:before="200" w:lineRule="auto"/>
        <w:ind w:firstLine="540"/>
        <w:jc w:val="both"/>
      </w:pPr>
      <w:hyperlink w:history="0" r:id="rId64" w:tooltip="Постановление администрации г. Красноярска от 06.04.2021 N 226 (ред. от 21.05.2024) &quot;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&quot; (вместе с &quot;Положением о порядке предоставления субсидий организациям 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06.04.2021 N 226 "О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предпринимательства" (утратил силу с 01.01.2025);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hyperlink w:history="0" r:id="rId66" w:tooltip="Постановление администрации г. Красноярска от 12.07.2024 N 672 &quot;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12.07.2024 N 672 "О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реализации </w:t>
      </w:r>
      <w:hyperlink w:history="0" w:anchor="P463" w:tooltip="ПОДПРОГРАММА 2">
        <w:r>
          <w:rPr>
            <w:sz w:val="20"/>
            <w:color w:val="0000ff"/>
          </w:rPr>
          <w:t xml:space="preserve">подпрограммы 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67" w:tooltip="Постановление администрации г. Красноярска от 17.09.2020 N 705 (ред. от 11.12.2023) &quot;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&quot; (вместе с &quot;Положением о порядке предоставления субсидий субъектам малого и среднего предпринимательства - производителям товаров, работ, услуг в целях возмещения част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17.09.2020 N 705 "О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возраста" (утрачивает силу с 01.01.2025);</w:t>
      </w:r>
    </w:p>
    <w:p>
      <w:pPr>
        <w:pStyle w:val="0"/>
        <w:spacing w:before="200" w:lineRule="auto"/>
        <w:ind w:firstLine="540"/>
        <w:jc w:val="both"/>
      </w:pPr>
      <w:hyperlink w:history="0" r:id="rId68" w:tooltip="Постановление администрации г. Красноярска от 25.03.2022 N 263 (ред. от 02.06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25.03.2022 N 263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услуг)";</w:t>
      </w:r>
    </w:p>
    <w:p>
      <w:pPr>
        <w:pStyle w:val="0"/>
        <w:spacing w:before="200" w:lineRule="auto"/>
        <w:ind w:firstLine="540"/>
        <w:jc w:val="both"/>
      </w:pPr>
      <w:hyperlink w:history="0" r:id="rId69" w:tooltip="Постановление администрации г. Красноярска от 20.10.2022 N 915 (ред. от 23.06.2025) &quot;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&quot; (вместе с &quot;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20.10.2022 N 915 "О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деятельности";</w:t>
      </w:r>
    </w:p>
    <w:p>
      <w:pPr>
        <w:pStyle w:val="0"/>
        <w:spacing w:before="200" w:lineRule="auto"/>
        <w:ind w:firstLine="540"/>
        <w:jc w:val="both"/>
      </w:pPr>
      <w:hyperlink w:history="0" r:id="rId70" w:tooltip="Постановление администрации г. Красноярска от 25.01.2023 N 41 (ред. от 02.06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25.01.2023 N 41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услуг)";</w:t>
      </w:r>
    </w:p>
    <w:p>
      <w:pPr>
        <w:pStyle w:val="0"/>
        <w:spacing w:before="200" w:lineRule="auto"/>
        <w:ind w:firstLine="540"/>
        <w:jc w:val="both"/>
      </w:pPr>
      <w:hyperlink w:history="0" r:id="rId71" w:tooltip="Постановление администрации г. Красноярска от 14.04.2023 N 242 (ред. от 02.06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14.04.2023 N 242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модернизации производства товаров (работ, услуг)";</w:t>
      </w:r>
    </w:p>
    <w:p>
      <w:pPr>
        <w:pStyle w:val="0"/>
        <w:spacing w:before="200" w:lineRule="auto"/>
        <w:ind w:firstLine="540"/>
        <w:jc w:val="both"/>
      </w:pPr>
      <w:hyperlink w:history="0" r:id="rId72" w:tooltip="Постановление администрации г. Красноярска от 14.04.2023 N 243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уплату процентов по кредитам на приобретение оборудования в целях создания, и (или) развития, и (или) модернизации производства товаров (раб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14.04.2023 N 243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услуг)" (утратил силу с 01.01.2024);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hyperlink w:history="0" r:id="rId74" w:tooltip="Постановление администрации г. Красноярска от 14.11.2022 N 987 (ред. от 20.08.2025) &quot;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&quot; (вместе с &quot;Положением о порядке предоставления субсидий субъектам малого и средне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14.11.2022 N 987 "О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hyperlink w:history="0" r:id="rId76" w:tooltip="Постановление администрации г. Красноярска от 11.08.2025 N 631 (ред. от 20.08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11.08.2025 N 631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7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hyperlink w:history="0" r:id="rId78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первого заместителя Главы города от 30.01.2009 N 74-ж "О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Красноярске";</w:t>
      </w:r>
    </w:p>
    <w:p>
      <w:pPr>
        <w:pStyle w:val="0"/>
        <w:spacing w:before="200" w:lineRule="auto"/>
        <w:ind w:firstLine="540"/>
        <w:jc w:val="both"/>
      </w:pPr>
      <w:hyperlink w:history="0" r:id="rId79" w:tooltip="Распоряжение администрации г. Красноярска от 27.02.2009 N 504-недв (ред. от 16.09.2025) &quot;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ноярске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заместителя Главы города - начальника департамента муниципального имущества и земельных отношений от 27.02.2009 N 504-недв 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Красноярске".</w:t>
      </w:r>
    </w:p>
    <w:p>
      <w:pPr>
        <w:pStyle w:val="0"/>
        <w:spacing w:before="200" w:lineRule="auto"/>
        <w:ind w:firstLine="540"/>
        <w:jc w:val="both"/>
      </w:pPr>
      <w:hyperlink w:history="0" w:anchor="P884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нормативных правовых актов администрации города, которые необходимо принять в целях реализации Программы, представляется по форме согласно приложению 2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ПЕРЕЧЕНЬ ЦЕЛЕВЫХ ИНДИКАТОРОВ И ПОКАЗАТЕЛЕЙ</w:t>
      </w:r>
    </w:p>
    <w:p>
      <w:pPr>
        <w:pStyle w:val="2"/>
        <w:jc w:val="center"/>
      </w:pPr>
      <w:r>
        <w:rPr>
          <w:sz w:val="20"/>
        </w:rPr>
        <w:t xml:space="preserve">РЕЗУЛЬТАТИВНОСТИ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Настоящая Программа направлена на реализацию целей и приоритетных задач, определенных стратегией социально-экономического развития города до 2030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реализации стратегической цели по формированию позитивного имиджа города Красноярска и создания условий для роста инвестиционной и деловой привлекательности до 2030 года одной из миссий города Красноярска является укрепление позиции города как центра развития малого 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Целью настоящей Программы является содействие созданию благоприятного предпринимательского климата для ведения бизнеса на территории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Программа ориентирована на выполнение следующих основных задач: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обеспечение надежного функционирования инфраструктуры поддержки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презентация инфраструктурного и инвестиционного потенциала развития города с использованием инновационных технологий (реализовывалась в 2023 - 2024 годах);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улучшение условий для осуществления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Настоящая Программа сформирована исходя из принципов преемственности и с учетом опыта реализации программ поддержки малого и среднего предпринимательства предыдущих лет в городе Красноярске.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Целевые индикаторы и показатели результативности настоящей Программы определены в соответствии с </w:t>
      </w:r>
      <w:hyperlink w:history="0" r:id="rId80" w:tooltip="Распоряжение администрации г. Красноярска от 01.10.2019 N 56-эк (ред. от 19.04.2024) &quot;Об утверждении Методик расчета целевых индикаторов и показателей результативности муниципальной программы &quot;Создание условий для развития предпринимательства в городе Красноярске&quot; {КонсультантПлюс}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расчета, утвержденной Распоряжением администрации города от 01.10.2019 N 56-эк.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Целевые индикаторы соответствуют установленным </w:t>
      </w:r>
      <w:hyperlink w:history="0" r:id="rId81" w:tooltip="Указ Президента РФ от 28.04.2008 N 607 (ред. от 11.06.2021) &quot;Об оценке эффективности деятельности органов местного самоуправления муниципальных, городских округов и муниципальных районов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28.04.2008 N 607 "Об оценке эффективности деятельности органов местного самоуправления городских округов и муниципальных районов".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Показатели результативности определены с учетом </w:t>
      </w:r>
      <w:hyperlink w:history="0" r:id="rId82" w:tooltip="Постановление Правительства Красноярского края от 30.09.2013 N 505-п (ред. от 19.08.2025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Красноярского края от 30.09.2013 N 505-п "Об утверждении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степени достижения целевых индикаторов и показателей результативности зависит экономическая эффективность и результативность реализации настоящей Программы. По итогам реализации настоящей Программы число субъектов малого и среднего предпринимательства в расчете на 10000 человек населения к концу 2030 года достигнет 590 единиц, а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к концу 2030 года составит 46,7%.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составе и значениях целевых индикаторов и показателей результативности представлена в </w:t>
      </w:r>
      <w:hyperlink w:history="0" w:anchor="P914" w:tooltip="СВЕДЕНИЯ">
        <w:r>
          <w:rPr>
            <w:sz w:val="20"/>
            <w:color w:val="0000ff"/>
          </w:rPr>
          <w:t xml:space="preserve">приложении 3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РЕСУРСНОЕ ОБЕСПЕЧЕНИЕ ПРОГРАММЫ ЗА СЧЕТ СРЕДСТВ БЮДЖЕТА</w:t>
      </w:r>
    </w:p>
    <w:p>
      <w:pPr>
        <w:pStyle w:val="2"/>
        <w:jc w:val="center"/>
      </w:pPr>
      <w:r>
        <w:rPr>
          <w:sz w:val="20"/>
        </w:rPr>
        <w:t xml:space="preserve">ГОРОДА, ВЫШЕСТОЯЩИХ БЮДЖЕТОВ И ВНЕБЮДЖЕТНЫХ ИСТОЧНИКОВ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Ресурсное обеспечение настоящей Программы осуществляется за счет средств бюджета города. Исполнителем, ответственным за реализацию мероприятий настоящей Программы, является департамент экономической политики и инвестиционного развития администрации города, соисполнителем - департамент муниципального имущества и земельных отношений администрации города. Объем финансовых ресурсов, необходимых для реализации мероприятий настоящей Программы, сформирован исходя из принципа приоритетности для города социально значимых мероприятий и с учетом опыта реализации программ поддержки малого и среднего предпринимательства предыдущих лет в городе Красноярске. </w:t>
      </w:r>
      <w:hyperlink w:history="0" w:anchor="P1542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приоритетных направлений деятельности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для оказания поддержки за счет средств бюджета города в рамках Программы представлен в приложении 7 к настоящей Программе.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финансирования Программы составляет 373284,78 тыс. рублей, в том числе: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8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84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- 63979,94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- 97592,93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- 100671,91 тыс. рублей;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8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86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- 55520,00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- 55520,00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краевого бюджета: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- 19807,42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- 29026,34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- 41080,49 тыс. рублей;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87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88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городского бюджета: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- 44172,52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- 68566,59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- 59591,42 тыс. рублей;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89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90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- 55520,00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- 55520,00 тыс.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финансирования </w:t>
      </w:r>
      <w:hyperlink w:history="0" w:anchor="P330" w:tooltip="ПОДПРОГРАММА 1">
        <w:r>
          <w:rPr>
            <w:sz w:val="20"/>
            <w:color w:val="0000ff"/>
          </w:rPr>
          <w:t xml:space="preserve">подпрограммы 1</w:t>
        </w:r>
      </w:hyperlink>
      <w:r>
        <w:rPr>
          <w:sz w:val="20"/>
        </w:rPr>
        <w:t xml:space="preserve"> "Обеспечение деятельности существующей инфраструктуры поддержки субъектов малого и среднего предпринимательства" - 198292,30 тыс. рублей, или 53,12% от общего объема финансирования Программы.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91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92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двадцать первый - двадцать пятый утратили силу. - </w:t>
      </w:r>
      <w:hyperlink w:history="0" r:id="rId9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финансирования </w:t>
      </w:r>
      <w:hyperlink w:history="0" w:anchor="P463" w:tooltip="ПОДПРОГРАММА 2">
        <w:r>
          <w:rPr>
            <w:sz w:val="20"/>
            <w:color w:val="0000ff"/>
          </w:rPr>
          <w:t xml:space="preserve">подпрограммы 2</w:t>
        </w:r>
      </w:hyperlink>
      <w:r>
        <w:rPr>
          <w:sz w:val="20"/>
        </w:rPr>
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- 174992,48 тыс. рублей, или 46,88% от общего объема финансирования Программы.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9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95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двадцать седьмой - сорок третий утратили силу. - </w:t>
      </w:r>
      <w:hyperlink w:history="0" r:id="rId96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</w:t>
      </w:r>
      <w:hyperlink w:history="0" w:anchor="P330" w:tooltip="ПОДПРОГРАММА 1">
        <w:r>
          <w:rPr>
            <w:sz w:val="20"/>
            <w:color w:val="0000ff"/>
          </w:rPr>
          <w:t xml:space="preserve">подпрограммы 1</w:t>
        </w:r>
      </w:hyperlink>
      <w:r>
        <w:rPr>
          <w:sz w:val="20"/>
        </w:rPr>
        <w:t xml:space="preserve"> "Обеспечение деятельности существующей инфраструктуры поддержки субъектов малого и среднего предпринимательства" реализуются следующие мероприятия: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предпринимательства, предусматривались затраты за счет средств бюджета города в 2023 году - 2000,00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имущества, предполагает затраты за счет средств бюджета города в 2023 году - 22454,13 тыс. рублей, в 2024 году - 7836,97 тыс. рублей, в 2025 - 2027 годах по 1180,00 тыс. рублей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Субсидия муниципальному автономному учреждению города Красноярска "Центр содействия малому и среднему предпринимательству" предоставляется на финансовое обеспечение выполнения им муниципального задания и рассчитывается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1.3. 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задания, предполагает затраты за счет средств бюджета города в 2023 году - 2700,00 тыс. рублей, в 2024 году - 14748,46 тыс. рублей, в 2025 - 0,00 тыс. рублей, в 2026 - 2027 годах по 2700,00 тыс. рублей ежегодно;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7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1.4.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поручительств: в 2024 году - 26092,74 тыс. рублей; в 2025 - 2027 годах по 37840,00 тыс. рублей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</w:t>
      </w:r>
      <w:hyperlink w:history="0" w:anchor="P463" w:tooltip="ПОДПРОГРАММА 2">
        <w:r>
          <w:rPr>
            <w:sz w:val="20"/>
            <w:color w:val="0000ff"/>
          </w:rPr>
          <w:t xml:space="preserve">подпрограммы 2</w:t>
        </w:r>
      </w:hyperlink>
      <w:r>
        <w:rPr>
          <w:sz w:val="20"/>
        </w:rPr>
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предоставляются субсидии в целях возмещения: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части затрат на создание и (или) обеспечение деятельности групп дневного времяпрепровождения детей дошкольного возраста - предусматривались затраты за счет средств бюджета города в 2023 году 2370,00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 - предполагает затраты: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 году - 381,00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в том числе субсидия из краевого бюджета - 266,70 тыс. рублей и софинансирование за счет средств бюджета города - 114,30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2024 году 3400,00 тыс. рублей, в том числе за счет средств бюджета города - по 400,00 тыс. руб.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3000,00 тыс. рублей, в том числе субсидия из краевого бюджета - 2100,00 тыс. рублей и софинансирование за счет средств бюджета города - 900,00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9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 - предполагает затраты: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 году - 13212,45 тыс. рублей, в том числе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- 13212,45 тыс. рублей, в том числе субсидия из краевого бюджета - 9248,72 тыс. рублей и софинансирование за счет средств бюджета города - 3963,73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2024 году - 15830,00 тыс. рублей, в том числе за счет средств бюджета города - 400,00 тыс. руб.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- 15430,00 тыс. рублей, в том числе субсидия из краевого бюджета - 10800,00 тыс. рублей и софинансирование за счет средств бюджета города - 4630,00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99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 - предполагает затраты: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 году - 400,00 тыс. рублей за счет средств бюджета города;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2024 году - 3400,00 тыс. рублей, в том числе за счет средств бюджета города - 400,00 тыс. рублей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- 3000,00 тыс. рублей, в том числе субсидия из краевого бюджета - 2100,00 тыс. рублей и софинансирование за счет средств бюджета города - 900,00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0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 - предполагает затраты: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 году - 15962,36 тыс. рублей, в том числе за счет средств бюджета города - 5759,50 тыс. руб.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 - 10202,86 тыс. рублей, в том числе субсидия из краевого бюджета - 7142,00 тыс. рублей и софинансирование за счет средств бюджета города - 3060,86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2024 году - 23284,76 тыс. рублей, в том числе за счет средств бюджета города - 6247,13 тыс. руб.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 - 17037,63 тыс. рублей, в том числе субсидия из краевого бюджета - 11926,34 тыс. рублей и софинансирование за счет средств бюджета города - 5111,29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услуг), в 2025 году - 42855,11 тыс. рублей, в том числе за счет средств бюджета города - 2965,50 тыс. рублей и за счет средств, полученных на реализацию мероприятий муниципальных программ в рамках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 на условиях софинансирования - 39889,61 тыс. рублей, в том числе субсидия из краевого бюджета - 27922,72 тыс. рублей и софинансирование за счет средств бюджета города - 11966,89 тыс. рублей, в 2026 - 2027 годах - по 12200,00 тыс. рублей за счет средств бюджета города ежегодно;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1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296; в ред. </w:t>
      </w:r>
      <w:hyperlink w:history="0" r:id="rId102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деятельности, в 2025 году - 14225,39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 на условиях софинансирования, в том числе субсидия из краевого бюджета - 9957,78 тыс. рублей и софинансирование за счет средств бюджета города - 4267,61 тыс. рублей, в 2026 - 2027 годах - по 700,00 тыс. рублей ежегодно;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296; в ред. </w:t>
      </w:r>
      <w:hyperlink w:history="0" r:id="rId104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0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 также предоставляются гранты в форме субсидий в целях финансового обеспечения части затрат на начало ведения предпринимательской деятельности - предполагает затраты: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 году - 4500,00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в том числе субсидия из краевого бюджета - 3150,00 тыс. рублей и софинансирование за счет средств бюджета города - 1350,00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2024 году - 3000,00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в том числе субсидия из краевого бюджета - 2100,00 тыс. рублей и софинансирование за счет средств бюджета города - 900,00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2025 году - 4571,41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 на условиях софинансирования, в том числе субсидия из краевого бюджета - 3199,99 тыс. рублей и софинансирование за счет средств бюджета города - 1371,42 тыс. рублей;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6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2026 - 2027 годах - по 900,00 тыс. рублей за счет средств бюджета города ежегодно.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бюджетных ассигнованиях по подпрограммам и отдельным мероприятиям Программы представлена в </w:t>
      </w:r>
      <w:hyperlink w:history="0" w:anchor="P1141" w:tooltip="РАСПРЕДЕЛЕНИЕ">
        <w:r>
          <w:rPr>
            <w:sz w:val="20"/>
            <w:color w:val="0000ff"/>
          </w:rPr>
          <w:t xml:space="preserve">приложении 5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spacing w:before="200" w:lineRule="auto"/>
        <w:ind w:firstLine="540"/>
        <w:jc w:val="both"/>
      </w:pPr>
      <w:hyperlink w:history="0" w:anchor="P1413" w:tooltip="РАСПРЕДЕЛЕНИЕ">
        <w:r>
          <w:rPr>
            <w:sz w:val="20"/>
            <w:color w:val="0000ff"/>
          </w:rPr>
          <w:t xml:space="preserve">Распределение</w:t>
        </w:r>
      </w:hyperlink>
      <w:r>
        <w:rPr>
          <w:sz w:val="20"/>
        </w:rPr>
        <w:t xml:space="preserve"> бюджетных ассигнований и средств из внебюджетных источников на реализацию Программы с разбивкой по источникам финансирования представлено в приложении 6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ПОДПРОГРАММЫ ПРОГРАММЫ</w:t>
      </w:r>
    </w:p>
    <w:p>
      <w:pPr>
        <w:pStyle w:val="0"/>
        <w:jc w:val="both"/>
      </w:pPr>
      <w:r>
        <w:rPr>
          <w:sz w:val="20"/>
        </w:rPr>
      </w:r>
    </w:p>
    <w:bookmarkStart w:id="330" w:name="P330"/>
    <w:bookmarkEnd w:id="330"/>
    <w:p>
      <w:pPr>
        <w:pStyle w:val="2"/>
        <w:outlineLvl w:val="2"/>
        <w:jc w:val="center"/>
      </w:pPr>
      <w:r>
        <w:rPr>
          <w:sz w:val="20"/>
        </w:rPr>
        <w:t xml:space="preserve">ПОДПРОГРАММА 1</w:t>
      </w:r>
    </w:p>
    <w:p>
      <w:pPr>
        <w:pStyle w:val="2"/>
        <w:jc w:val="center"/>
      </w:pPr>
      <w:r>
        <w:rPr>
          <w:sz w:val="20"/>
        </w:rPr>
        <w:t xml:space="preserve">"ОБЕСПЕЧЕНИЕ ДЕЯТЕЛЬНОСТИ СУЩЕСТВУЮЩЕЙ ИНФРАСТРУКТУРЫ</w:t>
      </w:r>
    </w:p>
    <w:p>
      <w:pPr>
        <w:pStyle w:val="2"/>
        <w:jc w:val="center"/>
      </w:pPr>
      <w:r>
        <w:rPr>
          <w:sz w:val="20"/>
        </w:rPr>
        <w:t xml:space="preserve">ПОДДЕРЖКИ СУБЪЕКТОВ МАЛОГО И СРЕДНЕГО ПРЕДПРИНИМАТЕЛЬСТВА"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ПАСПОРТ ПОДПРОГРАММЫ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5669"/>
      </w:tblGrid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"Обеспечение деятельности существующей инфраструктуры поддержки субъектов малого и среднего предпринимательства"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Исполнители мероприятий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города Красноярска "Центр содействия малому и среднему предпринимательству"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Цель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надежного функционирования инфраструктуры поддержки субъектов малого и среднего предпринимательства;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презентация инфраструктурного и инвестиционного потенциала развития города с использованием инновационных технологий (реализовывалась в 2023 - 2024 годах)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Задачи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консультационной, информационной, административно-организационной поддержки субъектам малого и среднего предпринимательства;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участие в выставках в рамках общероссийских мероприятий, проходящих на территории города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Показатели результативности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 (в 2023 году);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 (в 2024 году);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проектов инфраструктурного развития города (в 2023 - 2024 годах)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2023 - 2030 годы</w:t>
            </w:r>
          </w:p>
        </w:tc>
      </w:tr>
      <w:tr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Объемы и источники финансирования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финансирования подпрограммы за счет бюджета города - 198292,30 тыс. рублей,</w:t>
            </w:r>
          </w:p>
          <w:p>
            <w:pPr>
              <w:pStyle w:val="0"/>
            </w:pPr>
            <w:r>
              <w:rPr>
                <w:sz w:val="20"/>
              </w:rPr>
              <w:t xml:space="preserve">в том числе по годам: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- 27154,13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- 48678,17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- 39020,00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- 41720,00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- 41720,00 тыс. рублей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8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26.09.2025 N 790)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ПОСТАНОВКА ОБЩЕГОРОДСКОЙ ПРОБЛЕМЫ ПОДПРОГРАММЫ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отличие от крупного бизнеса предприятия и предприниматели, работающие в секторе малого и среднего бизнеса, физические лица, заинтересованные в начале предпринимательской деятельности, не имеют необходимых экономических и финансовых ресурсов, а также достаточных компетенций, позволяющих обеспечить соответствующий уровень развития и конкурентоспособности для преодоления разного рода барьеров и самостоятельного осуществления всех сервисных функций, не являющихся основными частями бизнес-процессов субъектов малого и среднего предпринимательства. Поэтому для малого и среднего предпринимательства, а особенно в сфере социального предпринимательства, особо важным является наличие организаций, которые могут оказать широкий спектр доступных по цене и качеству услуг, таких как предоставление поручительств, разработка бизнес-планов, юридическая помощь, бухгалтерское обслуживание, информационное обеспечение, маркетинг и др.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Одним из главных условий, определяющих успешное развитие малого и среднего бизнеса, является наличие элементов инфраструктуры, которые оказывают помощь в создании и развитии субъектов предпринимательства. Инфраструктура поддержки малого и среднего предпринимательства формирует определенную среду для облегчения старта предпринимателя и его дальнейшего сопровождения, что способствует быстрейшей адаптации к рынку.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Элементами инфраструктуры поддержки малого и среднего предпринимательства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органы управления и разработки политики: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экономики и регионального развития Красноярского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департамент экономической политики и инвестиционного развития администрации города;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финансовые органы: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администрация города Красноярска;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краевое государственное бюджетное учреждение "Центр занятости населения города Красноярска";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общественные организации: общероссийская общественная организация малого и среднего предпринимательства "Опора России"; Красноярская краевая общественная организация "Поддержка малого бизнеса", межрегиональная общественная организация предпринимателей Сибири "Сибирь без границ";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информационно-консалтинговые структуры: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краевое государственное автономное учреждение "Красноярский региональный инновационно-технологический бизнес-инкубатор";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некоммерческая унитарная организация "Фонд развития бизнеса и социальных инициатив";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муниципальное автономное учреждение города Красноярска "Центр содействия малому и среднему предпринимательству";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автономная некоммерческая организация "Красноярский краевой центр развития бизнеса и микрокредитная компания";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Восточно-Сибирская Торгово-промышленная палата и другие.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Все элементы инфраструктуры поддержки малого и среднего предпринимательства, находящиеся на территории города, взаимодействуют между собой.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Элементы инфраструктуры поддержки малого и среднего предпринимательства, относящиеся к информационно-консалтинговой структуре, учредителями которых государственные органы исполнительной власти и органы местного самоуправления не являются, в 2023 - 2024 годах могли получить в рамках подпрограммы поддержку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предпринимательства, прошедших конкурсный отбор в рамках </w:t>
      </w:r>
      <w:hyperlink w:history="0" r:id="rId109" w:tooltip="Постановление администрации г. Красноярска от 06.04.2021 N 226 (ред. от 21.05.2024) &quot;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&quot; (вместе с &quot;Положением о порядке предоставления субсидий организациям 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от 06.04.2021 N 226 "О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Широкий спектр услуг, оказываемых элементами инфраструктуры поддержки малого и среднего предпринимательства, позволяет снизить затраты предпринимателей, а учитывая, что весь комплекс услуг предоставляется в полном объеме, экономится время предпринимателей.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меры поддержки малого и среднего предпринимательства в рамках настоящей подпрограммы, реализуемые на территории города элементами инфраструктуры поддержки, соответствуют целям региональной составляющей федерального проекта "Малое и среднее предпринимательство и поддержка индивидуальной предпринимательской инициативы" национального проекта "Эффективная и конкурентная экономика" и ведут к увеличению численности населения, занятого в малом и среднем предпринимательстве.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0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 ОСНОВНАЯ ЦЕЛЬ, ЗАДАЧИ, СРОКИ ВЫПОЛНЕНИЯ И ПОКАЗАТЕЛИ</w:t>
      </w:r>
    </w:p>
    <w:p>
      <w:pPr>
        <w:pStyle w:val="2"/>
        <w:jc w:val="center"/>
      </w:pPr>
      <w:r>
        <w:rPr>
          <w:sz w:val="20"/>
        </w:rPr>
        <w:t xml:space="preserve">РЕЗУЛЬТАТИВНОСТИ ПОДПРОГРАММЫ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Приоритетность целей и задач подпрограммы определена Федеральным </w:t>
      </w:r>
      <w:hyperlink w:history="0" r:id="rId111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</w:t>
      </w:r>
      <w:hyperlink w:history="0" r:id="rId112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года", а также региональным проектом "Малое и среднее предпринимательство и поддержка индивидуальной предпринимательской инициативы" в рамках национального проекта "Эффективная и конкурентная экономика".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Целями подпрограммы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надежного функционирования существующей инфраструктуры поддержки субъектов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презентация инфраструктурного и инвестиционного потенциала развития города с использованием инновационных технологий.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Подпрограмма ориентирована на выполнение следующих задач: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консультационной, информационной, административно-организационной поддержки субъектам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участие в мероприятиях, проходящих на территории города.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4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Показателями результативности подпрограммы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элементов инфраструктуры поддержки малого и среднего предпринимательства, получивших поддержку: в 2023 году - не менее 1 единицы, в 2024 году - 1 единица; в 2025 году - 2 единицы; в 2026 - 2027 годах - 3 единицы ежегодно;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5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 в 2023 году - не менее 4700 единиц;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 в 2024 году - не менее 1300 единиц.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подпрограммы: 2023 - 2030 годы.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МЕХАНИЗМ РЕАЛИЗАЦИИ ПОДПРОГРАММЫ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Финансирование подпрограммы осуществляется за счет средств бюджета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Организационные механизмы, механизм финансирования и контроля за эффективным и целевым использованием средств бюджета города, а также критерии и порядок выбора получателей муниципальных услуг определены соответствующими нормативными правовыми актами города Красноярска.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Механизм реализации мероприятия 1.1 подпрограммы был установлен </w:t>
      </w:r>
      <w:hyperlink w:history="0" r:id="rId116" w:tooltip="Постановление администрации г. Красноярска от 06.04.2021 N 226 (ред. от 21.05.2024) &quot;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&quot; (вместе с &quot;Положением о порядке предоставления субсидий организациям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от 06.04.2021 N 226 "О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Нормативные правовые акты города Красноярска, устанавливающие механизм реализации мероприятия 1.2 подпрограммы:</w:t>
      </w:r>
    </w:p>
    <w:p>
      <w:pPr>
        <w:pStyle w:val="0"/>
        <w:spacing w:before="200" w:lineRule="auto"/>
        <w:ind w:firstLine="540"/>
        <w:jc w:val="both"/>
      </w:pPr>
      <w:hyperlink w:history="0" r:id="rId117" w:tooltip="Постановление администрации г. Красноярска от 11.01.2012 N 3 (ред. от 14.10.2024) &quot;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 отдельные правовые акты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11.01.2012 N 3 "Об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 отдельные правовые акты города";</w:t>
      </w:r>
    </w:p>
    <w:p>
      <w:pPr>
        <w:pStyle w:val="0"/>
        <w:spacing w:before="200" w:lineRule="auto"/>
        <w:ind w:firstLine="540"/>
        <w:jc w:val="both"/>
      </w:pPr>
      <w:hyperlink w:history="0" r:id="rId118" w:tooltip="Постановление администрации г. Красноярска от 25.09.2015 N 601 (ред. от 14.10.2024) &quot;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25.09.2015 N 601 "Об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муниципального задания";</w:t>
      </w:r>
    </w:p>
    <w:p>
      <w:pPr>
        <w:pStyle w:val="0"/>
        <w:spacing w:before="200" w:lineRule="auto"/>
        <w:ind w:firstLine="540"/>
        <w:jc w:val="both"/>
      </w:pPr>
      <w:hyperlink w:history="0" r:id="rId119" w:tooltip="Распоряжение администрации г. Красноярска от 18.01.2016 N 1-эк (ред. от 18.01.2023) &quot;Об утверждении Порядка определения нормативных затрат на оказание муниципальных услуг (выполнение работ) муниципальными учреждениями, деятельность которых координирует департамент экономической политики и инвестиционного развития администрации города, применяемых при расчете объема финансового обеспечения выполнения муниципального задания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определения нормативных затрат на оказание (выполнение) муниципальными автономными учреждениями, деятельность которых координирует департамент экономической политики и инвестиционного развития администрации города, муниципальных услуг (работ) и нормативных затрат на содержание имущества, утвержденный Распоряжением администрации города от 18.01.2016 N 1-эк.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Нормативным правовым актом города Красноярска, устанавливающим механизм реализации мероприятия 1.3 подпрограммы, является </w:t>
      </w:r>
      <w:hyperlink w:history="0" r:id="rId120" w:tooltip="Постановление администрации г. Красноярска от 11.01.2012 N 4 (ред. от 11.03.2025) &quot;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11.01.2012 N 4 "Об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Нормативным правовым актом города Красноярска, устанавливающим механизм реализации мероприятия 1.4 подпрограммы, является </w:t>
      </w:r>
      <w:hyperlink w:history="0" r:id="rId121" w:tooltip="Постановление администрации г. Красноярска от 12.07.2024 N 672 &quot;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12.07.2024 N 672 "О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использованием средств бюджета города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товаров, работ, услуг для муниципальных нужд, в том числе с Федеральным </w:t>
      </w:r>
      <w:hyperlink w:history="0" r:id="rId12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18.07.2011 N 223-ФЗ "О закупках товаров, работ, услуг отдельными видами юридических лиц", а также Федеральным </w:t>
      </w:r>
      <w:hyperlink w:history="0" r:id="rId123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26.07.2006 N 135-ФЗ "О защите конкуренции".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Механизм реализации подпрограммы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действующих норм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ХАРАКТЕРИСТИКА МЕРОПРИЯТИЙ ПОДПРОГРАММЫ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Мероприятия подпрограммы сформированы исходя из принципа востребованности различных видов поддержки среди субъектов малого и среднего предпринимательства и с учетом опыта реализации программ поддержки малого и среднего предпринимательства предыдущих лет в городе Красноярске.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Исполнителями мероприятий подпрограммы являются департамент экономической политики и инвестиционного развития администрации города и муниципальное автономное учреждение города Красноярска "Центр содействия малому и среднему предпринимательству".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Главным распорядителем бюджетных средств является администрация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подпрограммы: 2023 - 2030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подпрограммы за счет бюджета города - 198292,30 тыс. рублей, в том числе: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4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- 27154,13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- 48678,17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- 39020,00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5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- 41720,00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- 41720,00 тыс.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подпрограмме предусматривается реализация четырех мероприятий: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реализации данного мероприятия в 2023 - 2024 годах предусматривалось предоставление субсидии из бюджета города на финансовое обеспечение части затрат, связанных с имущественной, консультационной и информационной поддержкой субъектов малого 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Исполнителем мероприятия является департамент экономической политики и инвестиционного развития администрации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мероприятия: 2023 - 2024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- 2000,00 тыс. рублей, в 2024 году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предусматривает выделение финансовых средств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 в целях поддержки организаций, образующих инфраструктуру поддержки субъектов предпринимательства, которые оказывают помощь в создании малых и средних предприятий на начальном этапе и их дальнейшее сопровождение, что способствует быстрейшей адаптации субъекта малого и среднего предпринимательства к рынку. В рамках мероприятия обеспечивается индивидуальная, комплексная поддержка предпринимателей.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Муниципальным автономным учреждением города Красноярска "Центр содействия малому и среднему предпринимательству" в 2023 году предоставлено 6415 единиц муниципальных услуг (выполнено работ); в 2024 году планируется оказать (выполнить) не менее 1300 единиц муниципальных услуг (работ).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Исполнителем мероприятия является департамент экономической политики и инвестиционного развития администрации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мероприятия: 2023 - 2030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 в 2023 году - 22454,13 тыс. рублей, в 2024 году - 7836,97 тыс. рублей; в 2025 - 2027 годах - по 1180 тыс. рублей ежегодно;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1.3. 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предусматривает выделение финансовых средств муниципальному автономному учреждению города Красноярска "Центр содействия малому и среднему предпринимательству" в целях организации участия в выставках в рамках мероприятий, проходящих на территории города, а также в целях обеспечения в рамках уставной деятельности благоприятных условий в помещении, закрепленном в 2023 году на праве оперативного управления. Предусматривается создание и презентация выставочной экспозиции, демонстрирующей проекты, связанные с перспективами развития реального сектора экономики и инфраструктуры города, обеспечением оптимальных условий проживания в городской среде и управлением городским хозяйством, развитием малого и среднего предпринимательства, а также в 2023 - 2024 годах выполнены ремонтные работы в помещении муниципального автономного учреждения города Красноярска "Центр содействия малому и среднему предпринимательству".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6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Исполнителем мероприятия является департамент экономической политики и инвестиционного развития администрации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мероприятия: 2023 - 2030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составляет: в 2023 году - 2700,00 тыс. рублей; в 2024 году - 14748,46 тыс. рублей; в 2025 году - 0,00 тыс. рублей; в 2026 - 2027 годах - по 2700,00 тыс. рублей ежегодно;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7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1.4.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предусматривает выделение финансовых средств некоммерческой унитарной организации "Фонд развития бизнеса и социальных инициатив" в целях осуществления уставной деятельности в соответствии с порядком, установленным правовым актом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Исполнителем мероприятия является департамент экономической политики и инвестиционного развития администрации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мероприятия: 2024 - 2030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составляет: в 2024 году - 26092,74 тыс. рублей; в 2025 - 2027 годах - по 37840,00 тыс. рублей ежегодно.</w:t>
      </w:r>
    </w:p>
    <w:p>
      <w:pPr>
        <w:pStyle w:val="0"/>
        <w:spacing w:before="200" w:lineRule="auto"/>
        <w:ind w:firstLine="540"/>
        <w:jc w:val="both"/>
      </w:pPr>
      <w:hyperlink w:history="0" w:anchor="P1084" w:tooltip="ПРОГНОЗ">
        <w:r>
          <w:rPr>
            <w:sz w:val="20"/>
            <w:color w:val="0000ff"/>
          </w:rPr>
          <w:t xml:space="preserve">Прогноз</w:t>
        </w:r>
      </w:hyperlink>
      <w:r>
        <w:rPr>
          <w:sz w:val="20"/>
        </w:rPr>
        <w:t xml:space="preserve"> сводных показателей муниципальных заданий на оказание муниципальных услуг (выполнение работ) муниципальным автономным учреждением города Красноярска "Центр содействия малому и среднему предпринимательству" по Программе представлен в приложении 4 к настоящей Программе.</w:t>
      </w:r>
    </w:p>
    <w:p>
      <w:pPr>
        <w:pStyle w:val="0"/>
        <w:jc w:val="both"/>
      </w:pPr>
      <w:r>
        <w:rPr>
          <w:sz w:val="20"/>
        </w:rPr>
      </w:r>
    </w:p>
    <w:bookmarkStart w:id="463" w:name="P463"/>
    <w:bookmarkEnd w:id="463"/>
    <w:p>
      <w:pPr>
        <w:pStyle w:val="2"/>
        <w:outlineLvl w:val="2"/>
        <w:jc w:val="center"/>
      </w:pPr>
      <w:r>
        <w:rPr>
          <w:sz w:val="20"/>
        </w:rPr>
        <w:t xml:space="preserve">ПОДПРОГРАММА 2</w:t>
      </w:r>
    </w:p>
    <w:p>
      <w:pPr>
        <w:pStyle w:val="2"/>
        <w:jc w:val="center"/>
      </w:pPr>
      <w:r>
        <w:rPr>
          <w:sz w:val="20"/>
        </w:rPr>
        <w:t xml:space="preserve">"ФИНАНСОВАЯ И ИМУЩЕСТВЕННАЯ ПОДДЕРЖКА СУБЪЕКТОВ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ПРЕДПРИНИМАТЕЛЬСТВА, А ТАКЖЕ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ПАСПОРТ ПОДПРОГРАММЫ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5669"/>
      </w:tblGrid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Исполнители мероприятий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муниципальное автономное учреждение города Красноярска "Центр содействия малому и среднему предпринимательству"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Цель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улучшение условий для осуществления предпринимательской деятельности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Задачи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финансовой и имущественной поддержки субъектам малого и среднего предпринимательства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Показатели результативности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2023 - 2030 годы</w:t>
            </w:r>
          </w:p>
        </w:tc>
      </w:tr>
      <w:tr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Объемы и источники финансирования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финансирования подпрограммы - 174992,48 тыс. рублей,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- 36825,81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- 48914,76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- 61651,91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- 13800,00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- 13800,00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краевого бюджета: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- 19807,42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- 29026,34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- 41080,49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городского бюджета: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- 17018,39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- 19888,42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- 20571,42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- 13800,00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- 13800,00 тыс. рублей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8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26.09.2025 N 790)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ПОСТАНОВКА ОБЩЕГОРОДСКОЙ ПРОБЛЕМЫ ПОДПРОГРАММЫ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Динамика экономических показателей за последние годы в целом показывает небольшой, но стабильный рост развития малого и среднего предпринимательства, что в основном соответствует общекраевым и общероссийским тенденциям.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Однако анализ состояния малого и среднего предпринимательства в городе обозначил несколько главных проблем малого и среднего бизнеса, а именно нехватку собственных оборотных средств, ограниченный доступ к кредитным ресурсам (в основном из-за недостаточности ликвидного имущественного обеспечения), а также низкую конкурентоспособность по сравнению с крупными компаниями.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Финансовая и имущественная поддержка являются наиболее востребованными формами поддержки среди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задачей обеспечения модернизации и дальнейшего развития системы дошкольного, общего и дополнительного образования стратегии социально-экономического развития города до 2030 года администрацией города в 2023 году реализован механизм по созданию дополнительных дошкольных мест с участием частных дошкольных организаций путем осуществления закупки у последних услуги по присмотру и уходу за детьми дошкольного возраста путем предоставления субсидии на возмещение части затрат на создание и обеспечение деятельности групп дневного времяпрепровождения детей дошкольного возраста.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целью решения проблемы повышения конкурентоспособности путем создания новых и модернизации действующих производств в рамках финансовой поддержки предусмотрены мероприятия по возмещению части затрат, связанных с оплатой первоначального (авансового) лизингового взноса по заключенным договорам лизинга оборудования, затрат на приобретение техники и оборудования, произведенных за счет собственных и заемных средств субъектами предпринимательства, затрат на уплату процентов по кредитам на приобретение оборудования и затрат по подключению к инженерной инфраструктуре, текущему ремонту помещения, в том числе при реализации инвестиционных проектов.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стимулирования инвестиционной активности субъектов предпринимательской деятельности, направленной на развитие приоритетных отраслей экономики города, снижения уровня безработицы и повышения доходов населения предусмотрено мероприятие по возмещению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9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увеличения числа субъектов малого и среднего предпринимательства, снижения уровня безработицы и повышения уровня дохода населения в рамках финансовой поддержки предусмотрено мероприятие по предоставлению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указанных мероприятий позволит укрепить позиции города как центра развития малого и среднего предпринимательства путем создания условий для развития города как финансово-экономического, инновационно-технологического и промышленного центра Восточной Сибири, обеспечивающего экспорт высоких технологий и создание условий для развития высокотехнологичного конкурентоспособного агропромышленного кластера города Красноярска, что соответствует целям и задачам стратегии социально-экономического развития города до 2030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поддержки приоритетных для города задач предусматривается привлечение средств краевого бюджета на условиях софинансирования в рамках государственной </w:t>
      </w:r>
      <w:hyperlink w:history="0" r:id="rId130" w:tooltip="Постановление Правительства Красноярского края от 30.09.2013 N 505-п (ред. от 19.08.2025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Красноярского края "Развитие промышленности, энергетики, малого и среднего предпринимательства и инновационной деятельности", утвержденной Постановлением Правительства Красноярского края от 30.09.2013 N 505-п (в 2023 - 2024 годах наименование государственной программы: "Развитие малого и среднего предпринимательства и инновационной деятельности").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мероприятия имущественной поддержки позволит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сократить издержки по арендной плате за нежилые помещения.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 ОСНОВНАЯ ЦЕЛЬ, ЗАДАЧИ, СРОКИ ВЫПОЛНЕНИЯ И ПОКАЗАТЕЛИ</w:t>
      </w:r>
    </w:p>
    <w:p>
      <w:pPr>
        <w:pStyle w:val="2"/>
        <w:jc w:val="center"/>
      </w:pPr>
      <w:r>
        <w:rPr>
          <w:sz w:val="20"/>
        </w:rPr>
        <w:t xml:space="preserve">РЕЗУЛЬТАТИВНОСТИ ПОДПРОГРАММЫ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Приоритетность целей и задач подпрограммы определена Федеральным </w:t>
      </w:r>
      <w:hyperlink w:history="0" r:id="rId131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</w:t>
      </w:r>
      <w:hyperlink w:history="0" r:id="rId132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Обоснованность мероприятий подпрограммы по финансовой и имущественной поддержке субъектов малого и среднего предпринимательства, а также физических лиц, применяющих специальный налоговый режим "Налог на профессиональный доход", подтверждается их направленностью на достижение целей регионального проекта "Малое и среднее предпринимательство и поддержка индивидуальной предпринимательской инициативы", реализуемого в рамках национального проекта "Эффективная и конкурентная экономика".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третий - пятый утратили силу. - </w:t>
      </w:r>
      <w:hyperlink w:history="0" r:id="rId13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Поддержка предоставляется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осуществляющим приоритетные для города виды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Целью подпрограммы является улучшение условий для осуществления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Основной задачей подпрограммы является оказание финансовой и имущественной поддержки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оценки эффективности подпрограммы предусмотрено два показателя результативности: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поддержку, в том числе по годам: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- 104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- 59 ед.;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- 36 ед.;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136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137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- 5 ед.;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13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139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- 5 ед.;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140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141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поддержку, в том числе по годам: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- 8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- 7 ед.;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- 6 ед.;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2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- 6 ед.;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- 6 ед.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подпрограммы: 2023 - 2030 годы.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МЕХАНИЗМ РЕАЛИЗАЦИИ ПОДПРОГРАММЫ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Финансирование подпрограммы осуществляется за счет средств бюджета города, в том числе полученных на условиях софинансирования из краевого бюджета в рамках </w:t>
      </w:r>
      <w:hyperlink w:history="0" r:id="rId145" w:tooltip="Постановление Правительства Красноярского края от 30.09.2013 N 505-п (ред. от 19.08.2025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Красноярского края от 30.09.2013 N 505-п "Об утверждении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Организационные механизмы, механизм финансирования и контроля за эффективным и целевым использованием средств бюджета города, а также критерии и порядок выбора получателей муниципальных услуг определены соответствующими нормативными правовыми актами города Красноярска.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целью оказания финансовой поддержки департамент экономической политики и инвестиционного развития администрации города осуществляет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Механизмы предоставления субсидий установлены соответствующими порядками, утвержденными Постановлениями администрации города от 17.09.2020 </w:t>
      </w:r>
      <w:hyperlink w:history="0" r:id="rId146" w:tooltip="Постановление администрации г. Красноярска от 17.09.2020 N 705 (ред. от 11.12.2023) &quot;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&quot; (вместе с &quot;Положением о порядке предоставления субсидий субъектам малого и среднего предпринимательства - производителям товаров, работ, услуг в целях возмещения част ------------ Утратил силу или отменен {КонсультантПлюс}">
        <w:r>
          <w:rPr>
            <w:sz w:val="20"/>
            <w:color w:val="0000ff"/>
          </w:rPr>
          <w:t xml:space="preserve">N 705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возраста", от 25.03.2022 </w:t>
      </w:r>
      <w:hyperlink w:history="0" r:id="rId147" w:tooltip="Постановление администрации г. Красноярска от 25.03.2022 N 263 (ред. от 02.06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 {КонсультантПлюс}">
        <w:r>
          <w:rPr>
            <w:sz w:val="20"/>
            <w:color w:val="0000ff"/>
          </w:rPr>
          <w:t xml:space="preserve">N 263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услуг)", от 20.10.2022 </w:t>
      </w:r>
      <w:hyperlink w:history="0" r:id="rId148" w:tooltip="Постановление администрации г. Красноярска от 20.10.2022 N 915 (ред. от 23.06.2025) &quot;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&quot; (вместе с &quot;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&quot;) {КонсультантПлюс}">
        <w:r>
          <w:rPr>
            <w:sz w:val="20"/>
            <w:color w:val="0000ff"/>
          </w:rPr>
          <w:t xml:space="preserve">N 915</w:t>
        </w:r>
      </w:hyperlink>
      <w:r>
        <w:rPr>
          <w:sz w:val="20"/>
        </w:rPr>
        <w:t xml:space="preserve"> "О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деятельности", от 25.01.2023 </w:t>
      </w:r>
      <w:hyperlink w:history="0" r:id="rId149" w:tooltip="Постановление администрации г. Красноярска от 25.01.2023 N 41 (ред. от 02.06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 {КонсультантПлюс}">
        <w:r>
          <w:rPr>
            <w:sz w:val="20"/>
            <w:color w:val="0000ff"/>
          </w:rPr>
          <w:t xml:space="preserve">N 41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услуг)", от 14.04.2023 </w:t>
      </w:r>
      <w:hyperlink w:history="0" r:id="rId150" w:tooltip="Постановление администрации г. Красноярска от 14.04.2023 N 242 (ред. от 02.06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 {КонсультантПлюс}">
        <w:r>
          <w:rPr>
            <w:sz w:val="20"/>
            <w:color w:val="0000ff"/>
          </w:rPr>
          <w:t xml:space="preserve">N 242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модернизации производства товаров (работ, услуг)", от 14.04.2023 </w:t>
      </w:r>
      <w:hyperlink w:history="0" r:id="rId151" w:tooltip="Постановление администрации г. Красноярска от 14.04.2023 N 243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уплату процентов по кредитам на приобретение оборудования в целях создания, и (или) развития, и (или) модернизации производства товаров (раб ------------ Утратил силу или отменен {КонсультантПлюс}">
        <w:r>
          <w:rPr>
            <w:sz w:val="20"/>
            <w:color w:val="0000ff"/>
          </w:rPr>
          <w:t xml:space="preserve">N 243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услуг)", от 14.11.2022 </w:t>
      </w:r>
      <w:hyperlink w:history="0" r:id="rId152" w:tooltip="Постановление администрации г. Красноярска от 14.11.2022 N 987 (ред. от 20.08.2025) &quot;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&quot; (вместе с &quot;Положением о порядке предоставления субсидий субъектам малого и средне {КонсультантПлюс}">
        <w:r>
          <w:rPr>
            <w:sz w:val="20"/>
            <w:color w:val="0000ff"/>
          </w:rPr>
          <w:t xml:space="preserve">N 987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услуг)", от 11.08.2025 </w:t>
      </w:r>
      <w:hyperlink w:history="0" r:id="rId153" w:tooltip="Постановление администрации г. Красноярска от 11.08.2025 N 631 (ред. от 20.08.2025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{КонсультантПлюс}">
        <w:r>
          <w:rPr>
            <w:sz w:val="20"/>
            <w:color w:val="0000ff"/>
          </w:rPr>
          <w:t xml:space="preserve">N 631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4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55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26.09.2025 N 790.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целью оказания имущественной поддержки департамент муниципального имущества и земельных отношений администрации города осуществляет предоставление муниципального имущества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имущественной поддержки осуществляется на основании законодательства на возмездной основе путем: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проведения торгов на право заключения договоров аренды муниципального имущества с ограниченным кругом участников (только среди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 в отношении имущества, включенного в перечень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(далее - Перечень).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муниципального имущества утвержден </w:t>
      </w:r>
      <w:hyperlink w:history="0" r:id="rId156" w:tooltip="Распоряжение администрации г. Красноярска от 27.02.2009 N 504-недв (ред. от 16.09.2025) &quot;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ноярске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заместителя Главы города - начальника департамента муниципального имущества и земельных отношений от 27.02.2009 N 504-недв.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Имущество, включенное в Перечень, может быть использовано в целях предоставления его во владение и (или) пользование на долгосрочной основе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hyperlink w:history="0" r:id="rId157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формирования, ведения Перечня утвержден Распоряжением первого заместителя Главы города от 30.01.2009 N 74-ж;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предоставления муниципального имущества в виде муниципальных преференций.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Условие предоставления муниципальных преференций - отнесение юридических лиц и индивидуальных предпринимателей к категории субъектов малого 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 на получение муниципальных преференций имеют субъекты малого и среднего предпринимательства, соответствующие следующим критериям: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осуществляющие экономическую деятельность, соответствующую </w:t>
      </w:r>
      <w:hyperlink w:history="0" r:id="rId15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разделу C</w:t>
        </w:r>
      </w:hyperlink>
      <w:r>
        <w:rPr>
          <w:sz w:val="20"/>
        </w:rPr>
        <w:t xml:space="preserve"> "Обрабатывающие производства" Общероссийского классификатора видов экономической деятельности ОК 029-2014 (КДЕС ред. 2), утвержденного Приказом Росстандарта от 31.01.2014 N 14-ст;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предоставляющие в соответствии с кодами </w:t>
      </w:r>
      <w:hyperlink w:history="0" r:id="rId15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"Предоставление социальных услуг без обеспечения проживания" и (или) </w:t>
      </w:r>
      <w:hyperlink w:history="0" r:id="rId16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0"/>
            <w:color w:val="0000ff"/>
          </w:rPr>
          <w:t xml:space="preserve">96.09</w:t>
        </w:r>
      </w:hyperlink>
      <w:r>
        <w:rPr>
          <w:sz w:val="20"/>
        </w:rPr>
        <w:t xml:space="preserve"> "Предоставление прочих персональных услуг" Общероссийского классификатора видов экономической деятельности ОК 029-2014 (КДЕС ред. 2), утвержденного Приказом Росстандарта от 31.01.2014 N 14-ст,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посещение престарелых и инвалидов;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уходу за престарелыми и пожилыми инвалидами;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дневной уход за детьми (детские ясли, сады), в том числе дневной уход за детьми с отклонениями в развитии;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социальной помощи детям и подросткам и руководство их воспитанием;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помощи жертвам стихийных бедствий, беженцам, мигрантам и т.п., в том числе предоставление им места для временного проживания или жилья на длительный срок;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определенному виду деятельности лиц с физическими или умственными недостатками, с ограниченным обучением;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услуг по социальной адаптации мигрантов;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консультирование по вопросам миграционного законодательства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Субъекты малого и среднего предпринимательства должны соответствовать условиям, установленным </w:t>
      </w:r>
      <w:hyperlink w:history="0" r:id="rId161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предоставления муниципальных преференций регулируется федеральным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предоставления в аренду объектов муниципального имущества в виде предоставления муниципальной преференции определяется </w:t>
      </w:r>
      <w:hyperlink w:history="0" r:id="rId162" w:tooltip="Решение Красноярского городского Совета депутатов от 11.10.2012 N В-323 (ред. от 17.12.2024) &quot;Об аренде муниципального имущества города Красноярска и Методиках определения размера арендной платы&quot; (вместе с &quot;Положением об аренде муниципального имущества города Красноярска&quot;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11.10.2012 N В-323 "Об аренде муниципального имущества города Красноярска и Методиках определения размера арендной платы".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рассмотрения заявлений о предоставлении муниципальной преференции в целях поддержки субъектов малого и среднего предпринимательства составляет тридцать календарных дней. Заявители письменно уведомляются о решении, принятом по такому заявлению, в течение пяти дней с даты его принятия.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расчете платы за аренду объектов муниципального имущества города Красноярска субъектам малого и среднего предпринимательства, осуществляющим социально значимые виды деятельности, применяется понижающий коэффициент Кс.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использованием средств бюджета города в рамках реализации мероприятий подпрограммы осуществляется в соответствии с бюджетным законодательством, а также Федеральным </w:t>
      </w:r>
      <w:hyperlink w:history="0" r:id="rId163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26.07.2006 N 135-ФЗ "О защите конкуренции".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Механизм реализации подпрограммы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действующих норм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ХАРАКТЕРИСТИКА МЕРОПРИЯТИЙ ПОДПРОГРАММЫ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Мероприятия подпрограммы сформированы для решения приоритетных для города социально значимых задач, в том числе оказания финансовой поддержки субъектам предпринимательской деятельности: по развитию частных детских садов, по повышению конкурентоспособности субъектов малого и среднего предпринимательства путем создания новых и модернизации действующих производств, путем приобретения техники и оборудования в лизинг, за счет собственных и заемных средств, подключения к инженерной инфраструктуре, текущему ремонту помещения, по стимулированию инвестиционной активности, снижению уровня безработицы и увеличению доходов населения путем сохранения и создания рабочих мест за счет реализации инвестиционных проектов действующими субъектами предпринимательской деятельности и стимулирования открытия нового бизнеса, а также по предоставлению муниципального имущества в аренду субъектам предпринимательства, осуществляющим приоритетные для города виды экономической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Исполнителями мероприятий подпрограммы являются департамент экономической политики и инвестиционного развития администрации города, муниципальное автономное учреждение города Красноярска "Центр содействия малому и среднему предпринимательству" и департамент муниципального имущества и земельных отношений администрации города в части реализации мероприятия "Предоставление субъектам малого и среднего предпринимательства муниципального имущества в аренду для развития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реализации подпрограммы: 2023 - 2030 годы.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Главным распорядителем бюджетных средств является администрация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подпрограммы - 174992,48 тыс. рублей, в том числе: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16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165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- 36825,81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- 48914,76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- 61651,91 тыс. рублей;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166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167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- 13800,00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- 13800,00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краевого бюджета: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- 19807,42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- 29026,34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- 41080,49 тыс. рублей;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16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169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 городского бюджета: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2023 год - 17018,39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2024 год - 19888,42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- 20571,42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0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2026 год - 13800,00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2027 год - 13800,00 тыс.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подпрограмме предусматривается реализация тринадцати мероприятий: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1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2.1. 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- 2370,00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2.2.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- 0,00 тыс. рублей, в 2024 году - 400,00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2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- 0,00 тыс. рублей, в 2024 году - 400,00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2.4.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- 0,00 тыс.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2.5.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- 400,00 тыс. рублей, в 2024 году - 400,00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2.6. Реализация муниципальной программы развития субъектов малого 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составил в 2023 году 13593,45 тыс. рублей, в том числе субсидия из краевого бюджета - 9515,42 тыс. рублей и софинансирование за счет средств бюджета города - 4078,03 тыс. рублей, в 2024 году - 21430,00 тыс. рублей, в том числе субсидия из краевого бюджета - 15000,00 тыс. рублей и софинансирование за счет средств бюджета города - 6430,00 тыс. рублей за счет бюджета города;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2.7. Предоставление субъектам малого и среднего предпринимательства поручительств гарантийного фонда;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2.8. 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муниципального имущества в аренду для развития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2.9. 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(в 2023 - 2024 годах наименование мероприятия: "Предоставление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 в 2023 году - 5759,50 тыс. рублей, в 2024 году - 6247,13 тыс. рублей; в 2025 году - 2965,50 тыс. рублей, в 2026 - 2027 годах - по 12200,00 тыс. рублей ежегодно;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14.04.2025 </w:t>
      </w:r>
      <w:hyperlink w:history="0" r:id="rId176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296</w:t>
        </w:r>
      </w:hyperlink>
      <w:r>
        <w:rPr>
          <w:sz w:val="20"/>
        </w:rPr>
        <w:t xml:space="preserve">, от 26.09.2025 </w:t>
      </w:r>
      <w:hyperlink w:history="0" r:id="rId177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790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2.10.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составляет в 2023 - 2025 годах - 0,00 тыс. рублей, в 2026 - 2027 годах - по 900 тыс. рублей за счет бюджета города ежегодно;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 реализация инвестиционных проектов субъектами малого и среднего предпринимательства в приоритетных отраслях).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составил в 2023 году - 10202,86 тыс. рублей, в том числе субсидия из краевого бюджета - 7142,00 тыс. рублей и софинансирование за счет средств бюджета города - 3060,86 тыс. рублей, в 2024 году - 17037,63 тыс. рублей, в том числе субсидия из краевого бюджета - 11926,34 тыс. рублей и софинансирование за счет средств бюджета города - 5111,29 тыс. рублей за счет бюджета города, в 2025 году - 54115,00 тыс. рублей, в том числе субсидия из краевого бюджета - 37880,50 тыс. рублей и софинансирование за счет средств бюджета города - 16234,50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9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2.12.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(в 2023 году наименование мероприятия: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составил в 2023 году - 4500,00 тыс. рублей, в том числе субсидия из краевого бюджета - 3150,00 тыс. рублей и софинансирование за счет средств бюджета города - 1350,00 тыс. рублей, в 2024 году - 3000,00 тыс. рублей, в том числе субсидия из краевого бюджета - 2100,00 тыс. рублей и софинансирование за счет средств бюджета города - 900,00 тыс. рублей, в 2025 году - 4571,41 тыс. рублей, в том числе субсидия из краевого бюджета - 3199,99 тыс. рублей и софинансирование за счет средств бюджета города - 1371,42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0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мероприятие 2.13.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81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составляет за счет бюджета города в 2025 году - 0,00 тыс. рублей, в 2026 - 2027 годах - по 700,00 тыс. рублей ежегодно.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82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296; в ред. </w:t>
      </w:r>
      <w:hyperlink w:history="0" r:id="rId183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26.09.2025 N 790)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665" w:name="P665"/>
    <w:bookmarkEnd w:id="66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МЕРОПРИЯТИЙ ПОДПРОГРАММ И ОТДЕЛЬНЫХ МЕРОПРИЯТИЙ ПРОГРАММЫ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84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26.09.2025 N 790)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464"/>
        <w:gridCol w:w="1954"/>
        <w:gridCol w:w="1309"/>
        <w:gridCol w:w="1309"/>
        <w:gridCol w:w="2569"/>
        <w:gridCol w:w="2584"/>
        <w:gridCol w:w="2659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 муниципальной программы</w:t>
            </w:r>
          </w:p>
        </w:tc>
        <w:tc>
          <w:tcPr>
            <w:gridSpan w:val="2"/>
            <w:tcW w:w="2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</w:t>
            </w:r>
          </w:p>
        </w:tc>
        <w:tc>
          <w:tcPr>
            <w:tcW w:w="256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Ожидаемый результат (краткое описание)</w:t>
            </w:r>
          </w:p>
        </w:tc>
        <w:tc>
          <w:tcPr>
            <w:tcW w:w="25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Последствия нереализации мероприятия</w:t>
            </w:r>
          </w:p>
        </w:tc>
        <w:tc>
          <w:tcPr>
            <w:tcW w:w="26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показателями результативности муниципальной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начала реализации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окончания реализации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7"/>
            <w:tcW w:w="14848" w:type="dxa"/>
          </w:tcPr>
          <w:p>
            <w:pPr>
              <w:pStyle w:val="0"/>
              <w:outlineLvl w:val="2"/>
            </w:pPr>
            <w:hyperlink w:history="0" w:anchor="P330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в 2023 году - не менее 1 ед; в 2024 году - 0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количества создаваемых малых и средних предприятий, сокращение возможностей по сбыту продукции для малых и средних предприятий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 в 2023 году - не менее 4700 ед.</w:t>
            </w:r>
          </w:p>
        </w:tc>
        <w:tc>
          <w:tcPr>
            <w:tcW w:w="25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снижение качества и (или) объема (содержания) оказываемых услуг в рамках муниципального задания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проектов: в 2024 году - не менее 1300 ед.</w:t>
            </w:r>
          </w:p>
        </w:tc>
        <w:tc>
          <w:tcPr>
            <w:vMerge w:val="continue"/>
          </w:tcPr>
          <w:p/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в 2025 - 2027 годах - 1 ед. ежегодно</w:t>
            </w:r>
          </w:p>
        </w:tc>
        <w:tc>
          <w:tcPr>
            <w:vMerge w:val="continue"/>
          </w:tcPr>
          <w:p/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1.3. 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проектов инфраструктурного развития города, в том числе с участием субъектов малого и среднего предпринимательства, представленных в рамках выставочной экспозиции города, в 2023 - 2024 годах - 0 ед. ежегодно</w:t>
            </w:r>
          </w:p>
        </w:tc>
        <w:tc>
          <w:tcPr>
            <w:tcW w:w="25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уменьшение деловой активности предпринимательства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показатели "Количество проектов инфраструктурного развития города, в том числе с участием субъектов малого и среднего предпринимательства, представленных в рамках выставочной экспозиции города" и "Количество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в 2025 - 0 ед.; в 2026 - 2027 годах - 1 ед. ежегодно</w:t>
            </w:r>
          </w:p>
        </w:tc>
        <w:tc>
          <w:tcPr>
            <w:vMerge w:val="continue"/>
          </w:tcPr>
          <w:p/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1.4.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не менее 1 ед. ежегодно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количества создаваемых малых и средних предприятий, сокращение возможностей по сбыту продукции для малых и средних предприятий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7"/>
            <w:tcW w:w="14848" w:type="dxa"/>
          </w:tcPr>
          <w:p>
            <w:pPr>
              <w:pStyle w:val="0"/>
              <w:outlineLvl w:val="2"/>
            </w:pPr>
            <w:hyperlink w:history="0" w:anchor="P463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  <w:r>
              <w:rPr>
                <w:sz w:val="20"/>
              </w:rPr>
      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2.1. 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 2023 год - 3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2.2.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2.4.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- 0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2.5.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2.6. Реализация муниципальной программы развития субъектов малого и среднего предпринимательства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- 54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- 43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2.7. Предоставление субъектам малого и среднего предпринимательства поручительств гарантийного фонда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поручительства гарантийного фонда: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не менее 26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2.8. 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муниципального имущества в аренду для развития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- 8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- 7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- 6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- 6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- 6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2.9. 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(в 2023 - 2024 годах наименование мероприятия: "Предоставление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услуг)")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- 2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- 2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инвестиционной активности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2.10.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- 2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- 2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 "Реализация инвестиционных проектов субъектами малого и среднего предпринимательства в приоритетных отраслях")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- 3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- 2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- 25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2.12.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(в 2023 году наименование мероприятия: "Реализация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деятельности")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- 15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- 10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- 1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</w:t>
            </w:r>
          </w:p>
        </w:tc>
      </w:tr>
    </w:tbl>
    <w:p>
      <w:pPr>
        <w:sectPr>
          <w:headerReference w:type="default" r:id="rId185"/>
          <w:headerReference w:type="first" r:id="rId185"/>
          <w:footerReference w:type="default" r:id="rId186"/>
          <w:footerReference w:type="first" r:id="rId18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884" w:name="P884"/>
    <w:bookmarkEnd w:id="88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АДМИНИСТРАЦИИ ГОРОДА,</w:t>
      </w:r>
    </w:p>
    <w:p>
      <w:pPr>
        <w:pStyle w:val="2"/>
        <w:jc w:val="center"/>
      </w:pPr>
      <w:r>
        <w:rPr>
          <w:sz w:val="20"/>
        </w:rPr>
        <w:t xml:space="preserve">КОТОРЫЕ НЕОБХОДИМО ПРИНЯТЬ В ЦЕЛЯХ РЕАЛИЗАЦИИ ПРОГРАММЫ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14.04.2025 </w:t>
            </w:r>
            <w:hyperlink w:history="0" r:id="rId187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296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26.09.2025 </w:t>
            </w:r>
            <w:hyperlink w:history="0" r:id="rId188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790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211"/>
        <w:gridCol w:w="2449"/>
        <w:gridCol w:w="2268"/>
        <w:gridCol w:w="1644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нормативного правового акта</w:t>
            </w:r>
          </w:p>
        </w:tc>
        <w:tc>
          <w:tcPr>
            <w:tcW w:w="24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 регулирования, основное содержание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 муниципальной программы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Ожидаемые сроки принятия (год, квартал)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57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9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26.09.2025 N 790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914" w:name="P914"/>
    <w:bookmarkEnd w:id="914"/>
    <w:p>
      <w:pPr>
        <w:pStyle w:val="2"/>
        <w:jc w:val="center"/>
      </w:pPr>
      <w:r>
        <w:rPr>
          <w:sz w:val="20"/>
        </w:rPr>
        <w:t xml:space="preserve">СВЕДЕНИЯ</w:t>
      </w:r>
    </w:p>
    <w:p>
      <w:pPr>
        <w:pStyle w:val="2"/>
        <w:jc w:val="center"/>
      </w:pPr>
      <w:r>
        <w:rPr>
          <w:sz w:val="20"/>
        </w:rPr>
        <w:t xml:space="preserve">О ЦЕЛЕВЫХ ИНДИКАТОРАХ И ПОКАЗАТЕЛЯХ РЕЗУЛЬТАТИВНОСТИ</w:t>
      </w:r>
    </w:p>
    <w:p>
      <w:pPr>
        <w:pStyle w:val="2"/>
        <w:jc w:val="center"/>
      </w:pPr>
      <w:r>
        <w:rPr>
          <w:sz w:val="20"/>
        </w:rPr>
        <w:t xml:space="preserve">ПРОГРАММЫ И ИХ ЗНАЧЕНИЯХ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90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26.09.2025 N 790)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569"/>
        <w:gridCol w:w="1204"/>
        <w:gridCol w:w="1939"/>
        <w:gridCol w:w="2464"/>
        <w:gridCol w:w="1939"/>
        <w:gridCol w:w="604"/>
        <w:gridCol w:w="469"/>
        <w:gridCol w:w="724"/>
        <w:gridCol w:w="604"/>
        <w:gridCol w:w="604"/>
        <w:gridCol w:w="604"/>
        <w:gridCol w:w="60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6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целевого индикатора, показателя результативности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Единицы измерения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 показателя результативности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информации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Периодичность определения значения целевого индикатора, показателя результативности</w:t>
            </w:r>
          </w:p>
        </w:tc>
        <w:tc>
          <w:tcPr>
            <w:gridSpan w:val="7"/>
            <w:tcW w:w="4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целевого индикатора, показателя результативности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2-й год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2030 год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12"/>
            <w:tcW w:w="14328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программа "Создание условий для развития предпринимательства в городе Красноярске"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Целевой индикатор 1. 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формы федерального статистического наблюдения: N МП-сп "Сведения об основных показателях деятельности малого предприятия за отчетный год";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1-предприниматель "Сведения о деятельности индивидуального предпринимателя";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1-предприятие "Основные сведения о деятельности организации за отчетный год", данные о численности населения на начало года, следующего за отчетным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по итогам года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Целевой индикатор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формы федерального статистического наблюдения: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N МП-сп "Сведения об основных показателях деятельности малого предприятия за отчетный год";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1-предприниматель "Сведения о деятельности индивидуального предпринимателя";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1-предприятие "Основные сведения о деятельности организации за отчетный год";</w:t>
            </w:r>
          </w:p>
          <w:p>
            <w:pPr>
              <w:pStyle w:val="0"/>
            </w:pPr>
            <w:r>
              <w:rPr>
                <w:sz w:val="20"/>
              </w:rPr>
              <w:t xml:space="preserve">N П-4 "Сведения о численности и заработной плате работников";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1-Т "Сведения о численности и заработной плате работников"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по итогам года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12"/>
            <w:tcW w:w="14328" w:type="dxa"/>
          </w:tcPr>
          <w:p>
            <w:pPr>
              <w:pStyle w:val="0"/>
              <w:outlineLvl w:val="2"/>
            </w:pPr>
            <w:hyperlink w:history="0" w:anchor="P330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1. Количество элементов инфраструктуры поддержки малого и среднего предпринимательства, получивших поддержку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и (или) соглашение о предоставлении субсидии, заключенные по форме, утвержденной приказом руководителя департамента финансов администрации города, в рамках мероприятий подпрограммы 1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ежеквартально (нарастающим итогом за отчетный год)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2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hyperlink w:history="0" r:id="rId191" w:tooltip="Постановление администрации г. Красноярска от 25.09.2015 N 601 (ред. от 14.10.2024) &quot;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&quot; {КонсультантПлюс}">
              <w:r>
                <w:rPr>
                  <w:sz w:val="20"/>
                  <w:color w:val="0000ff"/>
                </w:rPr>
                <w:t xml:space="preserve">отчет</w:t>
              </w:r>
            </w:hyperlink>
            <w:r>
              <w:rPr>
                <w:sz w:val="20"/>
              </w:rPr>
              <w:t xml:space="preserve"> о выполнении муниципального задания муниципальным автономным учреждением города Красноярска "Центр содействия малому и среднему предпринимательству" по форме, установленной Постановлением администрации города от 25.09.2015 N 601 "Об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муниципального задания"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 итогам года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vMerge w:val="continue"/>
          </w:tcPr>
          <w:p/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6415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64" w:type="dxa"/>
          </w:tcPr>
          <w:p>
            <w:pPr>
              <w:pStyle w:val="0"/>
            </w:pPr>
            <w:hyperlink w:history="0" r:id="rId192" w:tooltip="Постановление администрации г. Красноярска от 25.09.2015 N 601 (ред. от 14.10.2024) &quot;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&quot; {КонсультантПлюс}">
              <w:r>
                <w:rPr>
                  <w:sz w:val="20"/>
                  <w:color w:val="0000ff"/>
                </w:rPr>
                <w:t xml:space="preserve">отчет</w:t>
              </w:r>
            </w:hyperlink>
            <w:r>
              <w:rPr>
                <w:sz w:val="20"/>
              </w:rPr>
              <w:t xml:space="preserve"> о выполнении муниципального задания муниципальным автономным учреждением города Красноярска "Центр содействия малому и среднему предпринимательству" по форме, установленной Постановлением администрации города от 25.09.2015 N 601 "Об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муниципального задания"</w:t>
            </w:r>
          </w:p>
        </w:tc>
        <w:tc>
          <w:tcPr>
            <w:vMerge w:val="continue"/>
          </w:tcPr>
          <w:p/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1300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3. Количество проектов инфраструктурного развития города, в том числе с участием субъектов малого и среднего предпринимательства, представленных в рамках выставочной экспозиции города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достижении значений результатов предоставления субсидии муниципальным автономным учреждением города Красноярска "Центр содействия малому и среднему предпринимательству" по форме, утвержденной </w:t>
            </w:r>
            <w:hyperlink w:history="0" r:id="rId193" w:tooltip="Постановление администрации г. Красноярска от 11.01.2012 N 4 (ред. от 11.03.2025) &quot;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города от 11.01.2012 N 4 "Об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задания"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по итогам года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12"/>
            <w:tcW w:w="14328" w:type="dxa"/>
          </w:tcPr>
          <w:p>
            <w:pPr>
              <w:pStyle w:val="0"/>
              <w:outlineLvl w:val="2"/>
            </w:pPr>
            <w:hyperlink w:history="0" w:anchor="P463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  <w:r>
              <w:rPr>
                <w:sz w:val="20"/>
              </w:rPr>
      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1. 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о предоставлении субсидии, заключенный по форме, утвержденной приказом руководителя департамента финансов администрации города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ежеквартально (нарастающим итогом за отчетный год)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2. 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2464" w:type="dxa"/>
          </w:tcPr>
          <w:p>
            <w:pPr>
              <w:pStyle w:val="0"/>
            </w:pPr>
            <w:hyperlink w:history="0" r:id="rId194" w:tooltip="Распоряжение администрации г. Красноярска от 27.02.2009 N 504-недв (ред. от 16.09.2025) &quot;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</w:rPr>
              <w:t xml:space="preserve"> муниципального имущества (нежилые помещения, здания, строения),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и </w:t>
            </w:r>
            <w:hyperlink w:history="0" r:id="rId195" w:tooltip="Распоряжение администрации г. Красноярска от 27.02.2009 N 504-недв (ред. от 16.09.2025) &quot;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</w:rPr>
              <w:t xml:space="preserve"> муниципального имущества (земельные участки),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утвержденные Распоряжением администрации города от 27.02.2009 N 504-недв;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договор аренды муниципального имущества по форме, утвержденной департаментом муниципального имущества и земельных отношений администрации города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ежеквартально (нарастающим итогом за отчетный год)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&lt;*&gt;</w:t>
            </w:r>
          </w:p>
        </w:tc>
      </w:tr>
    </w:tbl>
    <w:p>
      <w:pPr>
        <w:sectPr>
          <w:headerReference w:type="default" r:id="rId185"/>
          <w:headerReference w:type="first" r:id="rId185"/>
          <w:footerReference w:type="default" r:id="rId186"/>
          <w:footerReference w:type="first" r:id="rId18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Показатель рассчитывается в соответствии с Методикой расчета, утвержденной </w:t>
      </w:r>
      <w:hyperlink w:history="0" r:id="rId196" w:tooltip="Распоряжение администрации г. Красноярска от 01.10.2019 N 56-эк (ред. от 19.04.2024) &quot;Об утверждении Методик расчета целевых индикаторов и показателей результативности муниципальной программы &quot;Создание условий для развития предпринимательства в городе Красноярске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города от 01.10.2019 N 56-эк.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1084" w:name="P1084"/>
    <w:bookmarkEnd w:id="1084"/>
    <w:p>
      <w:pPr>
        <w:pStyle w:val="2"/>
        <w:jc w:val="center"/>
      </w:pPr>
      <w:r>
        <w:rPr>
          <w:sz w:val="20"/>
        </w:rPr>
        <w:t xml:space="preserve">ПРОГНОЗ</w:t>
      </w:r>
    </w:p>
    <w:p>
      <w:pPr>
        <w:pStyle w:val="2"/>
        <w:jc w:val="center"/>
      </w:pPr>
      <w:r>
        <w:rPr>
          <w:sz w:val="20"/>
        </w:rPr>
        <w:t xml:space="preserve">СВОДНЫХ ПОКАЗАТЕЛЕЙ МУНИЦИПАЛЬНЫХ ЗАДАНИЙ НА ОКАЗАНИЕ</w:t>
      </w:r>
    </w:p>
    <w:p>
      <w:pPr>
        <w:pStyle w:val="2"/>
        <w:jc w:val="center"/>
      </w:pPr>
      <w:r>
        <w:rPr>
          <w:sz w:val="20"/>
        </w:rPr>
        <w:t xml:space="preserve">МУНИЦИПАЛЬНЫХ УСЛУГ (ВЫПОЛНЕНИЕ РАБОТ) МУНИЦИПАЛЬНЫМ</w:t>
      </w:r>
    </w:p>
    <w:p>
      <w:pPr>
        <w:pStyle w:val="2"/>
        <w:jc w:val="center"/>
      </w:pPr>
      <w:r>
        <w:rPr>
          <w:sz w:val="20"/>
        </w:rPr>
        <w:t xml:space="preserve">АВТОНОМНЫМ УЧРЕЖДЕНИЕМ ГОРОДА КРАСНОЯРСКА "ЦЕНТР СОДЕЙСТВИЯ</w:t>
      </w:r>
    </w:p>
    <w:p>
      <w:pPr>
        <w:pStyle w:val="2"/>
        <w:jc w:val="center"/>
      </w:pPr>
      <w:r>
        <w:rPr>
          <w:sz w:val="20"/>
        </w:rPr>
        <w:t xml:space="preserve">МАЛОМУ И СРЕДНЕМУ ПРЕДПРИНИМАТЕЛЬСТВУ" ПО ПРОГРАММЕ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35"/>
        <w:gridCol w:w="812"/>
        <w:gridCol w:w="812"/>
        <w:gridCol w:w="812"/>
        <w:gridCol w:w="1076"/>
        <w:gridCol w:w="1076"/>
        <w:gridCol w:w="1077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услуги (работы), показателя объема услуги (работы), подпрограммы, отдельного мероприятия</w:t>
            </w:r>
          </w:p>
        </w:tc>
        <w:tc>
          <w:tcPr>
            <w:gridSpan w:val="3"/>
            <w:tcW w:w="24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объема услуги (работы)</w:t>
            </w:r>
          </w:p>
        </w:tc>
        <w:tc>
          <w:tcPr>
            <w:gridSpan w:val="3"/>
            <w:tcW w:w="32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бюджетных ассигнований на оказание муниципальной услуги (выполнение работы), тыс. руб.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услуги (работы) и ее содержание:</w:t>
            </w:r>
          </w:p>
        </w:tc>
        <w:tc>
          <w:tcPr>
            <w:gridSpan w:val="6"/>
            <w:tcW w:w="566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информационной и консультационной поддержки субъектам малого и среднего предпринимательства: оказание услуг по разработке бизнес-планов, концепций, технико-экономических обоснований, инвестиционных проектов, реализуемых на территории субъекта Российской Федерации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объема услуги (работы):</w:t>
            </w:r>
          </w:p>
        </w:tc>
        <w:tc>
          <w:tcPr>
            <w:gridSpan w:val="6"/>
            <w:tcW w:w="566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предпринимательства, получивших услугу; количество субъектов среднего предпринимательства, получивших услугу; количество физических лиц, получивших услугу (единиц)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835" w:type="dxa"/>
          </w:tcPr>
          <w:p>
            <w:pPr>
              <w:pStyle w:val="0"/>
            </w:pPr>
            <w:hyperlink w:history="0" w:anchor="P330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1141" w:name="P1141"/>
    <w:bookmarkEnd w:id="1141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БЮДЖЕТНЫХ АССИГНОВАНИЙ ПО ПОДПРОГРАММАМ И ОТДЕЛЬНЫМ</w:t>
      </w:r>
    </w:p>
    <w:p>
      <w:pPr>
        <w:pStyle w:val="2"/>
        <w:jc w:val="center"/>
      </w:pPr>
      <w:r>
        <w:rPr>
          <w:sz w:val="20"/>
        </w:rPr>
        <w:t xml:space="preserve">МЕРОПРИЯТИЯМ ПРОГРАММЫ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97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26.09.2025 N 790)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789"/>
        <w:gridCol w:w="2464"/>
        <w:gridCol w:w="1954"/>
        <w:gridCol w:w="694"/>
        <w:gridCol w:w="737"/>
        <w:gridCol w:w="1339"/>
        <w:gridCol w:w="484"/>
        <w:gridCol w:w="1204"/>
        <w:gridCol w:w="1084"/>
        <w:gridCol w:w="1084"/>
        <w:gridCol w:w="120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муниципальной программы, подпрограммы, мероприятия подпрограммы, отдельного мероприятия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 муниципальной программы</w:t>
            </w:r>
          </w:p>
        </w:tc>
        <w:tc>
          <w:tcPr>
            <w:gridSpan w:val="4"/>
            <w:tcW w:w="32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бюджетной классификации</w:t>
            </w:r>
          </w:p>
        </w:tc>
        <w:tc>
          <w:tcPr>
            <w:gridSpan w:val="4"/>
            <w:tcW w:w="4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Бюджетные ассигнования,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ГРБС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Рз Пр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ЦСР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 на период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программа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"Создание условий для развития предпринимательства в городе Красноярске"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0100000000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100671,91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211711,91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0100000000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100671,91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211711,91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  <w:outlineLvl w:val="2"/>
            </w:pPr>
            <w:hyperlink w:history="0" w:anchor="P330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"Обеспечение деятельности существующей инфраструктуры поддержки субъектов малого и среднего предпринимательства"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39020,00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122460,00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39020,00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122460,00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1.2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0110073020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1.3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0110073050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1.4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0110073070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37840,00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37840,00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37840,00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113520,00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  <w:outlineLvl w:val="2"/>
            </w:pPr>
            <w:hyperlink w:history="0" w:anchor="P463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всего, в том числе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61651,91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89251,91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61651,91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89251,91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2.8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муниципального имущества в аренду для развития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2.9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0120073030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2965,50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12200,00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12200,00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27365,50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2.10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0120073040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1800,00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2.11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01200S6610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54115,00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54115,00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за счет средств краевого бюджета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01200S6610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27922,72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27922,72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за счет средств бюджета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01200S6610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11966,89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11966,89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за счет средств краевого бюджета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01200S6610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9957,78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9957,78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за счет средств бюджета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01200S6610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4267,61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4267,61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2.12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01200S6680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4571,41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4571,41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за счет средств краевого бюджета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01200S6680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3199,99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3199,99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за счет средств бюджета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01200S6680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1371,42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1371,42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2.13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0120073090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700,00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1400,00</w:t>
            </w:r>
          </w:p>
        </w:tc>
      </w:tr>
    </w:tbl>
    <w:p>
      <w:pPr>
        <w:sectPr>
          <w:headerReference w:type="default" r:id="rId185"/>
          <w:headerReference w:type="first" r:id="rId185"/>
          <w:footerReference w:type="default" r:id="rId186"/>
          <w:footerReference w:type="first" r:id="rId18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6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1413" w:name="P1413"/>
    <w:bookmarkEnd w:id="1413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БЮДЖЕТНЫХ АССИГНОВАНИЙ И СРЕДСТВ ИЗ ВНЕБЮДЖЕТНЫХ ИСТОЧНИКОВ</w:t>
      </w:r>
    </w:p>
    <w:p>
      <w:pPr>
        <w:pStyle w:val="2"/>
        <w:jc w:val="center"/>
      </w:pPr>
      <w:r>
        <w:rPr>
          <w:sz w:val="20"/>
        </w:rPr>
        <w:t xml:space="preserve">НА РЕАЛИЗАЦИЮ ПРОГРАММЫ С РАЗБИВКОЙ</w:t>
      </w:r>
    </w:p>
    <w:p>
      <w:pPr>
        <w:pStyle w:val="2"/>
        <w:jc w:val="center"/>
      </w:pPr>
      <w:r>
        <w:rPr>
          <w:sz w:val="20"/>
        </w:rPr>
        <w:t xml:space="preserve">ПО ИСТОЧНИКАМ ФИНАНСИРОВАНИЯ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98" w:tooltip="Постановление администрации г. Красноярска от 26.09.2025 N 790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26.09.2025 N 790)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Тыс. рублей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969"/>
        <w:gridCol w:w="1191"/>
        <w:gridCol w:w="1191"/>
        <w:gridCol w:w="1077"/>
        <w:gridCol w:w="1077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Источники финансирования</w:t>
            </w:r>
          </w:p>
        </w:tc>
        <w:tc>
          <w:tcPr>
            <w:gridSpan w:val="4"/>
            <w:tcW w:w="45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финансирования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3"/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по годам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Программе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211711,91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100671,91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5"/>
            <w:tcW w:w="8505" w:type="dxa"/>
          </w:tcPr>
          <w:p>
            <w:pPr>
              <w:pStyle w:val="0"/>
            </w:pPr>
            <w:r>
              <w:rPr>
                <w:sz w:val="20"/>
              </w:rPr>
              <w:t xml:space="preserve">по источникам финансирования: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1. Бюджет города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170631,42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59591,42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2. Краевой бюджет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41080,49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41080,49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3. Федеральный бюджет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4. Внебюджетные источники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969" w:type="dxa"/>
          </w:tcPr>
          <w:p>
            <w:pPr>
              <w:pStyle w:val="0"/>
            </w:pPr>
            <w:hyperlink w:history="0" w:anchor="P330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предпринимательства", всего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122460,00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39020,00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5"/>
            <w:tcW w:w="8505" w:type="dxa"/>
          </w:tcPr>
          <w:p>
            <w:pPr>
              <w:pStyle w:val="0"/>
            </w:pPr>
            <w:r>
              <w:rPr>
                <w:sz w:val="20"/>
              </w:rPr>
              <w:t xml:space="preserve">По источникам финансирования: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1. Бюджет города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122460,00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39020,00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2. Краевой бюджет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3. Федеральный бюджет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4. Внебюджетные источники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969" w:type="dxa"/>
          </w:tcPr>
          <w:p>
            <w:pPr>
              <w:pStyle w:val="0"/>
            </w:pPr>
            <w:hyperlink w:history="0" w:anchor="P463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  <w:r>
              <w:rPr>
                <w:sz w:val="20"/>
              </w:rPr>
      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всего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89251,91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61651,91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5"/>
            <w:tcW w:w="8505" w:type="dxa"/>
          </w:tcPr>
          <w:p>
            <w:pPr>
              <w:pStyle w:val="0"/>
            </w:pPr>
            <w:r>
              <w:rPr>
                <w:sz w:val="20"/>
              </w:rPr>
              <w:t xml:space="preserve">По источникам финансирования: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1. Бюджет города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48171,42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20571,42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2. Краевой бюджет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41080,49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41080,49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3. Федеральный бюджет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4. Внебюджетные источники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7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1542" w:name="P1542"/>
    <w:bookmarkEnd w:id="154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ПРИОРИТЕТНЫХ НАПРАВЛЕНИЙ ДЕЯТЕЛЬНОСТИ СУБЪЕКТОВ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ПРЕДПРИНИМАТЕЛЬСТВА, А ТАКЖЕ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</w:t>
      </w:r>
    </w:p>
    <w:p>
      <w:pPr>
        <w:pStyle w:val="2"/>
        <w:jc w:val="center"/>
      </w:pPr>
      <w:r>
        <w:rPr>
          <w:sz w:val="20"/>
        </w:rPr>
        <w:t xml:space="preserve">"НАЛОГ НА ПРОФЕССИОНАЛЬНЫЙ ДОХОД", ДЛЯ ОКАЗАНИЯ ПОДДЕРЖКИ</w:t>
      </w:r>
    </w:p>
    <w:p>
      <w:pPr>
        <w:pStyle w:val="2"/>
        <w:jc w:val="center"/>
      </w:pPr>
      <w:r>
        <w:rPr>
          <w:sz w:val="20"/>
        </w:rPr>
        <w:t xml:space="preserve">ЗА СЧЕТ СРЕДСТВ БЮДЖЕТА ГОРОДА В РАМКАХ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видов деятельности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пищевых продуктов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Сбор и заготовка пищевых лесных ресурсов, недревесных лесных ресурсов и лекарственных растений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прочей неметаллической минеральной продукции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строительных металлических конструкций и изделий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Образование, включая дополнительное образование детей и взрослых (код </w:t>
            </w:r>
            <w:hyperlink w:history="0" r:id="rId19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85.41</w:t>
              </w:r>
            </w:hyperlink>
            <w:r>
              <w:rPr>
                <w:sz w:val="20"/>
              </w:rPr>
              <w:t xml:space="preserve"> ОКВЭД)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отдыха и оздоровления детей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Лесовосстановление и деятельность лесопитомников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в сфере туризма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Обрабатывающие производства, за исключением видов деятельности, соответствующих кодам </w:t>
            </w:r>
            <w:hyperlink w:history="0" r:id="rId20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11.01</w:t>
              </w:r>
            </w:hyperlink>
            <w:r>
              <w:rPr>
                <w:sz w:val="20"/>
              </w:rPr>
              <w:t xml:space="preserve"> - </w:t>
            </w:r>
            <w:hyperlink w:history="0" r:id="rId20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11.05</w:t>
              </w:r>
            </w:hyperlink>
            <w:r>
              <w:rPr>
                <w:sz w:val="20"/>
              </w:rPr>
              <w:t xml:space="preserve"> (производство алкогольной продукции), </w:t>
            </w:r>
            <w:hyperlink w:history="0" r:id="rId20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 (табачных изделий), </w:t>
            </w:r>
            <w:hyperlink w:history="0" r:id="rId20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 (производство кокса и нефтепродуктов) ОКВЭД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</w:t>
            </w:r>
            <w:hyperlink w:history="0" r:id="rId20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92</w:t>
              </w:r>
            </w:hyperlink>
            <w:r>
              <w:rPr>
                <w:sz w:val="20"/>
              </w:rPr>
              <w:t xml:space="preserve"> ОКВЭД - деятельность по организации и проведению азартных игр и заключению пари, по организации и проведению лотерей)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Народные художественные промыслы и ремесла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ветеринарная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Розничная торговля лекарственными препаратами, изделиями медицинского назначения и сопутствующими товарами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автотранспортных средств и мотоциклов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Транспортировка и хранение (отнесенные к видам деятельности, соответствующим кодам </w:t>
            </w:r>
            <w:hyperlink w:history="0" r:id="rId20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49.3</w:t>
              </w:r>
            </w:hyperlink>
            <w:r>
              <w:rPr>
                <w:sz w:val="20"/>
              </w:rPr>
              <w:t xml:space="preserve"> ОКВЭД - деятельность прочего сухопутного пассажирского транспорта, </w:t>
            </w:r>
            <w:hyperlink w:history="0" r:id="rId20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49.4</w:t>
              </w:r>
            </w:hyperlink>
            <w:r>
              <w:rPr>
                <w:sz w:val="20"/>
              </w:rPr>
              <w:t xml:space="preserve"> ОКВЭД - деятельность автомобильного грузового транспорта и услуги по перевозкам, </w:t>
            </w:r>
            <w:hyperlink w:history="0" r:id="rId20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52.1</w:t>
              </w:r>
            </w:hyperlink>
            <w:r>
              <w:rPr>
                <w:sz w:val="20"/>
              </w:rPr>
              <w:t xml:space="preserve"> ОКВЭД - деятельность по складированию и хранению, </w:t>
            </w:r>
            <w:hyperlink w:history="0" r:id="rId20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52.21.2</w:t>
              </w:r>
            </w:hyperlink>
            <w:r>
              <w:rPr>
                <w:sz w:val="20"/>
              </w:rPr>
              <w:t xml:space="preserve"> ОКВЭД - деятельность вспомогательная, связанная с автомобильным транспортом)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гостиниц и предприятий общественного питания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прочих видов услуг (за исключением видов деятельности, соответствующих коду </w:t>
            </w:r>
            <w:hyperlink w:history="0" r:id="rId20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0"/>
                  <w:color w:val="0000ff"/>
                </w:rPr>
                <w:t xml:space="preserve">94</w:t>
              </w:r>
            </w:hyperlink>
            <w:r>
              <w:rPr>
                <w:sz w:val="20"/>
              </w:rPr>
              <w:t xml:space="preserve"> ОКВЭД - деятельность общественных организаций)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14.11.2022 N 1002</w:t>
            <w:br/>
            <w:t>(ред. от 26.09.2025)</w:t>
            <w:br/>
            <w:t>"Об утверждении муниципальной прогр...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14.11.2022 N 1002</w:t>
            <w:br/>
            <w:t>(ред. от 26.09.2025)</w:t>
            <w:br/>
            <w:t>"Об утверждении муниципальной прогр...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341673" TargetMode="External"/><Relationship Id="rId21" Type="http://schemas.openxmlformats.org/officeDocument/2006/relationships/hyperlink" Target="https://login.consultant.ru/link/?req=doc&amp;base=RLAW123&amp;n=364579&amp;dst=100358" TargetMode="External"/><Relationship Id="rId42" Type="http://schemas.openxmlformats.org/officeDocument/2006/relationships/hyperlink" Target="https://login.consultant.ru/link/?req=doc&amp;base=RLAW123&amp;n=354006&amp;dst=100014" TargetMode="External"/><Relationship Id="rId63" Type="http://schemas.openxmlformats.org/officeDocument/2006/relationships/hyperlink" Target="https://login.consultant.ru/link/?req=doc&amp;base=RLAW123&amp;n=341625" TargetMode="External"/><Relationship Id="rId84" Type="http://schemas.openxmlformats.org/officeDocument/2006/relationships/hyperlink" Target="https://login.consultant.ru/link/?req=doc&amp;base=RLAW123&amp;n=364204&amp;dst=100022" TargetMode="External"/><Relationship Id="rId138" Type="http://schemas.openxmlformats.org/officeDocument/2006/relationships/hyperlink" Target="https://login.consultant.ru/link/?req=doc&amp;base=RLAW123&amp;n=354006&amp;dst=100055" TargetMode="External"/><Relationship Id="rId159" Type="http://schemas.openxmlformats.org/officeDocument/2006/relationships/hyperlink" Target="https://login.consultant.ru/link/?req=doc&amp;base=LAW&amp;n=512750&amp;dst=105428" TargetMode="External"/><Relationship Id="rId170" Type="http://schemas.openxmlformats.org/officeDocument/2006/relationships/hyperlink" Target="https://login.consultant.ru/link/?req=doc&amp;base=RLAW123&amp;n=354006&amp;dst=100063" TargetMode="External"/><Relationship Id="rId191" Type="http://schemas.openxmlformats.org/officeDocument/2006/relationships/hyperlink" Target="https://login.consultant.ru/link/?req=doc&amp;base=RLAW123&amp;n=341625&amp;dst=101570" TargetMode="External"/><Relationship Id="rId205" Type="http://schemas.openxmlformats.org/officeDocument/2006/relationships/hyperlink" Target="https://login.consultant.ru/link/?req=doc&amp;base=LAW&amp;n=512750&amp;dst=103940" TargetMode="External"/><Relationship Id="rId107" Type="http://schemas.openxmlformats.org/officeDocument/2006/relationships/hyperlink" Target="https://login.consultant.ru/link/?req=doc&amp;base=RLAW123&amp;n=354006&amp;dst=100038" TargetMode="External"/><Relationship Id="rId11" Type="http://schemas.openxmlformats.org/officeDocument/2006/relationships/hyperlink" Target="https://login.consultant.ru/link/?req=doc&amp;base=RLAW123&amp;n=320919&amp;dst=100005" TargetMode="External"/><Relationship Id="rId32" Type="http://schemas.openxmlformats.org/officeDocument/2006/relationships/hyperlink" Target="https://login.consultant.ru/link/?req=doc&amp;base=LAW&amp;n=475991" TargetMode="External"/><Relationship Id="rId53" Type="http://schemas.openxmlformats.org/officeDocument/2006/relationships/hyperlink" Target="https://login.consultant.ru/link/?req=doc&amp;base=LAW&amp;n=294696" TargetMode="External"/><Relationship Id="rId74" Type="http://schemas.openxmlformats.org/officeDocument/2006/relationships/hyperlink" Target="https://login.consultant.ru/link/?req=doc&amp;base=RLAW123&amp;n=362073" TargetMode="External"/><Relationship Id="rId128" Type="http://schemas.openxmlformats.org/officeDocument/2006/relationships/hyperlink" Target="https://login.consultant.ru/link/?req=doc&amp;base=RLAW123&amp;n=364204&amp;dst=100047" TargetMode="External"/><Relationship Id="rId149" Type="http://schemas.openxmlformats.org/officeDocument/2006/relationships/hyperlink" Target="https://login.consultant.ru/link/?req=doc&amp;base=RLAW123&amp;n=357190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123&amp;n=364204&amp;dst=100027" TargetMode="External"/><Relationship Id="rId160" Type="http://schemas.openxmlformats.org/officeDocument/2006/relationships/hyperlink" Target="https://login.consultant.ru/link/?req=doc&amp;base=LAW&amp;n=512750&amp;dst=105873" TargetMode="External"/><Relationship Id="rId181" Type="http://schemas.openxmlformats.org/officeDocument/2006/relationships/hyperlink" Target="https://login.consultant.ru/link/?req=doc&amp;base=RLAW123&amp;n=354006&amp;dst=100078" TargetMode="External"/><Relationship Id="rId22" Type="http://schemas.openxmlformats.org/officeDocument/2006/relationships/hyperlink" Target="https://login.consultant.ru/link/?req=doc&amp;base=RLAW123&amp;n=364579&amp;dst=103" TargetMode="External"/><Relationship Id="rId43" Type="http://schemas.openxmlformats.org/officeDocument/2006/relationships/hyperlink" Target="https://login.consultant.ru/link/?req=doc&amp;base=RLAW123&amp;n=364204&amp;dst=100013" TargetMode="External"/><Relationship Id="rId64" Type="http://schemas.openxmlformats.org/officeDocument/2006/relationships/hyperlink" Target="https://login.consultant.ru/link/?req=doc&amp;base=RLAW123&amp;n=333499" TargetMode="External"/><Relationship Id="rId118" Type="http://schemas.openxmlformats.org/officeDocument/2006/relationships/hyperlink" Target="https://login.consultant.ru/link/?req=doc&amp;base=RLAW123&amp;n=341625" TargetMode="External"/><Relationship Id="rId139" Type="http://schemas.openxmlformats.org/officeDocument/2006/relationships/hyperlink" Target="https://login.consultant.ru/link/?req=doc&amp;base=RLAW123&amp;n=364204&amp;dst=100054" TargetMode="External"/><Relationship Id="rId85" Type="http://schemas.openxmlformats.org/officeDocument/2006/relationships/hyperlink" Target="https://login.consultant.ru/link/?req=doc&amp;base=RLAW123&amp;n=354006&amp;dst=100024" TargetMode="External"/><Relationship Id="rId150" Type="http://schemas.openxmlformats.org/officeDocument/2006/relationships/hyperlink" Target="https://login.consultant.ru/link/?req=doc&amp;base=RLAW123&amp;n=357187" TargetMode="External"/><Relationship Id="rId171" Type="http://schemas.openxmlformats.org/officeDocument/2006/relationships/hyperlink" Target="https://login.consultant.ru/link/?req=doc&amp;base=RLAW123&amp;n=354006&amp;dst=100064" TargetMode="External"/><Relationship Id="rId192" Type="http://schemas.openxmlformats.org/officeDocument/2006/relationships/hyperlink" Target="https://login.consultant.ru/link/?req=doc&amp;base=RLAW123&amp;n=341625&amp;dst=101570" TargetMode="External"/><Relationship Id="rId206" Type="http://schemas.openxmlformats.org/officeDocument/2006/relationships/hyperlink" Target="https://login.consultant.ru/link/?req=doc&amp;base=LAW&amp;n=512750&amp;dst=103990" TargetMode="External"/><Relationship Id="rId12" Type="http://schemas.openxmlformats.org/officeDocument/2006/relationships/hyperlink" Target="https://login.consultant.ru/link/?req=doc&amp;base=RLAW123&amp;n=330056&amp;dst=100005" TargetMode="External"/><Relationship Id="rId33" Type="http://schemas.openxmlformats.org/officeDocument/2006/relationships/hyperlink" Target="https://login.consultant.ru/link/?req=doc&amp;base=RLAW123&amp;n=364204&amp;dst=100009" TargetMode="External"/><Relationship Id="rId108" Type="http://schemas.openxmlformats.org/officeDocument/2006/relationships/hyperlink" Target="https://login.consultant.ru/link/?req=doc&amp;base=RLAW123&amp;n=364204&amp;dst=100033" TargetMode="External"/><Relationship Id="rId129" Type="http://schemas.openxmlformats.org/officeDocument/2006/relationships/hyperlink" Target="https://login.consultant.ru/link/?req=doc&amp;base=RLAW123&amp;n=364204&amp;dst=100050" TargetMode="External"/><Relationship Id="rId54" Type="http://schemas.openxmlformats.org/officeDocument/2006/relationships/hyperlink" Target="https://login.consultant.ru/link/?req=doc&amp;base=RLAW123&amp;n=356510" TargetMode="External"/><Relationship Id="rId75" Type="http://schemas.openxmlformats.org/officeDocument/2006/relationships/hyperlink" Target="https://login.consultant.ru/link/?req=doc&amp;base=RLAW123&amp;n=364204&amp;dst=100017" TargetMode="External"/><Relationship Id="rId96" Type="http://schemas.openxmlformats.org/officeDocument/2006/relationships/hyperlink" Target="https://login.consultant.ru/link/?req=doc&amp;base=RLAW123&amp;n=354006&amp;dst=100030" TargetMode="External"/><Relationship Id="rId140" Type="http://schemas.openxmlformats.org/officeDocument/2006/relationships/hyperlink" Target="https://login.consultant.ru/link/?req=doc&amp;base=RLAW123&amp;n=354006&amp;dst=100055" TargetMode="External"/><Relationship Id="rId161" Type="http://schemas.openxmlformats.org/officeDocument/2006/relationships/hyperlink" Target="https://login.consultant.ru/link/?req=doc&amp;base=LAW&amp;n=511232&amp;dst=100019" TargetMode="External"/><Relationship Id="rId182" Type="http://schemas.openxmlformats.org/officeDocument/2006/relationships/hyperlink" Target="https://login.consultant.ru/link/?req=doc&amp;base=RLAW123&amp;n=354006&amp;dst=100080" TargetMode="External"/><Relationship Id="rId6" Type="http://schemas.openxmlformats.org/officeDocument/2006/relationships/header" Target="header1.xml"/><Relationship Id="rId23" Type="http://schemas.openxmlformats.org/officeDocument/2006/relationships/hyperlink" Target="https://login.consultant.ru/link/?req=doc&amp;base=RLAW123&amp;n=364579&amp;dst=100480" TargetMode="External"/><Relationship Id="rId119" Type="http://schemas.openxmlformats.org/officeDocument/2006/relationships/hyperlink" Target="https://login.consultant.ru/link/?req=doc&amp;base=RLAW123&amp;n=303325&amp;dst=100620" TargetMode="External"/><Relationship Id="rId44" Type="http://schemas.openxmlformats.org/officeDocument/2006/relationships/hyperlink" Target="https://login.consultant.ru/link/?req=doc&amp;base=RLAW123&amp;n=354006&amp;dst=100016" TargetMode="External"/><Relationship Id="rId65" Type="http://schemas.openxmlformats.org/officeDocument/2006/relationships/hyperlink" Target="https://login.consultant.ru/link/?req=doc&amp;base=RLAW123&amp;n=354006&amp;dst=100020" TargetMode="External"/><Relationship Id="rId86" Type="http://schemas.openxmlformats.org/officeDocument/2006/relationships/hyperlink" Target="https://login.consultant.ru/link/?req=doc&amp;base=RLAW123&amp;n=364204&amp;dst=100023" TargetMode="External"/><Relationship Id="rId130" Type="http://schemas.openxmlformats.org/officeDocument/2006/relationships/hyperlink" Target="https://login.consultant.ru/link/?req=doc&amp;base=RLAW123&amp;n=362361&amp;dst=197767" TargetMode="External"/><Relationship Id="rId151" Type="http://schemas.openxmlformats.org/officeDocument/2006/relationships/hyperlink" Target="https://login.consultant.ru/link/?req=doc&amp;base=RLAW123&amp;n=308078" TargetMode="External"/><Relationship Id="rId172" Type="http://schemas.openxmlformats.org/officeDocument/2006/relationships/hyperlink" Target="https://login.consultant.ru/link/?req=doc&amp;base=RLAW123&amp;n=354006&amp;dst=100065" TargetMode="External"/><Relationship Id="rId193" Type="http://schemas.openxmlformats.org/officeDocument/2006/relationships/hyperlink" Target="https://login.consultant.ru/link/?req=doc&amp;base=RLAW123&amp;n=351437" TargetMode="External"/><Relationship Id="rId207" Type="http://schemas.openxmlformats.org/officeDocument/2006/relationships/hyperlink" Target="https://login.consultant.ru/link/?req=doc&amp;base=LAW&amp;n=512750&amp;dst=104145" TargetMode="External"/><Relationship Id="rId13" Type="http://schemas.openxmlformats.org/officeDocument/2006/relationships/hyperlink" Target="https://login.consultant.ru/link/?req=doc&amp;base=RLAW123&amp;n=340339&amp;dst=100005" TargetMode="External"/><Relationship Id="rId109" Type="http://schemas.openxmlformats.org/officeDocument/2006/relationships/hyperlink" Target="https://login.consultant.ru/link/?req=doc&amp;base=RLAW123&amp;n=333499" TargetMode="External"/><Relationship Id="rId34" Type="http://schemas.openxmlformats.org/officeDocument/2006/relationships/hyperlink" Target="https://login.consultant.ru/link/?req=doc&amp;base=RLAW123&amp;n=362361&amp;dst=197767" TargetMode="External"/><Relationship Id="rId55" Type="http://schemas.openxmlformats.org/officeDocument/2006/relationships/hyperlink" Target="https://login.consultant.ru/link/?req=doc&amp;base=RLAW123&amp;n=362361" TargetMode="External"/><Relationship Id="rId76" Type="http://schemas.openxmlformats.org/officeDocument/2006/relationships/hyperlink" Target="https://login.consultant.ru/link/?req=doc&amp;base=RLAW123&amp;n=362071" TargetMode="External"/><Relationship Id="rId97" Type="http://schemas.openxmlformats.org/officeDocument/2006/relationships/hyperlink" Target="https://login.consultant.ru/link/?req=doc&amp;base=RLAW123&amp;n=364204&amp;dst=100028" TargetMode="External"/><Relationship Id="rId120" Type="http://schemas.openxmlformats.org/officeDocument/2006/relationships/hyperlink" Target="https://login.consultant.ru/link/?req=doc&amp;base=RLAW123&amp;n=351437" TargetMode="External"/><Relationship Id="rId141" Type="http://schemas.openxmlformats.org/officeDocument/2006/relationships/hyperlink" Target="https://login.consultant.ru/link/?req=doc&amp;base=RLAW123&amp;n=364204&amp;dst=100054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login.consultant.ru/link/?req=doc&amp;base=RLAW123&amp;n=345997" TargetMode="External"/><Relationship Id="rId183" Type="http://schemas.openxmlformats.org/officeDocument/2006/relationships/hyperlink" Target="https://login.consultant.ru/link/?req=doc&amp;base=RLAW123&amp;n=364204&amp;dst=100065" TargetMode="External"/><Relationship Id="rId24" Type="http://schemas.openxmlformats.org/officeDocument/2006/relationships/hyperlink" Target="https://login.consultant.ru/link/?req=doc&amp;base=RLAW123&amp;n=320919&amp;dst=100006" TargetMode="External"/><Relationship Id="rId45" Type="http://schemas.openxmlformats.org/officeDocument/2006/relationships/hyperlink" Target="https://login.consultant.ru/link/?req=doc&amp;base=RLAW123&amp;n=354006&amp;dst=100017" TargetMode="External"/><Relationship Id="rId66" Type="http://schemas.openxmlformats.org/officeDocument/2006/relationships/hyperlink" Target="https://login.consultant.ru/link/?req=doc&amp;base=RLAW123&amp;n=335708" TargetMode="External"/><Relationship Id="rId87" Type="http://schemas.openxmlformats.org/officeDocument/2006/relationships/hyperlink" Target="https://login.consultant.ru/link/?req=doc&amp;base=RLAW123&amp;n=354006&amp;dst=100025" TargetMode="External"/><Relationship Id="rId110" Type="http://schemas.openxmlformats.org/officeDocument/2006/relationships/hyperlink" Target="https://login.consultant.ru/link/?req=doc&amp;base=RLAW123&amp;n=354006&amp;dst=100041" TargetMode="External"/><Relationship Id="rId131" Type="http://schemas.openxmlformats.org/officeDocument/2006/relationships/hyperlink" Target="https://login.consultant.ru/link/?req=doc&amp;base=LAW&amp;n=511232" TargetMode="External"/><Relationship Id="rId61" Type="http://schemas.openxmlformats.org/officeDocument/2006/relationships/hyperlink" Target="https://login.consultant.ru/link/?req=doc&amp;base=RLAW123&amp;n=341673" TargetMode="External"/><Relationship Id="rId82" Type="http://schemas.openxmlformats.org/officeDocument/2006/relationships/hyperlink" Target="https://login.consultant.ru/link/?req=doc&amp;base=RLAW123&amp;n=362361" TargetMode="External"/><Relationship Id="rId152" Type="http://schemas.openxmlformats.org/officeDocument/2006/relationships/hyperlink" Target="https://login.consultant.ru/link/?req=doc&amp;base=RLAW123&amp;n=362073" TargetMode="External"/><Relationship Id="rId173" Type="http://schemas.openxmlformats.org/officeDocument/2006/relationships/hyperlink" Target="https://login.consultant.ru/link/?req=doc&amp;base=RLAW123&amp;n=354006&amp;dst=100067" TargetMode="External"/><Relationship Id="rId194" Type="http://schemas.openxmlformats.org/officeDocument/2006/relationships/hyperlink" Target="https://login.consultant.ru/link/?req=doc&amp;base=RLAW123&amp;n=363428&amp;dst=101317" TargetMode="External"/><Relationship Id="rId199" Type="http://schemas.openxmlformats.org/officeDocument/2006/relationships/hyperlink" Target="https://login.consultant.ru/link/?req=doc&amp;base=LAW&amp;n=512750&amp;dst=105361" TargetMode="External"/><Relationship Id="rId203" Type="http://schemas.openxmlformats.org/officeDocument/2006/relationships/hyperlink" Target="https://login.consultant.ru/link/?req=doc&amp;base=LAW&amp;n=512750&amp;dst=101435" TargetMode="External"/><Relationship Id="rId208" Type="http://schemas.openxmlformats.org/officeDocument/2006/relationships/hyperlink" Target="https://login.consultant.ru/link/?req=doc&amp;base=LAW&amp;n=512750&amp;dst=104177" TargetMode="External"/><Relationship Id="rId19" Type="http://schemas.openxmlformats.org/officeDocument/2006/relationships/hyperlink" Target="https://login.consultant.ru/link/?req=doc&amp;base=RLAW123&amp;n=362092" TargetMode="External"/><Relationship Id="rId14" Type="http://schemas.openxmlformats.org/officeDocument/2006/relationships/hyperlink" Target="https://login.consultant.ru/link/?req=doc&amp;base=RLAW123&amp;n=343011&amp;dst=100005" TargetMode="External"/><Relationship Id="rId30" Type="http://schemas.openxmlformats.org/officeDocument/2006/relationships/hyperlink" Target="https://login.consultant.ru/link/?req=doc&amp;base=RLAW123&amp;n=364204&amp;dst=100006" TargetMode="External"/><Relationship Id="rId35" Type="http://schemas.openxmlformats.org/officeDocument/2006/relationships/hyperlink" Target="https://login.consultant.ru/link/?req=doc&amp;base=LAW&amp;n=500132" TargetMode="External"/><Relationship Id="rId56" Type="http://schemas.openxmlformats.org/officeDocument/2006/relationships/hyperlink" Target="https://login.consultant.ru/link/?req=doc&amp;base=RLAW123&amp;n=345997" TargetMode="External"/><Relationship Id="rId77" Type="http://schemas.openxmlformats.org/officeDocument/2006/relationships/hyperlink" Target="https://login.consultant.ru/link/?req=doc&amp;base=RLAW123&amp;n=364204&amp;dst=100019" TargetMode="External"/><Relationship Id="rId100" Type="http://schemas.openxmlformats.org/officeDocument/2006/relationships/hyperlink" Target="https://login.consultant.ru/link/?req=doc&amp;base=RLAW123&amp;n=354006&amp;dst=100031" TargetMode="External"/><Relationship Id="rId105" Type="http://schemas.openxmlformats.org/officeDocument/2006/relationships/hyperlink" Target="https://login.consultant.ru/link/?req=doc&amp;base=RLAW123&amp;n=354006&amp;dst=100035" TargetMode="External"/><Relationship Id="rId126" Type="http://schemas.openxmlformats.org/officeDocument/2006/relationships/hyperlink" Target="https://login.consultant.ru/link/?req=doc&amp;base=RLAW123&amp;n=364204&amp;dst=100043" TargetMode="External"/><Relationship Id="rId147" Type="http://schemas.openxmlformats.org/officeDocument/2006/relationships/hyperlink" Target="https://login.consultant.ru/link/?req=doc&amp;base=RLAW123&amp;n=357188" TargetMode="External"/><Relationship Id="rId168" Type="http://schemas.openxmlformats.org/officeDocument/2006/relationships/hyperlink" Target="https://login.consultant.ru/link/?req=doc&amp;base=RLAW123&amp;n=354006&amp;dst=100062" TargetMode="External"/><Relationship Id="rId8" Type="http://schemas.openxmlformats.org/officeDocument/2006/relationships/hyperlink" Target="https://login.consultant.ru/link/?req=doc&amp;base=RLAW123&amp;n=306094&amp;dst=100005" TargetMode="External"/><Relationship Id="rId51" Type="http://schemas.openxmlformats.org/officeDocument/2006/relationships/hyperlink" Target="https://login.consultant.ru/link/?req=doc&amp;base=LAW&amp;n=358026" TargetMode="External"/><Relationship Id="rId72" Type="http://schemas.openxmlformats.org/officeDocument/2006/relationships/hyperlink" Target="https://login.consultant.ru/link/?req=doc&amp;base=RLAW123&amp;n=308078" TargetMode="External"/><Relationship Id="rId93" Type="http://schemas.openxmlformats.org/officeDocument/2006/relationships/hyperlink" Target="https://login.consultant.ru/link/?req=doc&amp;base=RLAW123&amp;n=354006&amp;dst=100028" TargetMode="External"/><Relationship Id="rId98" Type="http://schemas.openxmlformats.org/officeDocument/2006/relationships/hyperlink" Target="https://login.consultant.ru/link/?req=doc&amp;base=RLAW123&amp;n=354006&amp;dst=100030" TargetMode="External"/><Relationship Id="rId121" Type="http://schemas.openxmlformats.org/officeDocument/2006/relationships/hyperlink" Target="https://login.consultant.ru/link/?req=doc&amp;base=RLAW123&amp;n=335708" TargetMode="External"/><Relationship Id="rId142" Type="http://schemas.openxmlformats.org/officeDocument/2006/relationships/hyperlink" Target="https://login.consultant.ru/link/?req=doc&amp;base=RLAW123&amp;n=354006&amp;dst=100056" TargetMode="External"/><Relationship Id="rId163" Type="http://schemas.openxmlformats.org/officeDocument/2006/relationships/hyperlink" Target="https://login.consultant.ru/link/?req=doc&amp;base=LAW&amp;n=500132" TargetMode="External"/><Relationship Id="rId184" Type="http://schemas.openxmlformats.org/officeDocument/2006/relationships/hyperlink" Target="https://login.consultant.ru/link/?req=doc&amp;base=RLAW123&amp;n=364204&amp;dst=100067" TargetMode="External"/><Relationship Id="rId189" Type="http://schemas.openxmlformats.org/officeDocument/2006/relationships/hyperlink" Target="https://login.consultant.ru/link/?req=doc&amp;base=RLAW123&amp;n=364204&amp;dst=100066" TargetMode="External"/><Relationship Id="rId3" Type="http://schemas.openxmlformats.org/officeDocument/2006/relationships/image" Target="media/image1.png"/><Relationship Id="rId25" Type="http://schemas.openxmlformats.org/officeDocument/2006/relationships/hyperlink" Target="https://login.consultant.ru/link/?req=doc&amp;base=RLAW123&amp;n=330056&amp;dst=100006" TargetMode="External"/><Relationship Id="rId46" Type="http://schemas.openxmlformats.org/officeDocument/2006/relationships/hyperlink" Target="https://login.consultant.ru/link/?req=doc&amp;base=RLAW123&amp;n=364204&amp;dst=100014" TargetMode="External"/><Relationship Id="rId67" Type="http://schemas.openxmlformats.org/officeDocument/2006/relationships/hyperlink" Target="https://login.consultant.ru/link/?req=doc&amp;base=RLAW123&amp;n=323222" TargetMode="External"/><Relationship Id="rId116" Type="http://schemas.openxmlformats.org/officeDocument/2006/relationships/hyperlink" Target="https://login.consultant.ru/link/?req=doc&amp;base=RLAW123&amp;n=333499" TargetMode="External"/><Relationship Id="rId137" Type="http://schemas.openxmlformats.org/officeDocument/2006/relationships/hyperlink" Target="https://login.consultant.ru/link/?req=doc&amp;base=RLAW123&amp;n=364204&amp;dst=100053" TargetMode="External"/><Relationship Id="rId158" Type="http://schemas.openxmlformats.org/officeDocument/2006/relationships/hyperlink" Target="https://login.consultant.ru/link/?req=doc&amp;base=LAW&amp;n=512750&amp;dst=100711" TargetMode="External"/><Relationship Id="rId20" Type="http://schemas.openxmlformats.org/officeDocument/2006/relationships/hyperlink" Target="https://login.consultant.ru/link/?req=doc&amp;base=RLAW123&amp;n=337125" TargetMode="External"/><Relationship Id="rId41" Type="http://schemas.openxmlformats.org/officeDocument/2006/relationships/hyperlink" Target="https://login.consultant.ru/link/?req=doc&amp;base=RLAW123&amp;n=354006&amp;dst=100012" TargetMode="External"/><Relationship Id="rId62" Type="http://schemas.openxmlformats.org/officeDocument/2006/relationships/hyperlink" Target="https://login.consultant.ru/link/?req=doc&amp;base=RLAW123&amp;n=351437" TargetMode="External"/><Relationship Id="rId83" Type="http://schemas.openxmlformats.org/officeDocument/2006/relationships/hyperlink" Target="https://login.consultant.ru/link/?req=doc&amp;base=RLAW123&amp;n=354006&amp;dst=100023" TargetMode="External"/><Relationship Id="rId88" Type="http://schemas.openxmlformats.org/officeDocument/2006/relationships/hyperlink" Target="https://login.consultant.ru/link/?req=doc&amp;base=RLAW123&amp;n=364204&amp;dst=100024" TargetMode="External"/><Relationship Id="rId111" Type="http://schemas.openxmlformats.org/officeDocument/2006/relationships/hyperlink" Target="https://login.consultant.ru/link/?req=doc&amp;base=LAW&amp;n=511232" TargetMode="External"/><Relationship Id="rId132" Type="http://schemas.openxmlformats.org/officeDocument/2006/relationships/hyperlink" Target="https://login.consultant.ru/link/?req=doc&amp;base=RLAW123&amp;n=228126" TargetMode="External"/><Relationship Id="rId153" Type="http://schemas.openxmlformats.org/officeDocument/2006/relationships/hyperlink" Target="https://login.consultant.ru/link/?req=doc&amp;base=RLAW123&amp;n=362071" TargetMode="External"/><Relationship Id="rId174" Type="http://schemas.openxmlformats.org/officeDocument/2006/relationships/hyperlink" Target="https://login.consultant.ru/link/?req=doc&amp;base=RLAW123&amp;n=354006&amp;dst=100069" TargetMode="External"/><Relationship Id="rId179" Type="http://schemas.openxmlformats.org/officeDocument/2006/relationships/hyperlink" Target="https://login.consultant.ru/link/?req=doc&amp;base=RLAW123&amp;n=364204&amp;dst=100064" TargetMode="External"/><Relationship Id="rId195" Type="http://schemas.openxmlformats.org/officeDocument/2006/relationships/hyperlink" Target="https://login.consultant.ru/link/?req=doc&amp;base=RLAW123&amp;n=363428&amp;dst=101323" TargetMode="External"/><Relationship Id="rId209" Type="http://schemas.openxmlformats.org/officeDocument/2006/relationships/hyperlink" Target="https://login.consultant.ru/link/?req=doc&amp;base=LAW&amp;n=512750&amp;dst=105534" TargetMode="External"/><Relationship Id="rId190" Type="http://schemas.openxmlformats.org/officeDocument/2006/relationships/hyperlink" Target="https://login.consultant.ru/link/?req=doc&amp;base=RLAW123&amp;n=364204&amp;dst=100242" TargetMode="External"/><Relationship Id="rId204" Type="http://schemas.openxmlformats.org/officeDocument/2006/relationships/hyperlink" Target="https://login.consultant.ru/link/?req=doc&amp;base=LAW&amp;n=512750&amp;dst=105488" TargetMode="External"/><Relationship Id="rId15" Type="http://schemas.openxmlformats.org/officeDocument/2006/relationships/hyperlink" Target="https://login.consultant.ru/link/?req=doc&amp;base=RLAW123&amp;n=354006&amp;dst=100005" TargetMode="External"/><Relationship Id="rId36" Type="http://schemas.openxmlformats.org/officeDocument/2006/relationships/hyperlink" Target="https://login.consultant.ru/link/?req=doc&amp;base=LAW&amp;n=475991" TargetMode="External"/><Relationship Id="rId57" Type="http://schemas.openxmlformats.org/officeDocument/2006/relationships/hyperlink" Target="https://login.consultant.ru/link/?req=doc&amp;base=RLAW123&amp;n=228126" TargetMode="External"/><Relationship Id="rId106" Type="http://schemas.openxmlformats.org/officeDocument/2006/relationships/hyperlink" Target="https://login.consultant.ru/link/?req=doc&amp;base=RLAW123&amp;n=354006&amp;dst=100036" TargetMode="External"/><Relationship Id="rId127" Type="http://schemas.openxmlformats.org/officeDocument/2006/relationships/hyperlink" Target="https://login.consultant.ru/link/?req=doc&amp;base=RLAW123&amp;n=364204&amp;dst=100045" TargetMode="External"/><Relationship Id="rId10" Type="http://schemas.openxmlformats.org/officeDocument/2006/relationships/hyperlink" Target="https://login.consultant.ru/link/?req=doc&amp;base=RLAW123&amp;n=318189&amp;dst=100005" TargetMode="External"/><Relationship Id="rId31" Type="http://schemas.openxmlformats.org/officeDocument/2006/relationships/hyperlink" Target="https://login.consultant.ru/link/?req=doc&amp;base=RLAW123&amp;n=228126&amp;dst=100011" TargetMode="External"/><Relationship Id="rId52" Type="http://schemas.openxmlformats.org/officeDocument/2006/relationships/hyperlink" Target="https://login.consultant.ru/link/?req=doc&amp;base=LAW&amp;n=475991" TargetMode="External"/><Relationship Id="rId73" Type="http://schemas.openxmlformats.org/officeDocument/2006/relationships/hyperlink" Target="https://login.consultant.ru/link/?req=doc&amp;base=RLAW123&amp;n=354006&amp;dst=100021" TargetMode="External"/><Relationship Id="rId78" Type="http://schemas.openxmlformats.org/officeDocument/2006/relationships/hyperlink" Target="https://login.consultant.ru/link/?req=doc&amp;base=RLAW123&amp;n=266402" TargetMode="External"/><Relationship Id="rId94" Type="http://schemas.openxmlformats.org/officeDocument/2006/relationships/hyperlink" Target="https://login.consultant.ru/link/?req=doc&amp;base=RLAW123&amp;n=354006&amp;dst=100029" TargetMode="External"/><Relationship Id="rId99" Type="http://schemas.openxmlformats.org/officeDocument/2006/relationships/hyperlink" Target="https://login.consultant.ru/link/?req=doc&amp;base=RLAW123&amp;n=354006&amp;dst=100030" TargetMode="External"/><Relationship Id="rId101" Type="http://schemas.openxmlformats.org/officeDocument/2006/relationships/hyperlink" Target="https://login.consultant.ru/link/?req=doc&amp;base=RLAW123&amp;n=354006&amp;dst=100032" TargetMode="External"/><Relationship Id="rId122" Type="http://schemas.openxmlformats.org/officeDocument/2006/relationships/hyperlink" Target="https://login.consultant.ru/link/?req=doc&amp;base=LAW&amp;n=483052" TargetMode="External"/><Relationship Id="rId143" Type="http://schemas.openxmlformats.org/officeDocument/2006/relationships/hyperlink" Target="https://login.consultant.ru/link/?req=doc&amp;base=RLAW123&amp;n=354006&amp;dst=100056" TargetMode="External"/><Relationship Id="rId148" Type="http://schemas.openxmlformats.org/officeDocument/2006/relationships/hyperlink" Target="https://login.consultant.ru/link/?req=doc&amp;base=RLAW123&amp;n=358648" TargetMode="External"/><Relationship Id="rId164" Type="http://schemas.openxmlformats.org/officeDocument/2006/relationships/hyperlink" Target="https://login.consultant.ru/link/?req=doc&amp;base=RLAW123&amp;n=354006&amp;dst=100060" TargetMode="External"/><Relationship Id="rId169" Type="http://schemas.openxmlformats.org/officeDocument/2006/relationships/hyperlink" Target="https://login.consultant.ru/link/?req=doc&amp;base=RLAW123&amp;n=364204&amp;dst=100062" TargetMode="External"/><Relationship Id="rId185" Type="http://schemas.openxmlformats.org/officeDocument/2006/relationships/header" Target="header2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3&amp;n=310430&amp;dst=100005" TargetMode="External"/><Relationship Id="rId180" Type="http://schemas.openxmlformats.org/officeDocument/2006/relationships/hyperlink" Target="https://login.consultant.ru/link/?req=doc&amp;base=RLAW123&amp;n=354006&amp;dst=100076" TargetMode="External"/><Relationship Id="rId210" Type="http://schemas.openxmlformats.org/officeDocument/2006/relationships/customXml" Target="../customXml/item1.xml"/><Relationship Id="rId26" Type="http://schemas.openxmlformats.org/officeDocument/2006/relationships/hyperlink" Target="https://login.consultant.ru/link/?req=doc&amp;base=RLAW123&amp;n=320919&amp;dst=100006" TargetMode="External"/><Relationship Id="rId47" Type="http://schemas.openxmlformats.org/officeDocument/2006/relationships/hyperlink" Target="https://login.consultant.ru/link/?req=doc&amp;base=LAW&amp;n=475991" TargetMode="External"/><Relationship Id="rId68" Type="http://schemas.openxmlformats.org/officeDocument/2006/relationships/hyperlink" Target="https://login.consultant.ru/link/?req=doc&amp;base=RLAW123&amp;n=357188" TargetMode="External"/><Relationship Id="rId89" Type="http://schemas.openxmlformats.org/officeDocument/2006/relationships/hyperlink" Target="https://login.consultant.ru/link/?req=doc&amp;base=RLAW123&amp;n=354006&amp;dst=100026" TargetMode="External"/><Relationship Id="rId112" Type="http://schemas.openxmlformats.org/officeDocument/2006/relationships/hyperlink" Target="https://login.consultant.ru/link/?req=doc&amp;base=RLAW123&amp;n=228126" TargetMode="External"/><Relationship Id="rId133" Type="http://schemas.openxmlformats.org/officeDocument/2006/relationships/hyperlink" Target="https://login.consultant.ru/link/?req=doc&amp;base=RLAW123&amp;n=354006&amp;dst=100051" TargetMode="External"/><Relationship Id="rId154" Type="http://schemas.openxmlformats.org/officeDocument/2006/relationships/hyperlink" Target="https://login.consultant.ru/link/?req=doc&amp;base=RLAW123&amp;n=364204&amp;dst=100056" TargetMode="External"/><Relationship Id="rId175" Type="http://schemas.openxmlformats.org/officeDocument/2006/relationships/hyperlink" Target="https://login.consultant.ru/link/?req=doc&amp;base=RLAW123&amp;n=354006&amp;dst=100071" TargetMode="External"/><Relationship Id="rId196" Type="http://schemas.openxmlformats.org/officeDocument/2006/relationships/hyperlink" Target="https://login.consultant.ru/link/?req=doc&amp;base=RLAW123&amp;n=332407" TargetMode="External"/><Relationship Id="rId200" Type="http://schemas.openxmlformats.org/officeDocument/2006/relationships/hyperlink" Target="https://login.consultant.ru/link/?req=doc&amp;base=LAW&amp;n=512750&amp;dst=101026" TargetMode="External"/><Relationship Id="rId16" Type="http://schemas.openxmlformats.org/officeDocument/2006/relationships/hyperlink" Target="https://login.consultant.ru/link/?req=doc&amp;base=RLAW123&amp;n=364204&amp;dst=100005" TargetMode="External"/><Relationship Id="rId37" Type="http://schemas.openxmlformats.org/officeDocument/2006/relationships/hyperlink" Target="https://login.consultant.ru/link/?req=doc&amp;base=RLAW123&amp;n=228126" TargetMode="External"/><Relationship Id="rId58" Type="http://schemas.openxmlformats.org/officeDocument/2006/relationships/hyperlink" Target="https://login.consultant.ru/link/?req=doc&amp;base=RLAW123&amp;n=303325" TargetMode="External"/><Relationship Id="rId79" Type="http://schemas.openxmlformats.org/officeDocument/2006/relationships/hyperlink" Target="https://login.consultant.ru/link/?req=doc&amp;base=RLAW123&amp;n=363428" TargetMode="External"/><Relationship Id="rId102" Type="http://schemas.openxmlformats.org/officeDocument/2006/relationships/hyperlink" Target="https://login.consultant.ru/link/?req=doc&amp;base=RLAW123&amp;n=364204&amp;dst=100029" TargetMode="External"/><Relationship Id="rId123" Type="http://schemas.openxmlformats.org/officeDocument/2006/relationships/hyperlink" Target="https://login.consultant.ru/link/?req=doc&amp;base=LAW&amp;n=500132" TargetMode="External"/><Relationship Id="rId144" Type="http://schemas.openxmlformats.org/officeDocument/2006/relationships/hyperlink" Target="https://login.consultant.ru/link/?req=doc&amp;base=RLAW123&amp;n=354006&amp;dst=100056" TargetMode="External"/><Relationship Id="rId90" Type="http://schemas.openxmlformats.org/officeDocument/2006/relationships/hyperlink" Target="https://login.consultant.ru/link/?req=doc&amp;base=RLAW123&amp;n=364204&amp;dst=100025" TargetMode="External"/><Relationship Id="rId165" Type="http://schemas.openxmlformats.org/officeDocument/2006/relationships/hyperlink" Target="https://login.consultant.ru/link/?req=doc&amp;base=RLAW123&amp;n=364204&amp;dst=100060" TargetMode="External"/><Relationship Id="rId186" Type="http://schemas.openxmlformats.org/officeDocument/2006/relationships/footer" Target="footer2.xml"/><Relationship Id="rId211" Type="http://schemas.openxmlformats.org/officeDocument/2006/relationships/customXml" Target="../customXml/item2.xml"/><Relationship Id="rId27" Type="http://schemas.openxmlformats.org/officeDocument/2006/relationships/hyperlink" Target="https://login.consultant.ru/link/?req=doc&amp;base=RLAW123&amp;n=343011&amp;dst=100005" TargetMode="External"/><Relationship Id="rId48" Type="http://schemas.openxmlformats.org/officeDocument/2006/relationships/hyperlink" Target="https://login.consultant.ru/link/?req=doc&amp;base=LAW&amp;n=511335" TargetMode="External"/><Relationship Id="rId69" Type="http://schemas.openxmlformats.org/officeDocument/2006/relationships/hyperlink" Target="https://login.consultant.ru/link/?req=doc&amp;base=RLAW123&amp;n=358648" TargetMode="External"/><Relationship Id="rId113" Type="http://schemas.openxmlformats.org/officeDocument/2006/relationships/hyperlink" Target="https://login.consultant.ru/link/?req=doc&amp;base=RLAW123&amp;n=354006&amp;dst=100043" TargetMode="External"/><Relationship Id="rId134" Type="http://schemas.openxmlformats.org/officeDocument/2006/relationships/hyperlink" Target="https://login.consultant.ru/link/?req=doc&amp;base=RLAW123&amp;n=354006&amp;dst=100052" TargetMode="External"/><Relationship Id="rId80" Type="http://schemas.openxmlformats.org/officeDocument/2006/relationships/hyperlink" Target="https://login.consultant.ru/link/?req=doc&amp;base=RLAW123&amp;n=332407&amp;dst=100119" TargetMode="External"/><Relationship Id="rId155" Type="http://schemas.openxmlformats.org/officeDocument/2006/relationships/hyperlink" Target="https://login.consultant.ru/link/?req=doc&amp;base=RLAW123&amp;n=364204&amp;dst=100058" TargetMode="External"/><Relationship Id="rId176" Type="http://schemas.openxmlformats.org/officeDocument/2006/relationships/hyperlink" Target="https://login.consultant.ru/link/?req=doc&amp;base=RLAW123&amp;n=354006&amp;dst=100073" TargetMode="External"/><Relationship Id="rId197" Type="http://schemas.openxmlformats.org/officeDocument/2006/relationships/hyperlink" Target="https://login.consultant.ru/link/?req=doc&amp;base=RLAW123&amp;n=364204&amp;dst=100387" TargetMode="External"/><Relationship Id="rId201" Type="http://schemas.openxmlformats.org/officeDocument/2006/relationships/hyperlink" Target="https://login.consultant.ru/link/?req=doc&amp;base=LAW&amp;n=512750&amp;dst=101042" TargetMode="External"/><Relationship Id="rId17" Type="http://schemas.openxmlformats.org/officeDocument/2006/relationships/hyperlink" Target="https://login.consultant.ru/link/?req=doc&amp;base=LAW&amp;n=511232" TargetMode="External"/><Relationship Id="rId38" Type="http://schemas.openxmlformats.org/officeDocument/2006/relationships/hyperlink" Target="https://login.consultant.ru/link/?req=doc&amp;base=RLAW123&amp;n=354006&amp;dst=100010" TargetMode="External"/><Relationship Id="rId59" Type="http://schemas.openxmlformats.org/officeDocument/2006/relationships/hyperlink" Target="https://login.consultant.ru/link/?req=doc&amp;base=RLAW123&amp;n=362826" TargetMode="External"/><Relationship Id="rId103" Type="http://schemas.openxmlformats.org/officeDocument/2006/relationships/hyperlink" Target="https://login.consultant.ru/link/?req=doc&amp;base=RLAW123&amp;n=354006&amp;dst=100034" TargetMode="External"/><Relationship Id="rId124" Type="http://schemas.openxmlformats.org/officeDocument/2006/relationships/hyperlink" Target="https://login.consultant.ru/link/?req=doc&amp;base=RLAW123&amp;n=364204&amp;dst=100041" TargetMode="External"/><Relationship Id="rId70" Type="http://schemas.openxmlformats.org/officeDocument/2006/relationships/hyperlink" Target="https://login.consultant.ru/link/?req=doc&amp;base=RLAW123&amp;n=357190" TargetMode="External"/><Relationship Id="rId91" Type="http://schemas.openxmlformats.org/officeDocument/2006/relationships/hyperlink" Target="https://login.consultant.ru/link/?req=doc&amp;base=RLAW123&amp;n=354006&amp;dst=100027" TargetMode="External"/><Relationship Id="rId145" Type="http://schemas.openxmlformats.org/officeDocument/2006/relationships/hyperlink" Target="https://login.consultant.ru/link/?req=doc&amp;base=RLAW123&amp;n=362361" TargetMode="External"/><Relationship Id="rId166" Type="http://schemas.openxmlformats.org/officeDocument/2006/relationships/hyperlink" Target="https://login.consultant.ru/link/?req=doc&amp;base=RLAW123&amp;n=354006&amp;dst=100061" TargetMode="External"/><Relationship Id="rId187" Type="http://schemas.openxmlformats.org/officeDocument/2006/relationships/hyperlink" Target="https://login.consultant.ru/link/?req=doc&amp;base=RLAW123&amp;n=354006&amp;dst=100258" TargetMode="External"/><Relationship Id="rId1" Type="http://schemas.openxmlformats.org/officeDocument/2006/relationships/settings" Target="word/settings.xml"/><Relationship Id="rId212" Type="http://schemas.openxmlformats.org/officeDocument/2006/relationships/customXml" Target="../customXml/item3.xml"/><Relationship Id="rId28" Type="http://schemas.openxmlformats.org/officeDocument/2006/relationships/hyperlink" Target="https://login.consultant.ru/link/?req=doc&amp;base=RLAW123&amp;n=354006&amp;dst=100005" TargetMode="External"/><Relationship Id="rId49" Type="http://schemas.openxmlformats.org/officeDocument/2006/relationships/hyperlink" Target="https://login.consultant.ru/link/?req=doc&amp;base=LAW&amp;n=511232" TargetMode="External"/><Relationship Id="rId114" Type="http://schemas.openxmlformats.org/officeDocument/2006/relationships/hyperlink" Target="https://login.consultant.ru/link/?req=doc&amp;base=RLAW123&amp;n=364204&amp;dst=100037" TargetMode="External"/><Relationship Id="rId60" Type="http://schemas.openxmlformats.org/officeDocument/2006/relationships/hyperlink" Target="https://login.consultant.ru/link/?req=doc&amp;base=RLAW123&amp;n=332407" TargetMode="External"/><Relationship Id="rId81" Type="http://schemas.openxmlformats.org/officeDocument/2006/relationships/hyperlink" Target="https://login.consultant.ru/link/?req=doc&amp;base=LAW&amp;n=387258" TargetMode="External"/><Relationship Id="rId135" Type="http://schemas.openxmlformats.org/officeDocument/2006/relationships/hyperlink" Target="https://login.consultant.ru/link/?req=doc&amp;base=RLAW123&amp;n=354006&amp;dst=100053" TargetMode="External"/><Relationship Id="rId156" Type="http://schemas.openxmlformats.org/officeDocument/2006/relationships/hyperlink" Target="https://login.consultant.ru/link/?req=doc&amp;base=RLAW123&amp;n=363428" TargetMode="External"/><Relationship Id="rId177" Type="http://schemas.openxmlformats.org/officeDocument/2006/relationships/hyperlink" Target="https://login.consultant.ru/link/?req=doc&amp;base=RLAW123&amp;n=364204&amp;dst=100063" TargetMode="External"/><Relationship Id="rId198" Type="http://schemas.openxmlformats.org/officeDocument/2006/relationships/hyperlink" Target="https://login.consultant.ru/link/?req=doc&amp;base=RLAW123&amp;n=364204&amp;dst=100642" TargetMode="External"/><Relationship Id="rId202" Type="http://schemas.openxmlformats.org/officeDocument/2006/relationships/hyperlink" Target="https://login.consultant.ru/link/?req=doc&amp;base=LAW&amp;n=512750&amp;dst=101052" TargetMode="External"/><Relationship Id="rId18" Type="http://schemas.openxmlformats.org/officeDocument/2006/relationships/hyperlink" Target="https://login.consultant.ru/link/?req=doc&amp;base=LAW&amp;n=511335" TargetMode="External"/><Relationship Id="rId39" Type="http://schemas.openxmlformats.org/officeDocument/2006/relationships/hyperlink" Target="https://login.consultant.ru/link/?req=doc&amp;base=RLAW123&amp;n=364204&amp;dst=100012" TargetMode="External"/><Relationship Id="rId50" Type="http://schemas.openxmlformats.org/officeDocument/2006/relationships/hyperlink" Target="https://login.consultant.ru/link/?req=doc&amp;base=LAW&amp;n=479939" TargetMode="External"/><Relationship Id="rId104" Type="http://schemas.openxmlformats.org/officeDocument/2006/relationships/hyperlink" Target="https://login.consultant.ru/link/?req=doc&amp;base=RLAW123&amp;n=364204&amp;dst=100030" TargetMode="External"/><Relationship Id="rId125" Type="http://schemas.openxmlformats.org/officeDocument/2006/relationships/hyperlink" Target="https://login.consultant.ru/link/?req=doc&amp;base=RLAW123&amp;n=364204&amp;dst=100042" TargetMode="External"/><Relationship Id="rId146" Type="http://schemas.openxmlformats.org/officeDocument/2006/relationships/hyperlink" Target="https://login.consultant.ru/link/?req=doc&amp;base=RLAW123&amp;n=323222" TargetMode="External"/><Relationship Id="rId167" Type="http://schemas.openxmlformats.org/officeDocument/2006/relationships/hyperlink" Target="https://login.consultant.ru/link/?req=doc&amp;base=RLAW123&amp;n=364204&amp;dst=100061" TargetMode="External"/><Relationship Id="rId188" Type="http://schemas.openxmlformats.org/officeDocument/2006/relationships/hyperlink" Target="https://login.consultant.ru/link/?req=doc&amp;base=RLAW123&amp;n=364204&amp;dst=100066" TargetMode="External"/><Relationship Id="rId71" Type="http://schemas.openxmlformats.org/officeDocument/2006/relationships/hyperlink" Target="https://login.consultant.ru/link/?req=doc&amp;base=RLAW123&amp;n=357187" TargetMode="External"/><Relationship Id="rId92" Type="http://schemas.openxmlformats.org/officeDocument/2006/relationships/hyperlink" Target="https://login.consultant.ru/link/?req=doc&amp;base=RLAW123&amp;n=364204&amp;dst=1000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123&amp;n=364204&amp;dst=100005" TargetMode="External"/><Relationship Id="rId40" Type="http://schemas.openxmlformats.org/officeDocument/2006/relationships/hyperlink" Target="https://login.consultant.ru/link/?req=doc&amp;base=RLAW123&amp;n=354006&amp;dst=100011" TargetMode="External"/><Relationship Id="rId115" Type="http://schemas.openxmlformats.org/officeDocument/2006/relationships/hyperlink" Target="https://login.consultant.ru/link/?req=doc&amp;base=RLAW123&amp;n=364204&amp;dst=100039" TargetMode="External"/><Relationship Id="rId136" Type="http://schemas.openxmlformats.org/officeDocument/2006/relationships/hyperlink" Target="https://login.consultant.ru/link/?req=doc&amp;base=RLAW123&amp;n=354006&amp;dst=100054" TargetMode="External"/><Relationship Id="rId157" Type="http://schemas.openxmlformats.org/officeDocument/2006/relationships/hyperlink" Target="https://login.consultant.ru/link/?req=doc&amp;base=RLAW123&amp;n=266402&amp;dst=100058" TargetMode="External"/><Relationship Id="rId178" Type="http://schemas.openxmlformats.org/officeDocument/2006/relationships/hyperlink" Target="https://login.consultant.ru/link/?req=doc&amp;base=RLAW123&amp;n=354006&amp;dst=100074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UL xmlns="75299231-ebc0-4749-b291-31a07bef5a47" xsi:nil="true"/>
    <Дата_x0020_включения_x0020_в_x0020_реестр xmlns="75299231-ebc0-4749-b291-31a07bef5a47" xsi:nil="true"/>
    <ОГРН_x0028_ИП_x0029_ xmlns="75299231-ebc0-4749-b291-31a07bef5a47" xsi:nil="true"/>
    <Размер_x0020_поддержки xmlns="75299231-ebc0-4749-b291-31a07bef5a47" xsi:nil="true"/>
    <Форма_x0020_поддержки xmlns="75299231-ebc0-4749-b291-31a07bef5a47" xsi:nil="true"/>
    <ИНН xmlns="75299231-ebc0-4749-b291-31a07bef5a47" xsi:nil="true"/>
    <Номер_x0020_реестровой_x0020_записи xmlns="75299231-ebc0-4749-b291-31a07bef5a47" xsi:nil="true"/>
    <Дата_x0020_выдачи xmlns="75299231-ebc0-4749-b291-31a07bef5a47" xsi:nil="true"/>
    <Адрес_x0020_ЮЛ xmlns="75299231-ebc0-4749-b291-31a07bef5a47" xsi:nil="true"/>
    <Форма_x0020_поддержки1 xmlns="75299231-ebc0-4749-b291-31a07bef5a47" xsi:nil="true"/>
    <Срок_x0020_оказания_x0020_поддержки xmlns="75299231-ebc0-4749-b291-31a07bef5a47" xsi:nil="true"/>
    <Номер_x0020_справки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B420AE79-0A45-43CF-B005-44A604DC1FF0}"/>
</file>

<file path=customXml/itemProps2.xml><?xml version="1.0" encoding="utf-8"?>
<ds:datastoreItem xmlns:ds="http://schemas.openxmlformats.org/officeDocument/2006/customXml" ds:itemID="{0ECF97EE-A892-4396-9348-61D9BEF5A46D}"/>
</file>

<file path=customXml/itemProps3.xml><?xml version="1.0" encoding="utf-8"?>
<ds:datastoreItem xmlns:ds="http://schemas.openxmlformats.org/officeDocument/2006/customXml" ds:itemID="{35E573B1-6DB4-4950-9B06-F11A14A4CBCA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Красноярска от 14.11.2022 N 1002(ред. от 26.09.2025)"Об утверждении муниципальной программы "Создание условий для развития предпринимательства в городе Красноярске"</dc:title>
  <dcterms:created xsi:type="dcterms:W3CDTF">2025-10-10T03:25:24Z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