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AB" w:rsidRPr="00726BC2" w:rsidRDefault="00D002AB" w:rsidP="00BC2D09">
      <w:pPr>
        <w:pStyle w:val="1"/>
        <w:rPr>
          <w:sz w:val="28"/>
          <w:szCs w:val="28"/>
        </w:rPr>
      </w:pPr>
      <w:bookmarkStart w:id="0" w:name="_GoBack"/>
      <w:bookmarkEnd w:id="0"/>
      <w:r w:rsidRPr="00726BC2">
        <w:rPr>
          <w:sz w:val="28"/>
          <w:szCs w:val="28"/>
        </w:rPr>
        <w:t>ПРОЕКТ</w:t>
      </w:r>
    </w:p>
    <w:p w:rsidR="00D002AB" w:rsidRPr="00726BC2" w:rsidRDefault="00D002AB" w:rsidP="00BC2D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02AB" w:rsidRPr="00726BC2" w:rsidRDefault="00D002AB" w:rsidP="00BC2D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26BC2">
        <w:rPr>
          <w:rFonts w:ascii="Times New Roman" w:hAnsi="Times New Roman"/>
          <w:sz w:val="28"/>
          <w:szCs w:val="28"/>
        </w:rPr>
        <w:t>КРАСНОЯРСКИЙ ГОРОДСКОЙ СОВЕТ ДЕПУТАТОВ</w:t>
      </w:r>
    </w:p>
    <w:p w:rsidR="00D002AB" w:rsidRPr="00726BC2" w:rsidRDefault="00D002AB" w:rsidP="00BC2D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02AB" w:rsidRPr="00726BC2" w:rsidRDefault="00D002AB" w:rsidP="00BC2D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26BC2">
        <w:rPr>
          <w:rFonts w:ascii="Times New Roman" w:hAnsi="Times New Roman"/>
          <w:sz w:val="28"/>
          <w:szCs w:val="28"/>
        </w:rPr>
        <w:t>РЕШЕНИЕ</w:t>
      </w:r>
    </w:p>
    <w:p w:rsidR="00D002AB" w:rsidRPr="00726BC2" w:rsidRDefault="00D002AB" w:rsidP="00BC2D0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02AB" w:rsidRPr="00726BC2" w:rsidRDefault="00D002AB" w:rsidP="00BC2D0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муниципальном жилищном</w:t>
      </w:r>
      <w:r w:rsidRPr="00726BC2">
        <w:rPr>
          <w:rFonts w:ascii="Times New Roman" w:hAnsi="Times New Roman"/>
          <w:sz w:val="28"/>
          <w:szCs w:val="28"/>
        </w:rPr>
        <w:t xml:space="preserve"> контроле</w:t>
      </w:r>
      <w:r w:rsidRPr="00726BC2">
        <w:rPr>
          <w:rFonts w:ascii="Times New Roman" w:hAnsi="Times New Roman"/>
          <w:sz w:val="28"/>
          <w:szCs w:val="28"/>
        </w:rPr>
        <w:br/>
        <w:t xml:space="preserve">на территории города Красноярска </w:t>
      </w:r>
    </w:p>
    <w:p w:rsidR="00D002AB" w:rsidRPr="00726BC2" w:rsidRDefault="00D002AB" w:rsidP="00BC2D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02AB" w:rsidRPr="00726BC2" w:rsidRDefault="00D002AB" w:rsidP="00BC2D09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со статьей 20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Жилищного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 xml:space="preserve">одекса Российской Федерации, </w:t>
      </w:r>
      <w:r w:rsidRPr="00726BC2">
        <w:rPr>
          <w:rFonts w:ascii="Times New Roman" w:hAnsi="Times New Roman"/>
          <w:color w:val="000000"/>
          <w:sz w:val="28"/>
          <w:szCs w:val="28"/>
        </w:rPr>
        <w:t>статьей 17.1 Федерального закона от 06.10.2003 № 131-ФЗ «Об общих принц</w:t>
      </w:r>
      <w:r w:rsidRPr="00726BC2">
        <w:rPr>
          <w:rFonts w:ascii="Times New Roman" w:hAnsi="Times New Roman"/>
          <w:color w:val="000000"/>
          <w:sz w:val="28"/>
          <w:szCs w:val="28"/>
        </w:rPr>
        <w:t>и</w:t>
      </w:r>
      <w:r w:rsidRPr="00726BC2">
        <w:rPr>
          <w:rFonts w:ascii="Times New Roman" w:hAnsi="Times New Roman"/>
          <w:color w:val="000000"/>
          <w:sz w:val="28"/>
          <w:szCs w:val="28"/>
        </w:rPr>
        <w:t>пах организации местного самоуправления в Российской Федерации», пунктом 4 части 2 статьи 3, пунктом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6BC2">
        <w:rPr>
          <w:rFonts w:ascii="Times New Roman" w:hAnsi="Times New Roman"/>
          <w:color w:val="000000"/>
          <w:sz w:val="28"/>
          <w:szCs w:val="28"/>
        </w:rPr>
        <w:t>части 10 статьи 23, частью 5 статьи 30 Федерального закона от 31.07.2020 № 248-ФЗ «О государственном контроле (надзоре) и мун</w:t>
      </w:r>
      <w:r w:rsidRPr="00726BC2">
        <w:rPr>
          <w:rFonts w:ascii="Times New Roman" w:hAnsi="Times New Roman"/>
          <w:color w:val="000000"/>
          <w:sz w:val="28"/>
          <w:szCs w:val="28"/>
        </w:rPr>
        <w:t>и</w:t>
      </w:r>
      <w:r w:rsidRPr="00726BC2">
        <w:rPr>
          <w:rFonts w:ascii="Times New Roman" w:hAnsi="Times New Roman"/>
          <w:color w:val="000000"/>
          <w:sz w:val="28"/>
          <w:szCs w:val="28"/>
        </w:rPr>
        <w:t>ципальном контроле в Российской Федерации», руководствуясь статьей 28 Уст</w:t>
      </w:r>
      <w:r w:rsidRPr="00726BC2">
        <w:rPr>
          <w:rFonts w:ascii="Times New Roman" w:hAnsi="Times New Roman"/>
          <w:color w:val="000000"/>
          <w:sz w:val="28"/>
          <w:szCs w:val="28"/>
        </w:rPr>
        <w:t>а</w:t>
      </w:r>
      <w:r w:rsidRPr="00726BC2">
        <w:rPr>
          <w:rFonts w:ascii="Times New Roman" w:hAnsi="Times New Roman"/>
          <w:color w:val="000000"/>
          <w:sz w:val="28"/>
          <w:szCs w:val="28"/>
        </w:rPr>
        <w:t>ва</w:t>
      </w:r>
      <w:proofErr w:type="gramEnd"/>
      <w:r w:rsidRPr="00726BC2">
        <w:rPr>
          <w:rFonts w:ascii="Times New Roman" w:hAnsi="Times New Roman"/>
          <w:color w:val="000000"/>
          <w:sz w:val="28"/>
          <w:szCs w:val="28"/>
        </w:rPr>
        <w:t xml:space="preserve"> города Красноярска, Красноярский городской Совет депутатов РЕШИЛ:</w:t>
      </w:r>
    </w:p>
    <w:p w:rsidR="00D002AB" w:rsidRPr="00726BC2" w:rsidRDefault="00D002AB" w:rsidP="00BC2D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6BC2">
        <w:rPr>
          <w:rFonts w:ascii="Times New Roman" w:hAnsi="Times New Roman"/>
          <w:color w:val="000000"/>
          <w:sz w:val="28"/>
          <w:szCs w:val="28"/>
        </w:rPr>
        <w:t xml:space="preserve">1. Утвердить Положение о муниципальном </w:t>
      </w:r>
      <w:r>
        <w:rPr>
          <w:rFonts w:ascii="Times New Roman" w:hAnsi="Times New Roman"/>
          <w:color w:val="000000"/>
          <w:sz w:val="28"/>
          <w:szCs w:val="28"/>
        </w:rPr>
        <w:t>жилищном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 контроле на терр</w:t>
      </w:r>
      <w:r w:rsidRPr="00726BC2">
        <w:rPr>
          <w:rFonts w:ascii="Times New Roman" w:hAnsi="Times New Roman"/>
          <w:color w:val="000000"/>
          <w:sz w:val="28"/>
          <w:szCs w:val="28"/>
        </w:rPr>
        <w:t>и</w:t>
      </w:r>
      <w:r w:rsidRPr="00726BC2">
        <w:rPr>
          <w:rFonts w:ascii="Times New Roman" w:hAnsi="Times New Roman"/>
          <w:color w:val="000000"/>
          <w:sz w:val="28"/>
          <w:szCs w:val="28"/>
        </w:rPr>
        <w:t>тории города Красноярска согласно приложению 1 к настоящему решению.</w:t>
      </w:r>
    </w:p>
    <w:p w:rsidR="00D002AB" w:rsidRPr="00726BC2" w:rsidRDefault="00D002AB" w:rsidP="00BC2D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6BC2">
        <w:rPr>
          <w:rFonts w:ascii="Times New Roman" w:hAnsi="Times New Roman"/>
          <w:color w:val="000000"/>
          <w:sz w:val="28"/>
          <w:szCs w:val="28"/>
        </w:rPr>
        <w:t xml:space="preserve">2. Утвердить ключевые показатели муниципального </w:t>
      </w:r>
      <w:r>
        <w:rPr>
          <w:rFonts w:ascii="Times New Roman" w:hAnsi="Times New Roman"/>
          <w:color w:val="000000"/>
          <w:sz w:val="28"/>
          <w:szCs w:val="28"/>
        </w:rPr>
        <w:t>жилищного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 контроля на территории города Красноярска и их целевые значения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D002AB" w:rsidRPr="00726BC2" w:rsidRDefault="00D002AB" w:rsidP="00BC2D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C2">
        <w:rPr>
          <w:rFonts w:ascii="Times New Roman" w:hAnsi="Times New Roman"/>
          <w:color w:val="000000"/>
          <w:sz w:val="28"/>
          <w:szCs w:val="28"/>
        </w:rPr>
        <w:t>. Утвердить индикативные показ</w:t>
      </w:r>
      <w:r>
        <w:rPr>
          <w:rFonts w:ascii="Times New Roman" w:hAnsi="Times New Roman"/>
          <w:color w:val="000000"/>
          <w:sz w:val="28"/>
          <w:szCs w:val="28"/>
        </w:rPr>
        <w:t xml:space="preserve">атели муниципального жилищного </w:t>
      </w:r>
      <w:r w:rsidRPr="00726BC2">
        <w:rPr>
          <w:rFonts w:ascii="Times New Roman" w:hAnsi="Times New Roman"/>
          <w:color w:val="000000"/>
          <w:sz w:val="28"/>
          <w:szCs w:val="28"/>
        </w:rPr>
        <w:t>ко</w:t>
      </w:r>
      <w:r w:rsidRPr="00726BC2">
        <w:rPr>
          <w:rFonts w:ascii="Times New Roman" w:hAnsi="Times New Roman"/>
          <w:color w:val="000000"/>
          <w:sz w:val="28"/>
          <w:szCs w:val="28"/>
        </w:rPr>
        <w:t>н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троля на территории города Красноярска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C2">
        <w:rPr>
          <w:sz w:val="28"/>
          <w:szCs w:val="28"/>
        </w:rPr>
        <w:t xml:space="preserve"> </w:t>
      </w:r>
      <w:r w:rsidRPr="00726BC2">
        <w:rPr>
          <w:rFonts w:ascii="Times New Roman" w:hAnsi="Times New Roman"/>
          <w:color w:val="000000"/>
          <w:sz w:val="28"/>
          <w:szCs w:val="28"/>
        </w:rPr>
        <w:t>к настоящему решению.</w:t>
      </w:r>
    </w:p>
    <w:p w:rsidR="00D002AB" w:rsidRPr="00726BC2" w:rsidRDefault="00D002AB" w:rsidP="00BC2D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C2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со дня его официального опублик</w:t>
      </w:r>
      <w:r w:rsidRPr="00726BC2">
        <w:rPr>
          <w:rFonts w:ascii="Times New Roman" w:hAnsi="Times New Roman"/>
          <w:color w:val="000000"/>
          <w:sz w:val="28"/>
          <w:szCs w:val="28"/>
        </w:rPr>
        <w:t>о</w:t>
      </w:r>
      <w:r w:rsidRPr="00726BC2">
        <w:rPr>
          <w:rFonts w:ascii="Times New Roman" w:hAnsi="Times New Roman"/>
          <w:color w:val="000000"/>
          <w:sz w:val="28"/>
          <w:szCs w:val="28"/>
        </w:rPr>
        <w:t>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26BC2">
        <w:rPr>
          <w:rFonts w:ascii="Times New Roman" w:hAnsi="Times New Roman"/>
          <w:sz w:val="28"/>
          <w:szCs w:val="28"/>
        </w:rPr>
        <w:t xml:space="preserve"> за исключением </w:t>
      </w:r>
      <w:r>
        <w:rPr>
          <w:rFonts w:ascii="Times New Roman" w:hAnsi="Times New Roman"/>
          <w:sz w:val="28"/>
          <w:szCs w:val="28"/>
        </w:rPr>
        <w:t>пунктов 2 и 3,</w:t>
      </w:r>
      <w:r w:rsidRPr="00726BC2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е</w:t>
      </w:r>
      <w:r w:rsidRPr="00726BC2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ю</w:t>
      </w:r>
      <w:r w:rsidRPr="00726BC2">
        <w:rPr>
          <w:rFonts w:ascii="Times New Roman" w:hAnsi="Times New Roman"/>
          <w:sz w:val="28"/>
          <w:szCs w:val="28"/>
        </w:rPr>
        <w:t xml:space="preserve">т в силу с 1 </w:t>
      </w:r>
      <w:r>
        <w:rPr>
          <w:rFonts w:ascii="Times New Roman" w:hAnsi="Times New Roman"/>
          <w:sz w:val="28"/>
          <w:szCs w:val="28"/>
        </w:rPr>
        <w:t>марта</w:t>
      </w:r>
      <w:r w:rsidRPr="00726BC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726BC2">
        <w:rPr>
          <w:rFonts w:ascii="Times New Roman" w:hAnsi="Times New Roman"/>
          <w:sz w:val="28"/>
          <w:szCs w:val="28"/>
        </w:rPr>
        <w:t xml:space="preserve"> года</w:t>
      </w:r>
      <w:r w:rsidRPr="00726BC2">
        <w:rPr>
          <w:rFonts w:ascii="Times New Roman" w:hAnsi="Times New Roman"/>
          <w:color w:val="000000"/>
          <w:sz w:val="28"/>
          <w:szCs w:val="28"/>
        </w:rPr>
        <w:t>.</w:t>
      </w:r>
    </w:p>
    <w:p w:rsidR="00D002AB" w:rsidRPr="00726BC2" w:rsidRDefault="00D002AB" w:rsidP="00BC2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C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726B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26BC2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</w:t>
      </w:r>
      <w:r w:rsidRPr="00726BC2">
        <w:rPr>
          <w:rFonts w:ascii="Times New Roman" w:hAnsi="Times New Roman"/>
          <w:color w:val="000000"/>
          <w:sz w:val="28"/>
          <w:szCs w:val="28"/>
        </w:rPr>
        <w:t>н</w:t>
      </w:r>
      <w:r w:rsidRPr="00726BC2">
        <w:rPr>
          <w:rFonts w:ascii="Times New Roman" w:hAnsi="Times New Roman"/>
          <w:color w:val="000000"/>
          <w:sz w:val="28"/>
          <w:szCs w:val="28"/>
        </w:rPr>
        <w:t>ную комиссию по городскому самоуправлению.</w:t>
      </w:r>
    </w:p>
    <w:p w:rsidR="00D002AB" w:rsidRPr="00726BC2" w:rsidRDefault="00D002AB" w:rsidP="00BC2D09">
      <w:pPr>
        <w:pStyle w:val="af1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pStyle w:val="af1"/>
        <w:rPr>
          <w:rFonts w:ascii="Times New Roman" w:hAnsi="Times New Roman"/>
          <w:sz w:val="28"/>
          <w:szCs w:val="28"/>
        </w:rPr>
      </w:pPr>
    </w:p>
    <w:p w:rsidR="00D002AB" w:rsidRPr="00726BC2" w:rsidRDefault="00D002AB" w:rsidP="00BC2D09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59"/>
      </w:tblGrid>
      <w:tr w:rsidR="00D002AB" w:rsidRPr="006952F4" w:rsidTr="006952F4">
        <w:trPr>
          <w:trHeight w:val="2084"/>
        </w:trPr>
        <w:tc>
          <w:tcPr>
            <w:tcW w:w="5495" w:type="dxa"/>
          </w:tcPr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>Красноярского</w:t>
            </w:r>
            <w:proofErr w:type="gramEnd"/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городского Совета депутатов </w:t>
            </w:r>
          </w:p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D002AB" w:rsidRPr="006952F4" w:rsidRDefault="00D002AB" w:rsidP="00BC2D09">
            <w:pPr>
              <w:spacing w:after="0" w:line="240" w:lineRule="auto"/>
              <w:rPr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Н.В. Фирюлина</w:t>
            </w:r>
          </w:p>
        </w:tc>
        <w:tc>
          <w:tcPr>
            <w:tcW w:w="4359" w:type="dxa"/>
          </w:tcPr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</w:p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>города Красноярска</w:t>
            </w:r>
          </w:p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002AB" w:rsidRPr="006952F4" w:rsidRDefault="00D002AB" w:rsidP="00BC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С.В. Еремин</w:t>
            </w:r>
          </w:p>
        </w:tc>
      </w:tr>
    </w:tbl>
    <w:p w:rsidR="00D002AB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</w:p>
    <w:p w:rsidR="00D002AB" w:rsidRPr="0065767F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 w:rsidRPr="0065767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002AB" w:rsidRPr="0065767F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 w:rsidRPr="0065767F">
        <w:rPr>
          <w:rFonts w:ascii="Times New Roman" w:hAnsi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/>
          <w:sz w:val="28"/>
          <w:szCs w:val="28"/>
        </w:rPr>
        <w:br/>
      </w:r>
      <w:r w:rsidRPr="0065767F">
        <w:rPr>
          <w:rFonts w:ascii="Times New Roman" w:hAnsi="Times New Roman"/>
          <w:sz w:val="28"/>
          <w:szCs w:val="28"/>
        </w:rPr>
        <w:t>городского Совета депутатов</w:t>
      </w:r>
    </w:p>
    <w:p w:rsidR="00D002AB" w:rsidRPr="0065767F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</w:t>
      </w:r>
      <w:r w:rsidRPr="0065767F">
        <w:rPr>
          <w:rFonts w:ascii="Times New Roman" w:hAnsi="Times New Roman"/>
          <w:sz w:val="28"/>
          <w:szCs w:val="28"/>
        </w:rPr>
        <w:t>№ ___</w:t>
      </w:r>
      <w:r>
        <w:rPr>
          <w:rFonts w:ascii="Times New Roman" w:hAnsi="Times New Roman"/>
          <w:sz w:val="28"/>
          <w:szCs w:val="28"/>
        </w:rPr>
        <w:t>___</w:t>
      </w:r>
      <w:r w:rsidRPr="0065767F">
        <w:rPr>
          <w:rFonts w:ascii="Times New Roman" w:hAnsi="Times New Roman"/>
          <w:sz w:val="28"/>
          <w:szCs w:val="28"/>
        </w:rPr>
        <w:t>___</w:t>
      </w:r>
    </w:p>
    <w:p w:rsidR="00BC2D09" w:rsidRDefault="00BC2D09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ПОЛОЖЕНИЕ</w:t>
      </w: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О МУНИЦИПАЛЬНОМ </w:t>
      </w:r>
      <w:r>
        <w:rPr>
          <w:rFonts w:ascii="Times New Roman" w:hAnsi="Times New Roman"/>
          <w:sz w:val="28"/>
          <w:szCs w:val="28"/>
        </w:rPr>
        <w:t>ЖИЛИЩНОМ</w:t>
      </w:r>
      <w:r w:rsidRPr="001229E2">
        <w:rPr>
          <w:rFonts w:ascii="Times New Roman" w:hAnsi="Times New Roman"/>
          <w:sz w:val="28"/>
          <w:szCs w:val="28"/>
        </w:rPr>
        <w:t xml:space="preserve"> КОНТРОЛЕ</w:t>
      </w: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НА ТЕРРИТОРИИ ГОРОДА КРАСНОЯРСКА</w:t>
      </w: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1. ОБЩИЕ ПОЛОЖЕНИЯ</w:t>
      </w: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D09" w:rsidRDefault="00BC2D09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061DE">
        <w:rPr>
          <w:rFonts w:ascii="Times New Roman" w:hAnsi="Times New Roman"/>
          <w:sz w:val="28"/>
        </w:rPr>
        <w:t xml:space="preserve">Настоящее положение </w:t>
      </w:r>
      <w:r w:rsidRPr="00C061DE">
        <w:rPr>
          <w:rFonts w:ascii="Times New Roman" w:hAnsi="Times New Roman"/>
          <w:sz w:val="28"/>
          <w:szCs w:val="28"/>
        </w:rPr>
        <w:t xml:space="preserve">о муниципальном жилищном контроле </w:t>
      </w:r>
      <w:r w:rsidRPr="00C061DE">
        <w:rPr>
          <w:rFonts w:ascii="Times New Roman" w:hAnsi="Times New Roman"/>
          <w:sz w:val="28"/>
        </w:rPr>
        <w:t>на те</w:t>
      </w:r>
      <w:r w:rsidRPr="00C061DE">
        <w:rPr>
          <w:rFonts w:ascii="Times New Roman" w:hAnsi="Times New Roman"/>
          <w:sz w:val="28"/>
        </w:rPr>
        <w:t>р</w:t>
      </w:r>
      <w:r w:rsidRPr="00C061DE">
        <w:rPr>
          <w:rFonts w:ascii="Times New Roman" w:hAnsi="Times New Roman"/>
          <w:sz w:val="28"/>
        </w:rPr>
        <w:t>ритории города Красноярска (далее – Положение) определяет деятельность уполномоченн</w:t>
      </w:r>
      <w:r w:rsidR="000B4334">
        <w:rPr>
          <w:rFonts w:ascii="Times New Roman" w:hAnsi="Times New Roman"/>
          <w:sz w:val="28"/>
        </w:rPr>
        <w:t>ого</w:t>
      </w:r>
      <w:r w:rsidRPr="00C061DE">
        <w:rPr>
          <w:rFonts w:ascii="Times New Roman" w:hAnsi="Times New Roman"/>
          <w:sz w:val="28"/>
        </w:rPr>
        <w:t xml:space="preserve"> орган</w:t>
      </w:r>
      <w:r w:rsidR="000B4334">
        <w:rPr>
          <w:rFonts w:ascii="Times New Roman" w:hAnsi="Times New Roman"/>
          <w:sz w:val="28"/>
        </w:rPr>
        <w:t>а</w:t>
      </w:r>
      <w:r w:rsidRPr="00C061DE">
        <w:rPr>
          <w:rFonts w:ascii="Times New Roman" w:hAnsi="Times New Roman"/>
          <w:sz w:val="28"/>
        </w:rPr>
        <w:t xml:space="preserve"> администрации города Красноярска</w:t>
      </w:r>
      <w:r w:rsidRPr="00C061DE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у</w:t>
      </w:r>
      <w:r w:rsidRPr="00C061DE">
        <w:rPr>
          <w:rFonts w:ascii="Times New Roman" w:hAnsi="Times New Roman"/>
          <w:sz w:val="28"/>
          <w:szCs w:val="28"/>
        </w:rPr>
        <w:t>полн</w:t>
      </w:r>
      <w:r w:rsidRPr="00C061DE">
        <w:rPr>
          <w:rFonts w:ascii="Times New Roman" w:hAnsi="Times New Roman"/>
          <w:sz w:val="28"/>
          <w:szCs w:val="28"/>
        </w:rPr>
        <w:t>о</w:t>
      </w:r>
      <w:r w:rsidRPr="00C061DE">
        <w:rPr>
          <w:rFonts w:ascii="Times New Roman" w:hAnsi="Times New Roman"/>
          <w:sz w:val="28"/>
          <w:szCs w:val="28"/>
        </w:rPr>
        <w:t>моченный орган),</w:t>
      </w:r>
      <w:r w:rsidRPr="001229E2">
        <w:rPr>
          <w:rFonts w:ascii="Times New Roman" w:hAnsi="Times New Roman"/>
          <w:sz w:val="28"/>
          <w:szCs w:val="28"/>
        </w:rPr>
        <w:t xml:space="preserve"> направленную на предупреждение, выявление и пресечение нарушений обязательных требований, установленных нормативными правовыми актами (далее – обязательные требования), осуществляемую в пределах полн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мочий </w:t>
      </w:r>
      <w:r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1229E2">
        <w:rPr>
          <w:rFonts w:ascii="Times New Roman" w:hAnsi="Times New Roman"/>
          <w:sz w:val="28"/>
          <w:szCs w:val="28"/>
        </w:rPr>
        <w:t>посредством профилактики нарушений обяз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тельных требований, оценки соблюдения юридическими лицами, индивидуал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ными предпринимателями, гражданами (далее – контролируемые лица</w:t>
      </w:r>
      <w:r>
        <w:rPr>
          <w:rFonts w:ascii="Times New Roman" w:hAnsi="Times New Roman"/>
          <w:sz w:val="28"/>
          <w:szCs w:val="28"/>
        </w:rPr>
        <w:t>)</w:t>
      </w:r>
      <w:r w:rsidRPr="001229E2">
        <w:rPr>
          <w:rFonts w:ascii="Times New Roman" w:hAnsi="Times New Roman"/>
          <w:sz w:val="28"/>
          <w:szCs w:val="28"/>
        </w:rPr>
        <w:t xml:space="preserve"> обяз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тельных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требований, выявления их нарушений, принятия предусмотренных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конодательством Российской Федерации мер по пресечению выявленных нар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шений обязательных требований, устранения их последствий и (или) восстано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ления правового положения, существовавшего до возникновения таких наруш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ний (далее –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1229E2">
        <w:rPr>
          <w:rFonts w:ascii="Times New Roman" w:hAnsi="Times New Roman"/>
          <w:sz w:val="28"/>
          <w:szCs w:val="28"/>
        </w:rPr>
        <w:t>контроль).</w:t>
      </w:r>
    </w:p>
    <w:p w:rsidR="000B4334" w:rsidRDefault="000B4334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0B4334">
        <w:rPr>
          <w:rFonts w:ascii="Times New Roman" w:hAnsi="Times New Roman"/>
          <w:sz w:val="28"/>
          <w:szCs w:val="28"/>
        </w:rPr>
        <w:t>Предметом муниципального жилищного контроля является соблюд</w:t>
      </w:r>
      <w:r w:rsidRPr="000B4334">
        <w:rPr>
          <w:rFonts w:ascii="Times New Roman" w:hAnsi="Times New Roman"/>
          <w:sz w:val="28"/>
          <w:szCs w:val="28"/>
        </w:rPr>
        <w:t>е</w:t>
      </w:r>
      <w:r w:rsidRPr="000B4334"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Pr="000B4334">
        <w:rPr>
          <w:rFonts w:ascii="Times New Roman" w:hAnsi="Times New Roman"/>
          <w:sz w:val="28"/>
          <w:szCs w:val="28"/>
        </w:rPr>
        <w:t>обязательных требований, указанных в стать</w:t>
      </w:r>
      <w:r>
        <w:rPr>
          <w:rFonts w:ascii="Times New Roman" w:hAnsi="Times New Roman"/>
          <w:sz w:val="28"/>
          <w:szCs w:val="28"/>
        </w:rPr>
        <w:t>е 20 Жилищного кодекса Российской Федерации (далее – ЖК РФ)</w:t>
      </w:r>
      <w:r w:rsidRPr="000B4334">
        <w:rPr>
          <w:rFonts w:ascii="Times New Roman" w:hAnsi="Times New Roman"/>
          <w:sz w:val="28"/>
          <w:szCs w:val="28"/>
        </w:rPr>
        <w:t>, в отношении м</w:t>
      </w:r>
      <w:r w:rsidRPr="000B4334">
        <w:rPr>
          <w:rFonts w:ascii="Times New Roman" w:hAnsi="Times New Roman"/>
          <w:sz w:val="28"/>
          <w:szCs w:val="28"/>
        </w:rPr>
        <w:t>у</w:t>
      </w:r>
      <w:r w:rsidRPr="000B4334">
        <w:rPr>
          <w:rFonts w:ascii="Times New Roman" w:hAnsi="Times New Roman"/>
          <w:sz w:val="28"/>
          <w:szCs w:val="28"/>
        </w:rPr>
        <w:t>ниципального жилищного фонда.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ы</w:t>
      </w:r>
      <w:r w:rsidRPr="001229E2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="00D50AC0">
        <w:rPr>
          <w:rFonts w:ascii="Times New Roman" w:hAnsi="Times New Roman"/>
          <w:sz w:val="28"/>
          <w:szCs w:val="28"/>
        </w:rPr>
        <w:t>(далее – объекты ко</w:t>
      </w:r>
      <w:r w:rsidR="00D50AC0">
        <w:rPr>
          <w:rFonts w:ascii="Times New Roman" w:hAnsi="Times New Roman"/>
          <w:sz w:val="28"/>
          <w:szCs w:val="28"/>
        </w:rPr>
        <w:t>н</w:t>
      </w:r>
      <w:r w:rsidR="00D50AC0">
        <w:rPr>
          <w:rFonts w:ascii="Times New Roman" w:hAnsi="Times New Roman"/>
          <w:sz w:val="28"/>
          <w:szCs w:val="28"/>
        </w:rPr>
        <w:t xml:space="preserve">троля) </w:t>
      </w:r>
      <w:r>
        <w:rPr>
          <w:rFonts w:ascii="Times New Roman" w:hAnsi="Times New Roman"/>
          <w:sz w:val="28"/>
          <w:szCs w:val="28"/>
        </w:rPr>
        <w:t xml:space="preserve">определяются в соответствии с </w:t>
      </w:r>
      <w:r w:rsidRPr="001229E2">
        <w:rPr>
          <w:rFonts w:ascii="Times New Roman" w:hAnsi="Times New Roman"/>
          <w:sz w:val="28"/>
          <w:szCs w:val="28"/>
        </w:rPr>
        <w:t xml:space="preserve">Федеральным законом от 31.07.2020 </w:t>
      </w:r>
      <w:r w:rsidR="009A532C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№ 248-ФЗ «О государственном контроле (надзоре) и муниципальном контроле </w:t>
      </w:r>
      <w:r w:rsidR="009A532C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Российской Федерации» (далее – Федеральный закон № 248-ФЗ)</w:t>
      </w:r>
      <w:r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29E2">
        <w:rPr>
          <w:rFonts w:ascii="Times New Roman" w:hAnsi="Times New Roman"/>
          <w:sz w:val="28"/>
          <w:szCs w:val="28"/>
        </w:rPr>
        <w:t xml:space="preserve">оложение распространяется на осуществление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 w:rsidR="0083329C">
        <w:rPr>
          <w:rFonts w:ascii="Times New Roman" w:hAnsi="Times New Roman"/>
          <w:sz w:val="28"/>
          <w:szCs w:val="28"/>
        </w:rPr>
        <w:t xml:space="preserve">муниципального жилищного контроля </w:t>
      </w:r>
      <w:r w:rsidRPr="001229E2">
        <w:rPr>
          <w:rFonts w:ascii="Times New Roman" w:hAnsi="Times New Roman"/>
          <w:sz w:val="28"/>
          <w:szCs w:val="28"/>
        </w:rPr>
        <w:t xml:space="preserve">в </w:t>
      </w:r>
      <w:r w:rsidRPr="005E07CC">
        <w:rPr>
          <w:rFonts w:ascii="Times New Roman" w:hAnsi="Times New Roman"/>
          <w:sz w:val="28"/>
          <w:szCs w:val="28"/>
        </w:rPr>
        <w:t>отношении муниципального жилищн</w:t>
      </w:r>
      <w:r w:rsidRPr="005E07CC">
        <w:rPr>
          <w:rFonts w:ascii="Times New Roman" w:hAnsi="Times New Roman"/>
          <w:sz w:val="28"/>
          <w:szCs w:val="28"/>
        </w:rPr>
        <w:t>о</w:t>
      </w:r>
      <w:r w:rsidRPr="005E07CC">
        <w:rPr>
          <w:rFonts w:ascii="Times New Roman" w:hAnsi="Times New Roman"/>
          <w:sz w:val="28"/>
          <w:szCs w:val="28"/>
        </w:rPr>
        <w:t>го фонда, расположенного на территории города Красноярска.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1.3. В целях, связанных с осуществлением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контроля,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получает на безвозмездной основе документы и (или) сведения от иных органов либо подведомственных таким органам орг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низаций, в распоряжении которых находятся эти документы и (или) сведения, </w:t>
      </w:r>
      <w:r w:rsidR="00D5484C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рамках межведомственного информационного взаимодействия, в том числе </w:t>
      </w:r>
      <w:r w:rsidR="00D5484C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электронной форме.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Передача в рамках межведомственного информационного взаимодействия документов и (или) сведений, раскрытие информации, в том числе ознакомление </w:t>
      </w:r>
      <w:r w:rsidRPr="001229E2">
        <w:rPr>
          <w:rFonts w:ascii="Times New Roman" w:hAnsi="Times New Roman"/>
          <w:sz w:val="28"/>
          <w:szCs w:val="28"/>
        </w:rPr>
        <w:lastRenderedPageBreak/>
        <w:t>с такими документами и (или) сведениями в случаях, предусмотренных Фед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ральным законом № 248-ФЗ, осуществляются с учетом требований законод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тельства Российской Федерации о государственной и иной охраняемой законом тайне.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Уполномоченный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обеспечивает учет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9E2">
        <w:rPr>
          <w:rFonts w:ascii="Times New Roman" w:hAnsi="Times New Roman"/>
          <w:sz w:val="28"/>
          <w:szCs w:val="28"/>
        </w:rPr>
        <w:t>контроля в рамка</w:t>
      </w:r>
      <w:r>
        <w:rPr>
          <w:rFonts w:ascii="Times New Roman" w:hAnsi="Times New Roman"/>
          <w:sz w:val="28"/>
          <w:szCs w:val="28"/>
        </w:rPr>
        <w:t>х осуществления муниципального 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2. </w:t>
      </w:r>
      <w:r w:rsidRPr="0094680C">
        <w:rPr>
          <w:rFonts w:ascii="Times New Roman" w:hAnsi="Times New Roman"/>
          <w:sz w:val="28"/>
          <w:szCs w:val="28"/>
        </w:rPr>
        <w:t>КОНТРОЛЬНЫ</w:t>
      </w:r>
      <w:r>
        <w:rPr>
          <w:rFonts w:ascii="Times New Roman" w:hAnsi="Times New Roman"/>
          <w:sz w:val="28"/>
          <w:szCs w:val="28"/>
        </w:rPr>
        <w:t>Й</w:t>
      </w:r>
      <w:r w:rsidRPr="0094680C">
        <w:rPr>
          <w:rFonts w:ascii="Times New Roman" w:hAnsi="Times New Roman"/>
          <w:sz w:val="28"/>
          <w:szCs w:val="28"/>
        </w:rPr>
        <w:t xml:space="preserve"> ОРГАН, УПОЛНОМОЧЕННЫ</w:t>
      </w:r>
      <w:r>
        <w:rPr>
          <w:rFonts w:ascii="Times New Roman" w:hAnsi="Times New Roman"/>
          <w:sz w:val="28"/>
          <w:szCs w:val="28"/>
        </w:rPr>
        <w:t>Й</w:t>
      </w:r>
      <w:r w:rsidRPr="00946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4680C">
        <w:rPr>
          <w:rFonts w:ascii="Times New Roman" w:hAnsi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sz w:val="28"/>
          <w:szCs w:val="28"/>
        </w:rPr>
        <w:t>МУНИЦИПАЛЬНОГО ЖИЛИЩНОГО</w:t>
      </w:r>
      <w:r w:rsidRPr="0094680C">
        <w:rPr>
          <w:rFonts w:ascii="Times New Roman" w:hAnsi="Times New Roman"/>
          <w:sz w:val="28"/>
          <w:szCs w:val="28"/>
        </w:rPr>
        <w:t xml:space="preserve"> КОНТРОЛЯ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1229E2">
        <w:rPr>
          <w:rFonts w:ascii="Times New Roman" w:hAnsi="Times New Roman"/>
          <w:sz w:val="28"/>
          <w:szCs w:val="28"/>
        </w:rPr>
        <w:t xml:space="preserve">От имени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1229E2">
        <w:rPr>
          <w:rFonts w:ascii="Times New Roman" w:hAnsi="Times New Roman"/>
          <w:sz w:val="28"/>
          <w:szCs w:val="28"/>
        </w:rPr>
        <w:t>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 xml:space="preserve">троль вправе осуществлять должностное лицо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, в дол</w:t>
      </w:r>
      <w:r w:rsidRPr="001229E2">
        <w:rPr>
          <w:rFonts w:ascii="Times New Roman" w:hAnsi="Times New Roman"/>
          <w:sz w:val="28"/>
          <w:szCs w:val="28"/>
        </w:rPr>
        <w:t>ж</w:t>
      </w:r>
      <w:r w:rsidRPr="001229E2">
        <w:rPr>
          <w:rFonts w:ascii="Times New Roman" w:hAnsi="Times New Roman"/>
          <w:sz w:val="28"/>
          <w:szCs w:val="28"/>
        </w:rPr>
        <w:t>ностные обязанности которого в соответствии с должностной инструкцией вх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дит осуществление полномочий по му</w:t>
      </w:r>
      <w:r>
        <w:rPr>
          <w:rFonts w:ascii="Times New Roman" w:hAnsi="Times New Roman"/>
          <w:sz w:val="28"/>
          <w:szCs w:val="28"/>
        </w:rPr>
        <w:t>ниципальному жилищному</w:t>
      </w:r>
      <w:r w:rsidRPr="001229E2">
        <w:rPr>
          <w:rFonts w:ascii="Times New Roman" w:hAnsi="Times New Roman"/>
          <w:sz w:val="28"/>
          <w:szCs w:val="28"/>
        </w:rPr>
        <w:t xml:space="preserve"> контролю, </w:t>
      </w:r>
      <w:r w:rsidR="00D5484C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том числе проведение профилактических и кон</w:t>
      </w:r>
      <w:r>
        <w:rPr>
          <w:rFonts w:ascii="Times New Roman" w:hAnsi="Times New Roman"/>
          <w:sz w:val="28"/>
          <w:szCs w:val="28"/>
        </w:rPr>
        <w:t xml:space="preserve">трольных мероприятий, </w:t>
      </w:r>
      <w:r w:rsidRPr="001229E2">
        <w:rPr>
          <w:rFonts w:ascii="Times New Roman" w:hAnsi="Times New Roman"/>
          <w:sz w:val="28"/>
          <w:szCs w:val="28"/>
        </w:rPr>
        <w:t>внес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ние сведений в единый реестр контрольных (надзорных) мероприятий (далее – лицо, уполномоченное на проведение контрольного мероприятия).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2.2. Лица, уполномоченные на проведение контрольного мероприятия,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пределах своих полномочий и в объеме проводимых контрольных действий имеют право: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беспрепятственно по предъявлении служебного удостоверения и в соо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 xml:space="preserve">ветствии с полномочиями, установленными решением заместителя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о проведении контрольного мероприятия, посещать (осматр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вать) </w:t>
      </w:r>
      <w:r w:rsidR="003D4CDA" w:rsidRPr="000B4334">
        <w:rPr>
          <w:rFonts w:ascii="Times New Roman" w:hAnsi="Times New Roman"/>
          <w:sz w:val="28"/>
          <w:szCs w:val="28"/>
        </w:rPr>
        <w:t>здания, сооружения, территории и другие объекты, которыми контролир</w:t>
      </w:r>
      <w:r w:rsidR="003D4CDA" w:rsidRPr="000B4334">
        <w:rPr>
          <w:rFonts w:ascii="Times New Roman" w:hAnsi="Times New Roman"/>
          <w:sz w:val="28"/>
          <w:szCs w:val="28"/>
        </w:rPr>
        <w:t>у</w:t>
      </w:r>
      <w:r w:rsidR="003D4CDA" w:rsidRPr="000B4334">
        <w:rPr>
          <w:rFonts w:ascii="Times New Roman" w:hAnsi="Times New Roman"/>
          <w:sz w:val="28"/>
          <w:szCs w:val="28"/>
        </w:rPr>
        <w:t>емые лица владеют и (или) пользуются и к которым предъявляются обязател</w:t>
      </w:r>
      <w:r w:rsidR="003D4CDA" w:rsidRPr="000B4334">
        <w:rPr>
          <w:rFonts w:ascii="Times New Roman" w:hAnsi="Times New Roman"/>
          <w:sz w:val="28"/>
          <w:szCs w:val="28"/>
        </w:rPr>
        <w:t>ь</w:t>
      </w:r>
      <w:r w:rsidR="003D4CDA" w:rsidRPr="000B4334">
        <w:rPr>
          <w:rFonts w:ascii="Times New Roman" w:hAnsi="Times New Roman"/>
          <w:sz w:val="28"/>
          <w:szCs w:val="28"/>
        </w:rPr>
        <w:t xml:space="preserve">ные требования (далее - </w:t>
      </w:r>
      <w:r w:rsidRPr="000B4334">
        <w:rPr>
          <w:rFonts w:ascii="Times New Roman" w:hAnsi="Times New Roman"/>
          <w:sz w:val="28"/>
          <w:szCs w:val="28"/>
        </w:rPr>
        <w:t>производственные объекты</w:t>
      </w:r>
      <w:r w:rsidR="003D4CDA" w:rsidRPr="000B4334">
        <w:rPr>
          <w:rFonts w:ascii="Times New Roman" w:hAnsi="Times New Roman"/>
          <w:sz w:val="28"/>
          <w:szCs w:val="28"/>
        </w:rPr>
        <w:t>)</w:t>
      </w:r>
      <w:r w:rsidRPr="000B4334">
        <w:rPr>
          <w:rFonts w:ascii="Times New Roman" w:hAnsi="Times New Roman"/>
          <w:sz w:val="28"/>
          <w:szCs w:val="28"/>
        </w:rPr>
        <w:t>,</w:t>
      </w:r>
      <w:r w:rsidRPr="001229E2">
        <w:rPr>
          <w:rFonts w:ascii="Times New Roman" w:hAnsi="Times New Roman"/>
          <w:sz w:val="28"/>
          <w:szCs w:val="28"/>
        </w:rPr>
        <w:t xml:space="preserve"> если иное не предусмотр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но федеральными законами;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знакомиться со всеми документами, касающимися соблюдения обязател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ных требований, в том числе в установленном порядке с документами, содерж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щими государственную, служебную, коммерческую или иную охраняемую зак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ном тайну;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ний по фактам нарушений обязательных требований, выявленных при провед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нии контрольных мероприятий, а также представления документов для копир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вания, фото- и видеосъемки;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знакомиться с технической документацией, электронными базами данных, информационными системами контролируемых лиц в части, относящейся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к предмету и объему контрольного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составлять акты по фактам непредставления или несвоевременного пре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ставления контролируемым лицом документов и материалов, запрошенных при проведении контрольных мероприятий, невозможности провести опрос дол</w:t>
      </w:r>
      <w:r w:rsidRPr="001229E2">
        <w:rPr>
          <w:rFonts w:ascii="Times New Roman" w:hAnsi="Times New Roman"/>
          <w:sz w:val="28"/>
          <w:szCs w:val="28"/>
        </w:rPr>
        <w:t>ж</w:t>
      </w:r>
      <w:r w:rsidRPr="001229E2">
        <w:rPr>
          <w:rFonts w:ascii="Times New Roman" w:hAnsi="Times New Roman"/>
          <w:sz w:val="28"/>
          <w:szCs w:val="28"/>
        </w:rPr>
        <w:t xml:space="preserve">ностных лиц и (или) работников контролируемого лица, ограничения доступа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помещения, воспрепятствования иным мерам по осуществлению контрольного </w:t>
      </w:r>
      <w:r w:rsidRPr="001229E2">
        <w:rPr>
          <w:rFonts w:ascii="Times New Roman" w:hAnsi="Times New Roman"/>
          <w:sz w:val="28"/>
          <w:szCs w:val="28"/>
        </w:rPr>
        <w:lastRenderedPageBreak/>
        <w:t>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выдавать контролируемым лицам рекомендации по обеспечению безопа</w:t>
      </w:r>
      <w:r w:rsidRPr="001229E2">
        <w:rPr>
          <w:rFonts w:ascii="Times New Roman" w:hAnsi="Times New Roman"/>
          <w:sz w:val="28"/>
          <w:szCs w:val="28"/>
        </w:rPr>
        <w:t>с</w:t>
      </w:r>
      <w:r w:rsidRPr="001229E2">
        <w:rPr>
          <w:rFonts w:ascii="Times New Roman" w:hAnsi="Times New Roman"/>
          <w:sz w:val="28"/>
          <w:szCs w:val="28"/>
        </w:rPr>
        <w:t>ности и предотвращению нарушений обязательных требований, принимать р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шения об устранении контролируемыми лицами выявленных нарушений обяз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тельных требований и о восстановлении нарушенного положения;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обращаться в соответствии с Федеральным законом от 07.02.2011 № 3-ФЗ «О полиции» за содействием к органам полиции в случаях, если лицу, уполн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моченному на проведение контрольного мероприятия, оказывается противоде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>ствие или угрожает опасность;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совершать иные действия, предус</w:t>
      </w:r>
      <w:r>
        <w:rPr>
          <w:rFonts w:ascii="Times New Roman" w:hAnsi="Times New Roman"/>
          <w:sz w:val="28"/>
          <w:szCs w:val="28"/>
        </w:rPr>
        <w:t>мотренные федеральными законами</w:t>
      </w:r>
      <w:r w:rsidRPr="001229E2">
        <w:rPr>
          <w:rFonts w:ascii="Times New Roman" w:hAnsi="Times New Roman"/>
          <w:sz w:val="28"/>
          <w:szCs w:val="28"/>
        </w:rPr>
        <w:t>, настоящим Положением.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2.3. Лица, уполномоченные на проведение контрольного мероприятия, обязаны: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соблюдать законодательство Российской Федерации, права и законные и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тересы контролируемых лиц;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своевременно и в полной мере осуществлять предоставленные в соотве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>ствии с законодательством Российской Федерации полномочия по предупрежд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нию, выявлению и пресечению нарушений обязательных требований, принимать меры по обеспечению исполнения решений лиц, уполномоченных на проведение контрольного мероприятия, вплоть до подготовки предложений об обращении </w:t>
      </w:r>
      <w:r w:rsidR="00D5484C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суд с требованием о принудительном исполнении предписания, если такая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ра предусмотрена законодательством;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проводить контрольные мероприятия и совершать контрольные действия на законном основании и в соответствии с их назначением только во время и</w:t>
      </w:r>
      <w:r w:rsidRPr="001229E2">
        <w:rPr>
          <w:rFonts w:ascii="Times New Roman" w:hAnsi="Times New Roman"/>
          <w:sz w:val="28"/>
          <w:szCs w:val="28"/>
        </w:rPr>
        <w:t>с</w:t>
      </w:r>
      <w:r w:rsidRPr="001229E2">
        <w:rPr>
          <w:rFonts w:ascii="Times New Roman" w:hAnsi="Times New Roman"/>
          <w:sz w:val="28"/>
          <w:szCs w:val="28"/>
        </w:rPr>
        <w:t>полнения служебных обязанностей и при наличии соответствующей информ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ции в едином реестре контрольных (надзорных) мероприятий, а в случае взаим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действия с контролируемыми лицами проводить такие мероприятия и совершать такие действия только при предъявлении служебного удостоверения, иных д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кументов, предусмотренных федеральными законами;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не допускать при проведении контрольных мероприятий проявление н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уважения в отношении богослужений, других религиозных обрядов и церем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ний, не препятствовать их проведению, а также не нарушать внутренние уст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новления религиозных организаций;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 xml:space="preserve">не препятствовать присутствию контролируемых лиц, их представителей,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а с согласия контролируемых лиц, их представителей присутствию Уполном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ченного при Президенте Российской Федерации по защите прав предпринимат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лей или его общественных представителей, уполномоченного по защите прав предпринимателей в субъекте Российской Федерации при проведении контрол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 xml:space="preserve">ных мероприятий (за исключением контрольных  мероприятий, при проведении которых не требуется взаимодействие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с контролиру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мыми лицами) и в случаях, предусмотренных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Федеральным законом № 248-ФЗ, осуществлять консультирование;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предоставлять контролируемым лицам, их представителям, присутству</w:t>
      </w:r>
      <w:r w:rsidRPr="001229E2">
        <w:rPr>
          <w:rFonts w:ascii="Times New Roman" w:hAnsi="Times New Roman"/>
          <w:sz w:val="28"/>
          <w:szCs w:val="28"/>
        </w:rPr>
        <w:t>ю</w:t>
      </w:r>
      <w:r w:rsidRPr="001229E2">
        <w:rPr>
          <w:rFonts w:ascii="Times New Roman" w:hAnsi="Times New Roman"/>
          <w:sz w:val="28"/>
          <w:szCs w:val="28"/>
        </w:rPr>
        <w:t>щим при проведении контрольных мероприятий, информацию и документы, о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lastRenderedPageBreak/>
        <w:t xml:space="preserve">носящиеся к предмету муниципального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1229E2">
        <w:rPr>
          <w:rFonts w:ascii="Times New Roman" w:hAnsi="Times New Roman"/>
          <w:sz w:val="28"/>
          <w:szCs w:val="28"/>
        </w:rPr>
        <w:t>контроля, в том числе св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дения о согласовании проведения контрольного мероприятия органами прокур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туры в случае, если такое согласование предусмотрено Федеральным законом № 248-ФЗ;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знакомить контролируемых лиц, их представителей с результатами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трольных мероприятий и контрольных действий, относящихся к предмету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ванного ограничения прав и законных интересов контролируемых лиц, неправ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мерного вреда (ущерба) их имуществу;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доказывать обоснованность своих действий при их обжаловании в поря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ке, установленном законодательством Российской Федерации;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соблюдать установленные законодательством Российской Федерации ср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ки проведения контрольных мероприятий и совершения контрольных действий;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не требовать от контролируемых лиц документы и иные сведения, пре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ставление которых не предусмотрено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1229E2">
        <w:rPr>
          <w:rFonts w:ascii="Times New Roman" w:hAnsi="Times New Roman"/>
          <w:sz w:val="28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2.4. Лица, уполномоченные на проведение контрольного мероприятия, не вправе: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оценивать соблюдение обязательных требований, если оценка соблюдения таких требований не относится к полномочиям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проводить контрольные мероприятия, совершать контрольные действия, не предусмотренные решением заместителя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</w:t>
      </w:r>
      <w:r w:rsidRPr="001229E2">
        <w:rPr>
          <w:rFonts w:ascii="Times New Roman" w:hAnsi="Times New Roman"/>
          <w:sz w:val="28"/>
          <w:szCs w:val="28"/>
        </w:rPr>
        <w:t xml:space="preserve"> о его проведении;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 xml:space="preserve">проводить контрольные мероприятия, совершать контрольные действия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случае отсутствия при их проведении контролируемого лица, за исключением контрольных мероприятий, контрольных действий, не требующих взаимоде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>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руемое лицо было надлежащим образом уведомлено о проведении контрольного мероприятия;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требовать представления документов, информации, материалов, если они не относятся к предмету контрольного мероприятия, а также изымать оригиналы таких документов;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требовать от контролируемого лица представления документов и (или) и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формации, включая разрешительные документы, ранее представленные контр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лируемым лицом или имеющиеся в распоряжении иных государственных орг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lastRenderedPageBreak/>
        <w:t>нов, органов местного самоуправления либо подведомственных государстве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ным органам или органам местного самоуправления организаций;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распространять информацию и сведения, полученные в результате ос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 xml:space="preserve">ществления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 и составляющие госуда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t>ственную, коммерческую, служебную или иную охраняемую законом тайну, за исключением случаев, предусмотренных законодательством Российской Фед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рации;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требовать от контролируемого лица представления документов, информ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ции ранее даты начала проведения контрольного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осуществлять выдачу контролируемым лицам предписаний или предлож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ний о проведении за их счет контрольных мероприятий и совершении контрол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ных действий;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превышать установленные сроки проведения контрольных мероприятий;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препятствовать осуществлению контролируемым лицом, присутствующим при проведении профилактического или контрольного мероприятия, фотосъе</w:t>
      </w:r>
      <w:r w:rsidRPr="001229E2">
        <w:rPr>
          <w:rFonts w:ascii="Times New Roman" w:hAnsi="Times New Roman"/>
          <w:sz w:val="28"/>
          <w:szCs w:val="28"/>
        </w:rPr>
        <w:t>м</w:t>
      </w:r>
      <w:r w:rsidRPr="001229E2">
        <w:rPr>
          <w:rFonts w:ascii="Times New Roman" w:hAnsi="Times New Roman"/>
          <w:sz w:val="28"/>
          <w:szCs w:val="28"/>
        </w:rPr>
        <w:t>ки, аудио- и видеозаписи, если совершение указанных действий не запрещено федеральными законами и если эти действия не создают препятствий для пров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дения указанных мероприятий.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229E2">
        <w:rPr>
          <w:rFonts w:ascii="Times New Roman" w:hAnsi="Times New Roman"/>
          <w:sz w:val="28"/>
          <w:szCs w:val="28"/>
        </w:rPr>
        <w:t xml:space="preserve">ПРОФИЛАКТИКА РИСКОВ ПРИЧИНЕНИЯ ВРЕДА (УЩЕРБА) </w:t>
      </w:r>
      <w:r w:rsidRPr="001229E2">
        <w:rPr>
          <w:rFonts w:ascii="Times New Roman" w:hAnsi="Times New Roman"/>
          <w:sz w:val="28"/>
          <w:szCs w:val="28"/>
        </w:rPr>
        <w:br/>
        <w:t xml:space="preserve">ОХРАНЯЕМЫМ ЗАКОНОМ ЦЕННОСТЯМ, НЕЗАВИСИМАЯ ОЦЕНКА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СОБЛЮДЕНИЯ ОБЯЗАТЕЛЬНЫХ ТРЕБОВАНИЙ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3.1. В целях стимулирования добросовестного соблюдения контролиру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мыми лицами обязательных требований проводятся профилактические меропр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ятия, направленные на снижение риска причинения вреда (ущерба), которые я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ляются приоритетными по отношению к проведению контрольных мероприятий.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1229E2">
        <w:rPr>
          <w:rFonts w:ascii="Times New Roman" w:hAnsi="Times New Roman"/>
          <w:sz w:val="28"/>
          <w:szCs w:val="28"/>
        </w:rPr>
        <w:t>Профилактика рисков причинения вреда (ущерба) охраняемым зак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ном ценностям осуществляется в соответствии с ежегодно утверждаемой реш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нием уполномоченного должностного лица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229E2">
        <w:rPr>
          <w:rFonts w:ascii="Times New Roman" w:hAnsi="Times New Roman"/>
          <w:sz w:val="28"/>
          <w:szCs w:val="28"/>
        </w:rPr>
        <w:t>рогра</w:t>
      </w:r>
      <w:r w:rsidRPr="001229E2">
        <w:rPr>
          <w:rFonts w:ascii="Times New Roman" w:hAnsi="Times New Roman"/>
          <w:sz w:val="28"/>
          <w:szCs w:val="28"/>
        </w:rPr>
        <w:t>м</w:t>
      </w:r>
      <w:r w:rsidRPr="001229E2">
        <w:rPr>
          <w:rFonts w:ascii="Times New Roman" w:hAnsi="Times New Roman"/>
          <w:sz w:val="28"/>
          <w:szCs w:val="28"/>
        </w:rPr>
        <w:t>мой профилактики рисков причинения 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Утвержденная программа профилактики рисков причинения вреда разм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щается на официальном сайте администрации города Красноярска в </w:t>
      </w:r>
      <w:r>
        <w:rPr>
          <w:rFonts w:ascii="Times New Roman" w:hAnsi="Times New Roman"/>
          <w:sz w:val="28"/>
          <w:szCs w:val="28"/>
        </w:rPr>
        <w:t>информац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Pr="001229E2">
        <w:rPr>
          <w:rFonts w:ascii="Times New Roman" w:hAnsi="Times New Roman"/>
          <w:sz w:val="28"/>
          <w:szCs w:val="28"/>
        </w:rPr>
        <w:t>«Интернет»</w:t>
      </w:r>
      <w:r>
        <w:rPr>
          <w:rFonts w:ascii="Times New Roman" w:hAnsi="Times New Roman"/>
          <w:sz w:val="28"/>
          <w:szCs w:val="28"/>
        </w:rPr>
        <w:t xml:space="preserve"> (далее – официальный сайт)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AD1E2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3.3. Профилактические мероприятия проводятся в соответствии с Фед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ральным законом № 248-ФЗ.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3.4. Уполномоченным органом могут проводиться следующие профила</w:t>
      </w:r>
      <w:r w:rsidRPr="00AD1E22">
        <w:rPr>
          <w:rFonts w:ascii="Times New Roman" w:hAnsi="Times New Roman"/>
          <w:sz w:val="28"/>
          <w:szCs w:val="28"/>
        </w:rPr>
        <w:t>к</w:t>
      </w:r>
      <w:r w:rsidRPr="00AD1E22">
        <w:rPr>
          <w:rFonts w:ascii="Times New Roman" w:hAnsi="Times New Roman"/>
          <w:sz w:val="28"/>
          <w:szCs w:val="28"/>
        </w:rPr>
        <w:t>тические мероприятия: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информирование;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консультирование;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lastRenderedPageBreak/>
        <w:t>профилактический визит.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3.5. Информирование контролируемых лиц и иных заинтересованных лиц по вопросам соблюдения обязател</w:t>
      </w:r>
      <w:r w:rsidR="00432B68">
        <w:rPr>
          <w:rFonts w:ascii="Times New Roman" w:hAnsi="Times New Roman"/>
          <w:sz w:val="28"/>
          <w:szCs w:val="28"/>
        </w:rPr>
        <w:t xml:space="preserve">ьных требований осуществляется </w:t>
      </w:r>
      <w:r w:rsidR="00BC2D09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>полном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ченным органом посредством размещения соответствующих сведений на офиц</w:t>
      </w:r>
      <w:r w:rsidRPr="00AD1E22">
        <w:rPr>
          <w:rFonts w:ascii="Times New Roman" w:hAnsi="Times New Roman"/>
          <w:sz w:val="28"/>
          <w:szCs w:val="28"/>
        </w:rPr>
        <w:t>и</w:t>
      </w:r>
      <w:r w:rsidRPr="00AD1E22">
        <w:rPr>
          <w:rFonts w:ascii="Times New Roman" w:hAnsi="Times New Roman"/>
          <w:sz w:val="28"/>
          <w:szCs w:val="28"/>
        </w:rPr>
        <w:t>альном сайте, в средствах массовой информации, через личные кабинеты ко</w:t>
      </w:r>
      <w:r w:rsidRPr="00AD1E22">
        <w:rPr>
          <w:rFonts w:ascii="Times New Roman" w:hAnsi="Times New Roman"/>
          <w:sz w:val="28"/>
          <w:szCs w:val="28"/>
        </w:rPr>
        <w:t>н</w:t>
      </w:r>
      <w:r w:rsidRPr="00AD1E22">
        <w:rPr>
          <w:rFonts w:ascii="Times New Roman" w:hAnsi="Times New Roman"/>
          <w:sz w:val="28"/>
          <w:szCs w:val="28"/>
        </w:rPr>
        <w:t>тролируемых лиц в государственных информационных системах (при их нал</w:t>
      </w:r>
      <w:r w:rsidRPr="00AD1E22">
        <w:rPr>
          <w:rFonts w:ascii="Times New Roman" w:hAnsi="Times New Roman"/>
          <w:sz w:val="28"/>
          <w:szCs w:val="28"/>
        </w:rPr>
        <w:t>и</w:t>
      </w:r>
      <w:r w:rsidRPr="00AD1E22">
        <w:rPr>
          <w:rFonts w:ascii="Times New Roman" w:hAnsi="Times New Roman"/>
          <w:sz w:val="28"/>
          <w:szCs w:val="28"/>
        </w:rPr>
        <w:t>чии) и в иных формах.</w:t>
      </w:r>
    </w:p>
    <w:p w:rsidR="00AD1E22" w:rsidRPr="00AD1E22" w:rsidRDefault="00432B68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наличия у </w:t>
      </w:r>
      <w:r w:rsidR="00BC2D09">
        <w:rPr>
          <w:rFonts w:ascii="Times New Roman" w:hAnsi="Times New Roman"/>
          <w:sz w:val="28"/>
          <w:szCs w:val="28"/>
        </w:rPr>
        <w:t>у</w:t>
      </w:r>
      <w:r w:rsidR="00AD1E22" w:rsidRPr="00AD1E22">
        <w:rPr>
          <w:rFonts w:ascii="Times New Roman" w:hAnsi="Times New Roman"/>
          <w:sz w:val="28"/>
          <w:szCs w:val="28"/>
        </w:rPr>
        <w:t>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</w:t>
      </w:r>
      <w:r w:rsidR="00AD1E22" w:rsidRPr="00AD1E22">
        <w:rPr>
          <w:rFonts w:ascii="Times New Roman" w:hAnsi="Times New Roman"/>
          <w:sz w:val="28"/>
          <w:szCs w:val="28"/>
        </w:rPr>
        <w:t>о</w:t>
      </w:r>
      <w:r w:rsidR="00AD1E22" w:rsidRPr="00AD1E22">
        <w:rPr>
          <w:rFonts w:ascii="Times New Roman" w:hAnsi="Times New Roman"/>
          <w:sz w:val="28"/>
          <w:szCs w:val="28"/>
        </w:rPr>
        <w:t>ном ценностям либо создало угрозу причинения вреда (ущерба) охраняемым з</w:t>
      </w:r>
      <w:r w:rsidR="00AD1E22" w:rsidRPr="00AD1E22">
        <w:rPr>
          <w:rFonts w:ascii="Times New Roman" w:hAnsi="Times New Roman"/>
          <w:sz w:val="28"/>
          <w:szCs w:val="28"/>
        </w:rPr>
        <w:t>а</w:t>
      </w:r>
      <w:r w:rsidR="00AD1E22" w:rsidRPr="00AD1E22">
        <w:rPr>
          <w:rFonts w:ascii="Times New Roman" w:hAnsi="Times New Roman"/>
          <w:sz w:val="28"/>
          <w:szCs w:val="28"/>
        </w:rPr>
        <w:t>коном ценностям, уполномоченный орган объявляет контролируемому лицу предостережение и предлагает принять меры по обеспечению соблюдения обяз</w:t>
      </w:r>
      <w:r w:rsidR="00AD1E22" w:rsidRPr="00AD1E22">
        <w:rPr>
          <w:rFonts w:ascii="Times New Roman" w:hAnsi="Times New Roman"/>
          <w:sz w:val="28"/>
          <w:szCs w:val="28"/>
        </w:rPr>
        <w:t>а</w:t>
      </w:r>
      <w:r w:rsidR="00AD1E22" w:rsidRPr="00AD1E22">
        <w:rPr>
          <w:rFonts w:ascii="Times New Roman" w:hAnsi="Times New Roman"/>
          <w:sz w:val="28"/>
          <w:szCs w:val="28"/>
        </w:rPr>
        <w:t>тельных требований.</w:t>
      </w:r>
      <w:proofErr w:type="gramEnd"/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E22">
        <w:rPr>
          <w:rFonts w:ascii="Times New Roman" w:hAnsi="Times New Roman"/>
          <w:sz w:val="28"/>
          <w:szCs w:val="28"/>
        </w:rPr>
        <w:t xml:space="preserve">Предостережение объявляется и направляется контролируемому лицу </w:t>
      </w:r>
      <w:r w:rsidRPr="00AD1E22">
        <w:rPr>
          <w:rFonts w:ascii="Times New Roman" w:hAnsi="Times New Roman"/>
          <w:sz w:val="28"/>
          <w:szCs w:val="28"/>
        </w:rPr>
        <w:br/>
        <w:t>в порядке, предусмотренном Федеральным законом № 248-ФЗ, и должно соде</w:t>
      </w:r>
      <w:r w:rsidRPr="00AD1E22">
        <w:rPr>
          <w:rFonts w:ascii="Times New Roman" w:hAnsi="Times New Roman"/>
          <w:sz w:val="28"/>
          <w:szCs w:val="28"/>
        </w:rPr>
        <w:t>р</w:t>
      </w:r>
      <w:r w:rsidRPr="00AD1E22">
        <w:rPr>
          <w:rFonts w:ascii="Times New Roman" w:hAnsi="Times New Roman"/>
          <w:sz w:val="28"/>
          <w:szCs w:val="28"/>
        </w:rPr>
        <w:t>жать указание на соответствующие обязательные требования, предусматрива</w:t>
      </w:r>
      <w:r w:rsidRPr="00AD1E22">
        <w:rPr>
          <w:rFonts w:ascii="Times New Roman" w:hAnsi="Times New Roman"/>
          <w:sz w:val="28"/>
          <w:szCs w:val="28"/>
        </w:rPr>
        <w:t>ю</w:t>
      </w:r>
      <w:r w:rsidRPr="00AD1E22">
        <w:rPr>
          <w:rFonts w:ascii="Times New Roman" w:hAnsi="Times New Roman"/>
          <w:sz w:val="28"/>
          <w:szCs w:val="28"/>
        </w:rPr>
        <w:t>щий их нормативный правовой акт, информацию о том, какие конкретно де</w:t>
      </w:r>
      <w:r w:rsidRPr="00AD1E22">
        <w:rPr>
          <w:rFonts w:ascii="Times New Roman" w:hAnsi="Times New Roman"/>
          <w:sz w:val="28"/>
          <w:szCs w:val="28"/>
        </w:rPr>
        <w:t>й</w:t>
      </w:r>
      <w:r w:rsidRPr="00AD1E22">
        <w:rPr>
          <w:rFonts w:ascii="Times New Roman" w:hAnsi="Times New Roman"/>
          <w:sz w:val="28"/>
          <w:szCs w:val="28"/>
        </w:rPr>
        <w:t xml:space="preserve">ствия (бездействие) контролируемого лица могут привести или приводят </w:t>
      </w:r>
      <w:r w:rsidR="00D5484C">
        <w:rPr>
          <w:rFonts w:ascii="Times New Roman" w:hAnsi="Times New Roman"/>
          <w:sz w:val="28"/>
          <w:szCs w:val="28"/>
        </w:rPr>
        <w:br/>
      </w:r>
      <w:r w:rsidRPr="00AD1E22">
        <w:rPr>
          <w:rFonts w:ascii="Times New Roman" w:hAnsi="Times New Roman"/>
          <w:sz w:val="28"/>
          <w:szCs w:val="28"/>
        </w:rPr>
        <w:t>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 w:rsidRPr="00AD1E22">
        <w:rPr>
          <w:rFonts w:ascii="Times New Roman" w:hAnsi="Times New Roman"/>
          <w:sz w:val="28"/>
          <w:szCs w:val="28"/>
        </w:rPr>
        <w:t xml:space="preserve"> лицом сведений и документов.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Контролируемое лицо вправе после получ</w:t>
      </w:r>
      <w:r w:rsidR="00432B68">
        <w:rPr>
          <w:rFonts w:ascii="Times New Roman" w:hAnsi="Times New Roman"/>
          <w:sz w:val="28"/>
          <w:szCs w:val="28"/>
        </w:rPr>
        <w:t xml:space="preserve">ения предостережения подать </w:t>
      </w:r>
      <w:r w:rsidR="00432B68">
        <w:rPr>
          <w:rFonts w:ascii="Times New Roman" w:hAnsi="Times New Roman"/>
          <w:sz w:val="28"/>
          <w:szCs w:val="28"/>
        </w:rPr>
        <w:br/>
        <w:t xml:space="preserve">в </w:t>
      </w:r>
      <w:r w:rsidR="00BC2D09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>полномоченный орган возражение в отношении указанного предостережения, в котором указываются следующие сведения: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E22">
        <w:rPr>
          <w:rFonts w:ascii="Times New Roman" w:hAnsi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  <w:proofErr w:type="gramEnd"/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идентификационный номер налогоплательщика юридического лица, инд</w:t>
      </w:r>
      <w:r w:rsidRPr="00AD1E22">
        <w:rPr>
          <w:rFonts w:ascii="Times New Roman" w:hAnsi="Times New Roman"/>
          <w:sz w:val="28"/>
          <w:szCs w:val="28"/>
        </w:rPr>
        <w:t>и</w:t>
      </w:r>
      <w:r w:rsidRPr="00AD1E22">
        <w:rPr>
          <w:rFonts w:ascii="Times New Roman" w:hAnsi="Times New Roman"/>
          <w:sz w:val="28"/>
          <w:szCs w:val="28"/>
        </w:rPr>
        <w:t>видуального предпринимателя, гражданина;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дата и номер предостережения;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обоснование позиции в отношении указанных в предостережении готов</w:t>
      </w:r>
      <w:r w:rsidRPr="00AD1E22">
        <w:rPr>
          <w:rFonts w:ascii="Times New Roman" w:hAnsi="Times New Roman"/>
          <w:sz w:val="28"/>
          <w:szCs w:val="28"/>
        </w:rPr>
        <w:t>я</w:t>
      </w:r>
      <w:r w:rsidRPr="00AD1E22">
        <w:rPr>
          <w:rFonts w:ascii="Times New Roman" w:hAnsi="Times New Roman"/>
          <w:sz w:val="28"/>
          <w:szCs w:val="28"/>
        </w:rPr>
        <w:t>щихся или возможных действий (бездействии), которые приводят или могут привести к нарушению обязательных требований;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способ получения ответа.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 xml:space="preserve">Возражение в отношении </w:t>
      </w:r>
      <w:r w:rsidR="00432B68">
        <w:rPr>
          <w:rFonts w:ascii="Times New Roman" w:hAnsi="Times New Roman"/>
          <w:sz w:val="28"/>
          <w:szCs w:val="28"/>
        </w:rPr>
        <w:t xml:space="preserve">предостережения направляется в </w:t>
      </w:r>
      <w:r w:rsidR="00BC2D09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>полномоче</w:t>
      </w:r>
      <w:r w:rsidRPr="00AD1E22">
        <w:rPr>
          <w:rFonts w:ascii="Times New Roman" w:hAnsi="Times New Roman"/>
          <w:sz w:val="28"/>
          <w:szCs w:val="28"/>
        </w:rPr>
        <w:t>н</w:t>
      </w:r>
      <w:r w:rsidRPr="00AD1E22">
        <w:rPr>
          <w:rFonts w:ascii="Times New Roman" w:hAnsi="Times New Roman"/>
          <w:sz w:val="28"/>
          <w:szCs w:val="28"/>
        </w:rPr>
        <w:t>ный орган на бумажном носителе почтовым отправлением либо в виде эле</w:t>
      </w:r>
      <w:r w:rsidRPr="00AD1E22">
        <w:rPr>
          <w:rFonts w:ascii="Times New Roman" w:hAnsi="Times New Roman"/>
          <w:sz w:val="28"/>
          <w:szCs w:val="28"/>
        </w:rPr>
        <w:t>к</w:t>
      </w:r>
      <w:r w:rsidRPr="00AD1E22">
        <w:rPr>
          <w:rFonts w:ascii="Times New Roman" w:hAnsi="Times New Roman"/>
          <w:sz w:val="28"/>
          <w:szCs w:val="28"/>
        </w:rPr>
        <w:t>тронного документа, подписанного с учетом требований, установленных частью 6 статьи 21 Федерального закона № 248-ФЗ, в течение тридцати дней со дня п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 xml:space="preserve">лучения контролируемым лицом предостережения. 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Уполномоченный орган рассматривает возражение в отношении предост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режения и в случае несогласия с возражением в течение тридцати дней со дня получения возражения направляет ответ контролируемому лицу.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3.7. Консультирование (разъяснения по вопросам, связанным с организ</w:t>
      </w:r>
      <w:r w:rsidRPr="00AD1E22">
        <w:rPr>
          <w:rFonts w:ascii="Times New Roman" w:hAnsi="Times New Roman"/>
          <w:sz w:val="28"/>
          <w:szCs w:val="28"/>
        </w:rPr>
        <w:t>а</w:t>
      </w:r>
      <w:r w:rsidRPr="00AD1E22">
        <w:rPr>
          <w:rFonts w:ascii="Times New Roman" w:hAnsi="Times New Roman"/>
          <w:sz w:val="28"/>
          <w:szCs w:val="28"/>
        </w:rPr>
        <w:lastRenderedPageBreak/>
        <w:t xml:space="preserve">цией и осуществлением муниципального </w:t>
      </w:r>
      <w:r w:rsidR="00432B68">
        <w:rPr>
          <w:rFonts w:ascii="Times New Roman" w:hAnsi="Times New Roman"/>
          <w:sz w:val="28"/>
          <w:szCs w:val="28"/>
        </w:rPr>
        <w:t>жилищного</w:t>
      </w:r>
      <w:r w:rsidRPr="00AD1E22">
        <w:rPr>
          <w:rFonts w:ascii="Times New Roman" w:hAnsi="Times New Roman"/>
          <w:sz w:val="28"/>
          <w:szCs w:val="28"/>
        </w:rPr>
        <w:t xml:space="preserve"> контроля) осуществляется лицом, уполномоченным на проведение контрольного мероприятия, по обращ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ниям контролируемых лиц и их представителей без взимания платы.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Консультирование может осуществляться по телефону, посредством в</w:t>
      </w:r>
      <w:r w:rsidRPr="00AD1E22">
        <w:rPr>
          <w:rFonts w:ascii="Times New Roman" w:hAnsi="Times New Roman"/>
          <w:sz w:val="28"/>
          <w:szCs w:val="28"/>
        </w:rPr>
        <w:t>и</w:t>
      </w:r>
      <w:r w:rsidRPr="00AD1E22">
        <w:rPr>
          <w:rFonts w:ascii="Times New Roman" w:hAnsi="Times New Roman"/>
          <w:sz w:val="28"/>
          <w:szCs w:val="28"/>
        </w:rPr>
        <w:t>део-конференц-связи, на личном приеме либо в ходе проведения профилактич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ского мероприятия, контрольного мероприятия. Время консультирования не должно превышать пятнадцать минут.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Консультирование, в том числе письменное консультирование, осущест</w:t>
      </w:r>
      <w:r w:rsidRPr="00AD1E22">
        <w:rPr>
          <w:rFonts w:ascii="Times New Roman" w:hAnsi="Times New Roman"/>
          <w:sz w:val="28"/>
          <w:szCs w:val="28"/>
        </w:rPr>
        <w:t>в</w:t>
      </w:r>
      <w:r w:rsidRPr="00AD1E22">
        <w:rPr>
          <w:rFonts w:ascii="Times New Roman" w:hAnsi="Times New Roman"/>
          <w:sz w:val="28"/>
          <w:szCs w:val="28"/>
        </w:rPr>
        <w:t>ляется по следующим вопросам: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 xml:space="preserve">организации и осуществления муниципального </w:t>
      </w:r>
      <w:r w:rsidR="00432B68">
        <w:rPr>
          <w:rFonts w:ascii="Times New Roman" w:hAnsi="Times New Roman"/>
          <w:sz w:val="28"/>
          <w:szCs w:val="28"/>
        </w:rPr>
        <w:t>жилищного</w:t>
      </w:r>
      <w:r w:rsidRPr="00AD1E22">
        <w:rPr>
          <w:rFonts w:ascii="Times New Roman" w:hAnsi="Times New Roman"/>
          <w:sz w:val="28"/>
          <w:szCs w:val="28"/>
        </w:rPr>
        <w:t xml:space="preserve"> контроля;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порядка осуществления профилактических мероприятий, контрольных м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роприятий, установленных настоящим Положением;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 xml:space="preserve">содержания обязательных требований, соблюдение которых оценивается при проведении мероприятий по муниципальному </w:t>
      </w:r>
      <w:r w:rsidR="00432B68">
        <w:rPr>
          <w:rFonts w:ascii="Times New Roman" w:hAnsi="Times New Roman"/>
          <w:sz w:val="28"/>
          <w:szCs w:val="28"/>
        </w:rPr>
        <w:t>жилищному</w:t>
      </w:r>
      <w:r w:rsidRPr="00AD1E22">
        <w:rPr>
          <w:rFonts w:ascii="Times New Roman" w:hAnsi="Times New Roman"/>
          <w:sz w:val="28"/>
          <w:szCs w:val="28"/>
        </w:rPr>
        <w:t xml:space="preserve"> контролю.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в следующих сл</w:t>
      </w:r>
      <w:r w:rsidRPr="00AD1E22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>чаях: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ответ на поставленные вопросы требует запроса сведений от иных органов местного самоуправления и органов государственной власти.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В случае если поставленные во время консультирования вопросы не отн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сятся к сфере муни</w:t>
      </w:r>
      <w:r w:rsidR="00432B68">
        <w:rPr>
          <w:rFonts w:ascii="Times New Roman" w:hAnsi="Times New Roman"/>
          <w:sz w:val="28"/>
          <w:szCs w:val="28"/>
        </w:rPr>
        <w:t>ципального жилищного</w:t>
      </w:r>
      <w:r w:rsidRPr="00AD1E22">
        <w:rPr>
          <w:rFonts w:ascii="Times New Roman" w:hAnsi="Times New Roman"/>
          <w:sz w:val="28"/>
          <w:szCs w:val="28"/>
        </w:rPr>
        <w:t xml:space="preserve"> контроля, даются необходимые раз</w:t>
      </w:r>
      <w:r w:rsidRPr="00AD1E22">
        <w:rPr>
          <w:rFonts w:ascii="Times New Roman" w:hAnsi="Times New Roman"/>
          <w:sz w:val="28"/>
          <w:szCs w:val="28"/>
        </w:rPr>
        <w:t>ъ</w:t>
      </w:r>
      <w:r w:rsidRPr="00AD1E22">
        <w:rPr>
          <w:rFonts w:ascii="Times New Roman" w:hAnsi="Times New Roman"/>
          <w:sz w:val="28"/>
          <w:szCs w:val="28"/>
        </w:rPr>
        <w:t>яснения по обращению в органы местного самоуправления и органы госуда</w:t>
      </w:r>
      <w:r w:rsidRPr="00AD1E22">
        <w:rPr>
          <w:rFonts w:ascii="Times New Roman" w:hAnsi="Times New Roman"/>
          <w:sz w:val="28"/>
          <w:szCs w:val="28"/>
        </w:rPr>
        <w:t>р</w:t>
      </w:r>
      <w:r w:rsidRPr="00AD1E22">
        <w:rPr>
          <w:rFonts w:ascii="Times New Roman" w:hAnsi="Times New Roman"/>
          <w:sz w:val="28"/>
          <w:szCs w:val="28"/>
        </w:rPr>
        <w:t>ственной власти, должностным лицам, к компетенции которых относится реш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ние данных вопросов.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При осуществлении консультирования лицо, уполномоченное на провед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ние контрольного мероприятия, обязано соблюдать конфиденциальность и</w:t>
      </w:r>
      <w:r w:rsidRPr="00AD1E22">
        <w:rPr>
          <w:rFonts w:ascii="Times New Roman" w:hAnsi="Times New Roman"/>
          <w:sz w:val="28"/>
          <w:szCs w:val="28"/>
        </w:rPr>
        <w:t>н</w:t>
      </w:r>
      <w:r w:rsidRPr="00AD1E22">
        <w:rPr>
          <w:rFonts w:ascii="Times New Roman" w:hAnsi="Times New Roman"/>
          <w:sz w:val="28"/>
          <w:szCs w:val="28"/>
        </w:rPr>
        <w:t>формации, доступ к которой ограничен в соответствии с законодательством Ро</w:t>
      </w:r>
      <w:r w:rsidRPr="00AD1E22">
        <w:rPr>
          <w:rFonts w:ascii="Times New Roman" w:hAnsi="Times New Roman"/>
          <w:sz w:val="28"/>
          <w:szCs w:val="28"/>
        </w:rPr>
        <w:t>с</w:t>
      </w:r>
      <w:r w:rsidRPr="00AD1E22">
        <w:rPr>
          <w:rFonts w:ascii="Times New Roman" w:hAnsi="Times New Roman"/>
          <w:sz w:val="28"/>
          <w:szCs w:val="28"/>
        </w:rPr>
        <w:t>сийской Федерации.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В ходе консультирования информация, содержащая оценку конкретного контрольного мероприятия, решений и (или) действий лица, уполномоченного на проведение контрольного мероприятия, иных участников контрольного мер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приятия, а также результаты проведенной в рамках контрольного мероприятия экспертизы не предоставляются.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Информация, ставшая известной в ходе консультирования лицу, уполн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моченному на проведение контрольного мероприятия, не подлежит использов</w:t>
      </w:r>
      <w:r w:rsidRPr="00AD1E22">
        <w:rPr>
          <w:rFonts w:ascii="Times New Roman" w:hAnsi="Times New Roman"/>
          <w:sz w:val="28"/>
          <w:szCs w:val="28"/>
        </w:rPr>
        <w:t>а</w:t>
      </w:r>
      <w:r w:rsidRPr="00AD1E22">
        <w:rPr>
          <w:rFonts w:ascii="Times New Roman" w:hAnsi="Times New Roman"/>
          <w:sz w:val="28"/>
          <w:szCs w:val="28"/>
        </w:rPr>
        <w:t>нию в целях оценки контролируемого лица по вопросам соблюдения обязател</w:t>
      </w:r>
      <w:r w:rsidRPr="00AD1E22">
        <w:rPr>
          <w:rFonts w:ascii="Times New Roman" w:hAnsi="Times New Roman"/>
          <w:sz w:val="28"/>
          <w:szCs w:val="28"/>
        </w:rPr>
        <w:t>ь</w:t>
      </w:r>
      <w:r w:rsidRPr="00AD1E22">
        <w:rPr>
          <w:rFonts w:ascii="Times New Roman" w:hAnsi="Times New Roman"/>
          <w:sz w:val="28"/>
          <w:szCs w:val="28"/>
        </w:rPr>
        <w:t>ных требований.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В случае если в течение календарного года поступило пять и более одн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</w:t>
      </w:r>
      <w:r w:rsidR="00273D7F">
        <w:rPr>
          <w:rFonts w:ascii="Times New Roman" w:hAnsi="Times New Roman"/>
          <w:sz w:val="28"/>
          <w:szCs w:val="28"/>
        </w:rPr>
        <w:t xml:space="preserve">ным должностным </w:t>
      </w:r>
      <w:r w:rsidR="00273D7F">
        <w:rPr>
          <w:rFonts w:ascii="Times New Roman" w:hAnsi="Times New Roman"/>
          <w:sz w:val="28"/>
          <w:szCs w:val="28"/>
        </w:rPr>
        <w:lastRenderedPageBreak/>
        <w:t xml:space="preserve">лицом </w:t>
      </w:r>
      <w:r w:rsidR="00BC2D09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>полномоченного органа.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3.8. Профилактический визит проводится лицом, уполномоченным на пр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ведение контрольного мероприятия,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E22"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Pr="00AD1E22">
        <w:rPr>
          <w:rFonts w:ascii="Times New Roman" w:hAnsi="Times New Roman"/>
          <w:sz w:val="28"/>
          <w:szCs w:val="28"/>
        </w:rPr>
        <w:br/>
        <w:t>об обязательных требованиях, предъявляемых к его деятельности либо к пр</w:t>
      </w:r>
      <w:r w:rsidRPr="00AD1E22">
        <w:rPr>
          <w:rFonts w:ascii="Times New Roman" w:hAnsi="Times New Roman"/>
          <w:sz w:val="28"/>
          <w:szCs w:val="28"/>
        </w:rPr>
        <w:t>и</w:t>
      </w:r>
      <w:r w:rsidRPr="00AD1E22">
        <w:rPr>
          <w:rFonts w:ascii="Times New Roman" w:hAnsi="Times New Roman"/>
          <w:sz w:val="28"/>
          <w:szCs w:val="28"/>
        </w:rPr>
        <w:t>надлежащим ему объектам контроля, их соответствии критериям риска, основ</w:t>
      </w:r>
      <w:r w:rsidRPr="00AD1E22">
        <w:rPr>
          <w:rFonts w:ascii="Times New Roman" w:hAnsi="Times New Roman"/>
          <w:sz w:val="28"/>
          <w:szCs w:val="28"/>
        </w:rPr>
        <w:t>а</w:t>
      </w:r>
      <w:r w:rsidRPr="00AD1E22">
        <w:rPr>
          <w:rFonts w:ascii="Times New Roman" w:hAnsi="Times New Roman"/>
          <w:sz w:val="28"/>
          <w:szCs w:val="28"/>
        </w:rPr>
        <w:t>ниях и о рекомендуемых способах снижения категории риска, а также о видах, содержании и об интенсивности контрольных мероприятий, проводимых в о</w:t>
      </w:r>
      <w:r w:rsidRPr="00AD1E22">
        <w:rPr>
          <w:rFonts w:ascii="Times New Roman" w:hAnsi="Times New Roman"/>
          <w:sz w:val="28"/>
          <w:szCs w:val="28"/>
        </w:rPr>
        <w:t>т</w:t>
      </w:r>
      <w:r w:rsidRPr="00AD1E22">
        <w:rPr>
          <w:rFonts w:ascii="Times New Roman" w:hAnsi="Times New Roman"/>
          <w:sz w:val="28"/>
          <w:szCs w:val="28"/>
        </w:rPr>
        <w:t>ношении объекта контроля исходя из его отнесения к соответствующей катег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рии риска.</w:t>
      </w:r>
      <w:proofErr w:type="gramEnd"/>
    </w:p>
    <w:p w:rsidR="00AD1E22" w:rsidRPr="00AD1E22" w:rsidRDefault="00AD1E22" w:rsidP="00BC2D0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ab/>
        <w:t>В ходе профилактического визита лицом, уполномоченным на проведение контрольного мероприятия, осуществляются консультирование контролируем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 xml:space="preserve">го лица, а также сбор сведений, необходимых для отнесения объектов контроля </w:t>
      </w:r>
      <w:r w:rsidR="009A532C">
        <w:rPr>
          <w:rFonts w:ascii="Times New Roman" w:hAnsi="Times New Roman"/>
          <w:sz w:val="28"/>
          <w:szCs w:val="28"/>
        </w:rPr>
        <w:br/>
      </w:r>
      <w:r w:rsidRPr="00AD1E22">
        <w:rPr>
          <w:rFonts w:ascii="Times New Roman" w:hAnsi="Times New Roman"/>
          <w:sz w:val="28"/>
          <w:szCs w:val="28"/>
        </w:rPr>
        <w:t>к категориям риска.</w:t>
      </w:r>
    </w:p>
    <w:p w:rsidR="00AD1E22" w:rsidRPr="00AD1E22" w:rsidRDefault="00AD1E22" w:rsidP="00BC2D0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 xml:space="preserve">Обязательный профилактический визит осуществляется в отношении </w:t>
      </w:r>
      <w:r w:rsidR="009A532C">
        <w:rPr>
          <w:rFonts w:ascii="Times New Roman" w:hAnsi="Times New Roman"/>
          <w:sz w:val="28"/>
          <w:szCs w:val="28"/>
        </w:rPr>
        <w:br/>
      </w:r>
      <w:r w:rsidRPr="00AD1E22">
        <w:rPr>
          <w:rFonts w:ascii="Times New Roman" w:hAnsi="Times New Roman"/>
          <w:sz w:val="28"/>
          <w:szCs w:val="28"/>
        </w:rPr>
        <w:t>объектов контроля, отнесенных к категории высокого риска.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уполномоченным органом не </w:t>
      </w:r>
      <w:proofErr w:type="gramStart"/>
      <w:r w:rsidRPr="00AD1E22">
        <w:rPr>
          <w:rFonts w:ascii="Times New Roman" w:hAnsi="Times New Roman"/>
          <w:sz w:val="28"/>
          <w:szCs w:val="28"/>
        </w:rPr>
        <w:t>позднее</w:t>
      </w:r>
      <w:proofErr w:type="gramEnd"/>
      <w:r w:rsidRPr="00AD1E22">
        <w:rPr>
          <w:rFonts w:ascii="Times New Roman" w:hAnsi="Times New Roman"/>
          <w:sz w:val="28"/>
          <w:szCs w:val="28"/>
        </w:rPr>
        <w:t xml:space="preserve"> чем за пять рабочих дней до даты его проведения.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Контролируемое лицо вправе отказаться от проведения обязательного</w:t>
      </w:r>
      <w:r w:rsidRPr="00AD1E22">
        <w:rPr>
          <w:rFonts w:ascii="Times New Roman" w:hAnsi="Times New Roman"/>
          <w:sz w:val="28"/>
          <w:szCs w:val="28"/>
        </w:rPr>
        <w:br/>
        <w:t>профилактич</w:t>
      </w:r>
      <w:r w:rsidR="00273D7F">
        <w:rPr>
          <w:rFonts w:ascii="Times New Roman" w:hAnsi="Times New Roman"/>
          <w:sz w:val="28"/>
          <w:szCs w:val="28"/>
        </w:rPr>
        <w:t xml:space="preserve">еского визита, уведомив об этом </w:t>
      </w:r>
      <w:r w:rsidR="00BC2D09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 xml:space="preserve">полномоченный орган не </w:t>
      </w:r>
      <w:proofErr w:type="gramStart"/>
      <w:r w:rsidRPr="00AD1E22">
        <w:rPr>
          <w:rFonts w:ascii="Times New Roman" w:hAnsi="Times New Roman"/>
          <w:sz w:val="28"/>
          <w:szCs w:val="28"/>
        </w:rPr>
        <w:t>позднее</w:t>
      </w:r>
      <w:proofErr w:type="gramEnd"/>
      <w:r w:rsidRPr="00AD1E22">
        <w:rPr>
          <w:rFonts w:ascii="Times New Roman" w:hAnsi="Times New Roman"/>
          <w:sz w:val="28"/>
          <w:szCs w:val="28"/>
        </w:rPr>
        <w:t xml:space="preserve"> чем за три рабочих дня до даты его проведения.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Обязательный профилактический визит осуществляется не реже чем</w:t>
      </w:r>
      <w:r w:rsidR="009A532C">
        <w:rPr>
          <w:rFonts w:ascii="Times New Roman" w:hAnsi="Times New Roman"/>
          <w:sz w:val="28"/>
          <w:szCs w:val="28"/>
        </w:rPr>
        <w:t xml:space="preserve"> </w:t>
      </w:r>
      <w:r w:rsidRPr="00AD1E22">
        <w:rPr>
          <w:rFonts w:ascii="Times New Roman" w:hAnsi="Times New Roman"/>
          <w:sz w:val="28"/>
          <w:szCs w:val="28"/>
        </w:rPr>
        <w:t>один раз в год.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Срок осуществления обязательного профилактического визита составляет один рабочий день.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При проведении профилактического визита контролируемым лицам</w:t>
      </w:r>
      <w:r w:rsidR="009A532C">
        <w:rPr>
          <w:rFonts w:ascii="Times New Roman" w:hAnsi="Times New Roman"/>
          <w:sz w:val="28"/>
          <w:szCs w:val="28"/>
        </w:rPr>
        <w:t xml:space="preserve"> </w:t>
      </w:r>
      <w:r w:rsidRPr="00AD1E22">
        <w:rPr>
          <w:rFonts w:ascii="Times New Roman" w:hAnsi="Times New Roman"/>
          <w:sz w:val="28"/>
          <w:szCs w:val="28"/>
        </w:rPr>
        <w:t>не м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гут выдаваться предписания об устранении нарушений обязательных требов</w:t>
      </w:r>
      <w:r w:rsidRPr="00AD1E22">
        <w:rPr>
          <w:rFonts w:ascii="Times New Roman" w:hAnsi="Times New Roman"/>
          <w:sz w:val="28"/>
          <w:szCs w:val="28"/>
        </w:rPr>
        <w:t>а</w:t>
      </w:r>
      <w:r w:rsidRPr="00AD1E22">
        <w:rPr>
          <w:rFonts w:ascii="Times New Roman" w:hAnsi="Times New Roman"/>
          <w:sz w:val="28"/>
          <w:szCs w:val="28"/>
        </w:rPr>
        <w:t>ний. Разъяснения, полученные контролируемым лицом в ходе профилактическ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го визита, носят рекомендательный характер.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3.9. При проведении профилактических мероприятий осуществляется вз</w:t>
      </w:r>
      <w:r w:rsidRPr="00AD1E22">
        <w:rPr>
          <w:rFonts w:ascii="Times New Roman" w:hAnsi="Times New Roman"/>
          <w:sz w:val="28"/>
          <w:szCs w:val="28"/>
        </w:rPr>
        <w:t>а</w:t>
      </w:r>
      <w:r w:rsidRPr="00AD1E22">
        <w:rPr>
          <w:rFonts w:ascii="Times New Roman" w:hAnsi="Times New Roman"/>
          <w:sz w:val="28"/>
          <w:szCs w:val="28"/>
        </w:rPr>
        <w:t>имодействие с контролируемыми лицами только в случаях, установленных Ф</w:t>
      </w:r>
      <w:r w:rsidRPr="00AD1E22">
        <w:rPr>
          <w:rFonts w:ascii="Times New Roman" w:hAnsi="Times New Roman"/>
          <w:sz w:val="28"/>
          <w:szCs w:val="28"/>
        </w:rPr>
        <w:t>е</w:t>
      </w:r>
      <w:r w:rsidRPr="00AD1E22">
        <w:rPr>
          <w:rFonts w:ascii="Times New Roman" w:hAnsi="Times New Roman"/>
          <w:sz w:val="28"/>
          <w:szCs w:val="28"/>
        </w:rPr>
        <w:t>деральным законом № 248-ФЗ.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Профилактические мероприятия, в ходе которых осуществляется взаим</w:t>
      </w:r>
      <w:r w:rsidRPr="00AD1E22">
        <w:rPr>
          <w:rFonts w:ascii="Times New Roman" w:hAnsi="Times New Roman"/>
          <w:sz w:val="28"/>
          <w:szCs w:val="28"/>
        </w:rPr>
        <w:t>о</w:t>
      </w:r>
      <w:r w:rsidRPr="00AD1E22">
        <w:rPr>
          <w:rFonts w:ascii="Times New Roman" w:hAnsi="Times New Roman"/>
          <w:sz w:val="28"/>
          <w:szCs w:val="28"/>
        </w:rPr>
        <w:t>действие с контролируемыми лицами, проводятся только с согласия данных ко</w:t>
      </w:r>
      <w:r w:rsidRPr="00AD1E22">
        <w:rPr>
          <w:rFonts w:ascii="Times New Roman" w:hAnsi="Times New Roman"/>
          <w:sz w:val="28"/>
          <w:szCs w:val="28"/>
        </w:rPr>
        <w:t>н</w:t>
      </w:r>
      <w:r w:rsidRPr="00AD1E22">
        <w:rPr>
          <w:rFonts w:ascii="Times New Roman" w:hAnsi="Times New Roman"/>
          <w:sz w:val="28"/>
          <w:szCs w:val="28"/>
        </w:rPr>
        <w:t>тролируемых лиц либо по их инициативе.</w:t>
      </w:r>
    </w:p>
    <w:p w:rsidR="00AD1E22" w:rsidRPr="00AD1E22" w:rsidRDefault="00AD1E22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22">
        <w:rPr>
          <w:rFonts w:ascii="Times New Roman" w:hAnsi="Times New Roman"/>
          <w:sz w:val="28"/>
          <w:szCs w:val="28"/>
        </w:rPr>
        <w:t>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</w:t>
      </w:r>
      <w:r w:rsidRPr="00AD1E22">
        <w:rPr>
          <w:rFonts w:ascii="Times New Roman" w:hAnsi="Times New Roman"/>
          <w:sz w:val="28"/>
          <w:szCs w:val="28"/>
        </w:rPr>
        <w:t>и</w:t>
      </w:r>
      <w:r w:rsidRPr="00AD1E22">
        <w:rPr>
          <w:rFonts w:ascii="Times New Roman" w:hAnsi="Times New Roman"/>
          <w:sz w:val="28"/>
          <w:szCs w:val="28"/>
        </w:rPr>
        <w:t>нен, лицо, проводившее профилактическое мероприятие, незамедлительно направляет информацию об этом заместителю руко</w:t>
      </w:r>
      <w:r w:rsidR="00273D7F">
        <w:rPr>
          <w:rFonts w:ascii="Times New Roman" w:hAnsi="Times New Roman"/>
          <w:sz w:val="28"/>
          <w:szCs w:val="28"/>
        </w:rPr>
        <w:t xml:space="preserve">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 w:rsidRPr="00AD1E22">
        <w:rPr>
          <w:rFonts w:ascii="Times New Roman" w:hAnsi="Times New Roman"/>
          <w:sz w:val="28"/>
          <w:szCs w:val="28"/>
        </w:rPr>
        <w:t>полномоченного органа для принятия решения о проведении контрольных мероприятий.</w:t>
      </w:r>
    </w:p>
    <w:p w:rsidR="00D002AB" w:rsidRDefault="00D002AB" w:rsidP="00BC2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ИНДИКАТОРЫ РИСКА НАРУШЕНИЯ ОБЯЗАТЕЛЬНЫХ ТРЕБОВАНИЙ. КРИТЕРИИ ОТНЕСЕНИЯ ОБЪЕКТОВ КОНТРОЛЯ К КАТЕГОРИЯМ РИСКА ПРИЧИНЕНИЯ ВРЕДА (УЩЕРБА) </w:t>
      </w: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4.1. Муниципальный </w:t>
      </w:r>
      <w:r>
        <w:rPr>
          <w:rFonts w:ascii="Times New Roman" w:hAnsi="Times New Roman"/>
          <w:sz w:val="28"/>
          <w:szCs w:val="28"/>
        </w:rPr>
        <w:t>жилищный</w:t>
      </w:r>
      <w:r w:rsidRPr="001229E2">
        <w:rPr>
          <w:rFonts w:ascii="Times New Roman" w:hAnsi="Times New Roman"/>
          <w:sz w:val="28"/>
          <w:szCs w:val="28"/>
        </w:rPr>
        <w:t xml:space="preserve"> контроль осуществляется на основе с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стемы оценки и управления рисками причинения вреда (ущерба) охраняемым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коном ценностям, определяющей выбор профилактических и контрольных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роприятий, их содержание (в том числе объем проверяемых обязательных треб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ваний), интенсивность и результаты.</w:t>
      </w:r>
    </w:p>
    <w:p w:rsidR="00D002AB" w:rsidRPr="007118B6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 xml:space="preserve">Индикаторами риска нарушения </w:t>
      </w:r>
      <w:proofErr w:type="gramStart"/>
      <w:r w:rsidRPr="007118B6">
        <w:rPr>
          <w:rFonts w:ascii="Times New Roman" w:hAnsi="Times New Roman"/>
          <w:sz w:val="28"/>
          <w:szCs w:val="28"/>
        </w:rPr>
        <w:t>обязательных требований, используемых при осуществлении муниципального жилищного контроля на территории города Красноярска являются</w:t>
      </w:r>
      <w:proofErr w:type="gramEnd"/>
      <w:r w:rsidRPr="007118B6">
        <w:rPr>
          <w:rFonts w:ascii="Times New Roman" w:hAnsi="Times New Roman"/>
          <w:sz w:val="28"/>
          <w:szCs w:val="28"/>
        </w:rPr>
        <w:t>:</w:t>
      </w:r>
    </w:p>
    <w:p w:rsidR="00D002AB" w:rsidRPr="007118B6" w:rsidRDefault="00223115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</w:t>
      </w:r>
      <w:r w:rsidR="00D002AB" w:rsidRPr="00711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D002AB" w:rsidRPr="007118B6">
        <w:rPr>
          <w:rFonts w:ascii="Times New Roman" w:hAnsi="Times New Roman"/>
          <w:sz w:val="28"/>
          <w:szCs w:val="28"/>
        </w:rPr>
        <w:t xml:space="preserve">оступление в </w:t>
      </w:r>
      <w:r w:rsidR="00BC2D09">
        <w:rPr>
          <w:rFonts w:ascii="Times New Roman" w:hAnsi="Times New Roman"/>
          <w:sz w:val="28"/>
          <w:szCs w:val="28"/>
        </w:rPr>
        <w:t>у</w:t>
      </w:r>
      <w:r w:rsidR="00D002AB" w:rsidRPr="007118B6">
        <w:rPr>
          <w:rFonts w:ascii="Times New Roman" w:hAnsi="Times New Roman"/>
          <w:sz w:val="28"/>
          <w:szCs w:val="28"/>
        </w:rPr>
        <w:t>полномоченный орган обращени</w:t>
      </w:r>
      <w:r w:rsidR="00421B09">
        <w:rPr>
          <w:rFonts w:ascii="Times New Roman" w:hAnsi="Times New Roman"/>
          <w:sz w:val="28"/>
          <w:szCs w:val="28"/>
        </w:rPr>
        <w:t>й</w:t>
      </w:r>
      <w:r w:rsidR="00D002AB" w:rsidRPr="007118B6">
        <w:rPr>
          <w:rFonts w:ascii="Times New Roman" w:hAnsi="Times New Roman"/>
          <w:sz w:val="28"/>
          <w:szCs w:val="28"/>
        </w:rPr>
        <w:t xml:space="preserve"> </w:t>
      </w:r>
      <w:r w:rsidR="00421B09">
        <w:rPr>
          <w:rFonts w:ascii="Times New Roman" w:hAnsi="Times New Roman"/>
          <w:sz w:val="28"/>
          <w:szCs w:val="28"/>
        </w:rPr>
        <w:t>лиц</w:t>
      </w:r>
      <w:r w:rsidR="00D002AB" w:rsidRPr="007118B6">
        <w:rPr>
          <w:rFonts w:ascii="Times New Roman" w:hAnsi="Times New Roman"/>
          <w:sz w:val="28"/>
          <w:szCs w:val="28"/>
        </w:rPr>
        <w:t>, являющихся собственниками</w:t>
      </w:r>
      <w:r w:rsidR="00421B09">
        <w:rPr>
          <w:rFonts w:ascii="Times New Roman" w:hAnsi="Times New Roman"/>
          <w:sz w:val="28"/>
          <w:szCs w:val="28"/>
        </w:rPr>
        <w:t xml:space="preserve"> (</w:t>
      </w:r>
      <w:r w:rsidR="00421B09" w:rsidRPr="007118B6">
        <w:rPr>
          <w:rFonts w:ascii="Times New Roman" w:hAnsi="Times New Roman"/>
          <w:sz w:val="28"/>
          <w:szCs w:val="28"/>
        </w:rPr>
        <w:t>пользователями</w:t>
      </w:r>
      <w:r w:rsidR="00421B09">
        <w:rPr>
          <w:rFonts w:ascii="Times New Roman" w:hAnsi="Times New Roman"/>
          <w:sz w:val="28"/>
          <w:szCs w:val="28"/>
        </w:rPr>
        <w:t>)</w:t>
      </w:r>
      <w:r w:rsidR="00D002AB" w:rsidRPr="007118B6">
        <w:rPr>
          <w:rFonts w:ascii="Times New Roman" w:hAnsi="Times New Roman"/>
          <w:sz w:val="28"/>
          <w:szCs w:val="28"/>
        </w:rPr>
        <w:t xml:space="preserve"> помещений в многоквартирном доме, инфо</w:t>
      </w:r>
      <w:r w:rsidR="00D002AB" w:rsidRPr="007118B6">
        <w:rPr>
          <w:rFonts w:ascii="Times New Roman" w:hAnsi="Times New Roman"/>
          <w:sz w:val="28"/>
          <w:szCs w:val="28"/>
        </w:rPr>
        <w:t>р</w:t>
      </w:r>
      <w:r w:rsidR="00D002AB" w:rsidRPr="007118B6">
        <w:rPr>
          <w:rFonts w:ascii="Times New Roman" w:hAnsi="Times New Roman"/>
          <w:sz w:val="28"/>
          <w:szCs w:val="28"/>
        </w:rPr>
        <w:t>мации от органов государственной власти, органов местного самоуправления, средств массовой информации</w:t>
      </w:r>
      <w:r w:rsidR="00421B09">
        <w:rPr>
          <w:rFonts w:ascii="Times New Roman" w:hAnsi="Times New Roman"/>
          <w:sz w:val="28"/>
          <w:szCs w:val="28"/>
        </w:rPr>
        <w:t>, иных лиц</w:t>
      </w:r>
      <w:r w:rsidR="00D002AB" w:rsidRPr="007118B6">
        <w:rPr>
          <w:rFonts w:ascii="Times New Roman" w:hAnsi="Times New Roman"/>
          <w:sz w:val="28"/>
          <w:szCs w:val="28"/>
        </w:rPr>
        <w:t xml:space="preserve"> о наличии в деятельности контролир</w:t>
      </w:r>
      <w:r w:rsidR="00D002AB" w:rsidRPr="007118B6">
        <w:rPr>
          <w:rFonts w:ascii="Times New Roman" w:hAnsi="Times New Roman"/>
          <w:sz w:val="28"/>
          <w:szCs w:val="28"/>
        </w:rPr>
        <w:t>у</w:t>
      </w:r>
      <w:r w:rsidR="00D002AB" w:rsidRPr="007118B6">
        <w:rPr>
          <w:rFonts w:ascii="Times New Roman" w:hAnsi="Times New Roman"/>
          <w:sz w:val="28"/>
          <w:szCs w:val="28"/>
        </w:rPr>
        <w:t xml:space="preserve">емого лица хотя бы одного отклонения от следующих обязательных требований </w:t>
      </w:r>
      <w:proofErr w:type="gramStart"/>
      <w:r w:rsidR="00D002AB" w:rsidRPr="007118B6">
        <w:rPr>
          <w:rFonts w:ascii="Times New Roman" w:hAnsi="Times New Roman"/>
          <w:sz w:val="28"/>
          <w:szCs w:val="28"/>
        </w:rPr>
        <w:t>к</w:t>
      </w:r>
      <w:proofErr w:type="gramEnd"/>
      <w:r w:rsidR="00D002AB" w:rsidRPr="007118B6">
        <w:rPr>
          <w:rFonts w:ascii="Times New Roman" w:hAnsi="Times New Roman"/>
          <w:sz w:val="28"/>
          <w:szCs w:val="28"/>
        </w:rPr>
        <w:t>: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>порядку осуществления перевода жилого помещения в нежилое помещ</w:t>
      </w:r>
      <w:r w:rsidRPr="007118B6">
        <w:rPr>
          <w:rFonts w:ascii="Times New Roman" w:hAnsi="Times New Roman"/>
          <w:sz w:val="28"/>
          <w:szCs w:val="28"/>
        </w:rPr>
        <w:t>е</w:t>
      </w:r>
      <w:r w:rsidRPr="007118B6">
        <w:rPr>
          <w:rFonts w:ascii="Times New Roman" w:hAnsi="Times New Roman"/>
          <w:sz w:val="28"/>
          <w:szCs w:val="28"/>
        </w:rPr>
        <w:t>ние и нежилого помещения в жилое в многоквартирном доме;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>порядку осуществления перепланировки и (или) переустройства помещ</w:t>
      </w:r>
      <w:r w:rsidRPr="007118B6">
        <w:rPr>
          <w:rFonts w:ascii="Times New Roman" w:hAnsi="Times New Roman"/>
          <w:sz w:val="28"/>
          <w:szCs w:val="28"/>
        </w:rPr>
        <w:t>е</w:t>
      </w:r>
      <w:r w:rsidRPr="007118B6">
        <w:rPr>
          <w:rFonts w:ascii="Times New Roman" w:hAnsi="Times New Roman"/>
          <w:sz w:val="28"/>
          <w:szCs w:val="28"/>
        </w:rPr>
        <w:t>ний в многоквартирном доме;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>предоставлению коммунальных услуг собственникам и пользователям п</w:t>
      </w:r>
      <w:r w:rsidRPr="007118B6">
        <w:rPr>
          <w:rFonts w:ascii="Times New Roman" w:hAnsi="Times New Roman"/>
          <w:sz w:val="28"/>
          <w:szCs w:val="28"/>
        </w:rPr>
        <w:t>о</w:t>
      </w:r>
      <w:r w:rsidRPr="007118B6">
        <w:rPr>
          <w:rFonts w:ascii="Times New Roman" w:hAnsi="Times New Roman"/>
          <w:sz w:val="28"/>
          <w:szCs w:val="28"/>
        </w:rPr>
        <w:t>мещений в многоквартирных домах и жилых домов;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>деятельности юридических лиц, осуществляющих управление многоква</w:t>
      </w:r>
      <w:r w:rsidRPr="007118B6">
        <w:rPr>
          <w:rFonts w:ascii="Times New Roman" w:hAnsi="Times New Roman"/>
          <w:sz w:val="28"/>
          <w:szCs w:val="28"/>
        </w:rPr>
        <w:t>р</w:t>
      </w:r>
      <w:r w:rsidRPr="007118B6">
        <w:rPr>
          <w:rFonts w:ascii="Times New Roman" w:hAnsi="Times New Roman"/>
          <w:sz w:val="28"/>
          <w:szCs w:val="28"/>
        </w:rPr>
        <w:t>тирными домами, в части осуществления аварийно-диспетчерского обслужив</w:t>
      </w:r>
      <w:r w:rsidRPr="007118B6">
        <w:rPr>
          <w:rFonts w:ascii="Times New Roman" w:hAnsi="Times New Roman"/>
          <w:sz w:val="28"/>
          <w:szCs w:val="28"/>
        </w:rPr>
        <w:t>а</w:t>
      </w:r>
      <w:r w:rsidRPr="007118B6">
        <w:rPr>
          <w:rFonts w:ascii="Times New Roman" w:hAnsi="Times New Roman"/>
          <w:sz w:val="28"/>
          <w:szCs w:val="28"/>
        </w:rPr>
        <w:t>ния;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>обеспечению безопасности при использовании и содержании внутридом</w:t>
      </w:r>
      <w:r w:rsidRPr="007118B6">
        <w:rPr>
          <w:rFonts w:ascii="Times New Roman" w:hAnsi="Times New Roman"/>
          <w:sz w:val="28"/>
          <w:szCs w:val="28"/>
        </w:rPr>
        <w:t>о</w:t>
      </w:r>
      <w:r w:rsidRPr="007118B6">
        <w:rPr>
          <w:rFonts w:ascii="Times New Roman" w:hAnsi="Times New Roman"/>
          <w:sz w:val="28"/>
          <w:szCs w:val="28"/>
        </w:rPr>
        <w:t>вого и внутриквартирного газового оборудования.</w:t>
      </w:r>
    </w:p>
    <w:p w:rsidR="00D002AB" w:rsidRPr="007118B6" w:rsidRDefault="00D002AB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18B6">
        <w:rPr>
          <w:rFonts w:ascii="Times New Roman" w:hAnsi="Times New Roman"/>
          <w:sz w:val="28"/>
          <w:szCs w:val="28"/>
        </w:rPr>
        <w:t xml:space="preserve">Наличие индикатора риска, предусмотренного </w:t>
      </w:r>
      <w:r w:rsidR="004E38CC">
        <w:rPr>
          <w:rFonts w:ascii="Times New Roman" w:hAnsi="Times New Roman"/>
          <w:sz w:val="28"/>
          <w:szCs w:val="28"/>
        </w:rPr>
        <w:t>абзацем</w:t>
      </w:r>
      <w:r w:rsidRPr="007118B6">
        <w:rPr>
          <w:rFonts w:ascii="Times New Roman" w:hAnsi="Times New Roman"/>
          <w:sz w:val="28"/>
          <w:szCs w:val="28"/>
        </w:rPr>
        <w:t xml:space="preserve"> </w:t>
      </w:r>
      <w:r w:rsidR="004E38CC">
        <w:rPr>
          <w:rFonts w:ascii="Times New Roman" w:hAnsi="Times New Roman"/>
          <w:sz w:val="28"/>
          <w:szCs w:val="28"/>
        </w:rPr>
        <w:t>седьмым</w:t>
      </w:r>
      <w:r w:rsidRPr="007118B6">
        <w:rPr>
          <w:rFonts w:ascii="Times New Roman" w:hAnsi="Times New Roman"/>
          <w:sz w:val="28"/>
          <w:szCs w:val="28"/>
        </w:rPr>
        <w:t xml:space="preserve"> </w:t>
      </w:r>
      <w:r w:rsidR="004E38CC">
        <w:rPr>
          <w:rFonts w:ascii="Times New Roman" w:hAnsi="Times New Roman"/>
          <w:sz w:val="28"/>
          <w:szCs w:val="28"/>
        </w:rPr>
        <w:t>настоящ</w:t>
      </w:r>
      <w:r w:rsidR="004E38CC">
        <w:rPr>
          <w:rFonts w:ascii="Times New Roman" w:hAnsi="Times New Roman"/>
          <w:sz w:val="28"/>
          <w:szCs w:val="28"/>
        </w:rPr>
        <w:t>е</w:t>
      </w:r>
      <w:r w:rsidR="004E38CC">
        <w:rPr>
          <w:rFonts w:ascii="Times New Roman" w:hAnsi="Times New Roman"/>
          <w:sz w:val="28"/>
          <w:szCs w:val="28"/>
        </w:rPr>
        <w:t xml:space="preserve">го </w:t>
      </w:r>
      <w:r w:rsidRPr="007118B6">
        <w:rPr>
          <w:rFonts w:ascii="Times New Roman" w:hAnsi="Times New Roman"/>
          <w:sz w:val="28"/>
          <w:szCs w:val="28"/>
        </w:rPr>
        <w:t>подпунк</w:t>
      </w:r>
      <w:r w:rsidR="004E38CC">
        <w:rPr>
          <w:rFonts w:ascii="Times New Roman" w:hAnsi="Times New Roman"/>
          <w:sz w:val="28"/>
          <w:szCs w:val="28"/>
        </w:rPr>
        <w:t>та</w:t>
      </w:r>
      <w:r w:rsidRPr="007118B6">
        <w:rPr>
          <w:rFonts w:ascii="Times New Roman" w:hAnsi="Times New Roman"/>
          <w:sz w:val="28"/>
          <w:szCs w:val="28"/>
        </w:rPr>
        <w:t>,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</w:t>
      </w:r>
      <w:r w:rsidRPr="007118B6">
        <w:rPr>
          <w:rFonts w:ascii="Times New Roman" w:hAnsi="Times New Roman"/>
          <w:sz w:val="28"/>
          <w:szCs w:val="28"/>
        </w:rPr>
        <w:t>т</w:t>
      </w:r>
      <w:r w:rsidRPr="007118B6">
        <w:rPr>
          <w:rFonts w:ascii="Times New Roman" w:hAnsi="Times New Roman"/>
          <w:sz w:val="28"/>
          <w:szCs w:val="28"/>
        </w:rPr>
        <w:t>ветствии с частью 12 статьи 66 Федерального закона от 31.07.2020 № 248-ФЗ:</w:t>
      </w:r>
    </w:p>
    <w:p w:rsidR="00D002AB" w:rsidRPr="007118B6" w:rsidRDefault="00A54498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</w:t>
      </w:r>
      <w:r w:rsidR="00D002AB" w:rsidRPr="007118B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D002AB" w:rsidRPr="007118B6">
        <w:rPr>
          <w:rFonts w:ascii="Times New Roman" w:hAnsi="Times New Roman"/>
          <w:sz w:val="28"/>
          <w:szCs w:val="28"/>
        </w:rPr>
        <w:t xml:space="preserve">оступление в </w:t>
      </w:r>
      <w:r w:rsidR="00BC2D09">
        <w:rPr>
          <w:rFonts w:ascii="Times New Roman" w:hAnsi="Times New Roman"/>
          <w:sz w:val="28"/>
          <w:szCs w:val="28"/>
        </w:rPr>
        <w:t>у</w:t>
      </w:r>
      <w:r w:rsidR="00D002AB" w:rsidRPr="007118B6">
        <w:rPr>
          <w:rFonts w:ascii="Times New Roman" w:hAnsi="Times New Roman"/>
          <w:sz w:val="28"/>
          <w:szCs w:val="28"/>
        </w:rPr>
        <w:t>полномоченный орган обращени</w:t>
      </w:r>
      <w:r w:rsidR="00534382">
        <w:rPr>
          <w:rFonts w:ascii="Times New Roman" w:hAnsi="Times New Roman"/>
          <w:sz w:val="28"/>
          <w:szCs w:val="28"/>
        </w:rPr>
        <w:t>й лиц</w:t>
      </w:r>
      <w:r w:rsidR="00D002AB" w:rsidRPr="007118B6">
        <w:rPr>
          <w:rFonts w:ascii="Times New Roman" w:hAnsi="Times New Roman"/>
          <w:sz w:val="28"/>
          <w:szCs w:val="28"/>
        </w:rPr>
        <w:t xml:space="preserve">, являющихся собственниками </w:t>
      </w:r>
      <w:r w:rsidR="00534382">
        <w:rPr>
          <w:rFonts w:ascii="Times New Roman" w:hAnsi="Times New Roman"/>
          <w:sz w:val="28"/>
          <w:szCs w:val="28"/>
        </w:rPr>
        <w:t>(</w:t>
      </w:r>
      <w:r w:rsidR="00534382" w:rsidRPr="007118B6">
        <w:rPr>
          <w:rFonts w:ascii="Times New Roman" w:hAnsi="Times New Roman"/>
          <w:sz w:val="28"/>
          <w:szCs w:val="28"/>
        </w:rPr>
        <w:t>пользовател</w:t>
      </w:r>
      <w:r w:rsidR="00534382">
        <w:rPr>
          <w:rFonts w:ascii="Times New Roman" w:hAnsi="Times New Roman"/>
          <w:sz w:val="28"/>
          <w:szCs w:val="28"/>
        </w:rPr>
        <w:t>я</w:t>
      </w:r>
      <w:r w:rsidR="00534382" w:rsidRPr="007118B6">
        <w:rPr>
          <w:rFonts w:ascii="Times New Roman" w:hAnsi="Times New Roman"/>
          <w:sz w:val="28"/>
          <w:szCs w:val="28"/>
        </w:rPr>
        <w:t>м</w:t>
      </w:r>
      <w:r w:rsidR="00534382">
        <w:rPr>
          <w:rFonts w:ascii="Times New Roman" w:hAnsi="Times New Roman"/>
          <w:sz w:val="28"/>
          <w:szCs w:val="28"/>
        </w:rPr>
        <w:t>и)</w:t>
      </w:r>
      <w:r w:rsidR="00534382" w:rsidRPr="007118B6">
        <w:rPr>
          <w:rFonts w:ascii="Times New Roman" w:hAnsi="Times New Roman"/>
          <w:sz w:val="28"/>
          <w:szCs w:val="28"/>
        </w:rPr>
        <w:t xml:space="preserve"> </w:t>
      </w:r>
      <w:r w:rsidR="00D002AB" w:rsidRPr="007118B6">
        <w:rPr>
          <w:rFonts w:ascii="Times New Roman" w:hAnsi="Times New Roman"/>
          <w:sz w:val="28"/>
          <w:szCs w:val="28"/>
        </w:rPr>
        <w:t>помещений в многоквартирном доме, инфо</w:t>
      </w:r>
      <w:r w:rsidR="00D002AB" w:rsidRPr="007118B6">
        <w:rPr>
          <w:rFonts w:ascii="Times New Roman" w:hAnsi="Times New Roman"/>
          <w:sz w:val="28"/>
          <w:szCs w:val="28"/>
        </w:rPr>
        <w:t>р</w:t>
      </w:r>
      <w:r w:rsidR="00D002AB" w:rsidRPr="007118B6">
        <w:rPr>
          <w:rFonts w:ascii="Times New Roman" w:hAnsi="Times New Roman"/>
          <w:sz w:val="28"/>
          <w:szCs w:val="28"/>
        </w:rPr>
        <w:t>мации от органов государственной власти, органов местного самоуправления, средств массовой информации</w:t>
      </w:r>
      <w:r w:rsidR="00534382">
        <w:rPr>
          <w:rFonts w:ascii="Times New Roman" w:hAnsi="Times New Roman"/>
          <w:sz w:val="28"/>
          <w:szCs w:val="28"/>
        </w:rPr>
        <w:t>, иных лиц</w:t>
      </w:r>
      <w:r w:rsidR="00D002AB" w:rsidRPr="007118B6">
        <w:rPr>
          <w:rFonts w:ascii="Times New Roman" w:hAnsi="Times New Roman"/>
          <w:sz w:val="28"/>
          <w:szCs w:val="28"/>
        </w:rPr>
        <w:t xml:space="preserve"> о фактах нарушений обязательных требований, установленных частью 1 статьи 20 </w:t>
      </w:r>
      <w:r w:rsidR="0063548C">
        <w:rPr>
          <w:rFonts w:ascii="Times New Roman" w:hAnsi="Times New Roman"/>
          <w:sz w:val="28"/>
          <w:szCs w:val="28"/>
        </w:rPr>
        <w:t>ЖК РФ</w:t>
      </w:r>
      <w:r w:rsidR="00D002AB" w:rsidRPr="007118B6">
        <w:rPr>
          <w:rFonts w:ascii="Times New Roman" w:hAnsi="Times New Roman"/>
          <w:sz w:val="28"/>
          <w:szCs w:val="28"/>
        </w:rPr>
        <w:t>, за исключением обр</w:t>
      </w:r>
      <w:r w:rsidR="00D002AB" w:rsidRPr="007118B6">
        <w:rPr>
          <w:rFonts w:ascii="Times New Roman" w:hAnsi="Times New Roman"/>
          <w:sz w:val="28"/>
          <w:szCs w:val="28"/>
        </w:rPr>
        <w:t>а</w:t>
      </w:r>
      <w:r w:rsidR="00D002AB" w:rsidRPr="007118B6">
        <w:rPr>
          <w:rFonts w:ascii="Times New Roman" w:hAnsi="Times New Roman"/>
          <w:sz w:val="28"/>
          <w:szCs w:val="28"/>
        </w:rPr>
        <w:t xml:space="preserve">щений, указанных в подпункте </w:t>
      </w:r>
      <w:r w:rsidR="005A4F37">
        <w:rPr>
          <w:rFonts w:ascii="Times New Roman" w:hAnsi="Times New Roman"/>
          <w:sz w:val="28"/>
          <w:szCs w:val="28"/>
        </w:rPr>
        <w:t>4.1.</w:t>
      </w:r>
      <w:r w:rsidR="00D002AB" w:rsidRPr="007118B6">
        <w:rPr>
          <w:rFonts w:ascii="Times New Roman" w:hAnsi="Times New Roman"/>
          <w:sz w:val="28"/>
          <w:szCs w:val="28"/>
        </w:rPr>
        <w:t xml:space="preserve">1 пункта 4.1 </w:t>
      </w:r>
      <w:r w:rsidR="00534382">
        <w:rPr>
          <w:rFonts w:ascii="Times New Roman" w:hAnsi="Times New Roman"/>
          <w:sz w:val="28"/>
          <w:szCs w:val="28"/>
        </w:rPr>
        <w:t xml:space="preserve">настоящего </w:t>
      </w:r>
      <w:r w:rsidR="00D002AB" w:rsidRPr="007118B6">
        <w:rPr>
          <w:rFonts w:ascii="Times New Roman" w:hAnsi="Times New Roman"/>
          <w:sz w:val="28"/>
          <w:szCs w:val="28"/>
        </w:rPr>
        <w:t>Положения, и обр</w:t>
      </w:r>
      <w:r w:rsidR="00D002AB" w:rsidRPr="007118B6">
        <w:rPr>
          <w:rFonts w:ascii="Times New Roman" w:hAnsi="Times New Roman"/>
          <w:sz w:val="28"/>
          <w:szCs w:val="28"/>
        </w:rPr>
        <w:t>а</w:t>
      </w:r>
      <w:r w:rsidR="00D002AB" w:rsidRPr="007118B6">
        <w:rPr>
          <w:rFonts w:ascii="Times New Roman" w:hAnsi="Times New Roman"/>
          <w:sz w:val="28"/>
          <w:szCs w:val="28"/>
        </w:rPr>
        <w:t>щений, послуживших основанием для проведения внепланового контрольного (надзорного) мероприятия в</w:t>
      </w:r>
      <w:proofErr w:type="gramEnd"/>
      <w:r w:rsidR="00D002AB" w:rsidRPr="007118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02AB" w:rsidRPr="007118B6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D002AB" w:rsidRPr="007118B6">
        <w:rPr>
          <w:rFonts w:ascii="Times New Roman" w:hAnsi="Times New Roman"/>
          <w:sz w:val="28"/>
          <w:szCs w:val="28"/>
        </w:rPr>
        <w:t xml:space="preserve"> с частью 12 статьи 66 Федерального </w:t>
      </w:r>
      <w:r w:rsidR="00D002AB" w:rsidRPr="007118B6">
        <w:rPr>
          <w:rFonts w:ascii="Times New Roman" w:hAnsi="Times New Roman"/>
          <w:sz w:val="28"/>
          <w:szCs w:val="28"/>
        </w:rPr>
        <w:lastRenderedPageBreak/>
        <w:t>закона № 248-ФЗ, в случае, если в течение года до поступления данных обращ</w:t>
      </w:r>
      <w:r w:rsidR="00D002AB" w:rsidRPr="007118B6">
        <w:rPr>
          <w:rFonts w:ascii="Times New Roman" w:hAnsi="Times New Roman"/>
          <w:sz w:val="28"/>
          <w:szCs w:val="28"/>
        </w:rPr>
        <w:t>е</w:t>
      </w:r>
      <w:r w:rsidR="00D002AB" w:rsidRPr="007118B6">
        <w:rPr>
          <w:rFonts w:ascii="Times New Roman" w:hAnsi="Times New Roman"/>
          <w:sz w:val="28"/>
          <w:szCs w:val="28"/>
        </w:rPr>
        <w:t xml:space="preserve">ния, информации контролируемому лицу </w:t>
      </w:r>
      <w:r w:rsidR="00BC2D09">
        <w:rPr>
          <w:rFonts w:ascii="Times New Roman" w:hAnsi="Times New Roman"/>
          <w:sz w:val="28"/>
          <w:szCs w:val="28"/>
        </w:rPr>
        <w:t>у</w:t>
      </w:r>
      <w:r w:rsidR="00D002AB" w:rsidRPr="007118B6">
        <w:rPr>
          <w:rFonts w:ascii="Times New Roman" w:hAnsi="Times New Roman"/>
          <w:sz w:val="28"/>
          <w:szCs w:val="28"/>
        </w:rPr>
        <w:t>полномоченным органом объявлялись предостережения о недопустимости нарушения аналогичных обязательных тр</w:t>
      </w:r>
      <w:r w:rsidR="00D002AB" w:rsidRPr="007118B6">
        <w:rPr>
          <w:rFonts w:ascii="Times New Roman" w:hAnsi="Times New Roman"/>
          <w:sz w:val="28"/>
          <w:szCs w:val="28"/>
        </w:rPr>
        <w:t>е</w:t>
      </w:r>
      <w:r w:rsidR="00D002AB" w:rsidRPr="007118B6">
        <w:rPr>
          <w:rFonts w:ascii="Times New Roman" w:hAnsi="Times New Roman"/>
          <w:sz w:val="28"/>
          <w:szCs w:val="28"/>
        </w:rPr>
        <w:t>бований;</w:t>
      </w:r>
    </w:p>
    <w:p w:rsidR="00D002AB" w:rsidRPr="007118B6" w:rsidRDefault="00A54498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D002AB" w:rsidRPr="007118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002AB" w:rsidRPr="007118B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D002AB" w:rsidRPr="007118B6">
        <w:rPr>
          <w:rFonts w:ascii="Times New Roman" w:hAnsi="Times New Roman"/>
          <w:sz w:val="28"/>
          <w:szCs w:val="28"/>
        </w:rPr>
        <w:t>вукратный и более рост количества обраще</w:t>
      </w:r>
      <w:r w:rsidR="00534382">
        <w:rPr>
          <w:rFonts w:ascii="Times New Roman" w:hAnsi="Times New Roman"/>
          <w:sz w:val="28"/>
          <w:szCs w:val="28"/>
        </w:rPr>
        <w:t>ний за единицу времени (один месяц, шесть</w:t>
      </w:r>
      <w:r w:rsidR="00D002AB" w:rsidRPr="007118B6">
        <w:rPr>
          <w:rFonts w:ascii="Times New Roman" w:hAnsi="Times New Roman"/>
          <w:sz w:val="28"/>
          <w:szCs w:val="28"/>
        </w:rPr>
        <w:t xml:space="preserve"> месяцев, </w:t>
      </w:r>
      <w:r w:rsidR="00534382">
        <w:rPr>
          <w:rFonts w:ascii="Times New Roman" w:hAnsi="Times New Roman"/>
          <w:sz w:val="28"/>
          <w:szCs w:val="28"/>
        </w:rPr>
        <w:t>двенадцать</w:t>
      </w:r>
      <w:r w:rsidR="00D002AB" w:rsidRPr="007118B6">
        <w:rPr>
          <w:rFonts w:ascii="Times New Roman" w:hAnsi="Times New Roman"/>
          <w:sz w:val="28"/>
          <w:szCs w:val="28"/>
        </w:rPr>
        <w:t xml:space="preserve"> месяцев) в сравнении с предшеству</w:t>
      </w:r>
      <w:r w:rsidR="00D002AB" w:rsidRPr="007118B6">
        <w:rPr>
          <w:rFonts w:ascii="Times New Roman" w:hAnsi="Times New Roman"/>
          <w:sz w:val="28"/>
          <w:szCs w:val="28"/>
        </w:rPr>
        <w:t>ю</w:t>
      </w:r>
      <w:r w:rsidR="00D002AB" w:rsidRPr="007118B6">
        <w:rPr>
          <w:rFonts w:ascii="Times New Roman" w:hAnsi="Times New Roman"/>
          <w:sz w:val="28"/>
          <w:szCs w:val="28"/>
        </w:rPr>
        <w:t xml:space="preserve">щим аналогичным периодом и (или) с аналогичным периодом предшествующего календарного года, поступивших в адрес </w:t>
      </w:r>
      <w:r w:rsidR="00BC2D09">
        <w:rPr>
          <w:rFonts w:ascii="Times New Roman" w:hAnsi="Times New Roman"/>
          <w:sz w:val="28"/>
          <w:szCs w:val="28"/>
        </w:rPr>
        <w:t>у</w:t>
      </w:r>
      <w:r w:rsidR="00D002AB" w:rsidRPr="007118B6">
        <w:rPr>
          <w:rFonts w:ascii="Times New Roman" w:hAnsi="Times New Roman"/>
          <w:sz w:val="28"/>
          <w:szCs w:val="28"/>
        </w:rPr>
        <w:t>полномоченного лица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</w:t>
      </w:r>
      <w:r w:rsidR="00D002AB" w:rsidRPr="007118B6">
        <w:rPr>
          <w:rFonts w:ascii="Times New Roman" w:hAnsi="Times New Roman"/>
          <w:sz w:val="28"/>
          <w:szCs w:val="28"/>
        </w:rPr>
        <w:t>н</w:t>
      </w:r>
      <w:r w:rsidR="00D002AB" w:rsidRPr="007118B6">
        <w:rPr>
          <w:rFonts w:ascii="Times New Roman" w:hAnsi="Times New Roman"/>
          <w:sz w:val="28"/>
          <w:szCs w:val="28"/>
        </w:rPr>
        <w:t>формации от органов государственной власти, органов местного самоуправл</w:t>
      </w:r>
      <w:r w:rsidR="00D002AB" w:rsidRPr="007118B6">
        <w:rPr>
          <w:rFonts w:ascii="Times New Roman" w:hAnsi="Times New Roman"/>
          <w:sz w:val="28"/>
          <w:szCs w:val="28"/>
        </w:rPr>
        <w:t>е</w:t>
      </w:r>
      <w:r w:rsidR="00D002AB" w:rsidRPr="007118B6">
        <w:rPr>
          <w:rFonts w:ascii="Times New Roman" w:hAnsi="Times New Roman"/>
          <w:sz w:val="28"/>
          <w:szCs w:val="28"/>
        </w:rPr>
        <w:t>ния, из</w:t>
      </w:r>
      <w:proofErr w:type="gramEnd"/>
      <w:r w:rsidR="00D002AB" w:rsidRPr="007118B6">
        <w:rPr>
          <w:rFonts w:ascii="Times New Roman" w:hAnsi="Times New Roman"/>
          <w:sz w:val="28"/>
          <w:szCs w:val="28"/>
        </w:rPr>
        <w:t xml:space="preserve"> средств массовой информации о фактах нарушений обязательных треб</w:t>
      </w:r>
      <w:r w:rsidR="00D002AB" w:rsidRPr="007118B6">
        <w:rPr>
          <w:rFonts w:ascii="Times New Roman" w:hAnsi="Times New Roman"/>
          <w:sz w:val="28"/>
          <w:szCs w:val="28"/>
        </w:rPr>
        <w:t>о</w:t>
      </w:r>
      <w:r w:rsidR="00D002AB" w:rsidRPr="007118B6">
        <w:rPr>
          <w:rFonts w:ascii="Times New Roman" w:hAnsi="Times New Roman"/>
          <w:sz w:val="28"/>
          <w:szCs w:val="28"/>
        </w:rPr>
        <w:t>ваний, установленных частью 1 статьи 20 ЖК РФ, допущенных контролируемым лицом;</w:t>
      </w:r>
    </w:p>
    <w:p w:rsidR="00D002AB" w:rsidRPr="007118B6" w:rsidRDefault="00A54498" w:rsidP="00BC2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D002AB" w:rsidRPr="007118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002AB" w:rsidRPr="007118B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D002AB" w:rsidRPr="007118B6">
        <w:rPr>
          <w:rFonts w:ascii="Times New Roman" w:hAnsi="Times New Roman"/>
          <w:sz w:val="28"/>
          <w:szCs w:val="28"/>
        </w:rPr>
        <w:t xml:space="preserve">ыявление в течение </w:t>
      </w:r>
      <w:r w:rsidR="00534382">
        <w:rPr>
          <w:rFonts w:ascii="Times New Roman" w:hAnsi="Times New Roman"/>
          <w:sz w:val="28"/>
          <w:szCs w:val="28"/>
        </w:rPr>
        <w:t>трех</w:t>
      </w:r>
      <w:r w:rsidR="00D002AB" w:rsidRPr="007118B6">
        <w:rPr>
          <w:rFonts w:ascii="Times New Roman" w:hAnsi="Times New Roman"/>
          <w:sz w:val="28"/>
          <w:szCs w:val="28"/>
        </w:rPr>
        <w:t xml:space="preserve"> месяцев более </w:t>
      </w:r>
      <w:r w:rsidR="00534382">
        <w:rPr>
          <w:rFonts w:ascii="Times New Roman" w:hAnsi="Times New Roman"/>
          <w:sz w:val="28"/>
          <w:szCs w:val="28"/>
        </w:rPr>
        <w:t>пяти</w:t>
      </w:r>
      <w:r w:rsidR="00D002AB" w:rsidRPr="007118B6">
        <w:rPr>
          <w:rFonts w:ascii="Times New Roman" w:hAnsi="Times New Roman"/>
          <w:sz w:val="28"/>
          <w:szCs w:val="28"/>
        </w:rPr>
        <w:t xml:space="preserve"> фактов несоответствия информации, имеющ</w:t>
      </w:r>
      <w:r w:rsidR="00534382">
        <w:rPr>
          <w:rFonts w:ascii="Times New Roman" w:hAnsi="Times New Roman"/>
          <w:sz w:val="28"/>
          <w:szCs w:val="28"/>
        </w:rPr>
        <w:t>ей</w:t>
      </w:r>
      <w:r w:rsidR="00D002AB" w:rsidRPr="007118B6">
        <w:rPr>
          <w:rFonts w:ascii="Times New Roman" w:hAnsi="Times New Roman"/>
          <w:sz w:val="28"/>
          <w:szCs w:val="28"/>
        </w:rPr>
        <w:t xml:space="preserve">ся в </w:t>
      </w:r>
      <w:r w:rsidR="00BC2D09">
        <w:rPr>
          <w:rFonts w:ascii="Times New Roman" w:hAnsi="Times New Roman"/>
          <w:sz w:val="28"/>
          <w:szCs w:val="28"/>
        </w:rPr>
        <w:t>у</w:t>
      </w:r>
      <w:r w:rsidR="00D002AB" w:rsidRPr="007118B6">
        <w:rPr>
          <w:rFonts w:ascii="Times New Roman" w:hAnsi="Times New Roman"/>
          <w:sz w:val="28"/>
          <w:szCs w:val="28"/>
        </w:rPr>
        <w:t>полномоченном органе, сведениям (информации), полученным от гражданина или организации, являющихся собственниками п</w:t>
      </w:r>
      <w:r w:rsidR="00D002AB" w:rsidRPr="007118B6">
        <w:rPr>
          <w:rFonts w:ascii="Times New Roman" w:hAnsi="Times New Roman"/>
          <w:sz w:val="28"/>
          <w:szCs w:val="28"/>
        </w:rPr>
        <w:t>о</w:t>
      </w:r>
      <w:r w:rsidR="00D002AB" w:rsidRPr="007118B6">
        <w:rPr>
          <w:rFonts w:ascii="Times New Roman" w:hAnsi="Times New Roman"/>
          <w:sz w:val="28"/>
          <w:szCs w:val="28"/>
        </w:rPr>
        <w:t xml:space="preserve">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</w:t>
      </w:r>
      <w:r w:rsidR="001C4497">
        <w:rPr>
          <w:rFonts w:ascii="Times New Roman" w:hAnsi="Times New Roman"/>
          <w:sz w:val="28"/>
          <w:szCs w:val="28"/>
        </w:rPr>
        <w:br/>
      </w:r>
      <w:r w:rsidR="00D002AB" w:rsidRPr="007118B6">
        <w:rPr>
          <w:rFonts w:ascii="Times New Roman" w:hAnsi="Times New Roman"/>
          <w:sz w:val="28"/>
          <w:szCs w:val="28"/>
        </w:rPr>
        <w:t>и информации, размещенной контролируемым лицом в государственной инфо</w:t>
      </w:r>
      <w:r w:rsidR="00D002AB" w:rsidRPr="007118B6">
        <w:rPr>
          <w:rFonts w:ascii="Times New Roman" w:hAnsi="Times New Roman"/>
          <w:sz w:val="28"/>
          <w:szCs w:val="28"/>
        </w:rPr>
        <w:t>р</w:t>
      </w:r>
      <w:r w:rsidR="00D002AB" w:rsidRPr="007118B6">
        <w:rPr>
          <w:rFonts w:ascii="Times New Roman" w:hAnsi="Times New Roman"/>
          <w:sz w:val="28"/>
          <w:szCs w:val="28"/>
        </w:rPr>
        <w:t>мационной системе жилищно-коммунального хозяйства.</w:t>
      </w:r>
      <w:proofErr w:type="gramEnd"/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ключение в ежегодный план контрол</w:t>
      </w:r>
      <w:r>
        <w:rPr>
          <w:rFonts w:ascii="Times New Roman" w:hAnsi="Times New Roman"/>
          <w:sz w:val="28"/>
          <w:szCs w:val="28"/>
        </w:rPr>
        <w:t>ьных мероприятий осуществл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1229E2">
        <w:rPr>
          <w:rFonts w:ascii="Times New Roman" w:hAnsi="Times New Roman"/>
          <w:sz w:val="28"/>
          <w:szCs w:val="28"/>
        </w:rPr>
        <w:t>с учетом периодичности проведения плановых контрольных мероприятий, определяемой категорией риска.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 соответствии с оценкой риска причинения вреда (ущерба) охраняемым законом ценностям устан</w:t>
      </w:r>
      <w:r>
        <w:rPr>
          <w:rFonts w:ascii="Times New Roman" w:hAnsi="Times New Roman"/>
          <w:sz w:val="28"/>
          <w:szCs w:val="28"/>
        </w:rPr>
        <w:t>авливаются три категори</w:t>
      </w:r>
      <w:r w:rsidR="00D548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рисков - высокий риск, сре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ний риск или </w:t>
      </w:r>
      <w:r w:rsidRPr="001229E2">
        <w:rPr>
          <w:rFonts w:ascii="Times New Roman" w:hAnsi="Times New Roman"/>
          <w:sz w:val="28"/>
          <w:szCs w:val="28"/>
        </w:rPr>
        <w:t>низкий риск.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Для объектов контроля, отнесенных к категории высокого риска, </w:t>
      </w:r>
      <w:r>
        <w:rPr>
          <w:rFonts w:ascii="Times New Roman" w:hAnsi="Times New Roman"/>
          <w:sz w:val="28"/>
          <w:szCs w:val="28"/>
        </w:rPr>
        <w:t>средняя</w:t>
      </w:r>
      <w:r w:rsidRPr="001229E2">
        <w:rPr>
          <w:rFonts w:ascii="Times New Roman" w:hAnsi="Times New Roman"/>
          <w:sz w:val="28"/>
          <w:szCs w:val="28"/>
        </w:rPr>
        <w:t xml:space="preserve"> частота проведения плановых контрольных мероприятий составляет не менее одного ко</w:t>
      </w:r>
      <w:r>
        <w:rPr>
          <w:rFonts w:ascii="Times New Roman" w:hAnsi="Times New Roman"/>
          <w:sz w:val="28"/>
          <w:szCs w:val="28"/>
        </w:rPr>
        <w:t xml:space="preserve">нтрольного </w:t>
      </w:r>
      <w:r w:rsidRPr="001229E2">
        <w:rPr>
          <w:rFonts w:ascii="Times New Roman" w:hAnsi="Times New Roman"/>
          <w:sz w:val="28"/>
          <w:szCs w:val="28"/>
        </w:rPr>
        <w:t>мероприятия в четыре года и не более одного контрольного мероприятия в два года.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Для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9E2">
        <w:rPr>
          <w:rFonts w:ascii="Times New Roman" w:hAnsi="Times New Roman"/>
          <w:sz w:val="28"/>
          <w:szCs w:val="28"/>
        </w:rPr>
        <w:t>контроля, отнесенных к категории среднего риска, мин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мальная частота проведения плановых контрольных мероприятий составляет не менее одного контрольного мероприятия в шесть лет и не более одного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трольного мероприятия в три года.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Для объектов контроля, отнесенных к категории низкого риска, плановые контрольные мероприятия не проводятся.</w:t>
      </w:r>
    </w:p>
    <w:p w:rsidR="006352F2" w:rsidRPr="00955C2D" w:rsidRDefault="006352F2" w:rsidP="00B22578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55C2D">
        <w:rPr>
          <w:rFonts w:ascii="Times New Roman" w:hAnsi="Times New Roman"/>
          <w:sz w:val="28"/>
          <w:szCs w:val="28"/>
        </w:rPr>
        <w:t xml:space="preserve">4.3. </w:t>
      </w:r>
      <w:r w:rsidRPr="00955C2D">
        <w:rPr>
          <w:rFonts w:ascii="Times New Roman" w:hAnsi="Times New Roman"/>
          <w:iCs/>
          <w:sz w:val="28"/>
          <w:szCs w:val="28"/>
        </w:rPr>
        <w:t>Отнесение объектов контроля к определенной категории риска ос</w:t>
      </w:r>
      <w:r w:rsidRPr="00955C2D">
        <w:rPr>
          <w:rFonts w:ascii="Times New Roman" w:hAnsi="Times New Roman"/>
          <w:iCs/>
          <w:sz w:val="28"/>
          <w:szCs w:val="28"/>
        </w:rPr>
        <w:t>у</w:t>
      </w:r>
      <w:r w:rsidRPr="00955C2D">
        <w:rPr>
          <w:rFonts w:ascii="Times New Roman" w:hAnsi="Times New Roman"/>
          <w:iCs/>
          <w:sz w:val="28"/>
          <w:szCs w:val="28"/>
        </w:rPr>
        <w:t xml:space="preserve">ществляется в зависимости от значения показателя риска: </w:t>
      </w:r>
    </w:p>
    <w:p w:rsidR="006352F2" w:rsidRPr="00955C2D" w:rsidRDefault="006352F2" w:rsidP="00B22578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55C2D">
        <w:rPr>
          <w:rFonts w:ascii="Times New Roman" w:hAnsi="Times New Roman"/>
          <w:iCs/>
          <w:sz w:val="28"/>
          <w:szCs w:val="28"/>
        </w:rPr>
        <w:t>при значении показателя риска более 10 объект контроля</w:t>
      </w:r>
      <w:r w:rsidR="003A6C73">
        <w:rPr>
          <w:rFonts w:ascii="Times New Roman" w:hAnsi="Times New Roman"/>
          <w:iCs/>
          <w:sz w:val="28"/>
          <w:szCs w:val="28"/>
        </w:rPr>
        <w:t xml:space="preserve"> относится </w:t>
      </w:r>
      <w:r w:rsidRPr="00955C2D">
        <w:rPr>
          <w:rFonts w:ascii="Times New Roman" w:hAnsi="Times New Roman"/>
          <w:iCs/>
          <w:sz w:val="28"/>
          <w:szCs w:val="28"/>
        </w:rPr>
        <w:t>к кат</w:t>
      </w:r>
      <w:r w:rsidRPr="00955C2D">
        <w:rPr>
          <w:rFonts w:ascii="Times New Roman" w:hAnsi="Times New Roman"/>
          <w:iCs/>
          <w:sz w:val="28"/>
          <w:szCs w:val="28"/>
        </w:rPr>
        <w:t>е</w:t>
      </w:r>
      <w:r w:rsidRPr="00955C2D">
        <w:rPr>
          <w:rFonts w:ascii="Times New Roman" w:hAnsi="Times New Roman"/>
          <w:iCs/>
          <w:sz w:val="28"/>
          <w:szCs w:val="28"/>
        </w:rPr>
        <w:t>гории высокого риска;</w:t>
      </w:r>
    </w:p>
    <w:p w:rsidR="006352F2" w:rsidRPr="00955C2D" w:rsidRDefault="006352F2" w:rsidP="00B22578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55C2D">
        <w:rPr>
          <w:rFonts w:ascii="Times New Roman" w:hAnsi="Times New Roman"/>
          <w:iCs/>
          <w:sz w:val="28"/>
          <w:szCs w:val="28"/>
        </w:rPr>
        <w:t>при значении показателя риска от 4</w:t>
      </w:r>
      <w:r w:rsidR="003A6C73">
        <w:rPr>
          <w:rFonts w:ascii="Times New Roman" w:hAnsi="Times New Roman"/>
          <w:iCs/>
          <w:sz w:val="28"/>
          <w:szCs w:val="28"/>
        </w:rPr>
        <w:t xml:space="preserve"> до 9 включительно объект контроля относится </w:t>
      </w:r>
      <w:r w:rsidRPr="00955C2D">
        <w:rPr>
          <w:rFonts w:ascii="Times New Roman" w:hAnsi="Times New Roman"/>
          <w:iCs/>
          <w:sz w:val="28"/>
          <w:szCs w:val="28"/>
        </w:rPr>
        <w:t>к категории среднего риска;</w:t>
      </w:r>
    </w:p>
    <w:p w:rsidR="006352F2" w:rsidRPr="00955C2D" w:rsidRDefault="006352F2" w:rsidP="00B22578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55C2D">
        <w:rPr>
          <w:rFonts w:ascii="Times New Roman" w:hAnsi="Times New Roman"/>
          <w:iCs/>
          <w:sz w:val="28"/>
          <w:szCs w:val="28"/>
        </w:rPr>
        <w:lastRenderedPageBreak/>
        <w:t xml:space="preserve">при значении показателя риска от 1 до 3 включительно </w:t>
      </w:r>
      <w:r w:rsidR="003A6C73">
        <w:rPr>
          <w:rFonts w:ascii="Times New Roman" w:hAnsi="Times New Roman"/>
          <w:iCs/>
          <w:sz w:val="28"/>
          <w:szCs w:val="28"/>
        </w:rPr>
        <w:t xml:space="preserve">объект контроля относится </w:t>
      </w:r>
      <w:r w:rsidRPr="00955C2D">
        <w:rPr>
          <w:rFonts w:ascii="Times New Roman" w:hAnsi="Times New Roman"/>
          <w:iCs/>
          <w:sz w:val="28"/>
          <w:szCs w:val="28"/>
        </w:rPr>
        <w:t>к категории низкого риска.</w:t>
      </w:r>
    </w:p>
    <w:p w:rsidR="006352F2" w:rsidRPr="006352F2" w:rsidRDefault="006352F2" w:rsidP="00B225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C2D">
        <w:rPr>
          <w:rFonts w:ascii="Times New Roman" w:hAnsi="Times New Roman"/>
          <w:iCs/>
          <w:sz w:val="28"/>
          <w:szCs w:val="28"/>
        </w:rPr>
        <w:t xml:space="preserve">4.4. </w:t>
      </w:r>
      <w:r w:rsidR="003A6C73">
        <w:rPr>
          <w:rFonts w:ascii="Times New Roman" w:hAnsi="Times New Roman"/>
          <w:sz w:val="28"/>
          <w:szCs w:val="28"/>
        </w:rPr>
        <w:t xml:space="preserve">Показатель </w:t>
      </w:r>
      <w:r w:rsidRPr="006352F2">
        <w:rPr>
          <w:rFonts w:ascii="Times New Roman" w:hAnsi="Times New Roman"/>
          <w:sz w:val="28"/>
          <w:szCs w:val="28"/>
        </w:rPr>
        <w:t>риска определяется по формуле:</w:t>
      </w:r>
    </w:p>
    <w:p w:rsidR="006352F2" w:rsidRPr="006352F2" w:rsidRDefault="006352F2" w:rsidP="00B22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F2">
        <w:rPr>
          <w:rFonts w:ascii="Times New Roman" w:hAnsi="Times New Roman"/>
          <w:sz w:val="28"/>
          <w:szCs w:val="28"/>
        </w:rPr>
        <w:t xml:space="preserve">К = </w:t>
      </w:r>
      <w:proofErr w:type="spellStart"/>
      <w:proofErr w:type="gramStart"/>
      <w:r w:rsidRPr="006352F2">
        <w:rPr>
          <w:rFonts w:ascii="Times New Roman" w:hAnsi="Times New Roman"/>
          <w:sz w:val="28"/>
          <w:szCs w:val="28"/>
        </w:rPr>
        <w:t>V</w:t>
      </w:r>
      <w:proofErr w:type="gramEnd"/>
      <w:r w:rsidRPr="006352F2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352F2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6352F2">
        <w:rPr>
          <w:rFonts w:ascii="Times New Roman" w:hAnsi="Times New Roman"/>
          <w:sz w:val="28"/>
          <w:szCs w:val="28"/>
        </w:rPr>
        <w:t>V</w:t>
      </w:r>
      <w:r w:rsidRPr="006352F2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6352F2">
        <w:rPr>
          <w:rFonts w:ascii="Times New Roman" w:hAnsi="Times New Roman"/>
          <w:sz w:val="28"/>
          <w:szCs w:val="28"/>
        </w:rPr>
        <w:t>, где:</w:t>
      </w:r>
    </w:p>
    <w:p w:rsidR="006352F2" w:rsidRPr="006352F2" w:rsidRDefault="006352F2" w:rsidP="00B22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2F2">
        <w:rPr>
          <w:rFonts w:ascii="Times New Roman" w:hAnsi="Times New Roman"/>
          <w:sz w:val="28"/>
          <w:szCs w:val="28"/>
        </w:rPr>
        <w:t>К</w:t>
      </w:r>
      <w:proofErr w:type="gramEnd"/>
      <w:r w:rsidRPr="006352F2">
        <w:rPr>
          <w:rFonts w:ascii="Times New Roman" w:hAnsi="Times New Roman"/>
          <w:sz w:val="28"/>
          <w:szCs w:val="28"/>
        </w:rPr>
        <w:t xml:space="preserve"> - </w:t>
      </w:r>
      <w:r w:rsidR="003A6C73">
        <w:rPr>
          <w:rFonts w:ascii="Times New Roman" w:hAnsi="Times New Roman"/>
          <w:sz w:val="28"/>
          <w:szCs w:val="28"/>
        </w:rPr>
        <w:t>показатель</w:t>
      </w:r>
      <w:r w:rsidRPr="006352F2">
        <w:rPr>
          <w:rFonts w:ascii="Times New Roman" w:hAnsi="Times New Roman"/>
          <w:sz w:val="28"/>
          <w:szCs w:val="28"/>
        </w:rPr>
        <w:t xml:space="preserve"> риска;</w:t>
      </w:r>
    </w:p>
    <w:p w:rsidR="006352F2" w:rsidRPr="001C4497" w:rsidRDefault="006352F2" w:rsidP="00B22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52F2">
        <w:rPr>
          <w:rFonts w:ascii="Times New Roman" w:hAnsi="Times New Roman"/>
          <w:sz w:val="28"/>
          <w:szCs w:val="28"/>
        </w:rPr>
        <w:t>V</w:t>
      </w:r>
      <w:proofErr w:type="gramEnd"/>
      <w:r w:rsidRPr="006352F2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352F2">
        <w:rPr>
          <w:rFonts w:ascii="Times New Roman" w:hAnsi="Times New Roman"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</w:t>
      </w:r>
      <w:r w:rsidRPr="001C4497">
        <w:rPr>
          <w:rFonts w:ascii="Times New Roman" w:hAnsi="Times New Roman"/>
          <w:sz w:val="28"/>
          <w:szCs w:val="28"/>
        </w:rPr>
        <w:t xml:space="preserve">решение об отнесении </w:t>
      </w:r>
      <w:r w:rsidR="003A6C73" w:rsidRPr="001C4497">
        <w:rPr>
          <w:rFonts w:ascii="Times New Roman" w:hAnsi="Times New Roman"/>
          <w:sz w:val="28"/>
          <w:szCs w:val="28"/>
        </w:rPr>
        <w:t xml:space="preserve">объекта контроля </w:t>
      </w:r>
      <w:r w:rsidRPr="001C4497">
        <w:rPr>
          <w:rFonts w:ascii="Times New Roman" w:hAnsi="Times New Roman"/>
          <w:sz w:val="28"/>
          <w:szCs w:val="28"/>
        </w:rPr>
        <w:t>к категории риска, постановлений о назначении административного наказания юридическому лицу (его должностным лицам) или индивидуальному предпринимателю, гражданину за совершение административных правонаруш</w:t>
      </w:r>
      <w:r w:rsidRPr="001C4497">
        <w:rPr>
          <w:rFonts w:ascii="Times New Roman" w:hAnsi="Times New Roman"/>
          <w:sz w:val="28"/>
          <w:szCs w:val="28"/>
        </w:rPr>
        <w:t>е</w:t>
      </w:r>
      <w:r w:rsidRPr="001C4497">
        <w:rPr>
          <w:rFonts w:ascii="Times New Roman" w:hAnsi="Times New Roman"/>
          <w:sz w:val="28"/>
          <w:szCs w:val="28"/>
        </w:rPr>
        <w:t>ний, выявленных контролирующим органом (ед.);</w:t>
      </w:r>
    </w:p>
    <w:p w:rsidR="006352F2" w:rsidRPr="001C4497" w:rsidRDefault="006352F2" w:rsidP="00635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C4497">
        <w:rPr>
          <w:rFonts w:ascii="Times New Roman" w:hAnsi="Times New Roman"/>
          <w:sz w:val="28"/>
          <w:szCs w:val="28"/>
        </w:rPr>
        <w:t>V</w:t>
      </w:r>
      <w:proofErr w:type="gramEnd"/>
      <w:r w:rsidRPr="001C4497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1C4497">
        <w:rPr>
          <w:rFonts w:ascii="Times New Roman" w:hAnsi="Times New Roman"/>
          <w:sz w:val="28"/>
          <w:szCs w:val="28"/>
        </w:rPr>
        <w:t xml:space="preserve"> - количество выданных контролируемому лицу за два календарных года, предшествующих году, в котором принимается решение об отнесении </w:t>
      </w:r>
      <w:r w:rsidR="003A6C73" w:rsidRPr="001C4497">
        <w:rPr>
          <w:rFonts w:ascii="Times New Roman" w:hAnsi="Times New Roman"/>
          <w:sz w:val="28"/>
          <w:szCs w:val="28"/>
        </w:rPr>
        <w:t>объекта контроля</w:t>
      </w:r>
      <w:r w:rsidRPr="001C4497">
        <w:rPr>
          <w:rFonts w:ascii="Times New Roman" w:hAnsi="Times New Roman"/>
          <w:sz w:val="28"/>
          <w:szCs w:val="28"/>
        </w:rPr>
        <w:t xml:space="preserve"> к категории риска, предписаний об устранении нарушений обязател</w:t>
      </w:r>
      <w:r w:rsidRPr="001C4497">
        <w:rPr>
          <w:rFonts w:ascii="Times New Roman" w:hAnsi="Times New Roman"/>
          <w:sz w:val="28"/>
          <w:szCs w:val="28"/>
        </w:rPr>
        <w:t>ь</w:t>
      </w:r>
      <w:r w:rsidRPr="001C4497">
        <w:rPr>
          <w:rFonts w:ascii="Times New Roman" w:hAnsi="Times New Roman"/>
          <w:sz w:val="28"/>
          <w:szCs w:val="28"/>
        </w:rPr>
        <w:t>ных требований (ед.).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497">
        <w:rPr>
          <w:rFonts w:ascii="Times New Roman" w:hAnsi="Times New Roman"/>
          <w:sz w:val="28"/>
          <w:szCs w:val="28"/>
        </w:rPr>
        <w:t>4.5. При отнесении объектов контроля к категории низкого риска пров</w:t>
      </w:r>
      <w:r w:rsidRPr="001C4497">
        <w:rPr>
          <w:rFonts w:ascii="Times New Roman" w:hAnsi="Times New Roman"/>
          <w:sz w:val="28"/>
          <w:szCs w:val="28"/>
        </w:rPr>
        <w:t>о</w:t>
      </w:r>
      <w:r w:rsidRPr="001C4497">
        <w:rPr>
          <w:rFonts w:ascii="Times New Roman" w:hAnsi="Times New Roman"/>
          <w:sz w:val="28"/>
          <w:szCs w:val="28"/>
        </w:rPr>
        <w:t>дятся профилактические мероприятия. Объекты контроля, отнесенные к катег</w:t>
      </w:r>
      <w:r w:rsidRPr="001C4497">
        <w:rPr>
          <w:rFonts w:ascii="Times New Roman" w:hAnsi="Times New Roman"/>
          <w:sz w:val="28"/>
          <w:szCs w:val="28"/>
        </w:rPr>
        <w:t>о</w:t>
      </w:r>
      <w:r w:rsidRPr="001C4497">
        <w:rPr>
          <w:rFonts w:ascii="Times New Roman" w:hAnsi="Times New Roman"/>
          <w:sz w:val="28"/>
          <w:szCs w:val="28"/>
        </w:rPr>
        <w:t>рии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изкого риска, включаются в план профилактических мероприятий.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1229E2">
        <w:rPr>
          <w:rFonts w:ascii="Times New Roman" w:hAnsi="Times New Roman"/>
          <w:sz w:val="28"/>
          <w:szCs w:val="28"/>
        </w:rPr>
        <w:t>. При рассмотрении сведений о причинении вреда (ущерба) или об угрозе причинения вреда (ущерба) охраняемым законом ценностям, содерж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щихся, в том числе в обращениях граждан, проводятся мероприятия, направле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ные на оценку достоверности полученных сведений, после чего категория риска объекта контроля перес</w:t>
      </w:r>
      <w:r>
        <w:rPr>
          <w:rFonts w:ascii="Times New Roman" w:hAnsi="Times New Roman"/>
          <w:sz w:val="28"/>
          <w:szCs w:val="28"/>
        </w:rPr>
        <w:t>матривается или подтверждается.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При отнесении объектов контроля к категориям риска, применении крит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риев риска и выявлении индикаторов риска нарушения обязательных требований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могут использоваться сведения, характеризующие уровень рисков причинения вреда (ущерба), полученные с соблюдением треб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ваний законодательства Российской Федерации из любых источников, обеспеч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вающих их достоверность, в том числе в ходе проведения профилактических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роприятий, контрольных мероприятий, от государственных органов, органов местного самоуправления и организаций в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29E2">
        <w:rPr>
          <w:rFonts w:ascii="Times New Roman" w:hAnsi="Times New Roman"/>
          <w:sz w:val="28"/>
          <w:szCs w:val="28"/>
        </w:rPr>
        <w:t>рамках межведомственного информ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ционного взаимодействия, </w:t>
      </w:r>
      <w:r>
        <w:rPr>
          <w:rFonts w:ascii="Times New Roman" w:hAnsi="Times New Roman"/>
          <w:sz w:val="28"/>
          <w:szCs w:val="28"/>
        </w:rPr>
        <w:t>из отчетности, представление которой предусмотрено нормативными правовыми актами Российской Федерации,</w:t>
      </w:r>
      <w:r w:rsidRPr="001229E2">
        <w:rPr>
          <w:rFonts w:ascii="Times New Roman" w:hAnsi="Times New Roman"/>
          <w:sz w:val="28"/>
          <w:szCs w:val="28"/>
        </w:rPr>
        <w:t xml:space="preserve">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общений средств массовой информации, а также сведения, содержащиеся в и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 xml:space="preserve">формационных ресурсах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органа, и иные сведения об объектах контроля.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1229E2">
        <w:rPr>
          <w:rFonts w:ascii="Times New Roman" w:hAnsi="Times New Roman"/>
          <w:sz w:val="28"/>
          <w:szCs w:val="28"/>
        </w:rPr>
        <w:t>. Сбор, обработка, анализ и учет сведений об объектах контроля в целях их отнесения к категориям риска либо определения индикаторов риска наруш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ния обязательных требований осуществляются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без взаимодействия с контролируемыми лицами.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При осуществлении сбора, обработки, анализа и учета сведений об объе</w:t>
      </w:r>
      <w:r w:rsidRPr="001229E2">
        <w:rPr>
          <w:rFonts w:ascii="Times New Roman" w:hAnsi="Times New Roman"/>
          <w:sz w:val="28"/>
          <w:szCs w:val="28"/>
        </w:rPr>
        <w:t>к</w:t>
      </w:r>
      <w:r w:rsidRPr="001229E2">
        <w:rPr>
          <w:rFonts w:ascii="Times New Roman" w:hAnsi="Times New Roman"/>
          <w:sz w:val="28"/>
          <w:szCs w:val="28"/>
        </w:rPr>
        <w:t>тах контроля в целях их отнесения к категориям риска либо определения инд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lastRenderedPageBreak/>
        <w:t>каторов риска нарушения обязательных требований на контролируемых лиц не могут возлагаться дополнительные обязанности, не предусмотренные федерал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ными законами.</w:t>
      </w: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29E2">
        <w:rPr>
          <w:rFonts w:ascii="Times New Roman" w:hAnsi="Times New Roman"/>
          <w:sz w:val="28"/>
          <w:szCs w:val="28"/>
        </w:rPr>
        <w:t xml:space="preserve">. ПОРЯДОК ОРГАНИЗАЦИИ И ОСУЩЕСТВЛЕНИЯ </w:t>
      </w:r>
      <w:r w:rsidRPr="001229E2">
        <w:rPr>
          <w:rFonts w:ascii="Times New Roman" w:hAnsi="Times New Roman"/>
          <w:sz w:val="28"/>
          <w:szCs w:val="28"/>
        </w:rPr>
        <w:br/>
        <w:t>МУН</w:t>
      </w:r>
      <w:r>
        <w:rPr>
          <w:rFonts w:ascii="Times New Roman" w:hAnsi="Times New Roman"/>
          <w:sz w:val="28"/>
          <w:szCs w:val="28"/>
        </w:rPr>
        <w:t>ИЦИПАЛЬНОГО ЖИЛИЩНОГО КОНТРОЛЯ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1229E2">
        <w:rPr>
          <w:rFonts w:ascii="Times New Roman" w:hAnsi="Times New Roman"/>
          <w:sz w:val="28"/>
          <w:szCs w:val="28"/>
        </w:rPr>
        <w:t xml:space="preserve">. При осуществлении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 могут пр</w:t>
      </w:r>
      <w:r w:rsidRPr="001229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водиться следующие мероприятия: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29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229E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 Контрольные</w:t>
      </w:r>
      <w:r w:rsidRPr="001229E2">
        <w:rPr>
          <w:rFonts w:ascii="Times New Roman" w:hAnsi="Times New Roman"/>
          <w:sz w:val="28"/>
          <w:szCs w:val="28"/>
        </w:rPr>
        <w:t xml:space="preserve"> мероприятия </w:t>
      </w:r>
      <w:proofErr w:type="gramStart"/>
      <w:r w:rsidRPr="001229E2">
        <w:rPr>
          <w:rFonts w:ascii="Times New Roman" w:hAnsi="Times New Roman"/>
          <w:sz w:val="28"/>
          <w:szCs w:val="28"/>
        </w:rPr>
        <w:t>со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взаимодействием с контролируемыми лицами</w:t>
      </w:r>
      <w:r>
        <w:rPr>
          <w:rFonts w:ascii="Times New Roman" w:hAnsi="Times New Roman"/>
          <w:sz w:val="28"/>
          <w:szCs w:val="28"/>
        </w:rPr>
        <w:t>: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инспекционный визит;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рейдовый осмотр;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документарная проверка;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выездная проверка.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</w:t>
      </w:r>
      <w:r w:rsidRPr="001229E2">
        <w:rPr>
          <w:rFonts w:ascii="Times New Roman" w:hAnsi="Times New Roman"/>
          <w:sz w:val="28"/>
          <w:szCs w:val="28"/>
        </w:rPr>
        <w:t>. Контрольн</w:t>
      </w:r>
      <w:r>
        <w:rPr>
          <w:rFonts w:ascii="Times New Roman" w:hAnsi="Times New Roman"/>
          <w:sz w:val="28"/>
          <w:szCs w:val="28"/>
        </w:rPr>
        <w:t>ое</w:t>
      </w:r>
      <w:r w:rsidRPr="001229E2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 без взаимоде</w:t>
      </w:r>
      <w:r>
        <w:rPr>
          <w:rFonts w:ascii="Times New Roman" w:hAnsi="Times New Roman"/>
          <w:sz w:val="28"/>
          <w:szCs w:val="28"/>
        </w:rPr>
        <w:t xml:space="preserve">йствия с контролируемыми лицами является </w:t>
      </w:r>
      <w:r w:rsidRPr="001229E2">
        <w:rPr>
          <w:rFonts w:ascii="Times New Roman" w:hAnsi="Times New Roman"/>
          <w:sz w:val="28"/>
          <w:szCs w:val="28"/>
        </w:rPr>
        <w:t>выездное обследование.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1229E2">
        <w:rPr>
          <w:rFonts w:ascii="Times New Roman" w:hAnsi="Times New Roman"/>
          <w:sz w:val="28"/>
          <w:szCs w:val="28"/>
        </w:rPr>
        <w:t xml:space="preserve">. Для проведения контрольного мероприятия </w:t>
      </w:r>
      <w:proofErr w:type="gramStart"/>
      <w:r w:rsidRPr="001229E2">
        <w:rPr>
          <w:rFonts w:ascii="Times New Roman" w:hAnsi="Times New Roman"/>
          <w:sz w:val="28"/>
          <w:szCs w:val="28"/>
        </w:rPr>
        <w:t>со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взаимодействием с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тролируемыми лицами принимается решение о его проведении, подписанное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местителем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, в котором указываются: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дата, время и место принятия решения;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кем принято решение;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основание проведения контрольного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вид контроля;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фамилии, имена, отчества (при наличии), должности лиц, уполномоченных на проведение контрольного мероприятия, а также привлекаемых к проведению контрольного мероприятия специалистов, экспертов или наименование экспер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>ной организации, привлекаемой к проведению такого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объект контроля, в отношении которого проводится контрольное меропр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ятие;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адрес места осуществления контролируемым лицом деятельности или а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рес нахождения иных объектов контроля, в отношении которых проводится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трольное мероприятие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229E2">
        <w:rPr>
          <w:rFonts w:ascii="Times New Roman" w:hAnsi="Times New Roman"/>
          <w:sz w:val="28"/>
          <w:szCs w:val="28"/>
        </w:rPr>
        <w:t>может не указываться в отношении рейдового осмотра</w:t>
      </w:r>
      <w:r>
        <w:rPr>
          <w:rFonts w:ascii="Times New Roman" w:hAnsi="Times New Roman"/>
          <w:sz w:val="28"/>
          <w:szCs w:val="28"/>
        </w:rPr>
        <w:t>)</w:t>
      </w:r>
      <w:r w:rsidRPr="001229E2">
        <w:rPr>
          <w:rFonts w:ascii="Times New Roman" w:hAnsi="Times New Roman"/>
          <w:sz w:val="28"/>
          <w:szCs w:val="28"/>
        </w:rPr>
        <w:t>;</w:t>
      </w:r>
    </w:p>
    <w:p w:rsidR="00D002AB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фамилия, имя, отчество (при наличии) гражданина или наименование о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t>ганизации, адрес организации (ее филиалов, представительств, обособленных структурных подразделений), ответственных за соответствие обязательным тр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бованиям объекта контроля, в отношении которого про</w:t>
      </w:r>
      <w:r>
        <w:rPr>
          <w:rFonts w:ascii="Times New Roman" w:hAnsi="Times New Roman"/>
          <w:sz w:val="28"/>
          <w:szCs w:val="28"/>
        </w:rPr>
        <w:t>водится контрольное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роприятие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229E2">
        <w:rPr>
          <w:rFonts w:ascii="Times New Roman" w:hAnsi="Times New Roman"/>
          <w:sz w:val="28"/>
          <w:szCs w:val="28"/>
        </w:rPr>
        <w:t>может не указываться в отношении рейдового осмотра</w:t>
      </w:r>
      <w:r>
        <w:rPr>
          <w:rFonts w:ascii="Times New Roman" w:hAnsi="Times New Roman"/>
          <w:sz w:val="28"/>
          <w:szCs w:val="28"/>
        </w:rPr>
        <w:t>)</w:t>
      </w:r>
      <w:r w:rsidRPr="001229E2">
        <w:rPr>
          <w:rFonts w:ascii="Times New Roman" w:hAnsi="Times New Roman"/>
          <w:sz w:val="28"/>
          <w:szCs w:val="28"/>
        </w:rPr>
        <w:t>;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вид контрольного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перечень контрольных действий, совершаемых в рамках контрольного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роприятия;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предмет контрольного мероприятия;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проверочные листы, если их применение является обязательным;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дата проведения контрольного мероприятия, в том числе срок непосре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lastRenderedPageBreak/>
        <w:t xml:space="preserve">ственного взаимодействия с контролируемым лицом (может не указываться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отношении рейдового осмотра в части срока непосредственного взаимоде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>ствия с контролируемым лицом);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перечень документов, предоставление которых </w:t>
      </w:r>
      <w:r>
        <w:rPr>
          <w:rFonts w:ascii="Times New Roman" w:hAnsi="Times New Roman"/>
          <w:sz w:val="28"/>
          <w:szCs w:val="28"/>
        </w:rPr>
        <w:t>контролируемым лицом</w:t>
      </w:r>
      <w:r w:rsidRPr="001229E2">
        <w:rPr>
          <w:rFonts w:ascii="Times New Roman" w:hAnsi="Times New Roman"/>
          <w:sz w:val="28"/>
          <w:szCs w:val="28"/>
        </w:rPr>
        <w:t xml:space="preserve"> необходимо для оценки соблюдения обязательных требований (в случае, если </w:t>
      </w:r>
      <w:r w:rsidR="00981A14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рамках контрольного мероприятия предусмотрено предоставление контрол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руемым лицом документов в целях оценки соблюдения обязательных требов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ний).</w:t>
      </w:r>
    </w:p>
    <w:p w:rsidR="00D002AB" w:rsidRPr="001229E2" w:rsidRDefault="00D002AB" w:rsidP="00BC2D09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Контрольное мероприятие без взаимодействия с контролируемыми лицами проводится на основании задания, выданного заместителем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номоченного </w:t>
      </w:r>
      <w:r w:rsidR="00183A44">
        <w:rPr>
          <w:rFonts w:ascii="Times New Roman" w:hAnsi="Times New Roman"/>
          <w:sz w:val="28"/>
          <w:szCs w:val="28"/>
        </w:rPr>
        <w:t>органа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1229E2">
        <w:rPr>
          <w:rFonts w:ascii="Times New Roman" w:hAnsi="Times New Roman"/>
          <w:sz w:val="28"/>
          <w:szCs w:val="28"/>
        </w:rPr>
        <w:t>. Контрольное мероприятие может быть начато после внесения в ед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ный реестр контрольных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9E2">
        <w:rPr>
          <w:rFonts w:ascii="Times New Roman" w:hAnsi="Times New Roman"/>
          <w:sz w:val="28"/>
          <w:szCs w:val="28"/>
        </w:rPr>
        <w:t>(надзорных) мероприятий сведений, установленных правилами его формирования и ведения, за исключением выездного обследов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1229E2">
        <w:rPr>
          <w:rFonts w:ascii="Times New Roman" w:hAnsi="Times New Roman"/>
          <w:sz w:val="28"/>
          <w:szCs w:val="28"/>
        </w:rPr>
        <w:t>4. При проведении контрольных мероприятий могут использоваться ф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тосъемка, аудио- и видеозапись.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технические средства фотосъемки, аудио- и видеоз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писи, имеющиеся в распоряжении лица, уполномоченного на проведение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трольного мероприятия.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Информация о технических средствах, использованных для фиксации д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казательств нарушений обязательных требований, указывается в акте контрол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ного мероприятия.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дения контрольного мероприятия непрерывно (с уведомлением контролируемого лица в начале записи и конце записи о дате, месте, времени начала и окончания осуществления записи). В ходе аудио- и видеозаписи подробно фиксируются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сто и характер выявленного нарушения обязательных требований.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Результаты проведения фотосъемки, аудио- и видеозаписи являются 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ложением к акту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229E2">
        <w:rPr>
          <w:rFonts w:ascii="Times New Roman" w:hAnsi="Times New Roman"/>
          <w:sz w:val="28"/>
          <w:szCs w:val="28"/>
        </w:rPr>
        <w:t>лановые контрольные мероприятия в форме инспекционного визита, рейдового осмотра, выездной проверки проводятся на основании плана провед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ния плановых контрольных мероприятий на очередной календарный год (далее - ежегодный план), формируемого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и подлежащего с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сованию с органами прокуратуры.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1229E2">
        <w:rPr>
          <w:rFonts w:ascii="Times New Roman" w:hAnsi="Times New Roman"/>
          <w:sz w:val="28"/>
          <w:szCs w:val="28"/>
        </w:rPr>
        <w:t>. Внеплановые контрольные мероприятия, за исключением выездного обследования, проводятся по основаниям, предусмотренным пунктами 1, 3-5 ч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сти 1 статьи 57, частью 12 статьи 66 Федерального закона № 248-ФЗ.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lastRenderedPageBreak/>
        <w:t>При контроле устранения выявленных нарушений контрольные меропри</w:t>
      </w:r>
      <w:r w:rsidRPr="001229E2">
        <w:rPr>
          <w:rFonts w:ascii="Times New Roman" w:hAnsi="Times New Roman"/>
          <w:sz w:val="28"/>
          <w:szCs w:val="28"/>
        </w:rPr>
        <w:t>я</w:t>
      </w:r>
      <w:r w:rsidRPr="001229E2">
        <w:rPr>
          <w:rFonts w:ascii="Times New Roman" w:hAnsi="Times New Roman"/>
          <w:sz w:val="28"/>
          <w:szCs w:val="28"/>
        </w:rPr>
        <w:t xml:space="preserve">тия осуществляются в </w:t>
      </w:r>
      <w:r>
        <w:rPr>
          <w:rFonts w:ascii="Times New Roman" w:hAnsi="Times New Roman"/>
          <w:sz w:val="28"/>
          <w:szCs w:val="28"/>
        </w:rPr>
        <w:t>виде</w:t>
      </w:r>
      <w:r w:rsidRPr="001229E2">
        <w:rPr>
          <w:rFonts w:ascii="Times New Roman" w:hAnsi="Times New Roman"/>
          <w:sz w:val="28"/>
          <w:szCs w:val="28"/>
        </w:rPr>
        <w:t xml:space="preserve"> инспекционного визита или рейдового осмотра.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1229E2">
        <w:rPr>
          <w:rFonts w:ascii="Times New Roman" w:hAnsi="Times New Roman"/>
          <w:sz w:val="28"/>
          <w:szCs w:val="28"/>
        </w:rPr>
        <w:t xml:space="preserve">. Документы, оформляемые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при осуществл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нии муниципально</w:t>
      </w:r>
      <w:r>
        <w:rPr>
          <w:rFonts w:ascii="Times New Roman" w:hAnsi="Times New Roman"/>
          <w:sz w:val="28"/>
          <w:szCs w:val="28"/>
        </w:rPr>
        <w:t>го 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контроля, а также экспертами, привлекаемыми к проведению контрольных мероприятий, с 31 декабря 2023 года составляются </w:t>
      </w:r>
      <w:r w:rsidR="00A8048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форме электронного документа и подписываются усиленной квалифицирова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ной электронной подписью.</w:t>
      </w:r>
    </w:p>
    <w:p w:rsidR="00D002AB" w:rsidRPr="00B24A2A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Pr="001229E2">
        <w:rPr>
          <w:rFonts w:ascii="Times New Roman" w:hAnsi="Times New Roman"/>
          <w:sz w:val="28"/>
          <w:szCs w:val="28"/>
        </w:rPr>
        <w:t xml:space="preserve"> Информирование контролируемых лиц о совершаемых лицами, упо</w:t>
      </w:r>
      <w:r w:rsidRPr="001229E2">
        <w:rPr>
          <w:rFonts w:ascii="Times New Roman" w:hAnsi="Times New Roman"/>
          <w:sz w:val="28"/>
          <w:szCs w:val="28"/>
        </w:rPr>
        <w:t>л</w:t>
      </w:r>
      <w:r w:rsidRPr="001229E2">
        <w:rPr>
          <w:rFonts w:ascii="Times New Roman" w:hAnsi="Times New Roman"/>
          <w:sz w:val="28"/>
          <w:szCs w:val="28"/>
        </w:rPr>
        <w:t>номоченными на проведение контрольного мероприятия, действиях и приним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емых решениях осуществляется в сроки и порядке, установленные Федеральным законом № 248-ФЗ</w:t>
      </w:r>
      <w:r w:rsidRPr="00EB1D46">
        <w:rPr>
          <w:rFonts w:ascii="Times New Roman" w:hAnsi="Times New Roman"/>
          <w:sz w:val="28"/>
          <w:szCs w:val="28"/>
        </w:rPr>
        <w:t xml:space="preserve">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Документы, направляемые в электронном виде контролируемым лицом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>, подписываются: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простой электронной подписью;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простой электронной подписью, ключ которой получен физическим лицом при личной явке в соответствии с правилами использования простой электро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ной подписи при обращении за получением государственных и муниципальных услуг в электронной форме, установленными Правительством Российской Фед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рации;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усиленной квалифицированной электронной подписью в случаях, устано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ленных Федеральным законом № 248-ФЗ.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Не допускается требование нотариального удостоверения копий докуме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 xml:space="preserve">тов, представляемых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>, если иное не предусмотрено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конодательством Российской Федерации.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Гражданин, не осуществляющий предпринимательской деятельности, я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ляющийся контролируемым лицом, информируется о совершаемых лицами, уполномоченными на проведение контрольного мероприятия, действиях и 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нимаемых решениях путем направления ему документов на бумажном носителе в случае направления им в адрес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уведомления о нео</w:t>
      </w:r>
      <w:r w:rsidRPr="001229E2">
        <w:rPr>
          <w:rFonts w:ascii="Times New Roman" w:hAnsi="Times New Roman"/>
          <w:sz w:val="28"/>
          <w:szCs w:val="28"/>
        </w:rPr>
        <w:t>б</w:t>
      </w:r>
      <w:r w:rsidRPr="001229E2">
        <w:rPr>
          <w:rFonts w:ascii="Times New Roman" w:hAnsi="Times New Roman"/>
          <w:sz w:val="28"/>
          <w:szCs w:val="28"/>
        </w:rPr>
        <w:t xml:space="preserve">ходимости получения документов на бумажном носителе либо отсутствия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у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29E2">
        <w:rPr>
          <w:rFonts w:ascii="Times New Roman" w:hAnsi="Times New Roman"/>
          <w:sz w:val="28"/>
          <w:szCs w:val="28"/>
        </w:rPr>
        <w:t>сведений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об адресе электронной почты контролиру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1229E2">
        <w:rPr>
          <w:rFonts w:ascii="Times New Roman" w:hAnsi="Times New Roman"/>
          <w:sz w:val="28"/>
          <w:szCs w:val="28"/>
        </w:rPr>
        <w:t>ии и ау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</w:t>
      </w:r>
      <w:r w:rsidR="00817244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</w:t>
      </w:r>
      <w:r w:rsidR="008172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документы на бумажном носителе.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</w:t>
      </w:r>
      <w:r w:rsidRPr="001229E2">
        <w:rPr>
          <w:rFonts w:ascii="Times New Roman" w:hAnsi="Times New Roman"/>
          <w:sz w:val="28"/>
          <w:szCs w:val="28"/>
        </w:rPr>
        <w:t xml:space="preserve"> В случае временной нетрудоспособности или нахождения в служебной командировке (при предоставлении подтверждающих документов) индивид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 xml:space="preserve">альный предприниматель, гражданин, являющиеся контролируемыми лицами, вправе представить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информацию о невозможности присутствия при проведении контрольного мероприятия.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По результатам рассмотрения представленной информ</w:t>
      </w:r>
      <w:r>
        <w:rPr>
          <w:rFonts w:ascii="Times New Roman" w:hAnsi="Times New Roman"/>
          <w:sz w:val="28"/>
          <w:szCs w:val="28"/>
        </w:rPr>
        <w:t xml:space="preserve">ации заместителем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принимается решение о переносе сроков </w:t>
      </w:r>
      <w:r w:rsidRPr="001229E2">
        <w:rPr>
          <w:rFonts w:ascii="Times New Roman" w:hAnsi="Times New Roman"/>
          <w:sz w:val="28"/>
          <w:szCs w:val="28"/>
        </w:rPr>
        <w:lastRenderedPageBreak/>
        <w:t>проведения мероприятия на срок, необходимый для устранения обстоятельств, послуживших поводом для данного обращения индивидуального предприним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теля.</w:t>
      </w:r>
    </w:p>
    <w:p w:rsidR="00D002AB" w:rsidRPr="00C41BB3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1229E2">
        <w:rPr>
          <w:rFonts w:ascii="Times New Roman" w:hAnsi="Times New Roman"/>
          <w:sz w:val="28"/>
          <w:szCs w:val="28"/>
        </w:rPr>
        <w:t xml:space="preserve">. Оформление результатов контрольного мероприятия, ознакомление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с результатами контрольного мероприятия, представление возражений </w:t>
      </w:r>
      <w:r w:rsidRPr="00C41BB3">
        <w:rPr>
          <w:rFonts w:ascii="Times New Roman" w:hAnsi="Times New Roman"/>
          <w:sz w:val="28"/>
          <w:szCs w:val="28"/>
        </w:rPr>
        <w:t>ос</w:t>
      </w:r>
      <w:r w:rsidRPr="00C41BB3">
        <w:rPr>
          <w:rFonts w:ascii="Times New Roman" w:hAnsi="Times New Roman"/>
          <w:sz w:val="28"/>
          <w:szCs w:val="28"/>
        </w:rPr>
        <w:t>у</w:t>
      </w:r>
      <w:r w:rsidRPr="00C41BB3">
        <w:rPr>
          <w:rFonts w:ascii="Times New Roman" w:hAnsi="Times New Roman"/>
          <w:sz w:val="28"/>
          <w:szCs w:val="28"/>
        </w:rPr>
        <w:t>ществляется в порядке, установленном Федеральным законом № 248-ФЗ.</w:t>
      </w:r>
    </w:p>
    <w:p w:rsidR="00D002AB" w:rsidRPr="00912150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</w:t>
      </w:r>
      <w:r w:rsidRPr="00912150">
        <w:rPr>
          <w:rFonts w:ascii="Times New Roman" w:hAnsi="Times New Roman"/>
          <w:sz w:val="28"/>
          <w:szCs w:val="28"/>
        </w:rPr>
        <w:t>. Решения, принимаемые по результатам контрольных мероприятий:</w:t>
      </w:r>
    </w:p>
    <w:p w:rsidR="00D002AB" w:rsidRPr="00912150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12150">
        <w:rPr>
          <w:rFonts w:ascii="Times New Roman" w:hAnsi="Times New Roman"/>
          <w:sz w:val="28"/>
          <w:szCs w:val="28"/>
        </w:rPr>
        <w:t>несение в единый реестр контрольных (надзорных) мероприятий</w:t>
      </w:r>
      <w:r>
        <w:rPr>
          <w:rFonts w:ascii="Times New Roman" w:hAnsi="Times New Roman"/>
          <w:sz w:val="28"/>
          <w:szCs w:val="28"/>
        </w:rPr>
        <w:t xml:space="preserve"> свед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ний об </w:t>
      </w:r>
      <w:r w:rsidRPr="00912150">
        <w:rPr>
          <w:rFonts w:ascii="Times New Roman" w:hAnsi="Times New Roman"/>
          <w:sz w:val="28"/>
          <w:szCs w:val="28"/>
        </w:rPr>
        <w:t>отсутствия выявленных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(л</w:t>
      </w:r>
      <w:r w:rsidRPr="00912150">
        <w:rPr>
          <w:rFonts w:ascii="Times New Roman" w:hAnsi="Times New Roman"/>
          <w:sz w:val="28"/>
          <w:szCs w:val="28"/>
        </w:rPr>
        <w:t>ицо, уполномоченное на проведение контрольного мероприятия, вправе выдать рек</w:t>
      </w:r>
      <w:r w:rsidRPr="00912150">
        <w:rPr>
          <w:rFonts w:ascii="Times New Roman" w:hAnsi="Times New Roman"/>
          <w:sz w:val="28"/>
          <w:szCs w:val="28"/>
        </w:rPr>
        <w:t>о</w:t>
      </w:r>
      <w:r w:rsidRPr="00912150">
        <w:rPr>
          <w:rFonts w:ascii="Times New Roman" w:hAnsi="Times New Roman"/>
          <w:sz w:val="28"/>
          <w:szCs w:val="28"/>
        </w:rPr>
        <w:t>мендации по соблюдению обязательных требований, провести иные меропри</w:t>
      </w:r>
      <w:r w:rsidRPr="00912150">
        <w:rPr>
          <w:rFonts w:ascii="Times New Roman" w:hAnsi="Times New Roman"/>
          <w:sz w:val="28"/>
          <w:szCs w:val="28"/>
        </w:rPr>
        <w:t>я</w:t>
      </w:r>
      <w:r w:rsidRPr="00912150">
        <w:rPr>
          <w:rFonts w:ascii="Times New Roman" w:hAnsi="Times New Roman"/>
          <w:sz w:val="28"/>
          <w:szCs w:val="28"/>
        </w:rPr>
        <w:t>тия, направленные на профилактику рисков причинения вреда (ущерба) охран</w:t>
      </w:r>
      <w:r w:rsidRPr="00912150">
        <w:rPr>
          <w:rFonts w:ascii="Times New Roman" w:hAnsi="Times New Roman"/>
          <w:sz w:val="28"/>
          <w:szCs w:val="28"/>
        </w:rPr>
        <w:t>я</w:t>
      </w:r>
      <w:r w:rsidRPr="00912150">
        <w:rPr>
          <w:rFonts w:ascii="Times New Roman" w:hAnsi="Times New Roman"/>
          <w:sz w:val="28"/>
          <w:szCs w:val="28"/>
        </w:rPr>
        <w:t>емым законом ценностям</w:t>
      </w:r>
      <w:r>
        <w:rPr>
          <w:rFonts w:ascii="Times New Roman" w:hAnsi="Times New Roman"/>
          <w:sz w:val="28"/>
          <w:szCs w:val="28"/>
        </w:rPr>
        <w:t>)</w:t>
      </w:r>
      <w:r w:rsidRPr="00912150">
        <w:rPr>
          <w:rFonts w:ascii="Times New Roman" w:hAnsi="Times New Roman"/>
          <w:sz w:val="28"/>
          <w:szCs w:val="28"/>
        </w:rPr>
        <w:t>;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предписания </w:t>
      </w:r>
      <w:r w:rsidRPr="001229E2">
        <w:rPr>
          <w:rFonts w:ascii="Times New Roman" w:hAnsi="Times New Roman"/>
          <w:sz w:val="28"/>
          <w:szCs w:val="28"/>
        </w:rPr>
        <w:t>об устранении выявленных 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912150">
        <w:rPr>
          <w:rFonts w:ascii="Times New Roman" w:hAnsi="Times New Roman"/>
          <w:sz w:val="28"/>
          <w:szCs w:val="28"/>
        </w:rPr>
        <w:t xml:space="preserve"> случае выявления при проведении инспекционного визита, рейдового осмотра, документарной, выездной проверок нарушений обязательных требов</w:t>
      </w:r>
      <w:r w:rsidRPr="00912150">
        <w:rPr>
          <w:rFonts w:ascii="Times New Roman" w:hAnsi="Times New Roman"/>
          <w:sz w:val="28"/>
          <w:szCs w:val="28"/>
        </w:rPr>
        <w:t>а</w:t>
      </w:r>
      <w:r w:rsidRPr="00912150">
        <w:rPr>
          <w:rFonts w:ascii="Times New Roman" w:hAnsi="Times New Roman"/>
          <w:sz w:val="28"/>
          <w:szCs w:val="28"/>
        </w:rPr>
        <w:t>ний со стороны контролируемого лица, лицо, уполномоченное на проведение контрольного мероприятия, обязано: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выдать после оформления акта контрольного мероприятия контролиру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мому лицу предписание об устранении выявленных нарушений с указанием 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зумных сроков их устранения и (или) о проведении мероприятий по предотвр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щению причинения вреда (ущерба) охраняемым законом ценностям;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незамедлительно принять предусмотренные законодательством Росси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 xml:space="preserve">ской Федерации меры по недопущению причинения вреда (ущерба) охраняемым законом ценностям или прекращению его причинения вплоть до обращения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суд с требованием о запрете эксплуатации (использования) зданий, строений, сооружений, помещений и иных подобных объектов и о доведении до сведения граждан, организаций любым доступным способом информации о наличии угр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зы причинения вреда (ущерба) охраняемым законом ценностям и способах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29E2">
        <w:rPr>
          <w:rFonts w:ascii="Times New Roman" w:hAnsi="Times New Roman"/>
          <w:sz w:val="28"/>
          <w:szCs w:val="28"/>
        </w:rPr>
        <w:t>ее предотвращения в случае, если при проведении контрольного мероприятия уст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новлено, что деятельность гражданина, организации, владеющих и (или) пол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зующихся объектом контроля, эксплуатация (использование) ими зданий, стро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ний, сооружений, помещений и иных подобных объектов, выполняемые ими 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боты, оказываемые услуги представляют непосредственную угрозу причинения вреда (ущерба) охраняемым законом ценностям или что такой вред (ущерб) 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чинен;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t>мацию в государственный орган в соответствии со своей компетенцией или при наличии соответствующих полномочий принять меры по привлечению вино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ных лиц к установленной законом ответственности;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ных требований, предотвращению возможного причинения вреда (ущерба) охр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lastRenderedPageBreak/>
        <w:t>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</w:t>
      </w:r>
      <w:r w:rsidRPr="001229E2">
        <w:rPr>
          <w:rFonts w:ascii="Times New Roman" w:hAnsi="Times New Roman"/>
          <w:sz w:val="28"/>
          <w:szCs w:val="28"/>
        </w:rPr>
        <w:t>. В случае, если проведение контрольного мероприятия оказалось н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1229E2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контролируемым лицом, либо в связи с иными действиями (бе</w:t>
      </w:r>
      <w:r w:rsidRPr="001229E2">
        <w:rPr>
          <w:rFonts w:ascii="Times New Roman" w:hAnsi="Times New Roman"/>
          <w:sz w:val="28"/>
          <w:szCs w:val="28"/>
        </w:rPr>
        <w:t>з</w:t>
      </w:r>
      <w:r w:rsidRPr="001229E2">
        <w:rPr>
          <w:rFonts w:ascii="Times New Roman" w:hAnsi="Times New Roman"/>
          <w:sz w:val="28"/>
          <w:szCs w:val="28"/>
        </w:rPr>
        <w:t>действием) контролируемого лица, повлекшими невозможность проведения или завершения контрольного мероприятия, лицо, уполномоченное на проведение контрольного мероприятия, составляет акт о невозможности проведения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трольного мероприятия, предусматривающего взаимодействие с контролиру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мым лицом, с указанием причин и информирует контролируемое лицо о нево</w:t>
      </w:r>
      <w:r w:rsidRPr="001229E2">
        <w:rPr>
          <w:rFonts w:ascii="Times New Roman" w:hAnsi="Times New Roman"/>
          <w:sz w:val="28"/>
          <w:szCs w:val="28"/>
        </w:rPr>
        <w:t>з</w:t>
      </w:r>
      <w:r w:rsidRPr="001229E2">
        <w:rPr>
          <w:rFonts w:ascii="Times New Roman" w:hAnsi="Times New Roman"/>
          <w:sz w:val="28"/>
          <w:szCs w:val="28"/>
        </w:rPr>
        <w:t>можности проведения контрольного мероприятия, предусматривающего взаим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действие с контролируемым лицом, в порядке, предусмотренном частями 4 и 5 статьи 21 Федерального закона № 248-ФЗ. В этом случае лицо, уполномоченное на проведение контрольного мероприятия, вправе совершить контрольные де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>ствия в рамках указанного контрольного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9E2">
        <w:rPr>
          <w:rFonts w:ascii="Times New Roman" w:hAnsi="Times New Roman"/>
          <w:sz w:val="28"/>
          <w:szCs w:val="28"/>
        </w:rPr>
        <w:t>в любое время до заве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t>шения проведения контрольного мероприятия, предусматривающего взаимоде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>ствие с контролируемым лицом.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F12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ВИДЫ КОНТРОЛЬНЫХ МЕРОПРИЯТИЙ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1C3" w:rsidRPr="004031C3" w:rsidRDefault="00D002AB" w:rsidP="00BC2D0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  <w:r w:rsidR="004031C3" w:rsidRPr="004031C3">
        <w:rPr>
          <w:rFonts w:ascii="Times New Roman" w:hAnsi="Times New Roman"/>
          <w:sz w:val="28"/>
          <w:szCs w:val="28"/>
        </w:rPr>
        <w:t>Инспекционный визит проводится по месту нахождения (осуществл</w:t>
      </w:r>
      <w:r w:rsidR="004031C3" w:rsidRPr="004031C3">
        <w:rPr>
          <w:rFonts w:ascii="Times New Roman" w:hAnsi="Times New Roman"/>
          <w:sz w:val="28"/>
          <w:szCs w:val="28"/>
        </w:rPr>
        <w:t>е</w:t>
      </w:r>
      <w:r w:rsidR="004031C3" w:rsidRPr="004031C3">
        <w:rPr>
          <w:rFonts w:ascii="Times New Roman" w:hAnsi="Times New Roman"/>
          <w:sz w:val="28"/>
          <w:szCs w:val="28"/>
        </w:rPr>
        <w:t>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В ходе инспекционного визита могут совершаться </w:t>
      </w:r>
      <w:r>
        <w:rPr>
          <w:rFonts w:ascii="Times New Roman" w:hAnsi="Times New Roman"/>
          <w:sz w:val="28"/>
          <w:szCs w:val="28"/>
        </w:rPr>
        <w:t>такие</w:t>
      </w:r>
      <w:r w:rsidRPr="001229E2">
        <w:rPr>
          <w:rFonts w:ascii="Times New Roman" w:hAnsi="Times New Roman"/>
          <w:sz w:val="28"/>
          <w:szCs w:val="28"/>
        </w:rPr>
        <w:t xml:space="preserve"> контрольные де</w:t>
      </w:r>
      <w:r w:rsidRPr="001229E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ствия как осмотр, опрос, получение письменных объяснений, </w:t>
      </w:r>
      <w:r w:rsidRPr="001229E2">
        <w:rPr>
          <w:rFonts w:ascii="Times New Roman" w:hAnsi="Times New Roman"/>
          <w:sz w:val="28"/>
          <w:szCs w:val="28"/>
        </w:rPr>
        <w:t>инструментальное обследование.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Инспекционный визит проводится без предварительного уведомления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тролируемого лица.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ятельности не может превышать один рабочий день.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Контролируемые лица или их представители обязаны обеспечить беспр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пятственный доступ лицам, уполномоченным на проведение контрольного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роприятия, в здания, сооружения, помещения.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1229E2">
        <w:rPr>
          <w:rFonts w:ascii="Times New Roman" w:hAnsi="Times New Roman"/>
          <w:sz w:val="28"/>
          <w:szCs w:val="28"/>
        </w:rPr>
        <w:t>. Рейдовый осмотр проводится в целях оценки соблюдения обязател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 xml:space="preserve">ных требований по </w:t>
      </w:r>
      <w:r>
        <w:rPr>
          <w:rFonts w:ascii="Times New Roman" w:hAnsi="Times New Roman"/>
          <w:sz w:val="28"/>
          <w:szCs w:val="28"/>
        </w:rPr>
        <w:t>содержанию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 использованию (эксплуатации) </w:t>
      </w:r>
      <w:r>
        <w:rPr>
          <w:rFonts w:ascii="Times New Roman" w:hAnsi="Times New Roman"/>
          <w:sz w:val="28"/>
          <w:szCs w:val="28"/>
        </w:rPr>
        <w:t>общего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щества в многоквартирных домах</w:t>
      </w:r>
      <w:r w:rsidRPr="001229E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управление которыми осуществляют </w:t>
      </w:r>
      <w:r w:rsidRPr="001229E2">
        <w:rPr>
          <w:rFonts w:ascii="Times New Roman" w:hAnsi="Times New Roman"/>
          <w:sz w:val="28"/>
          <w:szCs w:val="28"/>
        </w:rPr>
        <w:t>контр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лируемы</w:t>
      </w:r>
      <w:r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Рейдовый осмотр осуществляется в соответствии с решением о проведении </w:t>
      </w:r>
      <w:r w:rsidRPr="001229E2">
        <w:rPr>
          <w:rFonts w:ascii="Times New Roman" w:hAnsi="Times New Roman"/>
          <w:sz w:val="28"/>
          <w:szCs w:val="28"/>
        </w:rPr>
        <w:lastRenderedPageBreak/>
        <w:t>контрольного мероприятия, с участием экспертов, специалистов, привлекаемых к проведению контрольного мероприятия (при необходимости).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В ходе рейдового осмотра могут совершаться </w:t>
      </w:r>
      <w:r>
        <w:rPr>
          <w:rFonts w:ascii="Times New Roman" w:hAnsi="Times New Roman"/>
          <w:sz w:val="28"/>
          <w:szCs w:val="28"/>
        </w:rPr>
        <w:t>такие</w:t>
      </w:r>
      <w:r w:rsidRPr="001229E2">
        <w:rPr>
          <w:rFonts w:ascii="Times New Roman" w:hAnsi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/>
          <w:sz w:val="28"/>
          <w:szCs w:val="28"/>
        </w:rPr>
        <w:t xml:space="preserve">ствия как осмотр, опрос, получение письменных объяснений, </w:t>
      </w:r>
      <w:r w:rsidRPr="001229E2">
        <w:rPr>
          <w:rFonts w:ascii="Times New Roman" w:hAnsi="Times New Roman"/>
          <w:sz w:val="28"/>
          <w:szCs w:val="28"/>
        </w:rPr>
        <w:t>истребование до</w:t>
      </w:r>
      <w:r>
        <w:rPr>
          <w:rFonts w:ascii="Times New Roman" w:hAnsi="Times New Roman"/>
          <w:sz w:val="28"/>
          <w:szCs w:val="28"/>
        </w:rPr>
        <w:t>куме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тов, инструментальное обследование, </w:t>
      </w:r>
      <w:r w:rsidRPr="001229E2">
        <w:rPr>
          <w:rFonts w:ascii="Times New Roman" w:hAnsi="Times New Roman"/>
          <w:sz w:val="28"/>
          <w:szCs w:val="28"/>
        </w:rPr>
        <w:t>экспертиза.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ния рейдового осмотра не может превышать один рабочий день.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При проведении рейдового осмотра лица, уполномоченные на проведение контрольного мероприятия, вправе взаимодействовать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1229E2">
        <w:rPr>
          <w:rFonts w:ascii="Times New Roman" w:hAnsi="Times New Roman"/>
          <w:sz w:val="28"/>
          <w:szCs w:val="28"/>
        </w:rPr>
        <w:t>гражданами</w:t>
      </w:r>
      <w:r>
        <w:rPr>
          <w:rFonts w:ascii="Times New Roman" w:hAnsi="Times New Roman"/>
          <w:sz w:val="28"/>
          <w:szCs w:val="28"/>
        </w:rPr>
        <w:t>, прожив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ющими в многоквартирных домах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Контролируемые лица, которые </w:t>
      </w:r>
      <w:r>
        <w:rPr>
          <w:rFonts w:ascii="Times New Roman" w:hAnsi="Times New Roman"/>
          <w:sz w:val="28"/>
          <w:szCs w:val="28"/>
        </w:rPr>
        <w:t>осуществляют управление многокварти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ными домами</w:t>
      </w:r>
      <w:r w:rsidRPr="001229E2">
        <w:rPr>
          <w:rFonts w:ascii="Times New Roman" w:hAnsi="Times New Roman"/>
          <w:sz w:val="28"/>
          <w:szCs w:val="28"/>
        </w:rPr>
        <w:t>, обязаны обеспечить в ходе рейдового осмотра беспрепятственный доступ лиц, уполномоченных на проведение контрольного мероприятия, к те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t>ритории и иным объектам контроля, указанным в решении о проведении рейд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вого осмотра, а также во все помещения (за исключением жилых помещений).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Pr="001229E2">
        <w:rPr>
          <w:rFonts w:ascii="Times New Roman" w:hAnsi="Times New Roman"/>
          <w:sz w:val="28"/>
          <w:szCs w:val="28"/>
        </w:rPr>
        <w:t xml:space="preserve"> если в результате рейдового осмотра были выявлены нарушения обязательных требований, лица, уполномоченные на проведение контрольного мероприятия, на месте проведения рейдового осмотра составляют акт контрол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ного мероприятия в отношении каждого контролируемого лица, допустившего нарушение обязательных требований, если иной порядок оформления акта не установлен Правительством Российской Федерации.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229E2">
        <w:rPr>
          <w:rFonts w:ascii="Times New Roman" w:hAnsi="Times New Roman"/>
          <w:sz w:val="28"/>
          <w:szCs w:val="28"/>
        </w:rPr>
        <w:t xml:space="preserve">Документарная проверка проводится по месту нахождения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ченного орган</w:t>
      </w:r>
      <w:r w:rsidR="005A4F37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, ее предметом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деятельности, использовании объектов контроля и связанные с исполнением ими обязательных требований и решений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 w:rsidRPr="001229E2">
        <w:rPr>
          <w:rFonts w:ascii="Times New Roman" w:hAnsi="Times New Roman"/>
          <w:sz w:val="28"/>
          <w:szCs w:val="28"/>
        </w:rPr>
        <w:t>, в том числе сведения, составляющие государственную тайну и находящиеся по месту нахождения (осуществления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деятельности) контролируемого лица (его филиалов, представительств, обособленных структурных подразделений).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 ходе документарной проверки рассматриваются документы контролир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z w:val="28"/>
          <w:szCs w:val="28"/>
        </w:rPr>
        <w:t xml:space="preserve"> лиц, имеющиеся в распоряжении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, результаты предыду</w:t>
      </w:r>
      <w:r>
        <w:rPr>
          <w:rFonts w:ascii="Times New Roman" w:hAnsi="Times New Roman"/>
          <w:sz w:val="28"/>
          <w:szCs w:val="28"/>
        </w:rPr>
        <w:t xml:space="preserve">щих контрольных </w:t>
      </w:r>
      <w:r w:rsidRPr="001229E2">
        <w:rPr>
          <w:rFonts w:ascii="Times New Roman" w:hAnsi="Times New Roman"/>
          <w:sz w:val="28"/>
          <w:szCs w:val="28"/>
        </w:rPr>
        <w:t>мероприятий, материалы рассмотрения дел об адм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нистративных правонарушениях и иные документы о </w:t>
      </w:r>
      <w:proofErr w:type="gramStart"/>
      <w:r w:rsidRPr="001229E2">
        <w:rPr>
          <w:rFonts w:ascii="Times New Roman" w:hAnsi="Times New Roman"/>
          <w:sz w:val="28"/>
          <w:szCs w:val="28"/>
        </w:rPr>
        <w:t>результатах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осуществле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ных в отношении этих контролируемых лиц государственного контроля (надз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ра), </w:t>
      </w:r>
      <w:r>
        <w:rPr>
          <w:rFonts w:ascii="Times New Roman" w:hAnsi="Times New Roman"/>
          <w:sz w:val="28"/>
          <w:szCs w:val="28"/>
        </w:rPr>
        <w:t>м</w:t>
      </w:r>
      <w:r w:rsidRPr="001229E2">
        <w:rPr>
          <w:rFonts w:ascii="Times New Roman" w:hAnsi="Times New Roman"/>
          <w:sz w:val="28"/>
          <w:szCs w:val="28"/>
        </w:rPr>
        <w:t>униципального контроля.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В ходе документарной проверки могут совершаться </w:t>
      </w:r>
      <w:r>
        <w:rPr>
          <w:rFonts w:ascii="Times New Roman" w:hAnsi="Times New Roman"/>
          <w:sz w:val="28"/>
          <w:szCs w:val="28"/>
        </w:rPr>
        <w:t>такие</w:t>
      </w:r>
      <w:r w:rsidRPr="001229E2">
        <w:rPr>
          <w:rFonts w:ascii="Times New Roman" w:hAnsi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/>
          <w:sz w:val="28"/>
          <w:szCs w:val="28"/>
        </w:rPr>
        <w:t xml:space="preserve">ствия как </w:t>
      </w:r>
      <w:r w:rsidRPr="001229E2">
        <w:rPr>
          <w:rFonts w:ascii="Times New Roman" w:hAnsi="Times New Roman"/>
          <w:sz w:val="28"/>
          <w:szCs w:val="28"/>
        </w:rPr>
        <w:t>получение письменных объяснений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29E2">
        <w:rPr>
          <w:rFonts w:ascii="Times New Roman" w:hAnsi="Times New Roman"/>
          <w:sz w:val="28"/>
          <w:szCs w:val="28"/>
        </w:rPr>
        <w:t xml:space="preserve">истребование </w:t>
      </w:r>
      <w:r>
        <w:rPr>
          <w:rFonts w:ascii="Times New Roman" w:hAnsi="Times New Roman"/>
          <w:sz w:val="28"/>
          <w:szCs w:val="28"/>
        </w:rPr>
        <w:t xml:space="preserve">документов, </w:t>
      </w:r>
      <w:r w:rsidRPr="001229E2">
        <w:rPr>
          <w:rFonts w:ascii="Times New Roman" w:hAnsi="Times New Roman"/>
          <w:sz w:val="28"/>
          <w:szCs w:val="28"/>
        </w:rPr>
        <w:t>экспертиза.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 случае если достоверность сведений, содержащихся в документах, им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ющихся в распоряжении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, вызывает обоснованные с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мнения либо эти сведения не позволяют оценить исполнение контролируемым лицом обязательных требований,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направляет в адрес </w:t>
      </w:r>
      <w:r w:rsidRPr="001229E2">
        <w:rPr>
          <w:rFonts w:ascii="Times New Roman" w:hAnsi="Times New Roman"/>
          <w:sz w:val="28"/>
          <w:szCs w:val="28"/>
        </w:rPr>
        <w:lastRenderedPageBreak/>
        <w:t>контролируемого лица требование представить иные необходимые для рассмо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>рения в ходе документарной проверки документы. В течение десяти рабочих дней со дня получения данного требования контролируемое лицо обязано напр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вить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указанные в требовании документы.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</w:t>
      </w:r>
      <w:r w:rsidRPr="001229E2">
        <w:rPr>
          <w:rFonts w:ascii="Times New Roman" w:hAnsi="Times New Roman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лено несоответствие сведений, содержащихся в этих документах, сведениям, с</w:t>
      </w:r>
      <w:r w:rsidRPr="001229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держащимся в имеющихся у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документах и (или) пол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 xml:space="preserve">ченным при осуществлении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контроля, информация об ошибках, о противоречиях и несоответствии сведений направляется контр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лируемому лицу с требованием представить в течение десяти рабочих дней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н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обходимые пояснения. </w:t>
      </w:r>
      <w:proofErr w:type="gramStart"/>
      <w:r w:rsidRPr="001229E2">
        <w:rPr>
          <w:rFonts w:ascii="Times New Roman" w:hAnsi="Times New Roman"/>
          <w:sz w:val="28"/>
          <w:szCs w:val="28"/>
        </w:rPr>
        <w:t xml:space="preserve">Контролируемое лицо, представляющее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ный орган</w:t>
      </w:r>
      <w:r w:rsidRPr="001229E2">
        <w:rPr>
          <w:rFonts w:ascii="Times New Roman" w:hAnsi="Times New Roman"/>
          <w:sz w:val="28"/>
          <w:szCs w:val="28"/>
        </w:rPr>
        <w:t xml:space="preserve"> пояснения относительно выявленных ошибок и (или) противоречий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представленных документах либо относительно несоответствия сведений, с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держащихся в этих документах, сведениям, содержащимся в имеющихся у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номоченного органа </w:t>
      </w:r>
      <w:r w:rsidRPr="001229E2">
        <w:rPr>
          <w:rFonts w:ascii="Times New Roman" w:hAnsi="Times New Roman"/>
          <w:sz w:val="28"/>
          <w:szCs w:val="28"/>
        </w:rPr>
        <w:t>документах и (или) полученным при осуществлении мун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контроля, вправе дополнительно представить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документы, подтверждающие достоверность ранее предста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ленных документов.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При проведении документарной проверки сведения и документы, не отн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сящиеся к предмету документарной проверки, а также сведения и документы, которые могут быть получены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от иных органов у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тролируемого лица, не истребуются.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Срок проведения документарной проверки не может превышать десять 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бочих дней. </w:t>
      </w:r>
      <w:proofErr w:type="gramStart"/>
      <w:r w:rsidRPr="001229E2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контролируемому лицу требования представить нео</w:t>
      </w:r>
      <w:r w:rsidRPr="001229E2">
        <w:rPr>
          <w:rFonts w:ascii="Times New Roman" w:hAnsi="Times New Roman"/>
          <w:sz w:val="28"/>
          <w:szCs w:val="28"/>
        </w:rPr>
        <w:t>б</w:t>
      </w:r>
      <w:r w:rsidRPr="001229E2">
        <w:rPr>
          <w:rFonts w:ascii="Times New Roman" w:hAnsi="Times New Roman"/>
          <w:sz w:val="28"/>
          <w:szCs w:val="28"/>
        </w:rPr>
        <w:t>ходимые для рассмотрения в ходе документарной проверки документы до 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мента представления указанных в требовании документов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>, а также период с момента направления контролируемому лицу информ</w:t>
      </w:r>
      <w:r w:rsidRPr="001229E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о выявлении ошибок и (или) противоречий в пре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ставленных контролируемым лицом документах либо о несоответствии свед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ний, содержащихся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в этих документах, сведениям, содержащимся в имеющихся у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документах и (или) полученным при осуществлении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контроля, и требования представить необходимые пояснения в письменной форме до момента представления указанных пояснений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Акт документарной проверки направляется контролируемому лицу в п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рядке, установленном статьей 21 Федерального закона № 248-ФЗ.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нами прокуратуры.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Pr="001229E2">
        <w:rPr>
          <w:rFonts w:ascii="Times New Roman" w:hAnsi="Times New Roman"/>
          <w:sz w:val="28"/>
          <w:szCs w:val="28"/>
        </w:rPr>
        <w:t>. Выездная проверка проводится посредством взаимодействия с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кретным контролируемым 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9E2">
        <w:rPr>
          <w:rFonts w:ascii="Times New Roman" w:hAnsi="Times New Roman"/>
          <w:sz w:val="28"/>
          <w:szCs w:val="28"/>
        </w:rPr>
        <w:t>в целях оценки соблюдения таким лицом об</w:t>
      </w:r>
      <w:r w:rsidRPr="001229E2">
        <w:rPr>
          <w:rFonts w:ascii="Times New Roman" w:hAnsi="Times New Roman"/>
          <w:sz w:val="28"/>
          <w:szCs w:val="28"/>
        </w:rPr>
        <w:t>я</w:t>
      </w:r>
      <w:r w:rsidRPr="001229E2">
        <w:rPr>
          <w:rFonts w:ascii="Times New Roman" w:hAnsi="Times New Roman"/>
          <w:sz w:val="28"/>
          <w:szCs w:val="28"/>
        </w:rPr>
        <w:t>зательных требований.</w:t>
      </w:r>
    </w:p>
    <w:p w:rsidR="00677C82" w:rsidRPr="00677C82" w:rsidRDefault="00677C82" w:rsidP="00677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82">
        <w:rPr>
          <w:rFonts w:ascii="Times New Roman" w:hAnsi="Times New Roman"/>
          <w:sz w:val="28"/>
          <w:szCs w:val="28"/>
        </w:rPr>
        <w:lastRenderedPageBreak/>
        <w:t>Выездная проверка проводится по месту нахождения (осуществления де</w:t>
      </w:r>
      <w:r w:rsidRPr="00677C82">
        <w:rPr>
          <w:rFonts w:ascii="Times New Roman" w:hAnsi="Times New Roman"/>
          <w:sz w:val="28"/>
          <w:szCs w:val="28"/>
        </w:rPr>
        <w:t>я</w:t>
      </w:r>
      <w:r w:rsidRPr="00677C82">
        <w:rPr>
          <w:rFonts w:ascii="Times New Roman" w:hAnsi="Times New Roman"/>
          <w:sz w:val="28"/>
          <w:szCs w:val="28"/>
        </w:rPr>
        <w:t>тельности) контролируемого лица (его филиалов, представительств, обособле</w:t>
      </w:r>
      <w:r w:rsidRPr="00677C82">
        <w:rPr>
          <w:rFonts w:ascii="Times New Roman" w:hAnsi="Times New Roman"/>
          <w:sz w:val="28"/>
          <w:szCs w:val="28"/>
        </w:rPr>
        <w:t>н</w:t>
      </w:r>
      <w:r w:rsidRPr="00677C82">
        <w:rPr>
          <w:rFonts w:ascii="Times New Roman" w:hAnsi="Times New Roman"/>
          <w:sz w:val="28"/>
          <w:szCs w:val="28"/>
        </w:rPr>
        <w:t>ных структурных подразделений) либо объекта контроля.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Выездная проверка проводится в случае, если не представляется возмо</w:t>
      </w:r>
      <w:r w:rsidRPr="001229E2">
        <w:rPr>
          <w:rFonts w:ascii="Times New Roman" w:hAnsi="Times New Roman"/>
          <w:sz w:val="28"/>
          <w:szCs w:val="28"/>
        </w:rPr>
        <w:t>ж</w:t>
      </w:r>
      <w:r w:rsidRPr="001229E2">
        <w:rPr>
          <w:rFonts w:ascii="Times New Roman" w:hAnsi="Times New Roman"/>
          <w:sz w:val="28"/>
          <w:szCs w:val="28"/>
        </w:rPr>
        <w:t>ным:</w:t>
      </w:r>
    </w:p>
    <w:p w:rsidR="00D002AB" w:rsidRPr="00677C8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удостовериться в полноте и достоверности сведений, которые содержатся в </w:t>
      </w:r>
      <w:r w:rsidRPr="00677C82">
        <w:rPr>
          <w:rFonts w:ascii="Times New Roman" w:hAnsi="Times New Roman"/>
          <w:sz w:val="28"/>
          <w:szCs w:val="28"/>
        </w:rPr>
        <w:t xml:space="preserve">находящихся в распоряжении </w:t>
      </w:r>
      <w:r w:rsidR="00BC2D09" w:rsidRPr="00677C82">
        <w:rPr>
          <w:rFonts w:ascii="Times New Roman" w:hAnsi="Times New Roman"/>
          <w:sz w:val="28"/>
          <w:szCs w:val="28"/>
        </w:rPr>
        <w:t>у</w:t>
      </w:r>
      <w:r w:rsidRPr="00677C82">
        <w:rPr>
          <w:rFonts w:ascii="Times New Roman" w:hAnsi="Times New Roman"/>
          <w:sz w:val="28"/>
          <w:szCs w:val="28"/>
        </w:rPr>
        <w:t>полномоченного орган</w:t>
      </w:r>
      <w:r w:rsidR="00BC2D09" w:rsidRPr="00677C82">
        <w:rPr>
          <w:rFonts w:ascii="Times New Roman" w:hAnsi="Times New Roman"/>
          <w:sz w:val="28"/>
          <w:szCs w:val="28"/>
        </w:rPr>
        <w:t>а</w:t>
      </w:r>
      <w:r w:rsidRPr="00677C82">
        <w:rPr>
          <w:rFonts w:ascii="Times New Roman" w:hAnsi="Times New Roman"/>
          <w:sz w:val="28"/>
          <w:szCs w:val="28"/>
        </w:rPr>
        <w:t xml:space="preserve"> или в запрашиваемых </w:t>
      </w:r>
      <w:r w:rsidR="00BC2D09" w:rsidRPr="00677C82">
        <w:rPr>
          <w:rFonts w:ascii="Times New Roman" w:hAnsi="Times New Roman"/>
          <w:sz w:val="28"/>
          <w:szCs w:val="28"/>
        </w:rPr>
        <w:t>у</w:t>
      </w:r>
      <w:r w:rsidRPr="00677C82">
        <w:rPr>
          <w:rFonts w:ascii="Times New Roman" w:hAnsi="Times New Roman"/>
          <w:sz w:val="28"/>
          <w:szCs w:val="28"/>
        </w:rPr>
        <w:t>полномоченным органом документах и объяснениях контролируемого лица;</w:t>
      </w:r>
    </w:p>
    <w:p w:rsidR="00D002AB" w:rsidRPr="00677C8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7C82">
        <w:rPr>
          <w:rFonts w:ascii="Times New Roman" w:hAnsi="Times New Roman"/>
          <w:sz w:val="28"/>
          <w:szCs w:val="28"/>
        </w:rPr>
        <w:t>оценить соответствие деятельности, действий (бездействия) контролиру</w:t>
      </w:r>
      <w:r w:rsidRPr="00677C82">
        <w:rPr>
          <w:rFonts w:ascii="Times New Roman" w:hAnsi="Times New Roman"/>
          <w:sz w:val="28"/>
          <w:szCs w:val="28"/>
        </w:rPr>
        <w:t>е</w:t>
      </w:r>
      <w:r w:rsidRPr="00677C82">
        <w:rPr>
          <w:rFonts w:ascii="Times New Roman" w:hAnsi="Times New Roman"/>
          <w:sz w:val="28"/>
          <w:szCs w:val="28"/>
        </w:rPr>
        <w:t>мого лица и (или) принадлежащих ему и (или) используемых им объектов ко</w:t>
      </w:r>
      <w:r w:rsidRPr="00677C82">
        <w:rPr>
          <w:rFonts w:ascii="Times New Roman" w:hAnsi="Times New Roman"/>
          <w:sz w:val="28"/>
          <w:szCs w:val="28"/>
        </w:rPr>
        <w:t>н</w:t>
      </w:r>
      <w:r w:rsidRPr="00677C82">
        <w:rPr>
          <w:rFonts w:ascii="Times New Roman" w:hAnsi="Times New Roman"/>
          <w:sz w:val="28"/>
          <w:szCs w:val="28"/>
        </w:rPr>
        <w:t xml:space="preserve">троля обязательным требованиям без выезда на указанное </w:t>
      </w:r>
      <w:r w:rsidR="00677C82" w:rsidRPr="00677C82">
        <w:rPr>
          <w:rFonts w:ascii="Times New Roman" w:hAnsi="Times New Roman"/>
          <w:sz w:val="28"/>
          <w:szCs w:val="28"/>
        </w:rPr>
        <w:t xml:space="preserve">в абзаце втором настоящего пункта </w:t>
      </w:r>
      <w:r w:rsidRPr="00677C82">
        <w:rPr>
          <w:rFonts w:ascii="Times New Roman" w:hAnsi="Times New Roman"/>
          <w:sz w:val="28"/>
          <w:szCs w:val="28"/>
        </w:rPr>
        <w:t>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D002AB" w:rsidRPr="00677C8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82">
        <w:rPr>
          <w:rFonts w:ascii="Times New Roman" w:hAnsi="Times New Roman"/>
          <w:sz w:val="28"/>
          <w:szCs w:val="28"/>
        </w:rPr>
        <w:t>О проведении выездной проверки контролируемое лицо уведомляется п</w:t>
      </w:r>
      <w:r w:rsidRPr="00677C82">
        <w:rPr>
          <w:rFonts w:ascii="Times New Roman" w:hAnsi="Times New Roman"/>
          <w:sz w:val="28"/>
          <w:szCs w:val="28"/>
        </w:rPr>
        <w:t>у</w:t>
      </w:r>
      <w:r w:rsidRPr="00677C82">
        <w:rPr>
          <w:rFonts w:ascii="Times New Roman" w:hAnsi="Times New Roman"/>
          <w:sz w:val="28"/>
          <w:szCs w:val="28"/>
        </w:rPr>
        <w:t xml:space="preserve">тем направления копии решения о проведении выездной проверки не </w:t>
      </w:r>
      <w:proofErr w:type="gramStart"/>
      <w:r w:rsidRPr="00677C82">
        <w:rPr>
          <w:rFonts w:ascii="Times New Roman" w:hAnsi="Times New Roman"/>
          <w:sz w:val="28"/>
          <w:szCs w:val="28"/>
        </w:rPr>
        <w:t>позднее</w:t>
      </w:r>
      <w:proofErr w:type="gramEnd"/>
      <w:r w:rsidRPr="00677C82">
        <w:rPr>
          <w:rFonts w:ascii="Times New Roman" w:hAnsi="Times New Roman"/>
          <w:sz w:val="28"/>
          <w:szCs w:val="28"/>
        </w:rPr>
        <w:t xml:space="preserve"> чем за двадцать четыре часа до ее начала в порядке, предусмотренном </w:t>
      </w:r>
      <w:r w:rsidR="00534382" w:rsidRPr="00677C82">
        <w:rPr>
          <w:rFonts w:ascii="Times New Roman" w:hAnsi="Times New Roman"/>
          <w:sz w:val="28"/>
          <w:szCs w:val="28"/>
        </w:rPr>
        <w:t>пунктом 5.8</w:t>
      </w:r>
      <w:r w:rsidRPr="00677C82">
        <w:rPr>
          <w:rFonts w:ascii="Times New Roman" w:hAnsi="Times New Roman"/>
          <w:sz w:val="28"/>
          <w:szCs w:val="28"/>
        </w:rPr>
        <w:t xml:space="preserve"> настоящего Положения. Срок проведения выездной проверки не может пр</w:t>
      </w:r>
      <w:r w:rsidRPr="00677C82">
        <w:rPr>
          <w:rFonts w:ascii="Times New Roman" w:hAnsi="Times New Roman"/>
          <w:sz w:val="28"/>
          <w:szCs w:val="28"/>
        </w:rPr>
        <w:t>е</w:t>
      </w:r>
      <w:r w:rsidRPr="00677C82">
        <w:rPr>
          <w:rFonts w:ascii="Times New Roman" w:hAnsi="Times New Roman"/>
          <w:sz w:val="28"/>
          <w:szCs w:val="28"/>
        </w:rPr>
        <w:t>вышать десять рабочих дней. В отношении одного субъекта малого предприн</w:t>
      </w:r>
      <w:r w:rsidRPr="00677C82">
        <w:rPr>
          <w:rFonts w:ascii="Times New Roman" w:hAnsi="Times New Roman"/>
          <w:sz w:val="28"/>
          <w:szCs w:val="28"/>
        </w:rPr>
        <w:t>и</w:t>
      </w:r>
      <w:r w:rsidRPr="00677C82">
        <w:rPr>
          <w:rFonts w:ascii="Times New Roman" w:hAnsi="Times New Roman"/>
          <w:sz w:val="28"/>
          <w:szCs w:val="28"/>
        </w:rPr>
        <w:t>мательства общий срок взаимодействия в ходе проведения выездной проверки не может превышать пятьдесят часов для малого предприятия и пятнадцать ч</w:t>
      </w:r>
      <w:r w:rsidRPr="00677C82">
        <w:rPr>
          <w:rFonts w:ascii="Times New Roman" w:hAnsi="Times New Roman"/>
          <w:sz w:val="28"/>
          <w:szCs w:val="28"/>
        </w:rPr>
        <w:t>а</w:t>
      </w:r>
      <w:r w:rsidRPr="00677C82">
        <w:rPr>
          <w:rFonts w:ascii="Times New Roman" w:hAnsi="Times New Roman"/>
          <w:sz w:val="28"/>
          <w:szCs w:val="28"/>
        </w:rPr>
        <w:t>сов для микропредприятия, за исключением выездной проверки.</w:t>
      </w:r>
    </w:p>
    <w:p w:rsidR="00D002AB" w:rsidRPr="00677C8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82">
        <w:rPr>
          <w:rFonts w:ascii="Times New Roman" w:hAnsi="Times New Roman"/>
          <w:sz w:val="28"/>
          <w:szCs w:val="28"/>
        </w:rPr>
        <w:t>В ходе выездной проверки могут совершаться такие контрольные действия как осмотр, опрос, получение письменных объяснений, истребование докуме</w:t>
      </w:r>
      <w:r w:rsidRPr="00677C82">
        <w:rPr>
          <w:rFonts w:ascii="Times New Roman" w:hAnsi="Times New Roman"/>
          <w:sz w:val="28"/>
          <w:szCs w:val="28"/>
        </w:rPr>
        <w:t>н</w:t>
      </w:r>
      <w:r w:rsidRPr="00677C82">
        <w:rPr>
          <w:rFonts w:ascii="Times New Roman" w:hAnsi="Times New Roman"/>
          <w:sz w:val="28"/>
          <w:szCs w:val="28"/>
        </w:rPr>
        <w:t xml:space="preserve">тов, инструментальное обследование, экспертиза. </w:t>
      </w:r>
    </w:p>
    <w:p w:rsidR="00FA3183" w:rsidRPr="00FA3183" w:rsidRDefault="00D002AB" w:rsidP="00FA31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77C82">
        <w:rPr>
          <w:rFonts w:ascii="Times New Roman" w:hAnsi="Times New Roman"/>
          <w:sz w:val="28"/>
          <w:szCs w:val="28"/>
        </w:rPr>
        <w:t xml:space="preserve">6.5. </w:t>
      </w:r>
      <w:r w:rsidR="00FA3183" w:rsidRPr="00677C82">
        <w:rPr>
          <w:rFonts w:ascii="Times New Roman" w:hAnsi="Times New Roman"/>
          <w:color w:val="000000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</w:t>
      </w:r>
      <w:r w:rsidR="00FA3183" w:rsidRPr="00FA3183">
        <w:rPr>
          <w:rFonts w:ascii="Times New Roman" w:hAnsi="Times New Roman"/>
          <w:color w:val="000000"/>
          <w:sz w:val="28"/>
          <w:szCs w:val="28"/>
        </w:rPr>
        <w:t xml:space="preserve">дразделений), </w:t>
      </w:r>
      <w:r w:rsidR="00D05ACF">
        <w:rPr>
          <w:rFonts w:ascii="Times New Roman" w:hAnsi="Times New Roman"/>
          <w:color w:val="000000"/>
          <w:sz w:val="28"/>
          <w:szCs w:val="28"/>
        </w:rPr>
        <w:t xml:space="preserve">месту осуществления деятельности гражданина, </w:t>
      </w:r>
      <w:r w:rsidR="00FA3183" w:rsidRPr="00FA3183">
        <w:rPr>
          <w:rFonts w:ascii="Times New Roman" w:hAnsi="Times New Roman"/>
          <w:color w:val="000000"/>
          <w:sz w:val="28"/>
          <w:szCs w:val="28"/>
        </w:rPr>
        <w:t>месту нахождения объекта контроля, при этом не допускается вза</w:t>
      </w:r>
      <w:r w:rsidR="00FA3183" w:rsidRPr="00FA3183">
        <w:rPr>
          <w:rFonts w:ascii="Times New Roman" w:hAnsi="Times New Roman"/>
          <w:color w:val="000000"/>
          <w:sz w:val="28"/>
          <w:szCs w:val="28"/>
        </w:rPr>
        <w:t>и</w:t>
      </w:r>
      <w:r w:rsidR="00FA3183" w:rsidRPr="00FA3183">
        <w:rPr>
          <w:rFonts w:ascii="Times New Roman" w:hAnsi="Times New Roman"/>
          <w:color w:val="000000"/>
          <w:sz w:val="28"/>
          <w:szCs w:val="28"/>
        </w:rPr>
        <w:t>модействие с контролируемым лицом.</w:t>
      </w:r>
    </w:p>
    <w:p w:rsidR="00D002AB" w:rsidRPr="001229E2" w:rsidRDefault="00D002AB" w:rsidP="00FA31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183">
        <w:rPr>
          <w:rFonts w:ascii="Times New Roman" w:hAnsi="Times New Roman"/>
          <w:sz w:val="28"/>
          <w:szCs w:val="28"/>
        </w:rPr>
        <w:t>Выездное обследование проводится</w:t>
      </w:r>
      <w:r w:rsidRPr="001229E2">
        <w:rPr>
          <w:rFonts w:ascii="Times New Roman" w:hAnsi="Times New Roman"/>
          <w:sz w:val="28"/>
          <w:szCs w:val="28"/>
        </w:rPr>
        <w:t xml:space="preserve"> в целях оценки соблюдения контрол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руемыми лицами обязательных требований на основании задания заместителя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Срок проведения выездного обследования одного объекта </w:t>
      </w:r>
      <w:r>
        <w:rPr>
          <w:rFonts w:ascii="Times New Roman" w:hAnsi="Times New Roman"/>
          <w:sz w:val="28"/>
          <w:szCs w:val="28"/>
        </w:rPr>
        <w:t>контроля</w:t>
      </w:r>
      <w:r w:rsidRPr="001229E2">
        <w:rPr>
          <w:rFonts w:ascii="Times New Roman" w:hAnsi="Times New Roman"/>
          <w:sz w:val="28"/>
          <w:szCs w:val="28"/>
        </w:rPr>
        <w:t xml:space="preserve"> не 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жет превышать один рабочий день, если иное не установлено федеральным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коном.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По результатам проведения выездного обследования не могут быть прин</w:t>
      </w:r>
      <w:r w:rsidRPr="001229E2">
        <w:rPr>
          <w:rFonts w:ascii="Times New Roman" w:hAnsi="Times New Roman"/>
          <w:sz w:val="28"/>
          <w:szCs w:val="28"/>
        </w:rPr>
        <w:t>я</w:t>
      </w:r>
      <w:r w:rsidRPr="001229E2">
        <w:rPr>
          <w:rFonts w:ascii="Times New Roman" w:hAnsi="Times New Roman"/>
          <w:sz w:val="28"/>
          <w:szCs w:val="28"/>
        </w:rPr>
        <w:t>ты решения, предусмотренные пунктами 1 и 2 части 2 статьи 90 Федерального закона № 248-ФЗ.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Выездное обследование проводится в форме внепланового контрольного мероприятия.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Pr="001229E2">
        <w:rPr>
          <w:rFonts w:ascii="Times New Roman" w:hAnsi="Times New Roman"/>
          <w:sz w:val="28"/>
          <w:szCs w:val="28"/>
        </w:rPr>
        <w:t>. Внеплановая выездная</w:t>
      </w:r>
      <w:r>
        <w:rPr>
          <w:rFonts w:ascii="Times New Roman" w:hAnsi="Times New Roman"/>
          <w:sz w:val="28"/>
          <w:szCs w:val="28"/>
        </w:rPr>
        <w:t xml:space="preserve"> проверка, </w:t>
      </w:r>
      <w:r w:rsidRPr="001229E2">
        <w:rPr>
          <w:rFonts w:ascii="Times New Roman" w:hAnsi="Times New Roman"/>
          <w:sz w:val="28"/>
          <w:szCs w:val="28"/>
        </w:rPr>
        <w:t xml:space="preserve">внеплановый инспекционный визит,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а также внеплановый рейдовый осмотр проводятся только по согласованию с о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lastRenderedPageBreak/>
        <w:t xml:space="preserve">ганами прокуратуры, за исключением случаев их проведения в соответствии </w:t>
      </w:r>
      <w:proofErr w:type="gramStart"/>
      <w:r w:rsidRPr="001229E2">
        <w:rPr>
          <w:rFonts w:ascii="Times New Roman" w:hAnsi="Times New Roman"/>
          <w:sz w:val="28"/>
          <w:szCs w:val="28"/>
        </w:rPr>
        <w:t>с</w:t>
      </w:r>
      <w:proofErr w:type="gramEnd"/>
      <w:r w:rsidRPr="001229E2">
        <w:rPr>
          <w:rFonts w:ascii="Times New Roman" w:hAnsi="Times New Roman"/>
          <w:sz w:val="28"/>
          <w:szCs w:val="28"/>
        </w:rPr>
        <w:t>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поручением Президента Российской Федерации, поручением Правител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>ства Российской Федерации о проведении контрольных мероприятий в отнош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нии конкретных контролируемых лиц;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требованием прокурора о проведении контрольного мероприятия в рамках надзора за исполнением законов, соблюдением прав и свобод человека и гра</w:t>
      </w:r>
      <w:r w:rsidRPr="001229E2">
        <w:rPr>
          <w:rFonts w:ascii="Times New Roman" w:hAnsi="Times New Roman"/>
          <w:sz w:val="28"/>
          <w:szCs w:val="28"/>
        </w:rPr>
        <w:t>ж</w:t>
      </w:r>
      <w:r w:rsidRPr="001229E2">
        <w:rPr>
          <w:rFonts w:ascii="Times New Roman" w:hAnsi="Times New Roman"/>
          <w:sz w:val="28"/>
          <w:szCs w:val="28"/>
        </w:rPr>
        <w:t>данина по поступившим в органы прокуратуры материалам и обращениям;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 истечением срока исполнения решения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об устр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нении выявленного нарушения обязательных требований – в случаях, устано</w:t>
      </w:r>
      <w:r w:rsidRPr="001229E2">
        <w:rPr>
          <w:rFonts w:ascii="Times New Roman" w:hAnsi="Times New Roman"/>
          <w:sz w:val="28"/>
          <w:szCs w:val="28"/>
        </w:rPr>
        <w:t>в</w:t>
      </w:r>
      <w:r w:rsidRPr="001229E2">
        <w:rPr>
          <w:rFonts w:ascii="Times New Roman" w:hAnsi="Times New Roman"/>
          <w:sz w:val="28"/>
          <w:szCs w:val="28"/>
        </w:rPr>
        <w:t>ленных частью 1 статьи 95 Федерального закона № 248-ФЗ.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229E2">
        <w:rPr>
          <w:rFonts w:ascii="Times New Roman" w:hAnsi="Times New Roman"/>
          <w:sz w:val="28"/>
          <w:szCs w:val="28"/>
        </w:rPr>
        <w:t>Если основанием для проведения внеплановых выездной проверки, инспекционного визита и рейдового осмотра являются сведения о непосре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 xml:space="preserve">ственной угрозе причинения вреда (ущерба) охраняемым законом ценностям,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для принятия неотложных мер по ее предотвращению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и устранению приступает к проведению внеплановых выездной проверки, и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спекционного визита или рейдового осмотра незамедлительно (в течение дв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дцати четырех часов после получения соответствующих сведений) с извещением об этом органа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прокуратуры по месту нахождения объекта контроля посре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ством направления в тот же срок документов, предусмотренных частью 5 статьи 66 Федерального закона № 248-ФЗ. В этом случае уведомление контролируемого лица о проведении внепланового контрольного мероприятия может не пров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диться.</w:t>
      </w:r>
    </w:p>
    <w:p w:rsidR="00953BF2" w:rsidRDefault="00953BF2" w:rsidP="00953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В целях снижения рисков причинения вреда (ущерба) на объектах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 и оптимизации пров</w:t>
      </w:r>
      <w:r w:rsidR="00BA11A7">
        <w:rPr>
          <w:rFonts w:ascii="Times New Roman" w:hAnsi="Times New Roman"/>
          <w:sz w:val="28"/>
          <w:szCs w:val="28"/>
        </w:rPr>
        <w:t>едения контрольных мероприятий у</w:t>
      </w:r>
      <w:r>
        <w:rPr>
          <w:rFonts w:ascii="Times New Roman" w:hAnsi="Times New Roman"/>
          <w:sz w:val="28"/>
          <w:szCs w:val="28"/>
        </w:rPr>
        <w:t>полномоченным органом формируются и утверждаются руководителем проверочные листы (списки контрольных вопросов, ответы на которые свидетельствуют о соблюд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или несоблюдении контролируемым лицом обязательных требований).</w:t>
      </w:r>
    </w:p>
    <w:p w:rsidR="00953BF2" w:rsidRDefault="00953BF2" w:rsidP="00953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Проверочные листы не могут возлагать на контролируемое лицо обяза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 по соблюдению обязательных требований, не предусмотренных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953BF2" w:rsidRDefault="00953BF2" w:rsidP="00953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проведении контрольных мероприятий проверочные листы, указа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в решении о проведении контрольного мероприятия, заполняются лицами, уполномоченными на проведение контрольного мероприятия, в электронной форме посредством внесения ответов на контрольные вопросы и заверяются усиленной квалифицированной электронной подписью лица, уполномоченного на проведение контрольного мероприятия.</w:t>
      </w:r>
      <w:proofErr w:type="gramEnd"/>
      <w:r>
        <w:rPr>
          <w:rFonts w:ascii="Times New Roman" w:hAnsi="Times New Roman"/>
          <w:sz w:val="28"/>
          <w:szCs w:val="28"/>
        </w:rPr>
        <w:t xml:space="preserve"> До 31 декабря 2023 года проверочные листы могут составляться и подписываться на бумажном носителе.</w:t>
      </w:r>
    </w:p>
    <w:p w:rsidR="00D05ACF" w:rsidRDefault="00D05ACF" w:rsidP="00D05A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устранением выявленных нарушений осуществляется </w:t>
      </w:r>
      <w:r>
        <w:rPr>
          <w:rFonts w:ascii="Times New Roman" w:hAnsi="Times New Roman"/>
          <w:sz w:val="28"/>
          <w:szCs w:val="28"/>
        </w:rPr>
        <w:br/>
        <w:t>в виде выездной проверки, если проводится оценка устранения нарушения,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явленного по итогам выездной проверки. </w:t>
      </w: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ВИДЫ КОНТРОЛЬНЫХ ДЕЙСТВИЙ, ОСУЩЕСТВЛЯЕМЫХ </w:t>
      </w:r>
      <w:r>
        <w:rPr>
          <w:rFonts w:ascii="Times New Roman" w:hAnsi="Times New Roman"/>
          <w:sz w:val="28"/>
          <w:szCs w:val="28"/>
        </w:rPr>
        <w:br/>
        <w:t>В РАМКАХ ПРОВЕДЕНИЯ КОНТРОЛЬНЫХ МЕРОПРИЯТИЙ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7.1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рамках проведения контрольных мероприятий могут совершаться следующие действия: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осмотр;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опрос; 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истребование до</w:t>
      </w:r>
      <w:r>
        <w:rPr>
          <w:rFonts w:ascii="Times New Roman" w:hAnsi="Times New Roman"/>
          <w:sz w:val="28"/>
          <w:szCs w:val="28"/>
        </w:rPr>
        <w:t>кументов;</w:t>
      </w:r>
    </w:p>
    <w:p w:rsidR="00D002AB" w:rsidRPr="0018432E" w:rsidRDefault="00D002AB" w:rsidP="001843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2E">
        <w:rPr>
          <w:rFonts w:ascii="Times New Roman" w:hAnsi="Times New Roman"/>
          <w:sz w:val="28"/>
          <w:szCs w:val="28"/>
        </w:rPr>
        <w:t>инструментальное обследование;</w:t>
      </w:r>
    </w:p>
    <w:p w:rsidR="00D002AB" w:rsidRPr="0018432E" w:rsidRDefault="00D002AB" w:rsidP="001843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2E">
        <w:rPr>
          <w:rFonts w:ascii="Times New Roman" w:hAnsi="Times New Roman"/>
          <w:sz w:val="28"/>
          <w:szCs w:val="28"/>
        </w:rPr>
        <w:t>экспертиза.</w:t>
      </w:r>
    </w:p>
    <w:p w:rsidR="0018432E" w:rsidRPr="0018432E" w:rsidRDefault="00D002AB" w:rsidP="001843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2E">
        <w:rPr>
          <w:rFonts w:ascii="Times New Roman" w:hAnsi="Times New Roman"/>
          <w:sz w:val="28"/>
          <w:szCs w:val="28"/>
        </w:rPr>
        <w:t>7.2.</w:t>
      </w:r>
      <w:r w:rsidR="0018432E" w:rsidRPr="0018432E">
        <w:rPr>
          <w:rFonts w:ascii="Times New Roman" w:hAnsi="Times New Roman"/>
          <w:sz w:val="28"/>
          <w:szCs w:val="28"/>
        </w:rPr>
        <w:t xml:space="preserve"> При осмотре проводится визуальное обследование объектов контроля, без демонтажа или нарушения целостности обследуемых объектов.</w:t>
      </w:r>
    </w:p>
    <w:p w:rsidR="0018432E" w:rsidRDefault="0018432E" w:rsidP="0018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2E">
        <w:rPr>
          <w:rFonts w:ascii="Times New Roman" w:hAnsi="Times New Roman"/>
          <w:sz w:val="28"/>
          <w:szCs w:val="28"/>
        </w:rPr>
        <w:t>Осмотр осуществляется лицом, уполномоченным на проведение контрол</w:t>
      </w:r>
      <w:r w:rsidRPr="0018432E">
        <w:rPr>
          <w:rFonts w:ascii="Times New Roman" w:hAnsi="Times New Roman"/>
          <w:sz w:val="28"/>
          <w:szCs w:val="28"/>
        </w:rPr>
        <w:t>ь</w:t>
      </w:r>
      <w:r w:rsidRPr="0018432E">
        <w:rPr>
          <w:rFonts w:ascii="Times New Roman" w:hAnsi="Times New Roman"/>
          <w:sz w:val="28"/>
          <w:szCs w:val="28"/>
        </w:rPr>
        <w:t>ного мероприятия, в присутствии контролируемого лица или его представителя и (или) с применением видеозаписи. По результатам осмотра лицом, уполном</w:t>
      </w:r>
      <w:r w:rsidRPr="0018432E">
        <w:rPr>
          <w:rFonts w:ascii="Times New Roman" w:hAnsi="Times New Roman"/>
          <w:sz w:val="28"/>
          <w:szCs w:val="28"/>
        </w:rPr>
        <w:t>о</w:t>
      </w:r>
      <w:r w:rsidRPr="0018432E">
        <w:rPr>
          <w:rFonts w:ascii="Times New Roman" w:hAnsi="Times New Roman"/>
          <w:sz w:val="28"/>
          <w:szCs w:val="28"/>
        </w:rPr>
        <w:t xml:space="preserve">ченным на проведение контрольного мероприятия, составляется протокол осмотра, в который вносится перечень осмотренных территорий и помещений, </w:t>
      </w:r>
      <w:r w:rsidR="00E4048F">
        <w:rPr>
          <w:rFonts w:ascii="Times New Roman" w:hAnsi="Times New Roman"/>
          <w:sz w:val="28"/>
          <w:szCs w:val="28"/>
        </w:rPr>
        <w:br/>
      </w:r>
      <w:r w:rsidRPr="0018432E">
        <w:rPr>
          <w:rFonts w:ascii="Times New Roman" w:hAnsi="Times New Roman"/>
          <w:sz w:val="28"/>
          <w:szCs w:val="28"/>
        </w:rPr>
        <w:t>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D002AB" w:rsidRPr="001229E2" w:rsidRDefault="00D002AB" w:rsidP="0018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Pr="001229E2">
        <w:rPr>
          <w:rFonts w:ascii="Times New Roman" w:hAnsi="Times New Roman"/>
          <w:sz w:val="28"/>
          <w:szCs w:val="28"/>
        </w:rPr>
        <w:t>. При необходимости получения лицом, уполномоченным на провед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ние контрольного мероприятия, устной информации, имеющей значение для проведения оценки соблюдения контролируемым лицом обязательных требов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ний, производится опрос контролируемого лица или его представителя и иных лиц, располагающих такой информацией.</w:t>
      </w:r>
    </w:p>
    <w:p w:rsidR="00D002AB" w:rsidRPr="001229E2" w:rsidRDefault="00D002AB" w:rsidP="001843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Результаты опроса фиксируются в протоколе опроса, который подписыв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 w:rsidRPr="001229E2">
        <w:rPr>
          <w:rFonts w:ascii="Times New Roman" w:hAnsi="Times New Roman"/>
          <w:sz w:val="28"/>
          <w:szCs w:val="28"/>
        </w:rPr>
        <w:t>. Для получения письменных объяснений, имеющих значение для пр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ведения оценки соблюдения контролируемым лицом обязательных требований, от контролируемого лица или его представителя, свидетелей, располагающих т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кими сведениями, лицо, уполномоченное на проведение контрольного меропр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ятия, в ходе контрольного мероприятия запрашивает письменные свидетельства.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Лицо, уполномоченное на проведение контрольного мероприятия, вправе собственноручно составить  письменные объяснения со слов должностных лиц или работников организации, гражданина, являющихся контролируемыми лиц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ми, их представителей, свидетелей. В этом случае указанные лица знакомятся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с письменными объяснениями, при необходимости дополняют текст, делают о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>метку о том, что лицом, уполномоченным на проведение контрольного меропр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ятия, с их слов записал верно, и подписывают документ, указывая дату и место его составления.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Pr="001229E2">
        <w:rPr>
          <w:rFonts w:ascii="Times New Roman" w:hAnsi="Times New Roman"/>
          <w:sz w:val="28"/>
          <w:szCs w:val="28"/>
        </w:rPr>
        <w:t xml:space="preserve"> если полученные сведения имеют значение для контрольного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роприятия, результаты письменных объяснений фиксируются также в акте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трольного мероприятия.</w:t>
      </w:r>
    </w:p>
    <w:p w:rsidR="00D002AB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Pr="001229E2">
        <w:rPr>
          <w:rFonts w:ascii="Times New Roman" w:hAnsi="Times New Roman"/>
          <w:sz w:val="28"/>
          <w:szCs w:val="28"/>
        </w:rPr>
        <w:t>. Истреб</w:t>
      </w:r>
      <w:r>
        <w:rPr>
          <w:rFonts w:ascii="Times New Roman" w:hAnsi="Times New Roman"/>
          <w:sz w:val="28"/>
          <w:szCs w:val="28"/>
        </w:rPr>
        <w:t xml:space="preserve">уемые документы направляются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форме электронного документа в порядке, предусмотренном статьей 21 Фед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lastRenderedPageBreak/>
        <w:t>рального закона  № 248-ФЗ</w:t>
      </w:r>
      <w:r>
        <w:rPr>
          <w:rFonts w:ascii="Times New Roman" w:hAnsi="Times New Roman"/>
          <w:sz w:val="28"/>
          <w:szCs w:val="28"/>
        </w:rPr>
        <w:t xml:space="preserve">, за исключением случаев, если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ганом</w:t>
      </w:r>
      <w:r w:rsidRPr="001229E2">
        <w:rPr>
          <w:rFonts w:ascii="Times New Roman" w:hAnsi="Times New Roman"/>
          <w:sz w:val="28"/>
          <w:szCs w:val="28"/>
        </w:rPr>
        <w:t xml:space="preserve"> установлена необходимость представления документов на бумажном н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сителе. По завершении контрольного мероприятия подлинники документов во</w:t>
      </w:r>
      <w:r w:rsidRPr="001229E2">
        <w:rPr>
          <w:rFonts w:ascii="Times New Roman" w:hAnsi="Times New Roman"/>
          <w:sz w:val="28"/>
          <w:szCs w:val="28"/>
        </w:rPr>
        <w:t>з</w:t>
      </w:r>
      <w:r w:rsidRPr="001229E2">
        <w:rPr>
          <w:rFonts w:ascii="Times New Roman" w:hAnsi="Times New Roman"/>
          <w:sz w:val="28"/>
          <w:szCs w:val="28"/>
        </w:rPr>
        <w:t xml:space="preserve">вращаются контролируемому лицу.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Документы, которые истребуются в ходе контрольного мероприятия, должны быть представлены контролируемым лицом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срок, указанный в требовании о представлении документов. </w:t>
      </w:r>
      <w:proofErr w:type="gramStart"/>
      <w:r w:rsidRPr="001229E2">
        <w:rPr>
          <w:rFonts w:ascii="Times New Roman" w:hAnsi="Times New Roman"/>
          <w:sz w:val="28"/>
          <w:szCs w:val="28"/>
        </w:rPr>
        <w:t>В случае если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 xml:space="preserve">тролируемое лицо не имеет возможности представить истребуемые документы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течение установленного в указанном требовании срока, оно обязано незаме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 xml:space="preserve">лительно ходатайством в письменной форме уведомить </w:t>
      </w:r>
      <w:r>
        <w:rPr>
          <w:rFonts w:ascii="Times New Roman" w:hAnsi="Times New Roman"/>
          <w:sz w:val="28"/>
          <w:szCs w:val="28"/>
        </w:rPr>
        <w:t>Уполномочены орган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о невозможности представления документов в установленный срок с указанием причин, по которым истребуемые документы не могут быть представлены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установленный срок, и срока, в течение которого контролируемое лицо может представить истребуемые документы</w:t>
      </w:r>
      <w:proofErr w:type="gramEnd"/>
      <w:r w:rsidRPr="001229E2">
        <w:rPr>
          <w:rFonts w:ascii="Times New Roman" w:hAnsi="Times New Roman"/>
          <w:sz w:val="28"/>
          <w:szCs w:val="28"/>
        </w:rPr>
        <w:t>. В течение двадцати четырех часов со дня получения такого ходатайства лицо, уполномоченное на проведение контрол</w:t>
      </w:r>
      <w:r w:rsidRPr="001229E2">
        <w:rPr>
          <w:rFonts w:ascii="Times New Roman" w:hAnsi="Times New Roman"/>
          <w:sz w:val="28"/>
          <w:szCs w:val="28"/>
        </w:rPr>
        <w:t>ь</w:t>
      </w:r>
      <w:r w:rsidRPr="001229E2">
        <w:rPr>
          <w:rFonts w:ascii="Times New Roman" w:hAnsi="Times New Roman"/>
          <w:sz w:val="28"/>
          <w:szCs w:val="28"/>
        </w:rPr>
        <w:t xml:space="preserve">ного мероприятия, продлевает срок представления документов или отказывает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в продлении срока, о чем контролируемое лицо информируется любым досту</w:t>
      </w:r>
      <w:r w:rsidRPr="001229E2">
        <w:rPr>
          <w:rFonts w:ascii="Times New Roman" w:hAnsi="Times New Roman"/>
          <w:sz w:val="28"/>
          <w:szCs w:val="28"/>
        </w:rPr>
        <w:t>п</w:t>
      </w:r>
      <w:r w:rsidRPr="001229E2">
        <w:rPr>
          <w:rFonts w:ascii="Times New Roman" w:hAnsi="Times New Roman"/>
          <w:sz w:val="28"/>
          <w:szCs w:val="28"/>
        </w:rPr>
        <w:t>ным способом в соответствии со статьей 21 Федерального закона № 248-ФЗ.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Документы (копии документов), ранее представленные контролируемым лицом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>, независимо от оснований их представления м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гут не представляться повторно при условии уведомления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</w:t>
      </w:r>
      <w:r>
        <w:rPr>
          <w:rFonts w:ascii="Times New Roman" w:hAnsi="Times New Roman"/>
          <w:sz w:val="28"/>
          <w:szCs w:val="28"/>
        </w:rPr>
        <w:t>р</w:t>
      </w:r>
      <w:r w:rsidR="00A261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ана</w:t>
      </w:r>
      <w:r w:rsidRPr="001229E2">
        <w:rPr>
          <w:rFonts w:ascii="Times New Roman" w:hAnsi="Times New Roman"/>
          <w:sz w:val="28"/>
          <w:szCs w:val="28"/>
        </w:rPr>
        <w:t xml:space="preserve"> о том, что истребуемые документы (копии документов) были представлены ранее, с указанием реквизитов документа, которым (приложением к </w:t>
      </w:r>
      <w:proofErr w:type="gramStart"/>
      <w:r w:rsidRPr="001229E2">
        <w:rPr>
          <w:rFonts w:ascii="Times New Roman" w:hAnsi="Times New Roman"/>
          <w:sz w:val="28"/>
          <w:szCs w:val="28"/>
        </w:rPr>
        <w:t xml:space="preserve">которому) </w:t>
      </w:r>
      <w:proofErr w:type="gramEnd"/>
      <w:r w:rsidRPr="001229E2">
        <w:rPr>
          <w:rFonts w:ascii="Times New Roman" w:hAnsi="Times New Roman"/>
          <w:sz w:val="28"/>
          <w:szCs w:val="28"/>
        </w:rPr>
        <w:t>они были представлены.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229E2">
        <w:rPr>
          <w:rFonts w:ascii="Times New Roman" w:hAnsi="Times New Roman"/>
          <w:sz w:val="28"/>
          <w:szCs w:val="28"/>
        </w:rPr>
        <w:t>Инструментальное обследование проводится лицом, уполномоченным на проведение контрольного мероприятия, по месту нахождения (осуществления деятельности) контролируемого лица (его филиалов, представительств, обосо</w:t>
      </w:r>
      <w:r w:rsidRPr="001229E2">
        <w:rPr>
          <w:rFonts w:ascii="Times New Roman" w:hAnsi="Times New Roman"/>
          <w:sz w:val="28"/>
          <w:szCs w:val="28"/>
        </w:rPr>
        <w:t>б</w:t>
      </w:r>
      <w:r w:rsidRPr="001229E2">
        <w:rPr>
          <w:rFonts w:ascii="Times New Roman" w:hAnsi="Times New Roman"/>
          <w:sz w:val="28"/>
          <w:szCs w:val="28"/>
        </w:rPr>
        <w:t>ленных структурных подразделений) с использованием специального оборуд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вания и (или) технических приборов, предусмотренных частью 2 статьи 82 Ф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дерального закона № 248-ФЗ, для определения фактических значений, показат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лей, действий (событий), имеющих значение для оценки соблюдения контрол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руемым лицом обязательных требований.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По результатам инструментального обследования лицом, уполномоченным на проведение контрольного мероприятия, или специалистом составляется пр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токол инструментального обследования, в котором указываются дата и место его составления, должность, фамилия и инициалы лица, уполномоченного на пров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дение контрольного мероприятия, предмет обследования, используемые спец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альное оборудование и (или) технические приборы, результат инструментальн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го обследования и выводы о соответствии результатов установленным нормам.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Pr="001229E2">
        <w:rPr>
          <w:rFonts w:ascii="Times New Roman" w:hAnsi="Times New Roman"/>
          <w:sz w:val="28"/>
          <w:szCs w:val="28"/>
        </w:rPr>
        <w:t>. Экспертиза осуществляется экспертом или экспертной организацией как по месту нахождения (осуществления деятельности) контролируемого лица непосредственно в ходе проведения контрольного мероприятия, так и по месту осуществления деятельности эксперта или экспертной организации. Результаты экспертизы оформляются экспертным заключением.</w:t>
      </w: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1229E2">
        <w:rPr>
          <w:rFonts w:ascii="Times New Roman" w:hAnsi="Times New Roman"/>
          <w:sz w:val="28"/>
          <w:szCs w:val="28"/>
        </w:rPr>
        <w:t xml:space="preserve">. ОБЖАЛОВАНИЕ РЕШЕНИЙ </w:t>
      </w:r>
      <w:r>
        <w:rPr>
          <w:rFonts w:ascii="Times New Roman" w:hAnsi="Times New Roman"/>
          <w:sz w:val="28"/>
          <w:szCs w:val="28"/>
        </w:rPr>
        <w:t>УПОЛНОМОЧЕННОГО ОРГАНА,</w:t>
      </w:r>
      <w:r w:rsidRPr="001229E2">
        <w:rPr>
          <w:rFonts w:ascii="Times New Roman" w:hAnsi="Times New Roman"/>
          <w:sz w:val="28"/>
          <w:szCs w:val="28"/>
        </w:rPr>
        <w:t xml:space="preserve"> </w:t>
      </w: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ДЕЙСТВИЙ (БЕЗДЕЙСТВИЯ) ДОЛЖНОСТНЫХ ЛИЦ </w:t>
      </w:r>
    </w:p>
    <w:p w:rsidR="00D002AB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УПОЛНОМОЧЕННОГО ОРГАНА</w:t>
      </w: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1229E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229E2">
        <w:rPr>
          <w:rFonts w:ascii="Times New Roman" w:hAnsi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пального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1229E2">
        <w:rPr>
          <w:rFonts w:ascii="Times New Roman" w:hAnsi="Times New Roman"/>
          <w:sz w:val="28"/>
          <w:szCs w:val="28"/>
        </w:rPr>
        <w:t xml:space="preserve">контроля, имеют </w:t>
      </w:r>
      <w:r>
        <w:rPr>
          <w:rFonts w:ascii="Times New Roman" w:hAnsi="Times New Roman"/>
          <w:sz w:val="28"/>
          <w:szCs w:val="28"/>
        </w:rPr>
        <w:t xml:space="preserve">право на досудебное обжалование </w:t>
      </w:r>
      <w:r w:rsidRPr="001229E2">
        <w:rPr>
          <w:rFonts w:ascii="Times New Roman" w:hAnsi="Times New Roman"/>
          <w:sz w:val="28"/>
          <w:szCs w:val="28"/>
        </w:rPr>
        <w:t>реш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ний о прове</w:t>
      </w:r>
      <w:r>
        <w:rPr>
          <w:rFonts w:ascii="Times New Roman" w:hAnsi="Times New Roman"/>
          <w:sz w:val="28"/>
          <w:szCs w:val="28"/>
        </w:rPr>
        <w:t xml:space="preserve">дении контрольных мероприятий, </w:t>
      </w:r>
      <w:r w:rsidRPr="001229E2">
        <w:rPr>
          <w:rFonts w:ascii="Times New Roman" w:hAnsi="Times New Roman"/>
          <w:sz w:val="28"/>
          <w:szCs w:val="28"/>
        </w:rPr>
        <w:t>актов контрольных мероприятий, предписаний об устранении выявлен</w:t>
      </w:r>
      <w:r>
        <w:rPr>
          <w:rFonts w:ascii="Times New Roman" w:hAnsi="Times New Roman"/>
          <w:sz w:val="28"/>
          <w:szCs w:val="28"/>
        </w:rPr>
        <w:t xml:space="preserve">ных нарушений, </w:t>
      </w:r>
      <w:r w:rsidRPr="001229E2">
        <w:rPr>
          <w:rFonts w:ascii="Times New Roman" w:hAnsi="Times New Roman"/>
          <w:sz w:val="28"/>
          <w:szCs w:val="28"/>
        </w:rPr>
        <w:t>действий (бездействия) лиц, уполномоченных на проведение контрольного мероприятия, в рамках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трольных  мероприятий</w:t>
      </w:r>
      <w:r>
        <w:rPr>
          <w:rFonts w:ascii="Times New Roman" w:hAnsi="Times New Roman"/>
          <w:sz w:val="28"/>
          <w:szCs w:val="28"/>
        </w:rPr>
        <w:t xml:space="preserve"> (далее - жалоба)</w:t>
      </w:r>
      <w:r w:rsidRPr="001229E2">
        <w:rPr>
          <w:rFonts w:ascii="Times New Roman" w:hAnsi="Times New Roman"/>
          <w:sz w:val="28"/>
          <w:szCs w:val="28"/>
        </w:rPr>
        <w:t>.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При досудебном порядке обжалования </w:t>
      </w:r>
      <w:proofErr w:type="gramStart"/>
      <w:r w:rsidRPr="001229E2">
        <w:rPr>
          <w:rFonts w:ascii="Times New Roman" w:hAnsi="Times New Roman"/>
          <w:sz w:val="28"/>
          <w:szCs w:val="28"/>
        </w:rPr>
        <w:t>в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</w:t>
      </w:r>
      <w:r w:rsidRPr="001229E2">
        <w:rPr>
          <w:rFonts w:ascii="Times New Roman" w:hAnsi="Times New Roman"/>
          <w:sz w:val="28"/>
          <w:szCs w:val="28"/>
        </w:rPr>
        <w:t xml:space="preserve"> контрол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руемым лицом подается жалоба в электроном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</w:t>
      </w:r>
      <w:r w:rsidRPr="001229E2">
        <w:rPr>
          <w:rFonts w:ascii="Times New Roman" w:hAnsi="Times New Roman"/>
          <w:color w:val="000000"/>
          <w:sz w:val="28"/>
          <w:szCs w:val="28"/>
        </w:rPr>
        <w:t xml:space="preserve">указанного </w:t>
      </w:r>
      <w:r w:rsidR="00BC3D39">
        <w:rPr>
          <w:rFonts w:ascii="Times New Roman" w:hAnsi="Times New Roman"/>
          <w:color w:val="000000"/>
          <w:sz w:val="28"/>
          <w:szCs w:val="28"/>
        </w:rPr>
        <w:br/>
      </w:r>
      <w:r w:rsidRPr="001229E2">
        <w:rPr>
          <w:rFonts w:ascii="Times New Roman" w:hAnsi="Times New Roman"/>
          <w:color w:val="000000"/>
          <w:sz w:val="28"/>
          <w:szCs w:val="28"/>
        </w:rPr>
        <w:t xml:space="preserve">в абзаце </w:t>
      </w:r>
      <w:r w:rsidR="00626387" w:rsidRPr="00626387">
        <w:rPr>
          <w:rFonts w:ascii="Times New Roman" w:hAnsi="Times New Roman"/>
          <w:sz w:val="28"/>
          <w:szCs w:val="28"/>
        </w:rPr>
        <w:t>третьем</w:t>
      </w:r>
      <w:r w:rsidRPr="001229E2">
        <w:rPr>
          <w:rFonts w:ascii="Times New Roman" w:hAnsi="Times New Roman"/>
          <w:color w:val="000000"/>
          <w:sz w:val="28"/>
          <w:szCs w:val="28"/>
        </w:rPr>
        <w:t xml:space="preserve"> настоящего пункта. </w:t>
      </w:r>
      <w:r w:rsidRPr="001229E2">
        <w:rPr>
          <w:rFonts w:ascii="Times New Roman" w:hAnsi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Жалоба, содержащая сведения и документы, составляющие государстве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 xml:space="preserve">ную или иную охраняемую законом тайну, подается контролируемым лицом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полномоченный орган </w:t>
      </w:r>
      <w:r w:rsidRPr="001229E2">
        <w:rPr>
          <w:rFonts w:ascii="Times New Roman" w:hAnsi="Times New Roman"/>
          <w:sz w:val="28"/>
          <w:szCs w:val="28"/>
        </w:rPr>
        <w:t>лично с учетом требований законодательства Росси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>ской Федерации о государственной и иной охраняемой законом тайне.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Жалоба </w:t>
      </w:r>
      <w:r w:rsidR="00B960EC">
        <w:rPr>
          <w:rFonts w:ascii="Times New Roman" w:hAnsi="Times New Roman"/>
          <w:sz w:val="28"/>
          <w:szCs w:val="28"/>
        </w:rPr>
        <w:t xml:space="preserve">на решение уполномоченного органа, действия (бездействие) его должностных лиц </w:t>
      </w:r>
      <w:r w:rsidRPr="001229E2">
        <w:rPr>
          <w:rFonts w:ascii="Times New Roman" w:hAnsi="Times New Roman"/>
          <w:sz w:val="28"/>
          <w:szCs w:val="28"/>
        </w:rPr>
        <w:t>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Жалоба</w:t>
      </w:r>
      <w:r w:rsidR="00B960EC">
        <w:rPr>
          <w:rFonts w:ascii="Times New Roman" w:hAnsi="Times New Roman"/>
          <w:sz w:val="28"/>
          <w:szCs w:val="28"/>
        </w:rPr>
        <w:t xml:space="preserve"> на предписание уполномоченного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может быть подана в т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чение десяти рабочих дней с момента получения контролируемым лицом пре</w:t>
      </w:r>
      <w:r w:rsidRPr="001229E2">
        <w:rPr>
          <w:rFonts w:ascii="Times New Roman" w:hAnsi="Times New Roman"/>
          <w:sz w:val="28"/>
          <w:szCs w:val="28"/>
        </w:rPr>
        <w:t>д</w:t>
      </w:r>
      <w:r w:rsidRPr="001229E2">
        <w:rPr>
          <w:rFonts w:ascii="Times New Roman" w:hAnsi="Times New Roman"/>
          <w:sz w:val="28"/>
          <w:szCs w:val="28"/>
        </w:rPr>
        <w:t>писания.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Жалоба подлежит рассмотрению в течение двадцати рабочих дней со дня ее регистрации. В исключительных случаях, связанных с необходимостью пр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 xml:space="preserve">ведения специальных экспертиз, этот срок может быть продлен, но </w:t>
      </w:r>
      <w:r w:rsidR="00E54F52">
        <w:rPr>
          <w:rFonts w:ascii="Times New Roman" w:hAnsi="Times New Roman"/>
          <w:sz w:val="28"/>
          <w:szCs w:val="28"/>
        </w:rPr>
        <w:t>не более чем на двадцать</w:t>
      </w:r>
      <w:r w:rsidRPr="001229E2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При рассмотрении жалобы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использует подсистему досудебного обжалования контрольной (надзорной) деятельности, за исключ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нием случаев, когда рассмотрение жалобы связано со сведениями и документ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ми, составляющими государственную или иную охраняемую законом тайну, </w:t>
      </w:r>
      <w:r w:rsidR="00BC3D39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и обеспечивает передачу в подсистему сведений о ходе рассмотрения жалоб.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.2. Жалоба на действия (бездействие) лиц, уполномоченных на провед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ние контрольного мероприятия, рассматривается заместителем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Жалоба на решение заместителя руководителя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рассматривается руково</w:t>
      </w:r>
      <w:r>
        <w:rPr>
          <w:rFonts w:ascii="Times New Roman" w:hAnsi="Times New Roman"/>
          <w:sz w:val="28"/>
          <w:szCs w:val="28"/>
        </w:rPr>
        <w:t xml:space="preserve">дителем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1229E2">
        <w:rPr>
          <w:rFonts w:ascii="Times New Roman" w:hAnsi="Times New Roman"/>
          <w:sz w:val="28"/>
          <w:szCs w:val="28"/>
        </w:rPr>
        <w:t>.3. Лицо, подавшее жалобу, до принятия решения по жалобе может от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звать ее. При этом повторное направление жалобы по тем же основаниям не д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пускается.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.4. Лицо, уполномоченное на рассмотрение жалобы, в срок не позднее двух рабочих дней со дня регистрации жалобы принимает решение: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о приостановлении исполнения обжалуемого решения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об отказе в приостановлении исполнения обжалуемого решения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моченного органа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Информация о решении, указанном в настоящем пункте</w:t>
      </w:r>
      <w:r>
        <w:rPr>
          <w:rFonts w:ascii="Times New Roman" w:hAnsi="Times New Roman"/>
          <w:sz w:val="28"/>
          <w:szCs w:val="28"/>
        </w:rPr>
        <w:t>,</w:t>
      </w:r>
      <w:r w:rsidRPr="001229E2">
        <w:rPr>
          <w:rFonts w:ascii="Times New Roman" w:hAnsi="Times New Roman"/>
          <w:sz w:val="28"/>
          <w:szCs w:val="28"/>
        </w:rPr>
        <w:t xml:space="preserve"> направляется 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цу, подавшему жалобу, в течение одного рабочего дня с момента принятия р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шения.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.5. Жалоба должна содержать: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наименование контрольного органа, фамилию, имя, отчество (при нал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 xml:space="preserve">чии) должностного лица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, решение и (или) действие (бездействие) которого обжалуются;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фамилию, имя, отчество (при наличии), сведения о месте жительства (м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сте осуществления деятельности) гражданина, либо наименование организации заявителя, сведения о месте нахождения этой организации, либо реквизиты д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веренности и фамилию, имя, отчество (при наличии) лица, подающего жалобу по доверенности, желаемый способ осуществления взаимодействия на время ра</w:t>
      </w:r>
      <w:r w:rsidRPr="001229E2">
        <w:rPr>
          <w:rFonts w:ascii="Times New Roman" w:hAnsi="Times New Roman"/>
          <w:sz w:val="28"/>
          <w:szCs w:val="28"/>
        </w:rPr>
        <w:t>с</w:t>
      </w:r>
      <w:r w:rsidRPr="001229E2">
        <w:rPr>
          <w:rFonts w:ascii="Times New Roman" w:hAnsi="Times New Roman"/>
          <w:sz w:val="28"/>
          <w:szCs w:val="28"/>
        </w:rPr>
        <w:t>смотрения жалобы и желаемый способ получения решения по ней;</w:t>
      </w:r>
      <w:proofErr w:type="gramEnd"/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сведения об обжалуемом решении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и (или) де</w:t>
      </w:r>
      <w:r w:rsidRPr="001229E2">
        <w:rPr>
          <w:rFonts w:ascii="Times New Roman" w:hAnsi="Times New Roman"/>
          <w:sz w:val="28"/>
          <w:szCs w:val="28"/>
        </w:rPr>
        <w:t>й</w:t>
      </w:r>
      <w:r w:rsidRPr="001229E2">
        <w:rPr>
          <w:rFonts w:ascii="Times New Roman" w:hAnsi="Times New Roman"/>
          <w:sz w:val="28"/>
          <w:szCs w:val="28"/>
        </w:rPr>
        <w:t xml:space="preserve">ствии (бездействии) должностного лица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, которые пр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вели или могут привести к нарушению прав контролируемого лица, подавшего жалобу;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основания и доводы, на основании которых заявитель не согласен</w:t>
      </w:r>
      <w:r w:rsidRPr="001229E2">
        <w:rPr>
          <w:rFonts w:ascii="Times New Roman" w:hAnsi="Times New Roman"/>
          <w:sz w:val="28"/>
          <w:szCs w:val="28"/>
        </w:rPr>
        <w:br/>
        <w:t xml:space="preserve">с решением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и (или) действием (бездействием) дол</w:t>
      </w:r>
      <w:r w:rsidRPr="001229E2">
        <w:rPr>
          <w:rFonts w:ascii="Times New Roman" w:hAnsi="Times New Roman"/>
          <w:sz w:val="28"/>
          <w:szCs w:val="28"/>
        </w:rPr>
        <w:t>ж</w:t>
      </w:r>
      <w:r w:rsidRPr="001229E2">
        <w:rPr>
          <w:rFonts w:ascii="Times New Roman" w:hAnsi="Times New Roman"/>
          <w:sz w:val="28"/>
          <w:szCs w:val="28"/>
        </w:rPr>
        <w:t xml:space="preserve">ностного лица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его доводы, либо их копии;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требования лица, подавшего жалобу;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учетный номер контрольного мероприятия в едином реестре контрольных (надзорных) мероприятий, в отношении которого подается жалоба.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.6. Жалоба не должна содержать нецензурные либо оскорбительные в</w:t>
      </w:r>
      <w:r w:rsidRPr="001229E2">
        <w:rPr>
          <w:rFonts w:ascii="Times New Roman" w:hAnsi="Times New Roman"/>
          <w:sz w:val="28"/>
          <w:szCs w:val="28"/>
        </w:rPr>
        <w:t>ы</w:t>
      </w:r>
      <w:r w:rsidRPr="001229E2">
        <w:rPr>
          <w:rFonts w:ascii="Times New Roman" w:hAnsi="Times New Roman"/>
          <w:sz w:val="28"/>
          <w:szCs w:val="28"/>
        </w:rPr>
        <w:t xml:space="preserve">ражения, угрозы жизни, здоровью и имуществу должностных лиц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органа</w:t>
      </w:r>
      <w:r w:rsidRPr="001229E2">
        <w:rPr>
          <w:rFonts w:ascii="Times New Roman" w:hAnsi="Times New Roman"/>
          <w:sz w:val="28"/>
          <w:szCs w:val="28"/>
        </w:rPr>
        <w:t>, либо членов их семей.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.7. Подача жалобы может быть осуществлена полномочным представит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1229E2">
        <w:rPr>
          <w:rFonts w:ascii="Times New Roman" w:hAnsi="Times New Roman"/>
          <w:sz w:val="28"/>
          <w:szCs w:val="28"/>
        </w:rPr>
        <w:t>ии и ау</w:t>
      </w:r>
      <w:proofErr w:type="gramEnd"/>
      <w:r w:rsidRPr="001229E2">
        <w:rPr>
          <w:rFonts w:ascii="Times New Roman" w:hAnsi="Times New Roman"/>
          <w:sz w:val="28"/>
          <w:szCs w:val="28"/>
        </w:rPr>
        <w:t>тентификации».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К жалобе может быть приложена позиция </w:t>
      </w:r>
      <w:r w:rsidR="00817244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полномоченного при През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денте Российской Федерации по защите прав предпринимателей, его обществе</w:t>
      </w:r>
      <w:r w:rsidRPr="001229E2">
        <w:rPr>
          <w:rFonts w:ascii="Times New Roman" w:hAnsi="Times New Roman"/>
          <w:sz w:val="28"/>
          <w:szCs w:val="28"/>
        </w:rPr>
        <w:t>н</w:t>
      </w:r>
      <w:r w:rsidR="00817244">
        <w:rPr>
          <w:rFonts w:ascii="Times New Roman" w:hAnsi="Times New Roman"/>
          <w:sz w:val="28"/>
          <w:szCs w:val="28"/>
        </w:rPr>
        <w:t>ного представителя, У</w:t>
      </w:r>
      <w:r w:rsidRPr="001229E2">
        <w:rPr>
          <w:rFonts w:ascii="Times New Roman" w:hAnsi="Times New Roman"/>
          <w:sz w:val="28"/>
          <w:szCs w:val="28"/>
        </w:rPr>
        <w:t xml:space="preserve">полномоченного по защите прав предпринимателей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в субъекте Российской Федерации, относящаяся к предмету жалобы. Ответ на </w:t>
      </w:r>
      <w:r w:rsidRPr="001229E2">
        <w:rPr>
          <w:rFonts w:ascii="Times New Roman" w:hAnsi="Times New Roman"/>
          <w:sz w:val="28"/>
          <w:szCs w:val="28"/>
        </w:rPr>
        <w:lastRenderedPageBreak/>
        <w:t xml:space="preserve">позицию </w:t>
      </w:r>
      <w:r w:rsidR="00817244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 xml:space="preserve">полномоченного при Президенте Российской Федерации по защите прав предпринимателей, </w:t>
      </w:r>
      <w:proofErr w:type="gramStart"/>
      <w:r w:rsidRPr="001229E2">
        <w:rPr>
          <w:rFonts w:ascii="Times New Roman" w:hAnsi="Times New Roman"/>
          <w:sz w:val="28"/>
          <w:szCs w:val="28"/>
        </w:rPr>
        <w:t xml:space="preserve">его общественного представителя, </w:t>
      </w:r>
      <w:r w:rsidR="00817244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полномоченного по защите прав предпринимателей в субъекте Российской Федерации направляется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лицу, подавшему жалобу, в течение одного рабочего дня с момента принятия решения по жалобе.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Жалоба может содержать ходатайство о приостановлении исполнения о</w:t>
      </w:r>
      <w:r w:rsidRPr="001229E2">
        <w:rPr>
          <w:rFonts w:ascii="Times New Roman" w:hAnsi="Times New Roman"/>
          <w:sz w:val="28"/>
          <w:szCs w:val="28"/>
        </w:rPr>
        <w:t>б</w:t>
      </w:r>
      <w:r w:rsidRPr="001229E2">
        <w:rPr>
          <w:rFonts w:ascii="Times New Roman" w:hAnsi="Times New Roman"/>
          <w:sz w:val="28"/>
          <w:szCs w:val="28"/>
        </w:rPr>
        <w:t xml:space="preserve">жалуемого решения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>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 xml:space="preserve">.8. Решение об отказе в рассмотрении жалобы принимается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в течение пяти рабочих дней с момента получения жалобы, е</w:t>
      </w:r>
      <w:r w:rsidRPr="001229E2">
        <w:rPr>
          <w:rFonts w:ascii="Times New Roman" w:hAnsi="Times New Roman"/>
          <w:sz w:val="28"/>
          <w:szCs w:val="28"/>
        </w:rPr>
        <w:t>с</w:t>
      </w:r>
      <w:r w:rsidRPr="001229E2">
        <w:rPr>
          <w:rFonts w:ascii="Times New Roman" w:hAnsi="Times New Roman"/>
          <w:sz w:val="28"/>
          <w:szCs w:val="28"/>
        </w:rPr>
        <w:t>ли: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жалоба подана после истечения сроков подачи жалобы, </w:t>
      </w:r>
      <w:r w:rsidR="00E54F52">
        <w:rPr>
          <w:rFonts w:ascii="Times New Roman" w:hAnsi="Times New Roman"/>
          <w:sz w:val="28"/>
          <w:szCs w:val="28"/>
        </w:rPr>
        <w:t>указанных в абз</w:t>
      </w:r>
      <w:r w:rsidR="00E54F52">
        <w:rPr>
          <w:rFonts w:ascii="Times New Roman" w:hAnsi="Times New Roman"/>
          <w:sz w:val="28"/>
          <w:szCs w:val="28"/>
        </w:rPr>
        <w:t>а</w:t>
      </w:r>
      <w:r w:rsidR="00E54F52">
        <w:rPr>
          <w:rFonts w:ascii="Times New Roman" w:hAnsi="Times New Roman"/>
          <w:sz w:val="28"/>
          <w:szCs w:val="28"/>
        </w:rPr>
        <w:t>цах четвертом и пятом пункта 8.1 настоящего Положения</w:t>
      </w:r>
      <w:r w:rsidRPr="001229E2">
        <w:rPr>
          <w:rFonts w:ascii="Times New Roman" w:hAnsi="Times New Roman"/>
          <w:sz w:val="28"/>
          <w:szCs w:val="28"/>
        </w:rPr>
        <w:t>, и не содержит ход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тайства о восстановлении пропущенного срока на подачу жалобы;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имеется решение суда по вопросам, поставленным в жалобе;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ранее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была подана другая жалоба от того же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тролируемого лица по тем же основаниям;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жалоба содержит нецензурные либо оскорбительные выражения, угрозы жизни, здоров</w:t>
      </w:r>
      <w:r>
        <w:rPr>
          <w:rFonts w:ascii="Times New Roman" w:hAnsi="Times New Roman"/>
          <w:sz w:val="28"/>
          <w:szCs w:val="28"/>
        </w:rPr>
        <w:t xml:space="preserve">ью и имуществу должностных лиц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, </w:t>
      </w:r>
      <w:r w:rsidR="00817244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а также членов их семей;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ранее получен отказ в рассмотрении жалобы по тому же предмету, искл</w:t>
      </w:r>
      <w:r w:rsidRPr="001229E2">
        <w:rPr>
          <w:rFonts w:ascii="Times New Roman" w:hAnsi="Times New Roman"/>
          <w:sz w:val="28"/>
          <w:szCs w:val="28"/>
        </w:rPr>
        <w:t>ю</w:t>
      </w:r>
      <w:r w:rsidRPr="001229E2">
        <w:rPr>
          <w:rFonts w:ascii="Times New Roman" w:hAnsi="Times New Roman"/>
          <w:sz w:val="28"/>
          <w:szCs w:val="28"/>
        </w:rPr>
        <w:t xml:space="preserve">чающий возможность повторного обращения данного контролируемого лица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с жалобой, и не приводятся новые доводы или обстоятельства;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жалоба подана в ненадлежащий уполномоченный орган;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 xml:space="preserve">.9.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/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 </w:t>
      </w:r>
      <w:r w:rsidR="00817244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к предмету жалобы. Контролируемое лицо вправе представить указанные и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формацию и документы в течение пяти рабочих дней с момента направления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проса. Течение срока рассмотрения жалобы приостанавливается с момента направления запроса о представлении дополнительных информации и докуме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 xml:space="preserve">тов, относящихся к предмету жалобы, до момента их получения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органом</w:t>
      </w:r>
      <w:r w:rsidRPr="001229E2">
        <w:rPr>
          <w:rFonts w:ascii="Times New Roman" w:hAnsi="Times New Roman"/>
          <w:sz w:val="28"/>
          <w:szCs w:val="28"/>
        </w:rPr>
        <w:t>, но не более чем на пять рабочих дней с момента направления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проса. Неполучение от контролируемого лица дополнительных информации </w:t>
      </w:r>
      <w:r w:rsidR="00817244"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и документов, относящихся к предмету жалобы, не является основанием для о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>каза в рассмотрении жалобы.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заций.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lastRenderedPageBreak/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к предмету жалобы.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.10. По итогам рассмотрения жалобы лицом, уполномоченным в соотве</w:t>
      </w:r>
      <w:r w:rsidRPr="001229E2">
        <w:rPr>
          <w:rFonts w:ascii="Times New Roman" w:hAnsi="Times New Roman"/>
          <w:sz w:val="28"/>
          <w:szCs w:val="28"/>
        </w:rPr>
        <w:t>т</w:t>
      </w:r>
      <w:r w:rsidRPr="001229E2">
        <w:rPr>
          <w:rFonts w:ascii="Times New Roman" w:hAnsi="Times New Roman"/>
          <w:sz w:val="28"/>
          <w:szCs w:val="28"/>
        </w:rPr>
        <w:t xml:space="preserve">ствии </w:t>
      </w:r>
      <w:r w:rsidRPr="00E52B8F">
        <w:rPr>
          <w:rFonts w:ascii="Times New Roman" w:hAnsi="Times New Roman"/>
          <w:sz w:val="28"/>
          <w:szCs w:val="28"/>
        </w:rPr>
        <w:t>с пунктом 8.2 настоящего</w:t>
      </w:r>
      <w:r w:rsidRPr="001229E2">
        <w:rPr>
          <w:rFonts w:ascii="Times New Roman" w:hAnsi="Times New Roman"/>
          <w:sz w:val="28"/>
          <w:szCs w:val="28"/>
        </w:rPr>
        <w:t xml:space="preserve"> Положения на рассмотрение жалобы, приним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>ется одно из решений: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оставление жалобы без удовлетворения;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отмена решения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полностью или частично;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отмена решения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 полностью и принятие нового решения;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признание действия (бездействия) должностного лица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полномоченного органа</w:t>
      </w:r>
      <w:r w:rsidRPr="001229E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229E2">
        <w:rPr>
          <w:rFonts w:ascii="Times New Roman" w:hAnsi="Times New Roman"/>
          <w:sz w:val="28"/>
          <w:szCs w:val="28"/>
        </w:rPr>
        <w:t>незаконным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и вынесение решения по существу, в том числе об ос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ществлении при необходимости определенных действий.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Решение по итогам рассмотрения жалобы размещается в личном кабинете контролируемого лица с использованием единого портала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>и муниципальных услуг и (или) регионального портала государственных и м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ниципальных услуг, за исключением случая, указанного в абзаце шестом пункта 5.1 настоящего Положения.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29E2">
        <w:rPr>
          <w:rFonts w:ascii="Times New Roman" w:hAnsi="Times New Roman"/>
          <w:sz w:val="28"/>
          <w:szCs w:val="28"/>
        </w:rPr>
        <w:t>.11. Рассмотрение жалобы, связанной со сведениями и документами, с</w:t>
      </w:r>
      <w:r w:rsidRPr="001229E2">
        <w:rPr>
          <w:rFonts w:ascii="Times New Roman" w:hAnsi="Times New Roman"/>
          <w:sz w:val="28"/>
          <w:szCs w:val="28"/>
        </w:rPr>
        <w:t>о</w:t>
      </w:r>
      <w:r w:rsidRPr="001229E2">
        <w:rPr>
          <w:rFonts w:ascii="Times New Roman" w:hAnsi="Times New Roman"/>
          <w:sz w:val="28"/>
          <w:szCs w:val="28"/>
        </w:rPr>
        <w:t>ставляющими государственную или иную охраняемую законом тайну, ос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ществляется при обязательном присутствии контролируемого лица, подавшего жалобу.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Рассмотрение жалобы осуществляется в день, определенный лицом, упо</w:t>
      </w:r>
      <w:r w:rsidRPr="001229E2">
        <w:rPr>
          <w:rFonts w:ascii="Times New Roman" w:hAnsi="Times New Roman"/>
          <w:sz w:val="28"/>
          <w:szCs w:val="28"/>
        </w:rPr>
        <w:t>л</w:t>
      </w:r>
      <w:r w:rsidRPr="001229E2">
        <w:rPr>
          <w:rFonts w:ascii="Times New Roman" w:hAnsi="Times New Roman"/>
          <w:sz w:val="28"/>
          <w:szCs w:val="28"/>
        </w:rPr>
        <w:t>номоченным в соответствии с пунктом</w:t>
      </w:r>
      <w:r>
        <w:rPr>
          <w:rFonts w:ascii="Times New Roman" w:hAnsi="Times New Roman"/>
          <w:sz w:val="28"/>
          <w:szCs w:val="28"/>
        </w:rPr>
        <w:t xml:space="preserve"> 8</w:t>
      </w:r>
      <w:r w:rsidRPr="001229E2">
        <w:rPr>
          <w:rFonts w:ascii="Times New Roman" w:hAnsi="Times New Roman"/>
          <w:sz w:val="28"/>
          <w:szCs w:val="28"/>
        </w:rPr>
        <w:t>.2 настоящего Положения на рассмотр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 xml:space="preserve">ние жалобы. 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9E2">
        <w:rPr>
          <w:rFonts w:ascii="Times New Roman" w:hAnsi="Times New Roman"/>
          <w:sz w:val="28"/>
          <w:szCs w:val="28"/>
        </w:rPr>
        <w:t>Извещение контролируемого лица об определении дня для рассмотрения жалобы, связанной со сведениями и документами, составляющими госуда</w:t>
      </w:r>
      <w:r w:rsidRPr="001229E2">
        <w:rPr>
          <w:rFonts w:ascii="Times New Roman" w:hAnsi="Times New Roman"/>
          <w:sz w:val="28"/>
          <w:szCs w:val="28"/>
        </w:rPr>
        <w:t>р</w:t>
      </w:r>
      <w:r w:rsidRPr="001229E2">
        <w:rPr>
          <w:rFonts w:ascii="Times New Roman" w:hAnsi="Times New Roman"/>
          <w:sz w:val="28"/>
          <w:szCs w:val="28"/>
        </w:rPr>
        <w:t>ственную или иную охраняемую законом тайну, в целях обеспечения личного присутствия контролируемого лица направляется контролируемому лицу не м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нее чем за пять рабочих дней до дня рассмотрения жалобы со дня её представл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ния посредством извещения через личный кабинет контролируемого лица на едином портале государственных и муниципальных услуг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и (или) региональном </w:t>
      </w:r>
      <w:proofErr w:type="gramStart"/>
      <w:r w:rsidRPr="001229E2">
        <w:rPr>
          <w:rFonts w:ascii="Times New Roman" w:hAnsi="Times New Roman"/>
          <w:sz w:val="28"/>
          <w:szCs w:val="28"/>
        </w:rPr>
        <w:t>портале</w:t>
      </w:r>
      <w:proofErr w:type="gramEnd"/>
      <w:r w:rsidRPr="001229E2">
        <w:rPr>
          <w:rFonts w:ascii="Times New Roman" w:hAnsi="Times New Roman"/>
          <w:sz w:val="28"/>
          <w:szCs w:val="28"/>
        </w:rPr>
        <w:t xml:space="preserve"> государственных и муниципальных услуг. Контролируемое лицо в сл</w:t>
      </w:r>
      <w:r w:rsidRPr="001229E2">
        <w:rPr>
          <w:rFonts w:ascii="Times New Roman" w:hAnsi="Times New Roman"/>
          <w:sz w:val="28"/>
          <w:szCs w:val="28"/>
        </w:rPr>
        <w:t>у</w:t>
      </w:r>
      <w:r w:rsidRPr="001229E2">
        <w:rPr>
          <w:rFonts w:ascii="Times New Roman" w:hAnsi="Times New Roman"/>
          <w:sz w:val="28"/>
          <w:szCs w:val="28"/>
        </w:rPr>
        <w:t>чае невозможности присутствия на рассмотрении жалобы, связанной со сведен</w:t>
      </w:r>
      <w:r w:rsidRPr="001229E2">
        <w:rPr>
          <w:rFonts w:ascii="Times New Roman" w:hAnsi="Times New Roman"/>
          <w:sz w:val="28"/>
          <w:szCs w:val="28"/>
        </w:rPr>
        <w:t>и</w:t>
      </w:r>
      <w:r w:rsidRPr="001229E2">
        <w:rPr>
          <w:rFonts w:ascii="Times New Roman" w:hAnsi="Times New Roman"/>
          <w:sz w:val="28"/>
          <w:szCs w:val="28"/>
        </w:rPr>
        <w:t>ями и документами, составляющими государственную или иную охраняемую з</w:t>
      </w:r>
      <w:r w:rsidRPr="001229E2">
        <w:rPr>
          <w:rFonts w:ascii="Times New Roman" w:hAnsi="Times New Roman"/>
          <w:sz w:val="28"/>
          <w:szCs w:val="28"/>
        </w:rPr>
        <w:t>а</w:t>
      </w:r>
      <w:r w:rsidRPr="001229E2">
        <w:rPr>
          <w:rFonts w:ascii="Times New Roman" w:hAnsi="Times New Roman"/>
          <w:sz w:val="28"/>
          <w:szCs w:val="28"/>
        </w:rPr>
        <w:t xml:space="preserve">коном тайну, направляет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полномоченный ор</w:t>
      </w:r>
      <w:r w:rsidR="00BC2D0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ан </w:t>
      </w:r>
      <w:r w:rsidRPr="001229E2">
        <w:rPr>
          <w:rFonts w:ascii="Times New Roman" w:hAnsi="Times New Roman"/>
          <w:sz w:val="28"/>
          <w:szCs w:val="28"/>
        </w:rPr>
        <w:t>в течение двух рабочих дней после получения извещения о назначении дня рассмотрения такой жалобы ув</w:t>
      </w:r>
      <w:r w:rsidRPr="001229E2">
        <w:rPr>
          <w:rFonts w:ascii="Times New Roman" w:hAnsi="Times New Roman"/>
          <w:sz w:val="28"/>
          <w:szCs w:val="28"/>
        </w:rPr>
        <w:t>е</w:t>
      </w:r>
      <w:r w:rsidRPr="001229E2">
        <w:rPr>
          <w:rFonts w:ascii="Times New Roman" w:hAnsi="Times New Roman"/>
          <w:sz w:val="28"/>
          <w:szCs w:val="28"/>
        </w:rPr>
        <w:t>домление о невозможности присутствия на рассмотрении такой жалобы.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В случае получения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r w:rsidRPr="001229E2">
        <w:rPr>
          <w:rFonts w:ascii="Times New Roman" w:hAnsi="Times New Roman"/>
          <w:sz w:val="28"/>
          <w:szCs w:val="28"/>
        </w:rPr>
        <w:t xml:space="preserve"> такого уведомления от ко</w:t>
      </w:r>
      <w:r w:rsidRPr="001229E2">
        <w:rPr>
          <w:rFonts w:ascii="Times New Roman" w:hAnsi="Times New Roman"/>
          <w:sz w:val="28"/>
          <w:szCs w:val="28"/>
        </w:rPr>
        <w:t>н</w:t>
      </w:r>
      <w:r w:rsidRPr="001229E2">
        <w:rPr>
          <w:rFonts w:ascii="Times New Roman" w:hAnsi="Times New Roman"/>
          <w:sz w:val="28"/>
          <w:szCs w:val="28"/>
        </w:rPr>
        <w:t>тролируемого лица  жалоба, связанная со сведениями и документами, составл</w:t>
      </w:r>
      <w:r w:rsidRPr="001229E2">
        <w:rPr>
          <w:rFonts w:ascii="Times New Roman" w:hAnsi="Times New Roman"/>
          <w:sz w:val="28"/>
          <w:szCs w:val="28"/>
        </w:rPr>
        <w:t>я</w:t>
      </w:r>
      <w:r w:rsidRPr="001229E2">
        <w:rPr>
          <w:rFonts w:ascii="Times New Roman" w:hAnsi="Times New Roman"/>
          <w:sz w:val="28"/>
          <w:szCs w:val="28"/>
        </w:rPr>
        <w:t xml:space="preserve">ющими государственную или иную охраняемую законом тайну, рассматривается без контролируемого лица. Результаты рассмотрения жалобы контролируемое лицо вправе получить в </w:t>
      </w:r>
      <w:r w:rsidR="00BC2D0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полномоченном органе</w:t>
      </w:r>
      <w:r w:rsidRPr="001229E2">
        <w:rPr>
          <w:rFonts w:ascii="Times New Roman" w:hAnsi="Times New Roman"/>
          <w:sz w:val="28"/>
          <w:szCs w:val="28"/>
        </w:rPr>
        <w:t xml:space="preserve"> лично.</w:t>
      </w:r>
    </w:p>
    <w:p w:rsidR="00710F86" w:rsidRDefault="00710F86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</w:p>
    <w:p w:rsidR="00D002AB" w:rsidRPr="00512267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 w:rsidRPr="0051226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D002AB" w:rsidRPr="00512267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 w:rsidRPr="00512267">
        <w:rPr>
          <w:rFonts w:ascii="Times New Roman" w:hAnsi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/>
          <w:sz w:val="28"/>
          <w:szCs w:val="28"/>
        </w:rPr>
        <w:br/>
      </w:r>
      <w:r w:rsidRPr="00512267">
        <w:rPr>
          <w:rFonts w:ascii="Times New Roman" w:hAnsi="Times New Roman"/>
          <w:sz w:val="28"/>
          <w:szCs w:val="28"/>
        </w:rPr>
        <w:t>городского Совета депутатов</w:t>
      </w:r>
    </w:p>
    <w:p w:rsidR="00D002AB" w:rsidRPr="00476EC4" w:rsidRDefault="00D002AB" w:rsidP="00BC2D09">
      <w:pPr>
        <w:pStyle w:val="a3"/>
        <w:ind w:left="581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от ___________</w:t>
      </w:r>
      <w:r w:rsidRPr="00512267">
        <w:rPr>
          <w:rFonts w:ascii="Times New Roman" w:hAnsi="Times New Roman"/>
          <w:sz w:val="28"/>
          <w:szCs w:val="28"/>
        </w:rPr>
        <w:t>№ ______</w:t>
      </w:r>
      <w:r>
        <w:rPr>
          <w:rFonts w:ascii="Times New Roman" w:hAnsi="Times New Roman"/>
          <w:sz w:val="28"/>
          <w:szCs w:val="28"/>
        </w:rPr>
        <w:t>_____</w:t>
      </w:r>
    </w:p>
    <w:p w:rsidR="00D002AB" w:rsidRDefault="00D002AB" w:rsidP="00BC2D09">
      <w:pPr>
        <w:spacing w:line="240" w:lineRule="auto"/>
      </w:pPr>
    </w:p>
    <w:p w:rsidR="00D002AB" w:rsidRPr="001229E2" w:rsidRDefault="00D002AB" w:rsidP="00BC2D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 xml:space="preserve">КЛЮЧЕВЫЕ ПОКАЗАТЕЛИ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122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229E2">
        <w:rPr>
          <w:rFonts w:ascii="Times New Roman" w:hAnsi="Times New Roman"/>
          <w:sz w:val="28"/>
          <w:szCs w:val="28"/>
        </w:rPr>
        <w:t xml:space="preserve">КОНТРОЛЯ НА ТЕРРИТОРИИ ГОРОДА КРАСНОЯРСКА </w:t>
      </w:r>
      <w:r>
        <w:rPr>
          <w:rFonts w:ascii="Times New Roman" w:hAnsi="Times New Roman"/>
          <w:sz w:val="28"/>
          <w:szCs w:val="28"/>
        </w:rPr>
        <w:t>И ИХ ЦЕЛЕВЫЕ ЗНАЧЕНИЯ</w:t>
      </w:r>
    </w:p>
    <w:p w:rsidR="00D002AB" w:rsidRPr="001229E2" w:rsidRDefault="00D002AB" w:rsidP="00BC2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1F0DDD" w:rsidRPr="001F0DDD" w:rsidTr="003D4CDA">
        <w:tc>
          <w:tcPr>
            <w:tcW w:w="7763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 xml:space="preserve">Целевые </w:t>
            </w:r>
            <w:r w:rsidRPr="001F0DDD">
              <w:rPr>
                <w:rFonts w:ascii="Times New Roman" w:hAnsi="Times New Roman"/>
                <w:sz w:val="28"/>
                <w:szCs w:val="28"/>
              </w:rPr>
              <w:br/>
              <w:t>значения</w:t>
            </w:r>
          </w:p>
        </w:tc>
      </w:tr>
      <w:tr w:rsidR="001F0DDD" w:rsidRPr="001F0DDD" w:rsidTr="003D4CDA">
        <w:tc>
          <w:tcPr>
            <w:tcW w:w="7763" w:type="dxa"/>
            <w:shd w:val="clear" w:color="auto" w:fill="auto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Процент выполнения </w:t>
            </w:r>
            <w:r w:rsidR="00BC2D09">
              <w:rPr>
                <w:rFonts w:ascii="Times New Roman" w:hAnsi="Times New Roman"/>
                <w:sz w:val="28"/>
                <w:szCs w:val="28"/>
              </w:rPr>
              <w:t>у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полномоченным органом плана пров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е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дения плановых контрольных мероприятий на очередной к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а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лендарный год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1F0DDD" w:rsidRPr="001F0DDD" w:rsidTr="003D4CDA">
        <w:tc>
          <w:tcPr>
            <w:tcW w:w="7763" w:type="dxa"/>
            <w:shd w:val="clear" w:color="auto" w:fill="auto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 xml:space="preserve">Процент контрольных мероприятий, по которым выявлены нарушения обязательных требований </w:t>
            </w:r>
            <w:r>
              <w:rPr>
                <w:rFonts w:ascii="Times New Roman" w:hAnsi="Times New Roman"/>
                <w:sz w:val="28"/>
                <w:szCs w:val="28"/>
              </w:rPr>
              <w:t>жилищного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 xml:space="preserve"> законод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а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тельства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1F0DDD" w:rsidRPr="001F0DDD" w:rsidTr="003D4CDA">
        <w:tc>
          <w:tcPr>
            <w:tcW w:w="7763" w:type="dxa"/>
            <w:shd w:val="clear" w:color="auto" w:fill="auto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Процент контрольных мероприятий, при взаимодействии с контролируемыми лицами,  по которым назначены админ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и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 xml:space="preserve">стративные наказания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70 %</w:t>
            </w:r>
          </w:p>
        </w:tc>
      </w:tr>
      <w:tr w:rsidR="001F0DDD" w:rsidRPr="001F0DDD" w:rsidTr="003D4CDA">
        <w:tc>
          <w:tcPr>
            <w:tcW w:w="7763" w:type="dxa"/>
            <w:shd w:val="clear" w:color="auto" w:fill="auto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 xml:space="preserve">Процент отмененных результатов контрольных </w:t>
            </w:r>
            <w:r w:rsidRPr="001F0DDD">
              <w:rPr>
                <w:rFonts w:ascii="Times New Roman" w:hAnsi="Times New Roman"/>
                <w:sz w:val="28"/>
                <w:szCs w:val="28"/>
              </w:rPr>
              <w:br/>
              <w:t>мероприятий, в том числе по представлениям прокуратуры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1F0DDD" w:rsidRPr="001F0DDD" w:rsidTr="003D4CDA">
        <w:tc>
          <w:tcPr>
            <w:tcW w:w="7763" w:type="dxa"/>
            <w:shd w:val="clear" w:color="auto" w:fill="auto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Процент обоснованных 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алоб на действия (бездействие) </w:t>
            </w:r>
            <w:r w:rsidR="00BC2D09">
              <w:rPr>
                <w:rFonts w:ascii="Times New Roman" w:hAnsi="Times New Roman"/>
                <w:sz w:val="28"/>
                <w:szCs w:val="28"/>
              </w:rPr>
              <w:t>у</w:t>
            </w:r>
            <w:r w:rsidRPr="001F0DDD">
              <w:rPr>
                <w:rFonts w:ascii="Times New Roman" w:hAnsi="Times New Roman"/>
                <w:sz w:val="28"/>
                <w:szCs w:val="28"/>
              </w:rPr>
              <w:t>полномоченного органа и (или) его должностных лиц при проведении контрольных мероприятий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F0DDD" w:rsidRPr="001F0DDD" w:rsidRDefault="001F0DDD" w:rsidP="00BC2D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DDD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D002AB" w:rsidRPr="001229E2" w:rsidRDefault="00D002AB" w:rsidP="00BC2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02AB" w:rsidRPr="001229E2" w:rsidRDefault="00D002AB" w:rsidP="00BC2D09">
      <w:pPr>
        <w:spacing w:line="240" w:lineRule="auto"/>
        <w:rPr>
          <w:rFonts w:ascii="Times New Roman" w:hAnsi="Times New Roman"/>
          <w:sz w:val="28"/>
          <w:szCs w:val="28"/>
        </w:rPr>
        <w:sectPr w:rsidR="00D002AB" w:rsidRPr="001229E2" w:rsidSect="005F52F4">
          <w:headerReference w:type="default" r:id="rId8"/>
          <w:headerReference w:type="first" r:id="rId9"/>
          <w:type w:val="continuous"/>
          <w:pgSz w:w="11906" w:h="16838"/>
          <w:pgMar w:top="1134" w:right="567" w:bottom="1146" w:left="1560" w:header="709" w:footer="709" w:gutter="0"/>
          <w:cols w:space="708"/>
          <w:titlePg/>
          <w:docGrid w:linePitch="360"/>
        </w:sectPr>
      </w:pPr>
    </w:p>
    <w:p w:rsidR="00D002AB" w:rsidRPr="00512267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D002AB" w:rsidRPr="00512267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 w:rsidRPr="00512267">
        <w:rPr>
          <w:rFonts w:ascii="Times New Roman" w:hAnsi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/>
          <w:sz w:val="28"/>
          <w:szCs w:val="28"/>
        </w:rPr>
        <w:br/>
      </w:r>
      <w:r w:rsidRPr="00512267">
        <w:rPr>
          <w:rFonts w:ascii="Times New Roman" w:hAnsi="Times New Roman"/>
          <w:sz w:val="28"/>
          <w:szCs w:val="28"/>
        </w:rPr>
        <w:t>городского Совета депутатов</w:t>
      </w:r>
    </w:p>
    <w:p w:rsidR="00D002AB" w:rsidRPr="00512267" w:rsidRDefault="00D002AB" w:rsidP="00BC2D09">
      <w:pPr>
        <w:pStyle w:val="a3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</w:t>
      </w:r>
      <w:r w:rsidRPr="00512267">
        <w:rPr>
          <w:rFonts w:ascii="Times New Roman" w:hAnsi="Times New Roman"/>
          <w:sz w:val="28"/>
          <w:szCs w:val="28"/>
        </w:rPr>
        <w:t>№ ___</w:t>
      </w:r>
      <w:r>
        <w:rPr>
          <w:rFonts w:ascii="Times New Roman" w:hAnsi="Times New Roman"/>
          <w:sz w:val="28"/>
          <w:szCs w:val="28"/>
        </w:rPr>
        <w:t>____</w:t>
      </w:r>
      <w:r w:rsidRPr="00512267">
        <w:rPr>
          <w:rFonts w:ascii="Times New Roman" w:hAnsi="Times New Roman"/>
          <w:sz w:val="28"/>
          <w:szCs w:val="28"/>
        </w:rPr>
        <w:t>___</w:t>
      </w:r>
    </w:p>
    <w:p w:rsidR="00D002AB" w:rsidRDefault="00D002AB" w:rsidP="00BC2D09">
      <w:pPr>
        <w:pStyle w:val="a3"/>
      </w:pPr>
    </w:p>
    <w:p w:rsidR="00D002AB" w:rsidRPr="001229E2" w:rsidRDefault="00D002AB" w:rsidP="00BC2D0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29E2">
        <w:rPr>
          <w:rFonts w:ascii="Times New Roman" w:hAnsi="Times New Roman"/>
          <w:sz w:val="28"/>
          <w:szCs w:val="28"/>
        </w:rPr>
        <w:t>ИНДИКАТИ</w:t>
      </w:r>
      <w:r>
        <w:rPr>
          <w:rFonts w:ascii="Times New Roman" w:hAnsi="Times New Roman"/>
          <w:sz w:val="28"/>
          <w:szCs w:val="28"/>
        </w:rPr>
        <w:t>ВНЫЕ ПОКАЗАТЕЛИ МУНИЦИПАЛЬНОГО ЖИЛИЩНОГО</w:t>
      </w:r>
      <w:r w:rsidRPr="001229E2">
        <w:rPr>
          <w:rFonts w:ascii="Times New Roman" w:hAnsi="Times New Roman"/>
          <w:sz w:val="28"/>
          <w:szCs w:val="28"/>
        </w:rPr>
        <w:t xml:space="preserve"> КОНТРОЛЯ НА ТЕРРИТОРИИ ГОРОДА КРАСНОЯРСКА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560"/>
        <w:gridCol w:w="4252"/>
      </w:tblGrid>
      <w:tr w:rsidR="001602B2" w:rsidRPr="001602B2" w:rsidTr="00E54F52">
        <w:tc>
          <w:tcPr>
            <w:tcW w:w="1242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Номер </w:t>
            </w:r>
            <w:r w:rsidRPr="001602B2">
              <w:rPr>
                <w:rFonts w:ascii="Times New Roman" w:hAnsi="Times New Roman"/>
                <w:sz w:val="27"/>
                <w:szCs w:val="27"/>
              </w:rPr>
              <w:br/>
              <w:t>показа-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теля</w:t>
            </w:r>
          </w:p>
        </w:tc>
        <w:tc>
          <w:tcPr>
            <w:tcW w:w="2835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  <w:r w:rsidRPr="001602B2">
              <w:rPr>
                <w:rFonts w:ascii="Times New Roman" w:hAnsi="Times New Roman"/>
                <w:sz w:val="27"/>
                <w:szCs w:val="27"/>
              </w:rPr>
              <w:br/>
              <w:t>показателя</w:t>
            </w:r>
          </w:p>
        </w:tc>
        <w:tc>
          <w:tcPr>
            <w:tcW w:w="1560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Расчет п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казателя</w:t>
            </w:r>
            <w:proofErr w:type="gramStart"/>
            <w:r w:rsidRPr="001602B2">
              <w:rPr>
                <w:rFonts w:ascii="Times New Roman" w:hAnsi="Times New Roman"/>
                <w:sz w:val="27"/>
                <w:szCs w:val="27"/>
              </w:rPr>
              <w:t xml:space="preserve"> (%)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Примечания</w:t>
            </w:r>
          </w:p>
        </w:tc>
      </w:tr>
      <w:tr w:rsidR="001602B2" w:rsidRPr="001602B2" w:rsidTr="00E54F52">
        <w:trPr>
          <w:trHeight w:val="2224"/>
        </w:trPr>
        <w:tc>
          <w:tcPr>
            <w:tcW w:w="1242" w:type="dxa"/>
            <w:shd w:val="clear" w:color="auto" w:fill="auto"/>
            <w:vAlign w:val="center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Процент выполнения плана проведения плановых контрол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ь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ных мероприятий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КМПРОВ / КМПЛАН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br/>
              <w:t>× 100</w:t>
            </w:r>
          </w:p>
        </w:tc>
        <w:tc>
          <w:tcPr>
            <w:tcW w:w="4252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КМПРОВ – количество проведе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ных контрольных мероприятий, ед.;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КМПЛАН – количество плановых контрольных мероприятий, ед.</w:t>
            </w:r>
          </w:p>
        </w:tc>
      </w:tr>
      <w:tr w:rsidR="001602B2" w:rsidRPr="001602B2" w:rsidTr="00E54F52">
        <w:trPr>
          <w:trHeight w:val="2184"/>
        </w:trPr>
        <w:tc>
          <w:tcPr>
            <w:tcW w:w="1242" w:type="dxa"/>
            <w:shd w:val="clear" w:color="auto" w:fill="auto"/>
            <w:vAlign w:val="center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1602B2">
              <w:rPr>
                <w:rFonts w:ascii="Times New Roman" w:hAnsi="Times New Roman"/>
                <w:sz w:val="27"/>
                <w:szCs w:val="27"/>
              </w:rPr>
              <w:t>со</w:t>
            </w:r>
            <w:proofErr w:type="gramEnd"/>
            <w:r w:rsidRPr="001602B2">
              <w:rPr>
                <w:rFonts w:ascii="Times New Roman" w:hAnsi="Times New Roman"/>
                <w:sz w:val="27"/>
                <w:szCs w:val="27"/>
              </w:rPr>
              <w:t xml:space="preserve"> вза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и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модействием с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тролируемыми лиц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а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ми, по результатам которых не было в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ы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явлено нарушений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КМБН / </w:t>
            </w:r>
            <w:r w:rsidRPr="001602B2">
              <w:rPr>
                <w:rFonts w:ascii="Times New Roman" w:hAnsi="Times New Roman"/>
                <w:sz w:val="27"/>
                <w:szCs w:val="27"/>
              </w:rPr>
              <w:br/>
              <w:t>КМ × 100</w:t>
            </w:r>
          </w:p>
        </w:tc>
        <w:tc>
          <w:tcPr>
            <w:tcW w:w="4252" w:type="dxa"/>
            <w:shd w:val="clear" w:color="auto" w:fill="auto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КМ – количество проведенных контрольных мероприятий, </w:t>
            </w:r>
            <w:proofErr w:type="spellStart"/>
            <w:proofErr w:type="gramStart"/>
            <w:r w:rsidRPr="001602B2">
              <w:rPr>
                <w:rFonts w:ascii="Times New Roman" w:hAnsi="Times New Roman"/>
                <w:sz w:val="27"/>
                <w:szCs w:val="27"/>
              </w:rPr>
              <w:t>ед</w:t>
            </w:r>
            <w:proofErr w:type="spellEnd"/>
            <w:proofErr w:type="gramEnd"/>
            <w:r w:rsidRPr="001602B2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КМБН – количество контрольных мероприятий, по результатам к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торых не выявлено нарушений, ед.</w:t>
            </w:r>
          </w:p>
        </w:tc>
      </w:tr>
      <w:tr w:rsidR="001602B2" w:rsidRPr="001602B2" w:rsidTr="00E54F52">
        <w:tc>
          <w:tcPr>
            <w:tcW w:w="1242" w:type="dxa"/>
            <w:shd w:val="clear" w:color="auto" w:fill="auto"/>
            <w:vAlign w:val="center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1602B2">
              <w:rPr>
                <w:rFonts w:ascii="Times New Roman" w:hAnsi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1602B2">
              <w:rPr>
                <w:rFonts w:ascii="Times New Roman" w:hAnsi="Times New Roman"/>
                <w:sz w:val="27"/>
                <w:szCs w:val="27"/>
              </w:rPr>
              <w:t>со</w:t>
            </w:r>
            <w:proofErr w:type="gramEnd"/>
            <w:r w:rsidRPr="001602B2">
              <w:rPr>
                <w:rFonts w:ascii="Times New Roman" w:hAnsi="Times New Roman"/>
                <w:sz w:val="27"/>
                <w:szCs w:val="27"/>
              </w:rPr>
              <w:t xml:space="preserve"> вза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и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модействием с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тролируемыми лиц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а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ми, результаты кот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рых были признаны недействительными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КМНЕД / КМПРОВ</w:t>
            </w:r>
            <w:r w:rsidRPr="001602B2">
              <w:rPr>
                <w:rFonts w:ascii="Times New Roman" w:hAnsi="Times New Roman"/>
                <w:sz w:val="27"/>
                <w:szCs w:val="27"/>
              </w:rPr>
              <w:br/>
              <w:t>× 100</w:t>
            </w:r>
          </w:p>
        </w:tc>
        <w:tc>
          <w:tcPr>
            <w:tcW w:w="4252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КМНЕД – количество контрол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ь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ных мероприятий, признанных недействительными, ед.;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КМПРОВ – количество проведе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ных контрольных мероприятий, ед.</w:t>
            </w:r>
          </w:p>
        </w:tc>
      </w:tr>
      <w:tr w:rsidR="001602B2" w:rsidRPr="001602B2" w:rsidTr="00E54F52">
        <w:tc>
          <w:tcPr>
            <w:tcW w:w="1242" w:type="dxa"/>
            <w:shd w:val="clear" w:color="auto" w:fill="auto"/>
            <w:vAlign w:val="center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1602B2"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Доля контрольных мероприятий, по к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торым органами пр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куратуры внесены представления за нарушение порядка осуществления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трольной деятельн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КМНАРУШ /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position w:val="-27"/>
                <w:sz w:val="27"/>
                <w:szCs w:val="27"/>
              </w:rPr>
            </w:pPr>
            <w:proofErr w:type="spellStart"/>
            <w:r w:rsidRPr="001602B2">
              <w:rPr>
                <w:rFonts w:ascii="Times New Roman" w:hAnsi="Times New Roman"/>
                <w:sz w:val="27"/>
                <w:szCs w:val="27"/>
              </w:rPr>
              <w:t>КМобщ</w:t>
            </w:r>
            <w:proofErr w:type="spellEnd"/>
            <w:r w:rsidRPr="001602B2">
              <w:rPr>
                <w:rFonts w:ascii="Times New Roman" w:hAnsi="Times New Roman"/>
                <w:sz w:val="27"/>
                <w:szCs w:val="27"/>
              </w:rPr>
              <w:t>.× 100</w:t>
            </w:r>
          </w:p>
        </w:tc>
        <w:tc>
          <w:tcPr>
            <w:tcW w:w="4252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КМНАРУШ – количество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трольных мероприятий, по кот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рым органами прокуратуры вн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е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сены представления, ед.;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1602B2">
              <w:rPr>
                <w:rFonts w:ascii="Times New Roman" w:hAnsi="Times New Roman"/>
                <w:sz w:val="27"/>
                <w:szCs w:val="27"/>
              </w:rPr>
              <w:t>КМобщ</w:t>
            </w:r>
            <w:proofErr w:type="spellEnd"/>
            <w:r w:rsidRPr="001602B2">
              <w:rPr>
                <w:rFonts w:ascii="Times New Roman" w:hAnsi="Times New Roman"/>
                <w:sz w:val="27"/>
                <w:szCs w:val="27"/>
              </w:rPr>
              <w:t>. – количество контрол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ь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 xml:space="preserve">ных мероприятий </w:t>
            </w:r>
            <w:proofErr w:type="gramStart"/>
            <w:r w:rsidRPr="001602B2">
              <w:rPr>
                <w:rFonts w:ascii="Times New Roman" w:hAnsi="Times New Roman"/>
                <w:sz w:val="27"/>
                <w:szCs w:val="27"/>
              </w:rPr>
              <w:t>со</w:t>
            </w:r>
            <w:proofErr w:type="gramEnd"/>
            <w:r w:rsidRPr="001602B2">
              <w:rPr>
                <w:rFonts w:ascii="Times New Roman" w:hAnsi="Times New Roman"/>
                <w:sz w:val="27"/>
                <w:szCs w:val="27"/>
              </w:rPr>
              <w:t xml:space="preserve"> взаимоде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й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ствием и без взаимодействия с контролируемыми лицами, ед.</w:t>
            </w:r>
          </w:p>
        </w:tc>
      </w:tr>
      <w:tr w:rsidR="001602B2" w:rsidRPr="001602B2" w:rsidTr="00E54F52">
        <w:tc>
          <w:tcPr>
            <w:tcW w:w="1242" w:type="dxa"/>
            <w:shd w:val="clear" w:color="auto" w:fill="auto"/>
            <w:vAlign w:val="center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Доля контрольных мероприятий, на р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е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зультаты которых п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даны жалобы от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тролируемых лиц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КМЖАЛОБ /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1602B2">
              <w:rPr>
                <w:rFonts w:ascii="Times New Roman" w:hAnsi="Times New Roman"/>
                <w:sz w:val="27"/>
                <w:szCs w:val="27"/>
              </w:rPr>
              <w:t>КМобщ</w:t>
            </w:r>
            <w:proofErr w:type="spellEnd"/>
            <w:r w:rsidRPr="001602B2">
              <w:rPr>
                <w:rFonts w:ascii="Times New Roman" w:hAnsi="Times New Roman"/>
                <w:sz w:val="27"/>
                <w:szCs w:val="27"/>
              </w:rPr>
              <w:t>.× 100</w:t>
            </w:r>
          </w:p>
        </w:tc>
        <w:tc>
          <w:tcPr>
            <w:tcW w:w="4252" w:type="dxa"/>
            <w:shd w:val="clear" w:color="auto" w:fill="auto"/>
          </w:tcPr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602B2">
              <w:rPr>
                <w:rFonts w:ascii="Times New Roman" w:hAnsi="Times New Roman"/>
                <w:sz w:val="27"/>
                <w:szCs w:val="27"/>
              </w:rPr>
              <w:t>КМЖАЛОБ – количество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 xml:space="preserve">трольных мероприятий на </w:t>
            </w:r>
            <w:proofErr w:type="gramStart"/>
            <w:r w:rsidRPr="001602B2">
              <w:rPr>
                <w:rFonts w:ascii="Times New Roman" w:hAnsi="Times New Roman"/>
                <w:sz w:val="27"/>
                <w:szCs w:val="27"/>
              </w:rPr>
              <w:t>резул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ь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таты</w:t>
            </w:r>
            <w:proofErr w:type="gramEnd"/>
            <w:r w:rsidRPr="001602B2">
              <w:rPr>
                <w:rFonts w:ascii="Times New Roman" w:hAnsi="Times New Roman"/>
                <w:sz w:val="27"/>
                <w:szCs w:val="27"/>
              </w:rPr>
              <w:t xml:space="preserve"> которых поданы жалобы, ед.;</w:t>
            </w:r>
          </w:p>
          <w:p w:rsidR="001602B2" w:rsidRPr="001602B2" w:rsidRDefault="001602B2" w:rsidP="00E5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1602B2">
              <w:rPr>
                <w:rFonts w:ascii="Times New Roman" w:hAnsi="Times New Roman"/>
                <w:sz w:val="27"/>
                <w:szCs w:val="27"/>
              </w:rPr>
              <w:t>КМобщ</w:t>
            </w:r>
            <w:proofErr w:type="spellEnd"/>
            <w:r w:rsidRPr="001602B2">
              <w:rPr>
                <w:rFonts w:ascii="Times New Roman" w:hAnsi="Times New Roman"/>
                <w:sz w:val="27"/>
                <w:szCs w:val="27"/>
              </w:rPr>
              <w:t>. – количество всех ко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н</w:t>
            </w:r>
            <w:r w:rsidRPr="001602B2">
              <w:rPr>
                <w:rFonts w:ascii="Times New Roman" w:hAnsi="Times New Roman"/>
                <w:sz w:val="27"/>
                <w:szCs w:val="27"/>
              </w:rPr>
              <w:t>трольных мероприятий, ед.</w:t>
            </w:r>
          </w:p>
        </w:tc>
      </w:tr>
    </w:tbl>
    <w:p w:rsidR="00D002AB" w:rsidRPr="00F165F1" w:rsidRDefault="00D002AB" w:rsidP="00E54F52">
      <w:pPr>
        <w:tabs>
          <w:tab w:val="left" w:pos="1485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D002AB" w:rsidRPr="00F165F1" w:rsidSect="00687CFD">
      <w:headerReference w:type="default" r:id="rId10"/>
      <w:headerReference w:type="first" r:id="rId11"/>
      <w:pgSz w:w="11906" w:h="16838"/>
      <w:pgMar w:top="1134" w:right="567" w:bottom="114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66" w:rsidRDefault="00085566" w:rsidP="00F556AA">
      <w:pPr>
        <w:spacing w:after="0" w:line="240" w:lineRule="auto"/>
      </w:pPr>
      <w:r>
        <w:separator/>
      </w:r>
    </w:p>
  </w:endnote>
  <w:endnote w:type="continuationSeparator" w:id="0">
    <w:p w:rsidR="00085566" w:rsidRDefault="00085566" w:rsidP="00F5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66" w:rsidRDefault="00085566" w:rsidP="00F556AA">
      <w:pPr>
        <w:spacing w:after="0" w:line="240" w:lineRule="auto"/>
      </w:pPr>
      <w:r>
        <w:separator/>
      </w:r>
    </w:p>
  </w:footnote>
  <w:footnote w:type="continuationSeparator" w:id="0">
    <w:p w:rsidR="00085566" w:rsidRDefault="00085566" w:rsidP="00F5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09" w:rsidRDefault="00BC2D09">
    <w:pPr>
      <w:pStyle w:val="a3"/>
      <w:jc w:val="center"/>
    </w:pPr>
    <w:r w:rsidRPr="00236605">
      <w:rPr>
        <w:rFonts w:ascii="Times New Roman" w:hAnsi="Times New Roman"/>
        <w:sz w:val="28"/>
        <w:szCs w:val="28"/>
      </w:rPr>
      <w:fldChar w:fldCharType="begin"/>
    </w:r>
    <w:r w:rsidRPr="00236605">
      <w:rPr>
        <w:rFonts w:ascii="Times New Roman" w:hAnsi="Times New Roman"/>
        <w:sz w:val="28"/>
        <w:szCs w:val="28"/>
      </w:rPr>
      <w:instrText>PAGE   \* MERGEFORMAT</w:instrText>
    </w:r>
    <w:r w:rsidRPr="00236605">
      <w:rPr>
        <w:rFonts w:ascii="Times New Roman" w:hAnsi="Times New Roman"/>
        <w:sz w:val="28"/>
        <w:szCs w:val="28"/>
      </w:rPr>
      <w:fldChar w:fldCharType="separate"/>
    </w:r>
    <w:r w:rsidR="00430B57">
      <w:rPr>
        <w:rFonts w:ascii="Times New Roman" w:hAnsi="Times New Roman"/>
        <w:noProof/>
        <w:sz w:val="28"/>
        <w:szCs w:val="28"/>
      </w:rPr>
      <w:t>28</w:t>
    </w:r>
    <w:r w:rsidRPr="00236605">
      <w:rPr>
        <w:rFonts w:ascii="Times New Roman" w:hAnsi="Times New Roman"/>
        <w:sz w:val="28"/>
        <w:szCs w:val="28"/>
      </w:rPr>
      <w:fldChar w:fldCharType="end"/>
    </w:r>
  </w:p>
  <w:p w:rsidR="00BC2D09" w:rsidRDefault="00BC2D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09" w:rsidRDefault="00BC2D09">
    <w:pPr>
      <w:pStyle w:val="a3"/>
      <w:jc w:val="center"/>
    </w:pPr>
  </w:p>
  <w:p w:rsidR="00BC2D09" w:rsidRDefault="00BC2D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09" w:rsidRPr="00E54F52" w:rsidRDefault="00BC2D09" w:rsidP="00E54F5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09" w:rsidRPr="00E049B7" w:rsidRDefault="00BC2D09" w:rsidP="00E04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F48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A4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FFA5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C06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5C2DA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609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CCD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08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FE2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DA5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0109FA"/>
    <w:rsid w:val="0001170B"/>
    <w:rsid w:val="00024EF8"/>
    <w:rsid w:val="0003255F"/>
    <w:rsid w:val="000343C1"/>
    <w:rsid w:val="00044E8A"/>
    <w:rsid w:val="000457E3"/>
    <w:rsid w:val="000510C1"/>
    <w:rsid w:val="00054B33"/>
    <w:rsid w:val="00060EEB"/>
    <w:rsid w:val="00085566"/>
    <w:rsid w:val="00092A50"/>
    <w:rsid w:val="0009475D"/>
    <w:rsid w:val="00095260"/>
    <w:rsid w:val="00096FBE"/>
    <w:rsid w:val="00097B5E"/>
    <w:rsid w:val="000A7D8E"/>
    <w:rsid w:val="000B04DE"/>
    <w:rsid w:val="000B4334"/>
    <w:rsid w:val="000B7069"/>
    <w:rsid w:val="000C75EF"/>
    <w:rsid w:val="000C76D5"/>
    <w:rsid w:val="000D2755"/>
    <w:rsid w:val="000D2F08"/>
    <w:rsid w:val="000D35D1"/>
    <w:rsid w:val="000E097B"/>
    <w:rsid w:val="000E16CD"/>
    <w:rsid w:val="000E216A"/>
    <w:rsid w:val="000E428D"/>
    <w:rsid w:val="000E5E9B"/>
    <w:rsid w:val="000E758D"/>
    <w:rsid w:val="000F0556"/>
    <w:rsid w:val="000F33BF"/>
    <w:rsid w:val="001016F5"/>
    <w:rsid w:val="001038B1"/>
    <w:rsid w:val="00105F76"/>
    <w:rsid w:val="001110DB"/>
    <w:rsid w:val="0011197B"/>
    <w:rsid w:val="001133D6"/>
    <w:rsid w:val="00121697"/>
    <w:rsid w:val="001229E2"/>
    <w:rsid w:val="001354DB"/>
    <w:rsid w:val="00137204"/>
    <w:rsid w:val="00157D91"/>
    <w:rsid w:val="001602B2"/>
    <w:rsid w:val="001658D1"/>
    <w:rsid w:val="001659FA"/>
    <w:rsid w:val="00172CB1"/>
    <w:rsid w:val="00173A3B"/>
    <w:rsid w:val="00180637"/>
    <w:rsid w:val="00182FDE"/>
    <w:rsid w:val="00183A44"/>
    <w:rsid w:val="0018432E"/>
    <w:rsid w:val="001846A8"/>
    <w:rsid w:val="00191A9D"/>
    <w:rsid w:val="001A1D95"/>
    <w:rsid w:val="001B6F4D"/>
    <w:rsid w:val="001C3637"/>
    <w:rsid w:val="001C3E75"/>
    <w:rsid w:val="001C4497"/>
    <w:rsid w:val="001C7533"/>
    <w:rsid w:val="001D5574"/>
    <w:rsid w:val="001E2E58"/>
    <w:rsid w:val="001E2FEA"/>
    <w:rsid w:val="001E4462"/>
    <w:rsid w:val="001E5EE9"/>
    <w:rsid w:val="001F0DDD"/>
    <w:rsid w:val="001F1B0A"/>
    <w:rsid w:val="001F1B9B"/>
    <w:rsid w:val="001F56D0"/>
    <w:rsid w:val="001F6C81"/>
    <w:rsid w:val="001F750E"/>
    <w:rsid w:val="00201024"/>
    <w:rsid w:val="002026D8"/>
    <w:rsid w:val="002048C4"/>
    <w:rsid w:val="00211BFA"/>
    <w:rsid w:val="00217C1E"/>
    <w:rsid w:val="00223115"/>
    <w:rsid w:val="00224528"/>
    <w:rsid w:val="0022593D"/>
    <w:rsid w:val="0022660C"/>
    <w:rsid w:val="002279B1"/>
    <w:rsid w:val="0023060A"/>
    <w:rsid w:val="00234FEB"/>
    <w:rsid w:val="00235586"/>
    <w:rsid w:val="00236605"/>
    <w:rsid w:val="0024083E"/>
    <w:rsid w:val="00245121"/>
    <w:rsid w:val="00245319"/>
    <w:rsid w:val="00245582"/>
    <w:rsid w:val="00246DEC"/>
    <w:rsid w:val="00255AF0"/>
    <w:rsid w:val="002562BE"/>
    <w:rsid w:val="002602ED"/>
    <w:rsid w:val="002678D1"/>
    <w:rsid w:val="00270ED0"/>
    <w:rsid w:val="00273D7F"/>
    <w:rsid w:val="00280928"/>
    <w:rsid w:val="00283201"/>
    <w:rsid w:val="00283A50"/>
    <w:rsid w:val="00285FB4"/>
    <w:rsid w:val="0028762E"/>
    <w:rsid w:val="00297896"/>
    <w:rsid w:val="002A069E"/>
    <w:rsid w:val="002A199A"/>
    <w:rsid w:val="002A5221"/>
    <w:rsid w:val="002A695F"/>
    <w:rsid w:val="002A7A99"/>
    <w:rsid w:val="002B09AB"/>
    <w:rsid w:val="002B1818"/>
    <w:rsid w:val="002B1B21"/>
    <w:rsid w:val="002B28F0"/>
    <w:rsid w:val="002B3659"/>
    <w:rsid w:val="002B5E63"/>
    <w:rsid w:val="002C3817"/>
    <w:rsid w:val="002E24CA"/>
    <w:rsid w:val="002E2ABB"/>
    <w:rsid w:val="002E73FC"/>
    <w:rsid w:val="002F1A96"/>
    <w:rsid w:val="002F3B33"/>
    <w:rsid w:val="002F5014"/>
    <w:rsid w:val="002F533B"/>
    <w:rsid w:val="00302327"/>
    <w:rsid w:val="00305ACA"/>
    <w:rsid w:val="00310850"/>
    <w:rsid w:val="003117C1"/>
    <w:rsid w:val="00313C51"/>
    <w:rsid w:val="003227AC"/>
    <w:rsid w:val="00331420"/>
    <w:rsid w:val="00332DEF"/>
    <w:rsid w:val="00335240"/>
    <w:rsid w:val="0033792B"/>
    <w:rsid w:val="00337FB7"/>
    <w:rsid w:val="00341878"/>
    <w:rsid w:val="003422C7"/>
    <w:rsid w:val="00347388"/>
    <w:rsid w:val="00352DB7"/>
    <w:rsid w:val="0035310C"/>
    <w:rsid w:val="00353F79"/>
    <w:rsid w:val="00355811"/>
    <w:rsid w:val="00357530"/>
    <w:rsid w:val="003609BA"/>
    <w:rsid w:val="00362592"/>
    <w:rsid w:val="003656D6"/>
    <w:rsid w:val="003667C3"/>
    <w:rsid w:val="003842AA"/>
    <w:rsid w:val="0038527E"/>
    <w:rsid w:val="00386350"/>
    <w:rsid w:val="0039176E"/>
    <w:rsid w:val="003A56CD"/>
    <w:rsid w:val="003A5C85"/>
    <w:rsid w:val="003A693F"/>
    <w:rsid w:val="003A6C73"/>
    <w:rsid w:val="003A798E"/>
    <w:rsid w:val="003B0307"/>
    <w:rsid w:val="003B7F9A"/>
    <w:rsid w:val="003C227C"/>
    <w:rsid w:val="003C3782"/>
    <w:rsid w:val="003C3E11"/>
    <w:rsid w:val="003C61BC"/>
    <w:rsid w:val="003D0AEA"/>
    <w:rsid w:val="003D4CDA"/>
    <w:rsid w:val="003D6436"/>
    <w:rsid w:val="003E30A7"/>
    <w:rsid w:val="003E577F"/>
    <w:rsid w:val="003F0C8F"/>
    <w:rsid w:val="003F196E"/>
    <w:rsid w:val="003F3E99"/>
    <w:rsid w:val="0040017E"/>
    <w:rsid w:val="00401048"/>
    <w:rsid w:val="004031C3"/>
    <w:rsid w:val="004043E3"/>
    <w:rsid w:val="00405F70"/>
    <w:rsid w:val="00406F7F"/>
    <w:rsid w:val="004129D2"/>
    <w:rsid w:val="00412C54"/>
    <w:rsid w:val="00414C7F"/>
    <w:rsid w:val="00415BC8"/>
    <w:rsid w:val="00416564"/>
    <w:rsid w:val="00421B09"/>
    <w:rsid w:val="0042366C"/>
    <w:rsid w:val="00423828"/>
    <w:rsid w:val="004266FF"/>
    <w:rsid w:val="00426863"/>
    <w:rsid w:val="00430B57"/>
    <w:rsid w:val="00432B68"/>
    <w:rsid w:val="00440240"/>
    <w:rsid w:val="00441079"/>
    <w:rsid w:val="0044203B"/>
    <w:rsid w:val="004460B9"/>
    <w:rsid w:val="0045089D"/>
    <w:rsid w:val="00454C76"/>
    <w:rsid w:val="004579B5"/>
    <w:rsid w:val="00471434"/>
    <w:rsid w:val="00471B68"/>
    <w:rsid w:val="00473DAB"/>
    <w:rsid w:val="004742E3"/>
    <w:rsid w:val="00474690"/>
    <w:rsid w:val="00476EC4"/>
    <w:rsid w:val="00476FDB"/>
    <w:rsid w:val="004802F8"/>
    <w:rsid w:val="00483CA2"/>
    <w:rsid w:val="004913C7"/>
    <w:rsid w:val="0049707D"/>
    <w:rsid w:val="004A2302"/>
    <w:rsid w:val="004A3374"/>
    <w:rsid w:val="004A6059"/>
    <w:rsid w:val="004A7595"/>
    <w:rsid w:val="004B64EE"/>
    <w:rsid w:val="004C14EC"/>
    <w:rsid w:val="004C71C8"/>
    <w:rsid w:val="004D2B0E"/>
    <w:rsid w:val="004D4901"/>
    <w:rsid w:val="004E38CC"/>
    <w:rsid w:val="004E3DA8"/>
    <w:rsid w:val="004F2A04"/>
    <w:rsid w:val="004F58F4"/>
    <w:rsid w:val="004F7774"/>
    <w:rsid w:val="00503317"/>
    <w:rsid w:val="00512267"/>
    <w:rsid w:val="00514BB8"/>
    <w:rsid w:val="005156D0"/>
    <w:rsid w:val="00516534"/>
    <w:rsid w:val="005179F7"/>
    <w:rsid w:val="0052042D"/>
    <w:rsid w:val="00521882"/>
    <w:rsid w:val="005226C7"/>
    <w:rsid w:val="00534382"/>
    <w:rsid w:val="00534ABB"/>
    <w:rsid w:val="00544762"/>
    <w:rsid w:val="00546BB5"/>
    <w:rsid w:val="005478F2"/>
    <w:rsid w:val="00554C09"/>
    <w:rsid w:val="00560434"/>
    <w:rsid w:val="00562B39"/>
    <w:rsid w:val="00565DA0"/>
    <w:rsid w:val="00567826"/>
    <w:rsid w:val="00572A14"/>
    <w:rsid w:val="005801AF"/>
    <w:rsid w:val="00580B04"/>
    <w:rsid w:val="00582E0E"/>
    <w:rsid w:val="00587121"/>
    <w:rsid w:val="00594422"/>
    <w:rsid w:val="005A087F"/>
    <w:rsid w:val="005A4427"/>
    <w:rsid w:val="005A4F37"/>
    <w:rsid w:val="005A6528"/>
    <w:rsid w:val="005B1F7E"/>
    <w:rsid w:val="005B78E8"/>
    <w:rsid w:val="005C0DC9"/>
    <w:rsid w:val="005C173F"/>
    <w:rsid w:val="005C3FEF"/>
    <w:rsid w:val="005C75A0"/>
    <w:rsid w:val="005C7D86"/>
    <w:rsid w:val="005D258A"/>
    <w:rsid w:val="005D7804"/>
    <w:rsid w:val="005E07CC"/>
    <w:rsid w:val="005F0D6F"/>
    <w:rsid w:val="005F1277"/>
    <w:rsid w:val="005F52F4"/>
    <w:rsid w:val="00603BC6"/>
    <w:rsid w:val="00606C87"/>
    <w:rsid w:val="00610176"/>
    <w:rsid w:val="00612FC8"/>
    <w:rsid w:val="00614442"/>
    <w:rsid w:val="00614C88"/>
    <w:rsid w:val="00616DF6"/>
    <w:rsid w:val="00617D0F"/>
    <w:rsid w:val="00626387"/>
    <w:rsid w:val="0063063F"/>
    <w:rsid w:val="00634CFD"/>
    <w:rsid w:val="006351EC"/>
    <w:rsid w:val="006352F2"/>
    <w:rsid w:val="0063548C"/>
    <w:rsid w:val="00644237"/>
    <w:rsid w:val="00647CAC"/>
    <w:rsid w:val="00650DFB"/>
    <w:rsid w:val="0065148D"/>
    <w:rsid w:val="00652CB4"/>
    <w:rsid w:val="0065767F"/>
    <w:rsid w:val="006622BA"/>
    <w:rsid w:val="006629C4"/>
    <w:rsid w:val="00673F9C"/>
    <w:rsid w:val="00677C82"/>
    <w:rsid w:val="006870B2"/>
    <w:rsid w:val="00687CFD"/>
    <w:rsid w:val="00692C64"/>
    <w:rsid w:val="006952F4"/>
    <w:rsid w:val="00697E81"/>
    <w:rsid w:val="006A1455"/>
    <w:rsid w:val="006B12E8"/>
    <w:rsid w:val="006B4951"/>
    <w:rsid w:val="006B4FBF"/>
    <w:rsid w:val="006B5B82"/>
    <w:rsid w:val="006B6200"/>
    <w:rsid w:val="006B7066"/>
    <w:rsid w:val="006C587C"/>
    <w:rsid w:val="006D0CFC"/>
    <w:rsid w:val="006D1299"/>
    <w:rsid w:val="006D1F40"/>
    <w:rsid w:val="006D4BB2"/>
    <w:rsid w:val="006D7566"/>
    <w:rsid w:val="006D7975"/>
    <w:rsid w:val="006E2258"/>
    <w:rsid w:val="006E2A48"/>
    <w:rsid w:val="006E2D53"/>
    <w:rsid w:val="006F1332"/>
    <w:rsid w:val="006F2433"/>
    <w:rsid w:val="006F70CD"/>
    <w:rsid w:val="007042E1"/>
    <w:rsid w:val="00704507"/>
    <w:rsid w:val="0070693A"/>
    <w:rsid w:val="00710F86"/>
    <w:rsid w:val="007118B6"/>
    <w:rsid w:val="00711A02"/>
    <w:rsid w:val="00712F27"/>
    <w:rsid w:val="00717055"/>
    <w:rsid w:val="00724312"/>
    <w:rsid w:val="00725755"/>
    <w:rsid w:val="00725ACE"/>
    <w:rsid w:val="00726BC2"/>
    <w:rsid w:val="00732D9D"/>
    <w:rsid w:val="00733FF9"/>
    <w:rsid w:val="0073426E"/>
    <w:rsid w:val="00745BA9"/>
    <w:rsid w:val="007465A9"/>
    <w:rsid w:val="007501F1"/>
    <w:rsid w:val="00753928"/>
    <w:rsid w:val="00770D50"/>
    <w:rsid w:val="00776841"/>
    <w:rsid w:val="00777DD4"/>
    <w:rsid w:val="007800E1"/>
    <w:rsid w:val="007819A0"/>
    <w:rsid w:val="00784B51"/>
    <w:rsid w:val="00792313"/>
    <w:rsid w:val="00792DA6"/>
    <w:rsid w:val="0079405E"/>
    <w:rsid w:val="007A0D97"/>
    <w:rsid w:val="007A3CFC"/>
    <w:rsid w:val="007B1556"/>
    <w:rsid w:val="007B231B"/>
    <w:rsid w:val="007B705D"/>
    <w:rsid w:val="007B7415"/>
    <w:rsid w:val="007C303B"/>
    <w:rsid w:val="007D243B"/>
    <w:rsid w:val="007D2F70"/>
    <w:rsid w:val="007E189E"/>
    <w:rsid w:val="007E1BA5"/>
    <w:rsid w:val="007F48CD"/>
    <w:rsid w:val="008046F2"/>
    <w:rsid w:val="008114F6"/>
    <w:rsid w:val="00812EC4"/>
    <w:rsid w:val="00817244"/>
    <w:rsid w:val="00822191"/>
    <w:rsid w:val="008277EC"/>
    <w:rsid w:val="0083329C"/>
    <w:rsid w:val="00835CEF"/>
    <w:rsid w:val="00836315"/>
    <w:rsid w:val="008373E0"/>
    <w:rsid w:val="0085104E"/>
    <w:rsid w:val="0085245B"/>
    <w:rsid w:val="00860042"/>
    <w:rsid w:val="00874D69"/>
    <w:rsid w:val="0089207E"/>
    <w:rsid w:val="00893864"/>
    <w:rsid w:val="008A2640"/>
    <w:rsid w:val="008A2E9A"/>
    <w:rsid w:val="008A59C2"/>
    <w:rsid w:val="008A61ED"/>
    <w:rsid w:val="008B012E"/>
    <w:rsid w:val="008B0FC8"/>
    <w:rsid w:val="008B1557"/>
    <w:rsid w:val="008B1A12"/>
    <w:rsid w:val="008C46E3"/>
    <w:rsid w:val="008C7C0A"/>
    <w:rsid w:val="008C7F34"/>
    <w:rsid w:val="008D009F"/>
    <w:rsid w:val="008D3618"/>
    <w:rsid w:val="008D6417"/>
    <w:rsid w:val="008E247A"/>
    <w:rsid w:val="008E6B3C"/>
    <w:rsid w:val="008F7C08"/>
    <w:rsid w:val="009013DD"/>
    <w:rsid w:val="00905671"/>
    <w:rsid w:val="00907D11"/>
    <w:rsid w:val="00910C92"/>
    <w:rsid w:val="00912150"/>
    <w:rsid w:val="00912A19"/>
    <w:rsid w:val="0092753A"/>
    <w:rsid w:val="0093442A"/>
    <w:rsid w:val="00937400"/>
    <w:rsid w:val="00937CF7"/>
    <w:rsid w:val="009449C8"/>
    <w:rsid w:val="0094551F"/>
    <w:rsid w:val="0094680C"/>
    <w:rsid w:val="009473FA"/>
    <w:rsid w:val="00947497"/>
    <w:rsid w:val="00951119"/>
    <w:rsid w:val="00951FCE"/>
    <w:rsid w:val="00953723"/>
    <w:rsid w:val="00953BF2"/>
    <w:rsid w:val="00954F28"/>
    <w:rsid w:val="00956B21"/>
    <w:rsid w:val="00961234"/>
    <w:rsid w:val="00971711"/>
    <w:rsid w:val="00973916"/>
    <w:rsid w:val="009752AC"/>
    <w:rsid w:val="00981A14"/>
    <w:rsid w:val="009840FC"/>
    <w:rsid w:val="00986828"/>
    <w:rsid w:val="00991359"/>
    <w:rsid w:val="00994880"/>
    <w:rsid w:val="009A18A4"/>
    <w:rsid w:val="009A2671"/>
    <w:rsid w:val="009A3572"/>
    <w:rsid w:val="009A532C"/>
    <w:rsid w:val="009A62A7"/>
    <w:rsid w:val="009B0309"/>
    <w:rsid w:val="009B15F1"/>
    <w:rsid w:val="009B22C8"/>
    <w:rsid w:val="009B3AA7"/>
    <w:rsid w:val="009C01C9"/>
    <w:rsid w:val="009C74A8"/>
    <w:rsid w:val="009D030F"/>
    <w:rsid w:val="009D0D0A"/>
    <w:rsid w:val="009D4938"/>
    <w:rsid w:val="009E2078"/>
    <w:rsid w:val="009E23C7"/>
    <w:rsid w:val="009E40F4"/>
    <w:rsid w:val="009E69AF"/>
    <w:rsid w:val="00A04EF7"/>
    <w:rsid w:val="00A052A0"/>
    <w:rsid w:val="00A12C89"/>
    <w:rsid w:val="00A16127"/>
    <w:rsid w:val="00A23F8C"/>
    <w:rsid w:val="00A2614F"/>
    <w:rsid w:val="00A30373"/>
    <w:rsid w:val="00A409E1"/>
    <w:rsid w:val="00A443D0"/>
    <w:rsid w:val="00A54306"/>
    <w:rsid w:val="00A54498"/>
    <w:rsid w:val="00A55D71"/>
    <w:rsid w:val="00A57AB9"/>
    <w:rsid w:val="00A61985"/>
    <w:rsid w:val="00A67A27"/>
    <w:rsid w:val="00A74961"/>
    <w:rsid w:val="00A75D09"/>
    <w:rsid w:val="00A80489"/>
    <w:rsid w:val="00A80719"/>
    <w:rsid w:val="00A96C6C"/>
    <w:rsid w:val="00AA39F8"/>
    <w:rsid w:val="00AB4B4B"/>
    <w:rsid w:val="00AB55F4"/>
    <w:rsid w:val="00AB62BD"/>
    <w:rsid w:val="00AB7642"/>
    <w:rsid w:val="00AC0E70"/>
    <w:rsid w:val="00AC1904"/>
    <w:rsid w:val="00AC326C"/>
    <w:rsid w:val="00AC70E5"/>
    <w:rsid w:val="00AD1E22"/>
    <w:rsid w:val="00AE4C4B"/>
    <w:rsid w:val="00AF4D7D"/>
    <w:rsid w:val="00AF59EE"/>
    <w:rsid w:val="00B1717D"/>
    <w:rsid w:val="00B22578"/>
    <w:rsid w:val="00B225A5"/>
    <w:rsid w:val="00B24566"/>
    <w:rsid w:val="00B24A2A"/>
    <w:rsid w:val="00B25C34"/>
    <w:rsid w:val="00B25EBA"/>
    <w:rsid w:val="00B26DF8"/>
    <w:rsid w:val="00B4494F"/>
    <w:rsid w:val="00B47A3B"/>
    <w:rsid w:val="00B51C6C"/>
    <w:rsid w:val="00B53D9E"/>
    <w:rsid w:val="00B56512"/>
    <w:rsid w:val="00B716D1"/>
    <w:rsid w:val="00B71D16"/>
    <w:rsid w:val="00B751E1"/>
    <w:rsid w:val="00B75280"/>
    <w:rsid w:val="00B80DEE"/>
    <w:rsid w:val="00B81473"/>
    <w:rsid w:val="00B960EC"/>
    <w:rsid w:val="00B976BC"/>
    <w:rsid w:val="00BA11A7"/>
    <w:rsid w:val="00BA161A"/>
    <w:rsid w:val="00BA24D0"/>
    <w:rsid w:val="00BA7401"/>
    <w:rsid w:val="00BB5FE9"/>
    <w:rsid w:val="00BC2D09"/>
    <w:rsid w:val="00BC3D39"/>
    <w:rsid w:val="00BC63B2"/>
    <w:rsid w:val="00BC7576"/>
    <w:rsid w:val="00BD09B1"/>
    <w:rsid w:val="00BD1CF7"/>
    <w:rsid w:val="00BE097F"/>
    <w:rsid w:val="00BF10D4"/>
    <w:rsid w:val="00C00A4D"/>
    <w:rsid w:val="00C02E81"/>
    <w:rsid w:val="00C03135"/>
    <w:rsid w:val="00C07868"/>
    <w:rsid w:val="00C12F13"/>
    <w:rsid w:val="00C139B1"/>
    <w:rsid w:val="00C14097"/>
    <w:rsid w:val="00C15610"/>
    <w:rsid w:val="00C17440"/>
    <w:rsid w:val="00C17B19"/>
    <w:rsid w:val="00C21A95"/>
    <w:rsid w:val="00C2436B"/>
    <w:rsid w:val="00C36509"/>
    <w:rsid w:val="00C41796"/>
    <w:rsid w:val="00C41BB3"/>
    <w:rsid w:val="00C43E4B"/>
    <w:rsid w:val="00C466DA"/>
    <w:rsid w:val="00C56730"/>
    <w:rsid w:val="00C67038"/>
    <w:rsid w:val="00C72F7D"/>
    <w:rsid w:val="00C74023"/>
    <w:rsid w:val="00C778A2"/>
    <w:rsid w:val="00C83C8E"/>
    <w:rsid w:val="00C84806"/>
    <w:rsid w:val="00C862C0"/>
    <w:rsid w:val="00C92BAC"/>
    <w:rsid w:val="00C94B23"/>
    <w:rsid w:val="00C97E8D"/>
    <w:rsid w:val="00CA4CD2"/>
    <w:rsid w:val="00CA58D2"/>
    <w:rsid w:val="00CB253D"/>
    <w:rsid w:val="00CB6B42"/>
    <w:rsid w:val="00CC351D"/>
    <w:rsid w:val="00CC7FC6"/>
    <w:rsid w:val="00CD20F6"/>
    <w:rsid w:val="00CD3561"/>
    <w:rsid w:val="00CD3A96"/>
    <w:rsid w:val="00CD5CDE"/>
    <w:rsid w:val="00CD64A3"/>
    <w:rsid w:val="00CE2026"/>
    <w:rsid w:val="00CE62D9"/>
    <w:rsid w:val="00CE6C6D"/>
    <w:rsid w:val="00CF296B"/>
    <w:rsid w:val="00D002AB"/>
    <w:rsid w:val="00D02E50"/>
    <w:rsid w:val="00D04CCA"/>
    <w:rsid w:val="00D051B0"/>
    <w:rsid w:val="00D05ACF"/>
    <w:rsid w:val="00D16896"/>
    <w:rsid w:val="00D170C0"/>
    <w:rsid w:val="00D227FA"/>
    <w:rsid w:val="00D25B04"/>
    <w:rsid w:val="00D26F05"/>
    <w:rsid w:val="00D277C2"/>
    <w:rsid w:val="00D3506B"/>
    <w:rsid w:val="00D41C26"/>
    <w:rsid w:val="00D456AA"/>
    <w:rsid w:val="00D50AC0"/>
    <w:rsid w:val="00D511D7"/>
    <w:rsid w:val="00D5484C"/>
    <w:rsid w:val="00D56A6C"/>
    <w:rsid w:val="00D61E33"/>
    <w:rsid w:val="00D6221D"/>
    <w:rsid w:val="00D643DF"/>
    <w:rsid w:val="00D6655E"/>
    <w:rsid w:val="00D665DE"/>
    <w:rsid w:val="00D7087E"/>
    <w:rsid w:val="00D70984"/>
    <w:rsid w:val="00D71132"/>
    <w:rsid w:val="00D73298"/>
    <w:rsid w:val="00D873D5"/>
    <w:rsid w:val="00D91D6E"/>
    <w:rsid w:val="00D91F98"/>
    <w:rsid w:val="00D958E6"/>
    <w:rsid w:val="00D959CB"/>
    <w:rsid w:val="00DA5ED0"/>
    <w:rsid w:val="00DA7E69"/>
    <w:rsid w:val="00DB120B"/>
    <w:rsid w:val="00DB1BCE"/>
    <w:rsid w:val="00DB34AE"/>
    <w:rsid w:val="00DC269F"/>
    <w:rsid w:val="00DC3A80"/>
    <w:rsid w:val="00DC7F4E"/>
    <w:rsid w:val="00DF5996"/>
    <w:rsid w:val="00E03440"/>
    <w:rsid w:val="00E049B7"/>
    <w:rsid w:val="00E1295F"/>
    <w:rsid w:val="00E139EF"/>
    <w:rsid w:val="00E17D68"/>
    <w:rsid w:val="00E256DE"/>
    <w:rsid w:val="00E337C6"/>
    <w:rsid w:val="00E34591"/>
    <w:rsid w:val="00E4048F"/>
    <w:rsid w:val="00E441CC"/>
    <w:rsid w:val="00E52B8F"/>
    <w:rsid w:val="00E54F52"/>
    <w:rsid w:val="00E607EE"/>
    <w:rsid w:val="00E613F5"/>
    <w:rsid w:val="00E62583"/>
    <w:rsid w:val="00E77B75"/>
    <w:rsid w:val="00E82592"/>
    <w:rsid w:val="00E847B4"/>
    <w:rsid w:val="00E9421B"/>
    <w:rsid w:val="00E94A5C"/>
    <w:rsid w:val="00E9782A"/>
    <w:rsid w:val="00EA5744"/>
    <w:rsid w:val="00EA603A"/>
    <w:rsid w:val="00EA6077"/>
    <w:rsid w:val="00EA65B5"/>
    <w:rsid w:val="00EB13BC"/>
    <w:rsid w:val="00EB1D46"/>
    <w:rsid w:val="00EB36B1"/>
    <w:rsid w:val="00EB3DD0"/>
    <w:rsid w:val="00EB56F4"/>
    <w:rsid w:val="00EB5AE1"/>
    <w:rsid w:val="00EB6BD3"/>
    <w:rsid w:val="00EC0582"/>
    <w:rsid w:val="00ED2676"/>
    <w:rsid w:val="00EE5204"/>
    <w:rsid w:val="00EE6C25"/>
    <w:rsid w:val="00EF6E00"/>
    <w:rsid w:val="00F0294A"/>
    <w:rsid w:val="00F03568"/>
    <w:rsid w:val="00F04396"/>
    <w:rsid w:val="00F10AB2"/>
    <w:rsid w:val="00F11E4D"/>
    <w:rsid w:val="00F12DEF"/>
    <w:rsid w:val="00F131A5"/>
    <w:rsid w:val="00F149BD"/>
    <w:rsid w:val="00F165F1"/>
    <w:rsid w:val="00F243FE"/>
    <w:rsid w:val="00F24421"/>
    <w:rsid w:val="00F25CF4"/>
    <w:rsid w:val="00F26A32"/>
    <w:rsid w:val="00F275D1"/>
    <w:rsid w:val="00F305F0"/>
    <w:rsid w:val="00F3391F"/>
    <w:rsid w:val="00F409E8"/>
    <w:rsid w:val="00F518DC"/>
    <w:rsid w:val="00F5325D"/>
    <w:rsid w:val="00F556AA"/>
    <w:rsid w:val="00F57335"/>
    <w:rsid w:val="00F61BF9"/>
    <w:rsid w:val="00F64EBA"/>
    <w:rsid w:val="00F72DCC"/>
    <w:rsid w:val="00F74532"/>
    <w:rsid w:val="00F74D05"/>
    <w:rsid w:val="00F7533C"/>
    <w:rsid w:val="00F86533"/>
    <w:rsid w:val="00F95660"/>
    <w:rsid w:val="00F972B7"/>
    <w:rsid w:val="00F979A0"/>
    <w:rsid w:val="00FA3183"/>
    <w:rsid w:val="00FB0C15"/>
    <w:rsid w:val="00FB1520"/>
    <w:rsid w:val="00FB2C5A"/>
    <w:rsid w:val="00FB58EB"/>
    <w:rsid w:val="00FC3B95"/>
    <w:rsid w:val="00FC4A8C"/>
    <w:rsid w:val="00FF15F3"/>
    <w:rsid w:val="00FF358C"/>
    <w:rsid w:val="00FF4B97"/>
    <w:rsid w:val="00FF5FC7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43DF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43DF"/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556AA"/>
    <w:rPr>
      <w:rFonts w:cs="Times New Roman"/>
    </w:rPr>
  </w:style>
  <w:style w:type="paragraph" w:styleId="a5">
    <w:name w:val="footer"/>
    <w:basedOn w:val="a"/>
    <w:link w:val="a6"/>
    <w:uiPriority w:val="99"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556AA"/>
    <w:rPr>
      <w:rFonts w:cs="Times New Roman"/>
    </w:rPr>
  </w:style>
  <w:style w:type="paragraph" w:styleId="a7">
    <w:name w:val="List Paragraph"/>
    <w:basedOn w:val="a"/>
    <w:uiPriority w:val="99"/>
    <w:qFormat/>
    <w:rsid w:val="00F556AA"/>
    <w:pPr>
      <w:ind w:left="720"/>
      <w:contextualSpacing/>
    </w:pPr>
  </w:style>
  <w:style w:type="character" w:styleId="a8">
    <w:name w:val="annotation reference"/>
    <w:uiPriority w:val="99"/>
    <w:semiHidden/>
    <w:rsid w:val="003E577F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3E57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3E577F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3E577F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E577F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E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3E57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7B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B74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0">
    <w:name w:val="Placeholder Text"/>
    <w:uiPriority w:val="99"/>
    <w:semiHidden/>
    <w:rsid w:val="00822191"/>
    <w:rPr>
      <w:rFonts w:cs="Times New Roman"/>
      <w:color w:val="808080"/>
    </w:rPr>
  </w:style>
  <w:style w:type="paragraph" w:styleId="af1">
    <w:name w:val="No Spacing"/>
    <w:uiPriority w:val="99"/>
    <w:qFormat/>
    <w:rsid w:val="00D643DF"/>
    <w:rPr>
      <w:sz w:val="22"/>
      <w:szCs w:val="22"/>
      <w:lang w:eastAsia="en-US"/>
    </w:rPr>
  </w:style>
  <w:style w:type="paragraph" w:customStyle="1" w:styleId="formattexttopleveltextindenttext">
    <w:name w:val="formattext topleveltext indenttext"/>
    <w:basedOn w:val="a"/>
    <w:uiPriority w:val="99"/>
    <w:rsid w:val="00D9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D9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earchresult">
    <w:name w:val="search_result"/>
    <w:uiPriority w:val="99"/>
    <w:rsid w:val="00951FCE"/>
    <w:rPr>
      <w:rFonts w:cs="Times New Roman"/>
    </w:rPr>
  </w:style>
  <w:style w:type="character" w:styleId="af2">
    <w:name w:val="Hyperlink"/>
    <w:uiPriority w:val="99"/>
    <w:rsid w:val="00951FC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43DF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43DF"/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556AA"/>
    <w:rPr>
      <w:rFonts w:cs="Times New Roman"/>
    </w:rPr>
  </w:style>
  <w:style w:type="paragraph" w:styleId="a5">
    <w:name w:val="footer"/>
    <w:basedOn w:val="a"/>
    <w:link w:val="a6"/>
    <w:uiPriority w:val="99"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556AA"/>
    <w:rPr>
      <w:rFonts w:cs="Times New Roman"/>
    </w:rPr>
  </w:style>
  <w:style w:type="paragraph" w:styleId="a7">
    <w:name w:val="List Paragraph"/>
    <w:basedOn w:val="a"/>
    <w:uiPriority w:val="99"/>
    <w:qFormat/>
    <w:rsid w:val="00F556AA"/>
    <w:pPr>
      <w:ind w:left="720"/>
      <w:contextualSpacing/>
    </w:pPr>
  </w:style>
  <w:style w:type="character" w:styleId="a8">
    <w:name w:val="annotation reference"/>
    <w:uiPriority w:val="99"/>
    <w:semiHidden/>
    <w:rsid w:val="003E577F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3E57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3E577F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3E577F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E577F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E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3E57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7B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B74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0">
    <w:name w:val="Placeholder Text"/>
    <w:uiPriority w:val="99"/>
    <w:semiHidden/>
    <w:rsid w:val="00822191"/>
    <w:rPr>
      <w:rFonts w:cs="Times New Roman"/>
      <w:color w:val="808080"/>
    </w:rPr>
  </w:style>
  <w:style w:type="paragraph" w:styleId="af1">
    <w:name w:val="No Spacing"/>
    <w:uiPriority w:val="99"/>
    <w:qFormat/>
    <w:rsid w:val="00D643DF"/>
    <w:rPr>
      <w:sz w:val="22"/>
      <w:szCs w:val="22"/>
      <w:lang w:eastAsia="en-US"/>
    </w:rPr>
  </w:style>
  <w:style w:type="paragraph" w:customStyle="1" w:styleId="formattexttopleveltextindenttext">
    <w:name w:val="formattext topleveltext indenttext"/>
    <w:basedOn w:val="a"/>
    <w:uiPriority w:val="99"/>
    <w:rsid w:val="00D9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D9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earchresult">
    <w:name w:val="search_result"/>
    <w:uiPriority w:val="99"/>
    <w:rsid w:val="00951FCE"/>
    <w:rPr>
      <w:rFonts w:cs="Times New Roman"/>
    </w:rPr>
  </w:style>
  <w:style w:type="character" w:styleId="af2">
    <w:name w:val="Hyperlink"/>
    <w:uiPriority w:val="99"/>
    <w:rsid w:val="00951F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7ADB9-CBBD-4743-A70E-278FB915824E}"/>
</file>

<file path=customXml/itemProps2.xml><?xml version="1.0" encoding="utf-8"?>
<ds:datastoreItem xmlns:ds="http://schemas.openxmlformats.org/officeDocument/2006/customXml" ds:itemID="{4CE8EECF-36F3-4BBA-9BBD-2B6273D6C444}"/>
</file>

<file path=customXml/itemProps3.xml><?xml version="1.0" encoding="utf-8"?>
<ds:datastoreItem xmlns:ds="http://schemas.openxmlformats.org/officeDocument/2006/customXml" ds:itemID="{47AD8094-5904-4BBF-94D9-E697246C6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10947</Words>
  <Characters>62399</Characters>
  <Application>Microsoft Office Word</Application>
  <DocSecurity>4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Кривцова Юлия Константиновна</cp:lastModifiedBy>
  <cp:revision>2</cp:revision>
  <cp:lastPrinted>2021-08-02T07:30:00Z</cp:lastPrinted>
  <dcterms:created xsi:type="dcterms:W3CDTF">2021-12-03T10:44:00Z</dcterms:created>
  <dcterms:modified xsi:type="dcterms:W3CDTF">2021-12-03T10:44:00Z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