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DFC" w:rsidRDefault="00041D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1DFC" w:rsidRDefault="00041DFC">
      <w:pPr>
        <w:pStyle w:val="ConsPlusNormal"/>
        <w:jc w:val="both"/>
        <w:outlineLvl w:val="0"/>
      </w:pPr>
    </w:p>
    <w:p w:rsidR="00041DFC" w:rsidRDefault="00041DFC">
      <w:pPr>
        <w:pStyle w:val="ConsPlusTitle"/>
        <w:jc w:val="center"/>
        <w:outlineLvl w:val="0"/>
      </w:pPr>
      <w:r>
        <w:t>АДМИНИСТРАЦИЯ ГОРОДА КРАСНОЯРСКА</w:t>
      </w:r>
    </w:p>
    <w:p w:rsidR="00041DFC" w:rsidRDefault="00041DFC">
      <w:pPr>
        <w:pStyle w:val="ConsPlusTitle"/>
        <w:jc w:val="center"/>
      </w:pPr>
    </w:p>
    <w:p w:rsidR="00041DFC" w:rsidRDefault="00041DFC">
      <w:pPr>
        <w:pStyle w:val="ConsPlusTitle"/>
        <w:jc w:val="center"/>
      </w:pPr>
      <w:r>
        <w:t>ПОСТАНОВЛЕНИЕ</w:t>
      </w:r>
    </w:p>
    <w:p w:rsidR="00041DFC" w:rsidRDefault="00041DFC">
      <w:pPr>
        <w:pStyle w:val="ConsPlusTitle"/>
        <w:jc w:val="center"/>
      </w:pPr>
      <w:r>
        <w:t>от 12 мая 2009 г. N 40-а</w:t>
      </w:r>
    </w:p>
    <w:p w:rsidR="00041DFC" w:rsidRDefault="00041DFC">
      <w:pPr>
        <w:pStyle w:val="ConsPlusTitle"/>
        <w:jc w:val="center"/>
      </w:pPr>
    </w:p>
    <w:p w:rsidR="00041DFC" w:rsidRDefault="00041DFC">
      <w:pPr>
        <w:pStyle w:val="ConsPlusTitle"/>
        <w:jc w:val="center"/>
      </w:pPr>
      <w:r>
        <w:t>О ПОРЯДКЕ ПРЕДОСТАВЛЕНИЯ СУБСИДИЙ ИЗ БЮДЖЕТА ГОРОДА</w:t>
      </w:r>
    </w:p>
    <w:p w:rsidR="00041DFC" w:rsidRDefault="00041DFC">
      <w:pPr>
        <w:pStyle w:val="ConsPlusTitle"/>
        <w:jc w:val="center"/>
      </w:pPr>
      <w:r>
        <w:t>В СООТВЕТСТВИИ СО СТАТЬЕЙ 165 ЖИЛИЩНОГО КОДЕКСА РОССИЙСКОЙ</w:t>
      </w:r>
    </w:p>
    <w:p w:rsidR="00041DFC" w:rsidRDefault="00041DFC">
      <w:pPr>
        <w:pStyle w:val="ConsPlusTitle"/>
        <w:jc w:val="center"/>
      </w:pPr>
      <w:r>
        <w:t>ФЕДЕРАЦИИ В ЦЕЛЯХ ФИНАНСОВОГО ОБЕСПЕЧЕНИЯ ЗАТРАТ В СВЯЗИ</w:t>
      </w:r>
    </w:p>
    <w:p w:rsidR="00041DFC" w:rsidRDefault="00041DFC">
      <w:pPr>
        <w:pStyle w:val="ConsPlusTitle"/>
        <w:jc w:val="center"/>
      </w:pPr>
      <w:r>
        <w:t>С ПРОВЕДЕНИЕМ КАПИТАЛЬНОГО РЕМОНТА МНОГОКВАРТИРНЫХ ДОМОВ</w:t>
      </w:r>
    </w:p>
    <w:p w:rsidR="00041DFC" w:rsidRDefault="00041DFC">
      <w:pPr>
        <w:pStyle w:val="ConsPlusTitle"/>
        <w:jc w:val="center"/>
      </w:pPr>
      <w:r>
        <w:t>(В ЧАСТИ ПРОВЕДЕНИЯ ТЕХНИЧЕСКОГО ОБСЛЕДОВАНИЯ)</w:t>
      </w:r>
    </w:p>
    <w:p w:rsidR="00041DFC" w:rsidRDefault="00041D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1D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DFC" w:rsidRDefault="00041D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Главы г. Красноярска от 04.08.2009 </w:t>
            </w:r>
            <w:hyperlink r:id="rId6" w:history="1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03.03.2010 </w:t>
            </w:r>
            <w:hyperlink r:id="rId7" w:history="1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Постановлений администрации г. Красноярска от 08.04.2011 </w:t>
            </w:r>
            <w:hyperlink r:id="rId8" w:history="1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30.05.2011 </w:t>
            </w:r>
            <w:hyperlink r:id="rId9" w:history="1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 xml:space="preserve">, от 01.07.2011 </w:t>
            </w:r>
            <w:hyperlink r:id="rId10" w:history="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18.08.2011 </w:t>
            </w:r>
            <w:hyperlink r:id="rId11" w:history="1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23.12.2011 </w:t>
            </w:r>
            <w:hyperlink r:id="rId12" w:history="1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 xml:space="preserve">, от 27.07.2012 </w:t>
            </w:r>
            <w:hyperlink r:id="rId13" w:history="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29.01.2013 </w:t>
            </w:r>
            <w:hyperlink r:id="rId14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05.09.2013 </w:t>
            </w:r>
            <w:hyperlink r:id="rId15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06.11.2013 </w:t>
            </w:r>
            <w:hyperlink r:id="rId16" w:history="1">
              <w:r>
                <w:rPr>
                  <w:color w:val="0000FF"/>
                </w:rPr>
                <w:t>N 612</w:t>
              </w:r>
            </w:hyperlink>
            <w:r>
              <w:rPr>
                <w:color w:val="392C69"/>
              </w:rPr>
              <w:t xml:space="preserve">, от 19.03.2014 </w:t>
            </w:r>
            <w:hyperlink r:id="rId17" w:history="1">
              <w:r>
                <w:rPr>
                  <w:color w:val="0000FF"/>
                </w:rPr>
                <w:t>N 137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21.07.2015 </w:t>
            </w:r>
            <w:hyperlink r:id="rId18" w:history="1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29.06.2016 </w:t>
            </w:r>
            <w:hyperlink r:id="rId19" w:history="1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 xml:space="preserve">, от 15.05.2017 </w:t>
            </w:r>
            <w:hyperlink r:id="rId20" w:history="1">
              <w:r>
                <w:rPr>
                  <w:color w:val="0000FF"/>
                </w:rPr>
                <w:t>N 298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18.08.2017 </w:t>
            </w:r>
            <w:hyperlink r:id="rId21" w:history="1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 xml:space="preserve">, от 06.03.2018 </w:t>
            </w:r>
            <w:hyperlink r:id="rId22" w:history="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 xml:space="preserve">, от 14.12.2018 </w:t>
            </w:r>
            <w:hyperlink r:id="rId23" w:history="1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>,</w:t>
            </w:r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20.09.2019 </w:t>
            </w:r>
            <w:hyperlink r:id="rId24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ind w:firstLine="540"/>
        <w:jc w:val="both"/>
      </w:pPr>
      <w:r>
        <w:t xml:space="preserve">В целях своевременного и качественного ремонта жилищного фонда города Красноярска, руководствуясь </w:t>
      </w:r>
      <w:hyperlink r:id="rId25" w:history="1">
        <w:r>
          <w:rPr>
            <w:color w:val="0000FF"/>
          </w:rPr>
          <w:t>ст. 165</w:t>
        </w:r>
      </w:hyperlink>
      <w:r>
        <w:t xml:space="preserve"> Жилищного кодекса Российской Федерации, </w:t>
      </w:r>
      <w:hyperlink r:id="rId26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</w:t>
      </w:r>
      <w:hyperlink r:id="rId27" w:history="1">
        <w:r>
          <w:rPr>
            <w:color w:val="0000FF"/>
          </w:rPr>
          <w:t>ст. ст. 45</w:t>
        </w:r>
      </w:hyperlink>
      <w:r>
        <w:t xml:space="preserve">, </w:t>
      </w:r>
      <w:hyperlink r:id="rId28" w:history="1">
        <w:r>
          <w:rPr>
            <w:color w:val="0000FF"/>
          </w:rPr>
          <w:t>58</w:t>
        </w:r>
      </w:hyperlink>
      <w:r>
        <w:t xml:space="preserve">, </w:t>
      </w:r>
      <w:hyperlink r:id="rId29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041DFC" w:rsidRDefault="00041DFC">
      <w:pPr>
        <w:pStyle w:val="ConsPlusNormal"/>
        <w:jc w:val="both"/>
      </w:pPr>
      <w:r>
        <w:t xml:space="preserve">(преамбула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Главы г. Красноярска от 03.03.2010 N 73)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 w:history="1">
        <w:r>
          <w:rPr>
            <w:color w:val="0000FF"/>
          </w:rPr>
          <w:t>Положение</w:t>
        </w:r>
      </w:hyperlink>
      <w:r>
        <w:t xml:space="preserve"> о порядке предоставления субсидий из бюджета города в соответствии со статьей 165 Жилищного кодекса Российской Федерации в целях финансового обеспечения затрат в связи с проведением капитального ремонта многоквартирных домов (в части проведения технического обследования) согласно приложению.</w:t>
      </w:r>
    </w:p>
    <w:p w:rsidR="00041DFC" w:rsidRDefault="00041DFC">
      <w:pPr>
        <w:pStyle w:val="ConsPlusNormal"/>
        <w:jc w:val="both"/>
      </w:pPr>
      <w:r>
        <w:t xml:space="preserve">(в ред. Постановлений администрации г. Красноярска от 06.03.2018 </w:t>
      </w:r>
      <w:hyperlink r:id="rId31" w:history="1">
        <w:r>
          <w:rPr>
            <w:color w:val="0000FF"/>
          </w:rPr>
          <w:t>N 145</w:t>
        </w:r>
      </w:hyperlink>
      <w:r>
        <w:t xml:space="preserve">, от 20.09.2019 </w:t>
      </w:r>
      <w:hyperlink r:id="rId32" w:history="1">
        <w:r>
          <w:rPr>
            <w:color w:val="0000FF"/>
          </w:rPr>
          <w:t>N 663</w:t>
        </w:r>
      </w:hyperlink>
      <w:r>
        <w:t>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2. Департаменту информационной политики администрации города (Акентьева И.Г.) опубликовать данное Постановление в газете "Городские новости".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 и распространяется на правоотношения, возникшие с 01.01.2009.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Постановления возложить на заместителя Главы города - начальника департамента городского хозяйства Ящука В.М.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041DFC" w:rsidRDefault="00041DFC">
      <w:pPr>
        <w:pStyle w:val="ConsPlusNormal"/>
        <w:jc w:val="right"/>
      </w:pPr>
      <w:r>
        <w:t>Главы города</w:t>
      </w:r>
    </w:p>
    <w:p w:rsidR="00041DFC" w:rsidRDefault="00041DFC">
      <w:pPr>
        <w:pStyle w:val="ConsPlusNormal"/>
        <w:jc w:val="right"/>
      </w:pPr>
      <w:r>
        <w:t>В.П.БОБРОВ</w:t>
      </w: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jc w:val="right"/>
        <w:outlineLvl w:val="0"/>
      </w:pPr>
      <w:r>
        <w:t>Приложение</w:t>
      </w:r>
    </w:p>
    <w:p w:rsidR="00041DFC" w:rsidRDefault="00041DFC">
      <w:pPr>
        <w:pStyle w:val="ConsPlusNormal"/>
        <w:jc w:val="right"/>
      </w:pPr>
      <w:r>
        <w:lastRenderedPageBreak/>
        <w:t>к Постановлению</w:t>
      </w:r>
    </w:p>
    <w:p w:rsidR="00041DFC" w:rsidRDefault="00041DFC">
      <w:pPr>
        <w:pStyle w:val="ConsPlusNormal"/>
        <w:jc w:val="right"/>
      </w:pPr>
      <w:r>
        <w:t>администрации города</w:t>
      </w:r>
    </w:p>
    <w:p w:rsidR="00041DFC" w:rsidRDefault="00041DFC">
      <w:pPr>
        <w:pStyle w:val="ConsPlusNormal"/>
        <w:jc w:val="right"/>
      </w:pPr>
      <w:r>
        <w:t>от 12 мая 2009 г. N 40-а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Title"/>
        <w:jc w:val="center"/>
      </w:pPr>
      <w:bookmarkStart w:id="0" w:name="P43"/>
      <w:bookmarkEnd w:id="0"/>
      <w:r>
        <w:t>ПОЛОЖЕНИЕ</w:t>
      </w:r>
    </w:p>
    <w:p w:rsidR="00041DFC" w:rsidRDefault="00041DFC">
      <w:pPr>
        <w:pStyle w:val="ConsPlusTitle"/>
        <w:jc w:val="center"/>
      </w:pPr>
      <w:r>
        <w:t>О ПОРЯДКЕ ПРЕДОСТАВЛЕНИЯ СУБСИДИЙ ИЗ БЮДЖЕТА ГОРОДА</w:t>
      </w:r>
    </w:p>
    <w:p w:rsidR="00041DFC" w:rsidRDefault="00041DFC">
      <w:pPr>
        <w:pStyle w:val="ConsPlusTitle"/>
        <w:jc w:val="center"/>
      </w:pPr>
      <w:r>
        <w:t>В СООТВЕТСТВИИ СО СТАТЬЕЙ 165 ЖИЛИЩНОГО КОДЕКСА РОССИЙСКОЙ</w:t>
      </w:r>
    </w:p>
    <w:p w:rsidR="00041DFC" w:rsidRDefault="00041DFC">
      <w:pPr>
        <w:pStyle w:val="ConsPlusTitle"/>
        <w:jc w:val="center"/>
      </w:pPr>
      <w:r>
        <w:t>ФЕДЕРАЦИИ В ЦЕЛЯХ ФИНАНСОВОГО ОБЕСПЕЧЕНИЯ ЗАТРАТ В СВЯЗИ</w:t>
      </w:r>
    </w:p>
    <w:p w:rsidR="00041DFC" w:rsidRDefault="00041DFC">
      <w:pPr>
        <w:pStyle w:val="ConsPlusTitle"/>
        <w:jc w:val="center"/>
      </w:pPr>
      <w:r>
        <w:t>С ПРОВЕДЕНИЕМ КАПИТАЛЬНОГО РЕМОНТА МНОГОКВАРТИРНЫХ ДОМОВ</w:t>
      </w:r>
    </w:p>
    <w:p w:rsidR="00041DFC" w:rsidRDefault="00041DFC">
      <w:pPr>
        <w:pStyle w:val="ConsPlusTitle"/>
        <w:jc w:val="center"/>
      </w:pPr>
      <w:r>
        <w:t>(В ЧАСТИ ПРОВЕДЕНИЯ ТЕХНИЧЕСКОГО ОБСЛЕДОВАНИЯ)</w:t>
      </w:r>
    </w:p>
    <w:p w:rsidR="00041DFC" w:rsidRDefault="00041D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1D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1DFC" w:rsidRDefault="00041D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06.03.2018 </w:t>
            </w:r>
            <w:hyperlink r:id="rId33" w:history="1">
              <w:r>
                <w:rPr>
                  <w:color w:val="0000FF"/>
                </w:rPr>
                <w:t>N 145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1DFC" w:rsidRDefault="00041D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14.12.2018 </w:t>
            </w:r>
            <w:hyperlink r:id="rId34" w:history="1">
              <w:r>
                <w:rPr>
                  <w:color w:val="0000FF"/>
                </w:rPr>
                <w:t>N 810</w:t>
              </w:r>
            </w:hyperlink>
            <w:r>
              <w:rPr>
                <w:color w:val="392C69"/>
              </w:rPr>
              <w:t xml:space="preserve">, от 20.09.2019 </w:t>
            </w:r>
            <w:hyperlink r:id="rId35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Title"/>
        <w:jc w:val="center"/>
        <w:outlineLvl w:val="1"/>
      </w:pPr>
      <w:r>
        <w:t>I. ОБЩИЕ ПОЛОЖЕНИЯ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Настоящее Положение устанавливает порядок предоставления субсидий управляющим организациям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товариществам собственников жилья, жилищно-строительным кооперативам или иным специализированным потребительским кооперативам, созданным для удовлетворения потребностей граждан в жилье (далее - Управляющие организации), в соответствии со </w:t>
      </w:r>
      <w:hyperlink r:id="rId36" w:history="1">
        <w:r>
          <w:rPr>
            <w:color w:val="0000FF"/>
          </w:rPr>
          <w:t>статьей 165</w:t>
        </w:r>
      </w:hyperlink>
      <w:r>
        <w:t xml:space="preserve"> Жилищного кодекса Российской Федерации в целях финансового обеспечения затрат в связи с проведением</w:t>
      </w:r>
      <w:proofErr w:type="gramEnd"/>
      <w:r>
        <w:t xml:space="preserve"> капитального ремонта многоквартирных домов (в части проведения технического обследования) (далее - Субсидия).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2. Главным распорядителем Субсидий является департамент городского хозяйства администрации города (далее - Департамент).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Title"/>
        <w:jc w:val="center"/>
        <w:outlineLvl w:val="1"/>
      </w:pPr>
      <w:r>
        <w:t>II. УСЛОВИЯ И ПОРЯДОК ПРЕДОСТАВЛЕНИЯ СУБСИДИИ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ind w:firstLine="540"/>
        <w:jc w:val="both"/>
      </w:pPr>
      <w:bookmarkStart w:id="1" w:name="P61"/>
      <w:bookmarkEnd w:id="1"/>
      <w:r>
        <w:t xml:space="preserve">3. Субсидии предоставляются из бюджета города в соответствии со </w:t>
      </w:r>
      <w:hyperlink r:id="rId38" w:history="1">
        <w:r>
          <w:rPr>
            <w:color w:val="0000FF"/>
          </w:rPr>
          <w:t>статьей 165</w:t>
        </w:r>
      </w:hyperlink>
      <w:r>
        <w:t xml:space="preserve"> Жилищного кодекса Российской Федерации в целях финансового обеспечения затрат в связи с проведением капитального ремонта многоквартирных домов (в части проведения технического обследования).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4. Субсидии предоставляются в пределах средств бюджета города, предусмотренных на эти цели в соответствующем финансовом году, и в соответствии с договорами, заключенными между Департаментом и Управляющими организациями.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В целях согласования с жителями города вопросов о проведении капитального ремонта многоквартирных домов (в части проведения технического обследования) и утверждении сметы расходов администрация района, в границах которого находится жилой дом, принимает участие в собрании собственников помещений в многоквартирном доме с муниципальной долей собственности.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5. Размер Субсидий определяется исходя из суммы затрат, связанных с выполнением работ по капитальному ремонту многоквартирных домов (в части проведения технического обследования), в соответствии со сметой расходов на данный вид работ (далее - Смета).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lastRenderedPageBreak/>
        <w:t>6. Департамент формирует комиссию по рассмотрению заявок Управляющих организаций, претендующих на получение Субсидий (далее - Комиссия), в количестве 4 человек, состоящую из представителей: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Департамента (председатель) - 1 человек;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Управляющей организации - 1 человек;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администрации района - 1 человек;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20.09.2019 N 663;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муниципального казенного учреждения города Красноярска "Управление дорог, инфраструктуры и благоустройства" (далее - МКУ "УДИБ") - 1 человек.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2" w:name="P75"/>
      <w:bookmarkEnd w:id="2"/>
      <w:r>
        <w:t>7. Для получения Субсидий Управляющие организации представляют в Департамент следующие документы: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заявку на предоставление Субсидии по форме, установленной Департаментом;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копию учредительных документов Управляющей организации;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копию протокола собрания собственников помещений в многоквартирном доме с решением о проведении капитального ремонта их дома (в части проведения технического обследования), об утверждении Сметы расходов;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справку о состоянии расчетов с бюджетом и внебюджетными фондами;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3" w:name="P83"/>
      <w:bookmarkEnd w:id="3"/>
      <w:r>
        <w:t>копии Сметы, составленной Управляющей организацией, согласованной с МКУ "УДИБ" и собранием собственников помещений в многоквартирном доме;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акт осмотра многоквартирного дома, оформленный Управляющей организацией, который должен включать: описание текущего состояния дома с приложением фотографий; дату проведения последнего капитального ремонта дома и виды выполнявшихся работ; дату ввода многоквартирного дома в эксплуатацию.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8. Управляющие организации несут ответственность за достоверность и правильность документов, представляемых для получения Субсидии.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4" w:name="P86"/>
      <w:bookmarkEnd w:id="4"/>
      <w:r>
        <w:t>9. Требования, которым должны соответствовать Управляющие организации, на первое число месяца, предшествующего месяцу, в котором планируется заключение Договора о предоставлении Субсидии: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у Управляющих организаций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у Управляющих организаций должна отсутствовать просроченная задолженность по </w:t>
      </w:r>
      <w:r>
        <w:lastRenderedPageBreak/>
        <w:t xml:space="preserve">возврату в бюджет города Красноярска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города Красноярска;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Управляющие организации не должны находиться в процессе реорганизации, ликвидации, банкротства;</w:t>
      </w:r>
    </w:p>
    <w:p w:rsidR="00041DFC" w:rsidRDefault="00041DFC">
      <w:pPr>
        <w:pStyle w:val="ConsPlusNormal"/>
        <w:spacing w:before="220"/>
        <w:ind w:firstLine="540"/>
        <w:jc w:val="both"/>
      </w:pPr>
      <w:proofErr w:type="gramStart"/>
      <w:r>
        <w:t>Управляющие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Управляющие организации не должны получать средства из бюджета города на основании иных нормативных правовых актов или муниципальных правовых актов на цели, указанные в </w:t>
      </w:r>
      <w:hyperlink w:anchor="P61" w:history="1">
        <w:r>
          <w:rPr>
            <w:color w:val="0000FF"/>
          </w:rPr>
          <w:t>пункте 3</w:t>
        </w:r>
      </w:hyperlink>
      <w:r>
        <w:t xml:space="preserve"> настоящего Положения.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5" w:name="P92"/>
      <w:bookmarkEnd w:id="5"/>
      <w:r>
        <w:t xml:space="preserve">10. Комиссия в течение десяти рабочих дней </w:t>
      </w:r>
      <w:proofErr w:type="gramStart"/>
      <w:r>
        <w:t>с даты принятия</w:t>
      </w:r>
      <w:proofErr w:type="gramEnd"/>
      <w:r>
        <w:t xml:space="preserve"> документов, указанных в </w:t>
      </w:r>
      <w:hyperlink w:anchor="P75" w:history="1">
        <w:r>
          <w:rPr>
            <w:color w:val="0000FF"/>
          </w:rPr>
          <w:t>пункте 7</w:t>
        </w:r>
      </w:hyperlink>
      <w:r>
        <w:t xml:space="preserve"> настоящего Положения, рассматривает их и осуществляет отбор Управляющих организаций, представивших документы, по следующим критериям: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неудовлетворительное техническое состояние многоквартирного дома, подтвержденное актом осмотра дома, оформленным Управляющей организацией;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продолжительность эксплуатации многоквартирного дома после ввода в эксплуатацию или последнего капитального ремонта не менее 15 лет;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результаты плановых и внеплановых осмотров, проведенных согласно </w:t>
      </w:r>
      <w:hyperlink r:id="rId45" w:history="1">
        <w:r>
          <w:rPr>
            <w:color w:val="0000FF"/>
          </w:rPr>
          <w:t>Постановлению</w:t>
        </w:r>
      </w:hyperlink>
      <w:r>
        <w:t xml:space="preserve"> Государственного комитета Российской Федерации по строительству и жилищно-коммунальному комплексу от 27.09.2003 N 170 "Об утверждении Правил и норм технической эксплуатации жилищного фонда" (дефектные ведомости, журналы, паспорта, акты);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соответствие требованиям, указанным в </w:t>
      </w:r>
      <w:hyperlink w:anchor="P86" w:history="1">
        <w:r>
          <w:rPr>
            <w:color w:val="0000FF"/>
          </w:rPr>
          <w:t>пункте 9</w:t>
        </w:r>
      </w:hyperlink>
      <w:r>
        <w:t xml:space="preserve"> настоящего Положения;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заявленный вид работ по капитальному ремонту многоквартирных домов (в части проведения технического обследования) отсутствует в Региональной программе капитального ремонта общего имущества в многоквартирных домах, расположенных на территории Красноярского края, на текущий финансовый год.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11. После рассмотрения заявок Комиссия в течение одного рабочего дня принимает решение: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а) о заключении договора на предоставление Субсидий Управляющим организациям, соответствующим установленным критериям, указанным в </w:t>
      </w:r>
      <w:hyperlink w:anchor="P92" w:history="1">
        <w:r>
          <w:rPr>
            <w:color w:val="0000FF"/>
          </w:rPr>
          <w:t>пункте 10</w:t>
        </w:r>
      </w:hyperlink>
      <w:r>
        <w:t xml:space="preserve"> настоящего Положения;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б) об отказе в заключени</w:t>
      </w:r>
      <w:proofErr w:type="gramStart"/>
      <w:r>
        <w:t>и</w:t>
      </w:r>
      <w:proofErr w:type="gramEnd"/>
      <w:r>
        <w:t xml:space="preserve"> договора о предоставлении Субсидий в случае: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несоответствия заявителя критериям, предусмотренным в </w:t>
      </w:r>
      <w:hyperlink w:anchor="P92" w:history="1">
        <w:r>
          <w:rPr>
            <w:color w:val="0000FF"/>
          </w:rPr>
          <w:t>пункте 10</w:t>
        </w:r>
      </w:hyperlink>
      <w:r>
        <w:t xml:space="preserve"> настоящего Положения;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непредставления или представления не в полном объеме документов, указанных в </w:t>
      </w:r>
      <w:hyperlink w:anchor="P75" w:history="1">
        <w:r>
          <w:rPr>
            <w:color w:val="0000FF"/>
          </w:rPr>
          <w:t>пункте 7</w:t>
        </w:r>
      </w:hyperlink>
      <w:r>
        <w:t xml:space="preserve"> настоящего Положения;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lastRenderedPageBreak/>
        <w:t>представления документов, содержащих недостоверные сведения.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12. Комиссия правомочна, если на заседании присутствует более пятидесяти процентов от общего числа ее членов. Каждый член Комиссии имеет один голос.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13. Решения Комиссии принимаются большинством голосов членов Комиссии, принявших участие в ее заседании. При равенстве голосов голос председателя Комиссии является решающим.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14. Решения Комиссии оформляются протоколом в день рассмотрения заявок.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15. На основании решений Комиссии Департамент в течение трех рабочих дней формирует и утверждает список объектов капитального ремонта многоквартирных домов (в части проведения технического обследования), финансируемых за счет средств Субсидий.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16. Уведомление о результатах рассмотрения заявок направляется Департаментом в адрес Управляющих организаций, подавших документы на получение Субсидий, на следующий рабочий день после подписания протокола заседания Комиссии.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17. Договоры на предоставление Субсидий (далее - Договор) заключаются между Департаментом и Управляющими организациями, прошедшими отбор в соответствии с настоящим Положением, в течение десяти рабочих дней </w:t>
      </w:r>
      <w:proofErr w:type="gramStart"/>
      <w:r>
        <w:t>с даты подписания</w:t>
      </w:r>
      <w:proofErr w:type="gramEnd"/>
      <w:r>
        <w:t xml:space="preserve"> протокола заседания Комиссии.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Типовая форма договора устанавливается департаментом финансов администрации города Красноярска.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Договор заключается на один финансовый год.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Договор должен содержать следующие условия: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а) выполнение полного объема работ осуществляется в финансовом году, в котором заключен Договор;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б) финансовое обеспечение затрат на капитальный ремонт многоквартирного дома (в части проведения технического обследования) осуществляется в финансовом году, в котором заключен Договор, после выполнения полного объема работ;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в) обязанность Управляющей организации в гарантийный срок, который составляет не менее трех лет со дня согласования в соответствии с </w:t>
      </w:r>
      <w:hyperlink w:anchor="P135" w:history="1">
        <w:r>
          <w:rPr>
            <w:color w:val="0000FF"/>
          </w:rPr>
          <w:t>пунктом 20</w:t>
        </w:r>
      </w:hyperlink>
      <w:r>
        <w:t xml:space="preserve"> настоящего Положения с МКУ "УДИБ" и Департаментом документов, указанных в </w:t>
      </w:r>
      <w:hyperlink w:anchor="P123" w:history="1">
        <w:r>
          <w:rPr>
            <w:color w:val="0000FF"/>
          </w:rPr>
          <w:t>пункте 19</w:t>
        </w:r>
      </w:hyperlink>
      <w:r>
        <w:t xml:space="preserve"> настоящего Положения, устранить выявленные недостатки и дефекты безвозмездно;</w:t>
      </w:r>
    </w:p>
    <w:p w:rsidR="00041DFC" w:rsidRDefault="00041DFC">
      <w:pPr>
        <w:pStyle w:val="ConsPlusNormal"/>
        <w:spacing w:before="220"/>
        <w:ind w:firstLine="540"/>
        <w:jc w:val="both"/>
      </w:pPr>
      <w:proofErr w:type="gramStart"/>
      <w:r>
        <w:t>г) согласие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Департаментом</w:t>
      </w:r>
      <w:proofErr w:type="gramEnd"/>
      <w:r>
        <w:t xml:space="preserve"> и органом муниципального финансового контроля проверок соблюдения ими условий, целей и порядка предоставления Субсидии;</w:t>
      </w:r>
    </w:p>
    <w:p w:rsidR="00041DFC" w:rsidRDefault="00041DFC">
      <w:pPr>
        <w:pStyle w:val="ConsPlusNormal"/>
        <w:spacing w:before="220"/>
        <w:ind w:firstLine="540"/>
        <w:jc w:val="both"/>
      </w:pPr>
      <w:proofErr w:type="gramStart"/>
      <w:r>
        <w:t xml:space="preserve">д)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</w:t>
      </w:r>
      <w:r>
        <w:lastRenderedPageBreak/>
        <w:t>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041DFC" w:rsidRDefault="00041DFC">
      <w:pPr>
        <w:pStyle w:val="ConsPlusNormal"/>
        <w:spacing w:before="220"/>
        <w:ind w:firstLine="540"/>
        <w:jc w:val="both"/>
      </w:pPr>
      <w:r>
        <w:t>18. Привлечение подрядных организаций для проведения работ по капитальному ремонту многоквартирных домов (в части проведения технического обследования) осуществляется в соответствии с порядком привлечения подрядных организаций для выполнения работ по капитальному ремонту многоквартирных домов, утвержденным правовым актом администрации города.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19. Предоставление Субсидий в финансовом году, в котором заключен Договор, осуществляется на основании следующих документов, представленных Управляющими организациями до 30 ноября года, в котором заключен Договор: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14.12.2018 N 810)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копий договоров подряда на проведение капитального ремонта многоквартирных домов (в части проведения технического обследования);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копий протоколов по отбору подрядных организаций;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копий дополнительных соглашений - в случае заключения дополнительных соглашений к договорам подряда;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актов приемки выполненных работ </w:t>
      </w:r>
      <w:hyperlink r:id="rId52" w:history="1">
        <w:r>
          <w:rPr>
            <w:color w:val="0000FF"/>
          </w:rPr>
          <w:t>(форма КС-2)</w:t>
        </w:r>
      </w:hyperlink>
      <w:r>
        <w:t xml:space="preserve"> и (или) актов сдачи-приемки выполненных работ;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справок о стоимости выполненных работ и затрат </w:t>
      </w:r>
      <w:hyperlink r:id="rId53" w:history="1">
        <w:r>
          <w:rPr>
            <w:color w:val="0000FF"/>
          </w:rPr>
          <w:t>(форма КС-3)</w:t>
        </w:r>
      </w:hyperlink>
      <w:r>
        <w:t>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протоколов общих собраний собственников помещений в многоквартирном доме об утверждении результата выполненных работ по капитальному ремонту многоквартирных домов (в части проведения технического обследования) в соответствии со Сметами, указанными в </w:t>
      </w:r>
      <w:hyperlink w:anchor="P83" w:history="1">
        <w:r>
          <w:rPr>
            <w:color w:val="0000FF"/>
          </w:rPr>
          <w:t>абзаце восьмом пункта 7</w:t>
        </w:r>
      </w:hyperlink>
      <w:r>
        <w:t xml:space="preserve"> настоящего Положения;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документов, подтверждающих выполнение работ (заключение специализированной организации о выполнении обследования технического состояния строительных конструкций здания).</w:t>
      </w:r>
    </w:p>
    <w:p w:rsidR="00041DFC" w:rsidRDefault="00041DFC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7" w:name="P135"/>
      <w:bookmarkEnd w:id="7"/>
      <w:r>
        <w:t>20. Перечисление Субсидий Управляющим организациям в финансовом году, в котором заключен Договор, осуществляется в следующем порядке:</w:t>
      </w:r>
    </w:p>
    <w:p w:rsidR="00041DFC" w:rsidRDefault="00041DFC">
      <w:pPr>
        <w:pStyle w:val="ConsPlusNormal"/>
        <w:spacing w:before="220"/>
        <w:ind w:firstLine="540"/>
        <w:jc w:val="both"/>
      </w:pPr>
      <w:proofErr w:type="gramStart"/>
      <w:r>
        <w:t xml:space="preserve">Управляющие организации представляют в МКУ "УДИБ" документы, указанные в </w:t>
      </w:r>
      <w:hyperlink w:anchor="P123" w:history="1">
        <w:r>
          <w:rPr>
            <w:color w:val="0000FF"/>
          </w:rPr>
          <w:t>пункте 19</w:t>
        </w:r>
      </w:hyperlink>
      <w:r>
        <w:t xml:space="preserve"> настоящего Порядка (далее - Документы);</w:t>
      </w:r>
      <w:proofErr w:type="gramEnd"/>
    </w:p>
    <w:p w:rsidR="00041DFC" w:rsidRDefault="00041DFC">
      <w:pPr>
        <w:pStyle w:val="ConsPlusNormal"/>
        <w:spacing w:before="220"/>
        <w:ind w:firstLine="540"/>
        <w:jc w:val="both"/>
      </w:pPr>
      <w:r>
        <w:t>МКУ "УДИБ" в течение трех рабочих дней после получения Документов от Управляющих организаций осуществляет проверку выполненных работ и согласование представленных Управляющими организациями актов приемки и (или) актов сдачи-приемки выполненных работ (с указанием на актах дат их получения и согласования);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Управляющие организации в течение одного рабочего дня после проверки и согласования МКУ "УДИБ" представляют Документы в Департамент;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lastRenderedPageBreak/>
        <w:t>Департамент в течение трех рабочих дней после получения Документов согласовывает их (с указанием дат их получения и согласования).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21. Управляющие организации могут использовать средства Субсидий только на цели, предусмотренные Договором и настоящим Положением.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22. Департамент формирует и направляет </w:t>
      </w:r>
      <w:proofErr w:type="gramStart"/>
      <w:r>
        <w:t>в департамент финансов администрации города заявку на финансирование средств Субсидий на очередной месяц в соответствии с требованиями</w:t>
      </w:r>
      <w:proofErr w:type="gramEnd"/>
      <w:r>
        <w:t xml:space="preserve"> составления и ведения кассового плана исполнения бюджета города.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23. Департамент финансов администрации города в соответствии с заявкой и в пределах средств, предусмотренных в бюджете города на эти цели, направляет денежные средства на лицевой счет Департамента.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24. Департамент в течение двух рабочих дней после поступления денежных средств на лицевой счет направляет выделенные средства Субсидий Управляющим организациям согласно условиям заключенного Договора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25. Управляющие организации в течение пяти рабочих дней после поступления денежных средств на их расчетные счета перечисляют средства на расчетные счета подрядных организаций на основании договоров подряда и актов и (или) актов сдачи-приемки выполненных работ, согласованных с МКУ "УДИБ" и Департаментом.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Денежные средства, перечисленные Управляющими организациями на расчетные счета подрядных организаций с нарушениями условий настоящего Положения, подлежат возврату Управляющими организациями на лицевой счет Департамента не позднее 15-го числа месяца, следующего за </w:t>
      </w:r>
      <w:proofErr w:type="gramStart"/>
      <w:r>
        <w:t>отчетным</w:t>
      </w:r>
      <w:proofErr w:type="gramEnd"/>
      <w:r>
        <w:t>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Департамент осуществляет возврат средств Субсидий в бюджет города не позднее 20-го числа месяца, следующего за </w:t>
      </w:r>
      <w:proofErr w:type="gramStart"/>
      <w:r>
        <w:t>отчетным</w:t>
      </w:r>
      <w:proofErr w:type="gramEnd"/>
      <w:r>
        <w:t>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26. Ответственность за достоверность представляемых Департаменту данных об объемах выполненных работ по капитальному ремонту многоквартирных домов (в части проведения технического обследования) возлагается на Управляющие организации.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26.1. Управляющие организации в течение десяти рабочих дней направляют заключение специализированной организации о выполнении технического обследования в региональный фонд капитального ремонта многоквартирных домов на территории Красноярского края.</w:t>
      </w:r>
    </w:p>
    <w:p w:rsidR="00041DFC" w:rsidRDefault="00041DF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26.1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20.09.2019 N 663)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Title"/>
        <w:jc w:val="center"/>
        <w:outlineLvl w:val="1"/>
      </w:pPr>
      <w:r>
        <w:t>III. ТРЕБОВАНИЯ К ОТЧЕТНОСТИ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ind w:firstLine="540"/>
        <w:jc w:val="both"/>
      </w:pPr>
      <w:r>
        <w:t>27. Получатели Субсидий представляют в Департамент отчеты об использовании Субсидии в порядке, сроки и по формам, установленным Договором.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Title"/>
        <w:jc w:val="center"/>
        <w:outlineLvl w:val="1"/>
      </w:pPr>
      <w:r>
        <w:t xml:space="preserve">IV. </w:t>
      </w:r>
      <w:proofErr w:type="gramStart"/>
      <w:r>
        <w:t>КОНТРОЛЬ ЗА</w:t>
      </w:r>
      <w:proofErr w:type="gramEnd"/>
      <w:r>
        <w:t xml:space="preserve"> СОБЛЮДЕНИЕМ УСЛОВИЙ, ЦЕЛЕЙ И ПОРЯДКА</w:t>
      </w:r>
    </w:p>
    <w:p w:rsidR="00041DFC" w:rsidRDefault="00041DFC">
      <w:pPr>
        <w:pStyle w:val="ConsPlusTitle"/>
        <w:jc w:val="center"/>
      </w:pPr>
      <w:r>
        <w:t>ПРЕДОСТАВЛЕНИЯ СУБСИДИЙ, ОТВЕТСТВЕННОСТЬ ЗА ИХ НАРУШЕНИЕ</w:t>
      </w:r>
    </w:p>
    <w:p w:rsidR="00041DFC" w:rsidRDefault="00041DFC">
      <w:pPr>
        <w:pStyle w:val="ConsPlusTitle"/>
        <w:jc w:val="center"/>
      </w:pPr>
      <w:r>
        <w:t>И ПОРЯДОК ВОЗВРАТА СУБСИДИЙ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ind w:firstLine="540"/>
        <w:jc w:val="both"/>
      </w:pPr>
      <w:r>
        <w:t xml:space="preserve">28. </w:t>
      </w:r>
      <w:proofErr w:type="gramStart"/>
      <w:r>
        <w:t>Контроль за</w:t>
      </w:r>
      <w:proofErr w:type="gramEnd"/>
      <w:r>
        <w:t xml:space="preserve"> соблюдением Управляющими организациями условий, целей и порядка предоставления Субсидий осуществляется в ходе обязательной проверки, проводимой </w:t>
      </w:r>
      <w:r>
        <w:lastRenderedPageBreak/>
        <w:t>Департаментом.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29. Департамент и орган муниципального финансового контроля осуществляют обязательную проверку соблюдения получателями Субсидии условий, целей и порядка предоставления Субсидии в соответствии с действующим законодательством.</w:t>
      </w:r>
    </w:p>
    <w:p w:rsidR="00041DFC" w:rsidRDefault="00041DFC">
      <w:pPr>
        <w:pStyle w:val="ConsPlusNormal"/>
        <w:spacing w:before="220"/>
        <w:ind w:firstLine="540"/>
        <w:jc w:val="both"/>
      </w:pPr>
      <w:bookmarkStart w:id="8" w:name="P163"/>
      <w:bookmarkEnd w:id="8"/>
      <w:r>
        <w:t xml:space="preserve">30. </w:t>
      </w:r>
      <w:proofErr w:type="gramStart"/>
      <w:r>
        <w:t>В случае использования Субсидий не по целевому назначению или неиспользования их в установленные сроки, а также в случае выявления фактов нарушения Управляющими организациями условий, установленных при предоставлении Субсидий, Департамент в течение пяти дней с даты выявления указанных обстоятельств принимает решение о возврате предоставленных Субсидий и направляет письменные уведомления Управляющим организациям о возврате в десятидневный срок, но не позднее 20 января</w:t>
      </w:r>
      <w:proofErr w:type="gramEnd"/>
      <w:r>
        <w:t xml:space="preserve"> года, следующего за </w:t>
      </w:r>
      <w:proofErr w:type="gramStart"/>
      <w:r>
        <w:t>отчетным</w:t>
      </w:r>
      <w:proofErr w:type="gramEnd"/>
      <w:r>
        <w:t>, перечисленных сумм Субсидий.</w:t>
      </w:r>
    </w:p>
    <w:p w:rsidR="00041DFC" w:rsidRDefault="00041DFC">
      <w:pPr>
        <w:pStyle w:val="ConsPlusNormal"/>
        <w:spacing w:before="220"/>
        <w:ind w:firstLine="540"/>
        <w:jc w:val="both"/>
      </w:pPr>
      <w:proofErr w:type="gramStart"/>
      <w:r>
        <w:t>Управляющие организации в течение десяти дней с даты получения уведомления, но не позднее 20 января года, следующего за отчетным, обязаны произвести возврат на лицевой счет Департамента ранее полученных сумм Субсидий, указанных в уведомлении, в полном объеме.</w:t>
      </w:r>
      <w:proofErr w:type="gramEnd"/>
    </w:p>
    <w:p w:rsidR="00041DFC" w:rsidRDefault="00041DFC">
      <w:pPr>
        <w:pStyle w:val="ConsPlusNormal"/>
        <w:spacing w:before="220"/>
        <w:ind w:firstLine="540"/>
        <w:jc w:val="both"/>
      </w:pPr>
      <w:r>
        <w:t>Возврат в текущем финансовом году Управляющими организациями остатков Субсидий, не использованных в отчетном финансовом году, осуществляется в случаях, предусмотренных договором о предоставлении Субсидий.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31. Департамент осуществляет возврат неиспользованных или использованных не по целевому назначению средств Субсидий не позднее 25 января года, следующего за </w:t>
      </w:r>
      <w:proofErr w:type="gramStart"/>
      <w:r>
        <w:t>отчетным</w:t>
      </w:r>
      <w:proofErr w:type="gramEnd"/>
      <w:r>
        <w:t>, в бюджет города.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 xml:space="preserve">В случае если Управляющая организация не возвратила Субсидию в установленный срок или возвратила ее не в полном объеме, Департамент в течение 30 дней с даты истечения срока, установленного </w:t>
      </w:r>
      <w:hyperlink w:anchor="P163" w:history="1">
        <w:r>
          <w:rPr>
            <w:color w:val="0000FF"/>
          </w:rPr>
          <w:t>пунктом 30</w:t>
        </w:r>
      </w:hyperlink>
      <w:r>
        <w:t xml:space="preserve"> настоящего Положения,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  <w:proofErr w:type="gramEnd"/>
    </w:p>
    <w:p w:rsidR="00041DFC" w:rsidRDefault="00041DFC">
      <w:pPr>
        <w:pStyle w:val="ConsPlusNormal"/>
        <w:spacing w:before="220"/>
        <w:ind w:firstLine="540"/>
        <w:jc w:val="both"/>
      </w:pPr>
      <w:bookmarkStart w:id="9" w:name="P168"/>
      <w:bookmarkEnd w:id="9"/>
      <w:r>
        <w:t xml:space="preserve">33. В случае непредоставления Управляющими организациями Документов в порядке и срок, установленные </w:t>
      </w:r>
      <w:hyperlink w:anchor="P123" w:history="1">
        <w:r>
          <w:rPr>
            <w:color w:val="0000FF"/>
          </w:rPr>
          <w:t>пунктом 19</w:t>
        </w:r>
      </w:hyperlink>
      <w:r>
        <w:t xml:space="preserve"> настоящего Положения, Департамент в одностороннем порядке отказывается от исполнения Договора, о чем уведомляет Управляющую организацию.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Договор считается расторгнутым со дня, указанного в уведомлении.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>Заключение дополнительного соглашения не требуется.</w:t>
      </w:r>
    </w:p>
    <w:p w:rsidR="00041DFC" w:rsidRDefault="00041DFC">
      <w:pPr>
        <w:pStyle w:val="ConsPlusNormal"/>
        <w:spacing w:before="220"/>
        <w:ind w:firstLine="540"/>
        <w:jc w:val="both"/>
      </w:pPr>
      <w:r>
        <w:t xml:space="preserve">34. В случае расторжения Договора по основанию, предусмотренному </w:t>
      </w:r>
      <w:hyperlink w:anchor="P168" w:history="1">
        <w:r>
          <w:rPr>
            <w:color w:val="0000FF"/>
          </w:rPr>
          <w:t>пунктом 33</w:t>
        </w:r>
      </w:hyperlink>
      <w:r>
        <w:t xml:space="preserve"> настоящего Положения, Субсидия не предоставляется.</w:t>
      </w:r>
    </w:p>
    <w:p w:rsidR="00041DFC" w:rsidRDefault="00041DFC">
      <w:pPr>
        <w:pStyle w:val="ConsPlusNormal"/>
        <w:ind w:firstLine="540"/>
        <w:jc w:val="both"/>
      </w:pPr>
    </w:p>
    <w:p w:rsidR="00041DFC" w:rsidRDefault="00041DFC">
      <w:pPr>
        <w:pStyle w:val="ConsPlusNormal"/>
        <w:jc w:val="right"/>
      </w:pPr>
      <w:r>
        <w:t>Заместитель Главы города -</w:t>
      </w:r>
    </w:p>
    <w:p w:rsidR="00041DFC" w:rsidRDefault="00041DFC">
      <w:pPr>
        <w:pStyle w:val="ConsPlusNormal"/>
        <w:jc w:val="right"/>
      </w:pPr>
      <w:r>
        <w:t>начальник департамента</w:t>
      </w:r>
    </w:p>
    <w:p w:rsidR="00041DFC" w:rsidRDefault="00041DFC">
      <w:pPr>
        <w:pStyle w:val="ConsPlusNormal"/>
        <w:jc w:val="right"/>
      </w:pPr>
      <w:r>
        <w:t>городского хозяйства</w:t>
      </w:r>
    </w:p>
    <w:p w:rsidR="00041DFC" w:rsidRDefault="00041DFC">
      <w:pPr>
        <w:pStyle w:val="ConsPlusNormal"/>
        <w:jc w:val="right"/>
      </w:pPr>
      <w:r>
        <w:t>В.М.ЯЩУК</w:t>
      </w: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jc w:val="right"/>
      </w:pPr>
    </w:p>
    <w:p w:rsidR="00041DFC" w:rsidRDefault="00041D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784" w:rsidRDefault="00041DFC">
      <w:bookmarkStart w:id="10" w:name="_GoBack"/>
      <w:bookmarkEnd w:id="10"/>
    </w:p>
    <w:sectPr w:rsidR="00F26784" w:rsidSect="00C66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FC"/>
    <w:rsid w:val="00041DFC"/>
    <w:rsid w:val="004E5254"/>
    <w:rsid w:val="008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D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2A09AA7B49E7375AAC215788CFE353DAA641D8B0CA24151AACA7A661C40B924E7EB977235730E8669A4809A697E43A0D51F3D2C7DFABE5CCD0F0BJ5S1C" TargetMode="External"/><Relationship Id="rId18" Type="http://schemas.openxmlformats.org/officeDocument/2006/relationships/hyperlink" Target="consultantplus://offline/ref=52A09AA7B49E7375AAC215788CFE353DAA641D8B05A34956AAC2276C1419B526E0E4C865323A028769A4809F672146B5C447302B64E4BC40D10D0953JDS4C" TargetMode="External"/><Relationship Id="rId26" Type="http://schemas.openxmlformats.org/officeDocument/2006/relationships/hyperlink" Target="consultantplus://offline/ref=52A09AA7B49E7375AAC20B759A926A32AA6D448F01A84B02FF95213B4B49B373A0A4CE30757E078D3DF5C4CA6F2A15FA8010232963F8JBSCC" TargetMode="External"/><Relationship Id="rId39" Type="http://schemas.openxmlformats.org/officeDocument/2006/relationships/hyperlink" Target="consultantplus://offline/ref=52A09AA7B49E7375AAC215788CFE353DAA641D8B06A3415CA6C3276C1419B526E0E4C865323A028769A4809F6B2146B5C447302B64E4BC40D10D0953JDS4C" TargetMode="External"/><Relationship Id="rId21" Type="http://schemas.openxmlformats.org/officeDocument/2006/relationships/hyperlink" Target="consultantplus://offline/ref=52A09AA7B49E7375AAC215788CFE353DAA641D8B05A9455CA2C0276C1419B526E0E4C865323A028769A4809F672146B5C447302B64E4BC40D10D0953JDS4C" TargetMode="External"/><Relationship Id="rId34" Type="http://schemas.openxmlformats.org/officeDocument/2006/relationships/hyperlink" Target="consultantplus://offline/ref=52A09AA7B49E7375AAC215788CFE353DAA641D8B06A14856A4C0276C1419B526E0E4C865323A028769A4809F672146B5C447302B64E4BC40D10D0953JDS4C" TargetMode="External"/><Relationship Id="rId42" Type="http://schemas.openxmlformats.org/officeDocument/2006/relationships/hyperlink" Target="consultantplus://offline/ref=52A09AA7B49E7375AAC215788CFE353DAA641D8B06A3415CA6C3276C1419B526E0E4C865323A028769A4809E612146B5C447302B64E4BC40D10D0953JDS4C" TargetMode="External"/><Relationship Id="rId47" Type="http://schemas.openxmlformats.org/officeDocument/2006/relationships/hyperlink" Target="consultantplus://offline/ref=52A09AA7B49E7375AAC215788CFE353DAA641D8B06A3415CA6C3276C1419B526E0E4C865323A028769A4809E622146B5C447302B64E4BC40D10D0953JDS4C" TargetMode="External"/><Relationship Id="rId50" Type="http://schemas.openxmlformats.org/officeDocument/2006/relationships/hyperlink" Target="consultantplus://offline/ref=52A09AA7B49E7375AAC215788CFE353DAA641D8B06A14856A4C0276C1419B526E0E4C865323A028769A4809F672146B5C447302B64E4BC40D10D0953JDS4C" TargetMode="External"/><Relationship Id="rId55" Type="http://schemas.openxmlformats.org/officeDocument/2006/relationships/hyperlink" Target="consultantplus://offline/ref=52A09AA7B49E7375AAC215788CFE353DAA641D8B06A3415CA6C3276C1419B526E0E4C865323A028769A4809E6B2146B5C447302B64E4BC40D10D0953JDS4C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consultantplus://offline/ref=52A09AA7B49E7375AAC215788CFE353DAA641D8B00A84451A4CA7A661C40B924E7EB977235730E8669A4809A697E43A0D51F3D2C7DFABE5CCD0F0BJ5S1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2A09AA7B49E7375AAC215788CFE353DAA641D8B05A7405CA2C0276C1419B526E0E4C865323A028769A4809F672146B5C447302B64E4BC40D10D0953JDS4C" TargetMode="External"/><Relationship Id="rId29" Type="http://schemas.openxmlformats.org/officeDocument/2006/relationships/hyperlink" Target="consultantplus://offline/ref=52A09AA7B49E7375AAC215788CFE353DAA641D8B06A34457AAC3276C1419B526E0E4C865323A028769A48497622146B5C447302B64E4BC40D10D0953JDS4C" TargetMode="External"/><Relationship Id="rId11" Type="http://schemas.openxmlformats.org/officeDocument/2006/relationships/hyperlink" Target="consultantplus://offline/ref=52A09AA7B49E7375AAC215788CFE353DAA641D8B02A74656A7CA7A661C40B924E7EB977235730E8669A4809A697E43A0D51F3D2C7DFABE5CCD0F0BJ5S1C" TargetMode="External"/><Relationship Id="rId24" Type="http://schemas.openxmlformats.org/officeDocument/2006/relationships/hyperlink" Target="consultantplus://offline/ref=52A09AA7B49E7375AAC215788CFE353DAA641D8B06A3415CA6C3276C1419B526E0E4C865323A028769A4809F672146B5C447302B64E4BC40D10D0953JDS4C" TargetMode="External"/><Relationship Id="rId32" Type="http://schemas.openxmlformats.org/officeDocument/2006/relationships/hyperlink" Target="consultantplus://offline/ref=52A09AA7B49E7375AAC215788CFE353DAA641D8B06A3415CA6C3276C1419B526E0E4C865323A028769A4809F642146B5C447302B64E4BC40D10D0953JDS4C" TargetMode="External"/><Relationship Id="rId37" Type="http://schemas.openxmlformats.org/officeDocument/2006/relationships/hyperlink" Target="consultantplus://offline/ref=52A09AA7B49E7375AAC215788CFE353DAA641D8B06A3415CA6C3276C1419B526E0E4C865323A028769A4809F6A2146B5C447302B64E4BC40D10D0953JDS4C" TargetMode="External"/><Relationship Id="rId40" Type="http://schemas.openxmlformats.org/officeDocument/2006/relationships/hyperlink" Target="consultantplus://offline/ref=52A09AA7B49E7375AAC215788CFE353DAA641D8B06A3415CA6C3276C1419B526E0E4C865323A028769A4809E622146B5C447302B64E4BC40D10D0953JDS4C" TargetMode="External"/><Relationship Id="rId45" Type="http://schemas.openxmlformats.org/officeDocument/2006/relationships/hyperlink" Target="consultantplus://offline/ref=52A09AA7B49E7375AAC20B759A926A32AD6B448106AB1608F7CC2D394C46EC76A7B5CE3176600F8477A6809DJ6S2C" TargetMode="External"/><Relationship Id="rId53" Type="http://schemas.openxmlformats.org/officeDocument/2006/relationships/hyperlink" Target="consultantplus://offline/ref=52A09AA7B49E7375AAC20B759A926A32AB69408607AB1608F7CC2D394C46EC64A7EDC231717C0A8262F0D1DB372712E39E123F3561FABEJ4S2C" TargetMode="External"/><Relationship Id="rId58" Type="http://schemas.openxmlformats.org/officeDocument/2006/relationships/hyperlink" Target="consultantplus://offline/ref=52A09AA7B49E7375AAC215788CFE353DAA641D8B06A3415CA6C3276C1419B526E0E4C865323A028769A4809D602146B5C447302B64E4BC40D10D0953JDS4C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consultantplus://offline/ref=52A09AA7B49E7375AAC215788CFE353DAA641D8B05A7445DA4C8276C1419B526E0E4C865323A028769A4809F672146B5C447302B64E4BC40D10D0953JDS4C" TargetMode="External"/><Relationship Id="rId14" Type="http://schemas.openxmlformats.org/officeDocument/2006/relationships/hyperlink" Target="consultantplus://offline/ref=52A09AA7B49E7375AAC215788CFE353DAA641D8B0CA94854A2CA7A661C40B924E7EB977235730E8669A4809A697E43A0D51F3D2C7DFABE5CCD0F0BJ5S1C" TargetMode="External"/><Relationship Id="rId22" Type="http://schemas.openxmlformats.org/officeDocument/2006/relationships/hyperlink" Target="consultantplus://offline/ref=52A09AA7B49E7375AAC215788CFE353DAA641D8B06A04654A4C2276C1419B526E0E4C865323A028769A4809F672146B5C447302B64E4BC40D10D0953JDS4C" TargetMode="External"/><Relationship Id="rId27" Type="http://schemas.openxmlformats.org/officeDocument/2006/relationships/hyperlink" Target="consultantplus://offline/ref=52A09AA7B49E7375AAC215788CFE353DAA641D8B06A34457AAC3276C1419B526E0E4C865323A028769A48396642146B5C447302B64E4BC40D10D0953JDS4C" TargetMode="External"/><Relationship Id="rId30" Type="http://schemas.openxmlformats.org/officeDocument/2006/relationships/hyperlink" Target="consultantplus://offline/ref=52A09AA7B49E7375AAC215788CFE353DAA641D8B00A84451A4CA7A661C40B924E7EB977235730E8669A48099697E43A0D51F3D2C7DFABE5CCD0F0BJ5S1C" TargetMode="External"/><Relationship Id="rId35" Type="http://schemas.openxmlformats.org/officeDocument/2006/relationships/hyperlink" Target="consultantplus://offline/ref=52A09AA7B49E7375AAC215788CFE353DAA641D8B06A3415CA6C3276C1419B526E0E4C865323A028769A4809F652146B5C447302B64E4BC40D10D0953JDS4C" TargetMode="External"/><Relationship Id="rId43" Type="http://schemas.openxmlformats.org/officeDocument/2006/relationships/hyperlink" Target="consultantplus://offline/ref=52A09AA7B49E7375AAC215788CFE353DAA641D8B06A3415CA6C3276C1419B526E0E4C865323A028769A4809E662146B5C447302B64E4BC40D10D0953JDS4C" TargetMode="External"/><Relationship Id="rId48" Type="http://schemas.openxmlformats.org/officeDocument/2006/relationships/hyperlink" Target="consultantplus://offline/ref=52A09AA7B49E7375AAC215788CFE353DAA641D8B06A3415CA6C3276C1419B526E0E4C865323A028769A4809E652146B5C447302B64E4BC40D10D0953JDS4C" TargetMode="External"/><Relationship Id="rId56" Type="http://schemas.openxmlformats.org/officeDocument/2006/relationships/hyperlink" Target="consultantplus://offline/ref=52A09AA7B49E7375AAC215788CFE353DAA641D8B06A3415CA6C3276C1419B526E0E4C865323A028769A4809D622146B5C447302B64E4BC40D10D0953JDS4C" TargetMode="External"/><Relationship Id="rId8" Type="http://schemas.openxmlformats.org/officeDocument/2006/relationships/hyperlink" Target="consultantplus://offline/ref=52A09AA7B49E7375AAC215788CFE353DAA641D8B02A24756A7CA7A661C40B924E7EB977235730E8669A4809A697E43A0D51F3D2C7DFABE5CCD0F0BJ5S1C" TargetMode="External"/><Relationship Id="rId51" Type="http://schemas.openxmlformats.org/officeDocument/2006/relationships/hyperlink" Target="consultantplus://offline/ref=52A09AA7B49E7375AAC215788CFE353DAA641D8B06A3415CA6C3276C1419B526E0E4C865323A028769A4809E622146B5C447302B64E4BC40D10D0953JDS4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2A09AA7B49E7375AAC215788CFE353DAA641D8B03A34856A5CA7A661C40B924E7EB977235730E8669A4809A697E43A0D51F3D2C7DFABE5CCD0F0BJ5S1C" TargetMode="External"/><Relationship Id="rId17" Type="http://schemas.openxmlformats.org/officeDocument/2006/relationships/hyperlink" Target="consultantplus://offline/ref=52A09AA7B49E7375AAC215788CFE353DAA641D8B05A04754ABC9276C1419B526E0E4C865323A028769A4809F672146B5C447302B64E4BC40D10D0953JDS4C" TargetMode="External"/><Relationship Id="rId25" Type="http://schemas.openxmlformats.org/officeDocument/2006/relationships/hyperlink" Target="consultantplus://offline/ref=52A09AA7B49E7375AAC20B759A926A32AA6C478301A54B02FF95213B4B49B373A0A4CE30717F0F8660AFD4CE267F1FE4870C3D297DF8BC40JCSFC" TargetMode="External"/><Relationship Id="rId33" Type="http://schemas.openxmlformats.org/officeDocument/2006/relationships/hyperlink" Target="consultantplus://offline/ref=52A09AA7B49E7375AAC215788CFE353DAA641D8B06A04654A4C2276C1419B526E0E4C865323A028769A4809F6B2146B5C447302B64E4BC40D10D0953JDS4C" TargetMode="External"/><Relationship Id="rId38" Type="http://schemas.openxmlformats.org/officeDocument/2006/relationships/hyperlink" Target="consultantplus://offline/ref=52A09AA7B49E7375AAC20B759A926A32AA6C478301A54B02FF95213B4B49B373A0A4CE30717F0B826CAFD4CE267F1FE4870C3D297DF8BC40JCSFC" TargetMode="External"/><Relationship Id="rId46" Type="http://schemas.openxmlformats.org/officeDocument/2006/relationships/hyperlink" Target="consultantplus://offline/ref=52A09AA7B49E7375AAC215788CFE353DAA641D8B06A3415CA6C3276C1419B526E0E4C865323A028769A4809E642146B5C447302B64E4BC40D10D0953JDS4C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52A09AA7B49E7375AAC215788CFE353DAA641D8B05A94153A4C4276C1419B526E0E4C865323A028769A4809F672146B5C447302B64E4BC40D10D0953JDS4C" TargetMode="External"/><Relationship Id="rId41" Type="http://schemas.openxmlformats.org/officeDocument/2006/relationships/hyperlink" Target="consultantplus://offline/ref=52A09AA7B49E7375AAC215788CFE353DAA641D8B06A3415CA6C3276C1419B526E0E4C865323A028769A4809E632146B5C447302B64E4BC40D10D0953JDS4C" TargetMode="External"/><Relationship Id="rId54" Type="http://schemas.openxmlformats.org/officeDocument/2006/relationships/hyperlink" Target="consultantplus://offline/ref=52A09AA7B49E7375AAC215788CFE353DAA641D8B06A3415CA6C3276C1419B526E0E4C865323A028769A4809E632146B5C447302B64E4BC40D10D0953JDS4C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A09AA7B49E7375AAC215788CFE353DAA641D8B00A24652A6CA7A661C40B924E7EB977235730E8669A4809A697E43A0D51F3D2C7DFABE5CCD0F0BJ5S1C" TargetMode="External"/><Relationship Id="rId15" Type="http://schemas.openxmlformats.org/officeDocument/2006/relationships/hyperlink" Target="consultantplus://offline/ref=52A09AA7B49E7375AAC215788CFE353DAA641D8B0DA84856A1CA7A661C40B924E7EB977235730E8669A4809A697E43A0D51F3D2C7DFABE5CCD0F0BJ5S1C" TargetMode="External"/><Relationship Id="rId23" Type="http://schemas.openxmlformats.org/officeDocument/2006/relationships/hyperlink" Target="consultantplus://offline/ref=52A09AA7B49E7375AAC215788CFE353DAA641D8B06A14856A4C0276C1419B526E0E4C865323A028769A4809F672146B5C447302B64E4BC40D10D0953JDS4C" TargetMode="External"/><Relationship Id="rId28" Type="http://schemas.openxmlformats.org/officeDocument/2006/relationships/hyperlink" Target="consultantplus://offline/ref=52A09AA7B49E7375AAC215788CFE353DAA641D8B06A34457AAC3276C1419B526E0E4C865323A028769A581976A2146B5C447302B64E4BC40D10D0953JDS4C" TargetMode="External"/><Relationship Id="rId36" Type="http://schemas.openxmlformats.org/officeDocument/2006/relationships/hyperlink" Target="consultantplus://offline/ref=52A09AA7B49E7375AAC20B759A926A32AA6C478301A54B02FF95213B4B49B373A0A4CE30717F0F8660AFD4CE267F1FE4870C3D297DF8BC40JCSFC" TargetMode="External"/><Relationship Id="rId49" Type="http://schemas.openxmlformats.org/officeDocument/2006/relationships/hyperlink" Target="consultantplus://offline/ref=52A09AA7B49E7375AAC215788CFE353DAA641D8B06A3415CA6C3276C1419B526E0E4C865323A028769A4809E6A2146B5C447302B64E4BC40D10D0953JDS4C" TargetMode="External"/><Relationship Id="rId57" Type="http://schemas.openxmlformats.org/officeDocument/2006/relationships/hyperlink" Target="consultantplus://offline/ref=52A09AA7B49E7375AAC215788CFE353DAA641D8B06A3415CA6C3276C1419B526E0E4C865323A028769A4809E632146B5C447302B64E4BC40D10D0953JDS4C" TargetMode="External"/><Relationship Id="rId10" Type="http://schemas.openxmlformats.org/officeDocument/2006/relationships/hyperlink" Target="consultantplus://offline/ref=52A09AA7B49E7375AAC215788CFE353DAA641D8B02A54854AACA7A661C40B924E7EB977235730E8669A4809A697E43A0D51F3D2C7DFABE5CCD0F0BJ5S1C" TargetMode="External"/><Relationship Id="rId31" Type="http://schemas.openxmlformats.org/officeDocument/2006/relationships/hyperlink" Target="consultantplus://offline/ref=52A09AA7B49E7375AAC215788CFE353DAA641D8B06A04654A4C2276C1419B526E0E4C865323A028769A4809F652146B5C447302B64E4BC40D10D0953JDS4C" TargetMode="External"/><Relationship Id="rId44" Type="http://schemas.openxmlformats.org/officeDocument/2006/relationships/hyperlink" Target="consultantplus://offline/ref=52A09AA7B49E7375AAC215788CFE353DAA641D8B06A3415CA6C3276C1419B526E0E4C865323A028769A4809E672146B5C447302B64E4BC40D10D0953JDS4C" TargetMode="External"/><Relationship Id="rId52" Type="http://schemas.openxmlformats.org/officeDocument/2006/relationships/hyperlink" Target="consultantplus://offline/ref=52A09AA7B49E7375AAC20B759A926A32AB69408607AB1608F7CC2D394C46EC64A7EDC231717F098E62F0D1DB372712E39E123F3561FABEJ4S2C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A09AA7B49E7375AAC215788CFE353DAA641D8B0DA24153A0CA7A661C40B924E7EB977235730E8669A4809A697E43A0D51F3D2C7DFABE5CCD0F0BJ5S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97DEE0-529D-4882-8250-41495E526BFA}"/>
</file>

<file path=customXml/itemProps2.xml><?xml version="1.0" encoding="utf-8"?>
<ds:datastoreItem xmlns:ds="http://schemas.openxmlformats.org/officeDocument/2006/customXml" ds:itemID="{8B4A88AB-5FEA-42BA-B5A7-2B17114DB18A}"/>
</file>

<file path=customXml/itemProps3.xml><?xml version="1.0" encoding="utf-8"?>
<ds:datastoreItem xmlns:ds="http://schemas.openxmlformats.org/officeDocument/2006/customXml" ds:itemID="{5FA65DDC-5047-4462-AB99-55483BCD3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4598</Words>
  <Characters>26212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Нахатакян Карина Самвеловна</dc:creator>
  <cp:lastModifiedBy>Нахатакян Карина Самвеловна</cp:lastModifiedBy>
  <cp:revision>1</cp:revision>
  <dcterms:created xsi:type="dcterms:W3CDTF">2020-02-07T02:18:00Z</dcterms:created>
  <dcterms:modified xsi:type="dcterms:W3CDTF">2020-02-07T02:18:00Z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