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B" w:rsidRDefault="007F137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F137B" w:rsidRDefault="007F137B">
      <w:pPr>
        <w:pStyle w:val="ConsPlusNormal"/>
        <w:jc w:val="both"/>
        <w:outlineLvl w:val="0"/>
      </w:pPr>
    </w:p>
    <w:p w:rsidR="007F137B" w:rsidRDefault="007F137B">
      <w:pPr>
        <w:pStyle w:val="ConsPlusTitle"/>
        <w:jc w:val="center"/>
        <w:outlineLvl w:val="0"/>
      </w:pPr>
      <w:r>
        <w:t>АДМИНИСТРАЦИЯ ГОРОДА КРАСНОЯРСКА</w:t>
      </w:r>
    </w:p>
    <w:p w:rsidR="007F137B" w:rsidRDefault="007F137B">
      <w:pPr>
        <w:pStyle w:val="ConsPlusTitle"/>
        <w:jc w:val="center"/>
      </w:pPr>
    </w:p>
    <w:p w:rsidR="007F137B" w:rsidRDefault="007F137B">
      <w:pPr>
        <w:pStyle w:val="ConsPlusTitle"/>
        <w:jc w:val="center"/>
      </w:pPr>
      <w:r>
        <w:t>ПОСТАНОВЛЕНИЕ</w:t>
      </w:r>
    </w:p>
    <w:p w:rsidR="007F137B" w:rsidRDefault="007F137B">
      <w:pPr>
        <w:pStyle w:val="ConsPlusTitle"/>
        <w:jc w:val="center"/>
      </w:pPr>
      <w:r>
        <w:t>от 15 января 2018 г. N 16</w:t>
      </w:r>
    </w:p>
    <w:p w:rsidR="007F137B" w:rsidRDefault="007F137B">
      <w:pPr>
        <w:pStyle w:val="ConsPlusTitle"/>
        <w:jc w:val="center"/>
      </w:pPr>
    </w:p>
    <w:p w:rsidR="007F137B" w:rsidRDefault="007F137B">
      <w:pPr>
        <w:pStyle w:val="ConsPlusTitle"/>
        <w:jc w:val="center"/>
      </w:pPr>
      <w:r>
        <w:t>О ПОРЯДКЕ ПРЕДОСТАВЛЕНИЯ СУБСИДИЙ ОРГАНИЗАЦИЯМ</w:t>
      </w:r>
    </w:p>
    <w:p w:rsidR="007F137B" w:rsidRDefault="007F137B">
      <w:pPr>
        <w:pStyle w:val="ConsPlusTitle"/>
        <w:jc w:val="center"/>
      </w:pPr>
      <w:proofErr w:type="gramStart"/>
      <w:r>
        <w:t>(ЗА ИСКЛЮЧЕНИЕМ ГОСУДАРСТВЕННЫХ (МУНИЦИПАЛЬНЫХ)</w:t>
      </w:r>
      <w:proofErr w:type="gramEnd"/>
    </w:p>
    <w:p w:rsidR="007F137B" w:rsidRDefault="007F137B">
      <w:pPr>
        <w:pStyle w:val="ConsPlusTitle"/>
        <w:jc w:val="center"/>
      </w:pPr>
      <w:proofErr w:type="gramStart"/>
      <w:r>
        <w:t>УЧРЕЖДЕНИЙ), ОБРАЗУЮЩИМ ИНФРАСТРУКТУРУ ПОДДЕРЖКИ СУБЪЕКТОВ</w:t>
      </w:r>
      <w:proofErr w:type="gramEnd"/>
    </w:p>
    <w:p w:rsidR="007F137B" w:rsidRDefault="007F137B">
      <w:pPr>
        <w:pStyle w:val="ConsPlusTitle"/>
        <w:jc w:val="center"/>
      </w:pPr>
      <w:r>
        <w:t>МАЛОГО И СРЕДНЕГО ПРЕДПРИНИМАТЕЛЬСТВА, В ЦЕЛЯХ ФИНАНСОВОГО</w:t>
      </w:r>
    </w:p>
    <w:p w:rsidR="007F137B" w:rsidRDefault="007F137B">
      <w:pPr>
        <w:pStyle w:val="ConsPlusTitle"/>
        <w:jc w:val="center"/>
      </w:pPr>
      <w:r>
        <w:t>ОБЕСПЕЧЕНИЯ ЧАСТИ ЗАТРАТ, СВЯЗАННЫХ С ОКАЗАНИЕМ</w:t>
      </w:r>
    </w:p>
    <w:p w:rsidR="007F137B" w:rsidRDefault="007F137B">
      <w:pPr>
        <w:pStyle w:val="ConsPlusTitle"/>
        <w:jc w:val="center"/>
      </w:pPr>
      <w:r>
        <w:t>ИМУЩЕСТВЕННОЙ, КОНСУЛЬТАЦИОННОЙ И ИНФОРМАЦИОННОЙ ПОДДЕРЖКИ</w:t>
      </w:r>
    </w:p>
    <w:p w:rsidR="007F137B" w:rsidRDefault="007F137B">
      <w:pPr>
        <w:pStyle w:val="ConsPlusTitle"/>
        <w:jc w:val="center"/>
      </w:pPr>
      <w:r>
        <w:t>СУБЪЕКТАМ МАЛОГО ПРЕДПРИНИМАТЕЛЬСТВА</w:t>
      </w:r>
    </w:p>
    <w:p w:rsidR="007F137B" w:rsidRDefault="007F13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13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37B" w:rsidRDefault="007F13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12.03.2020 </w:t>
            </w:r>
            <w:hyperlink r:id="rId6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7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 xml:space="preserve">В целях поддержки и развития малого и среднего предпринимательства на территории города Красноярска, в рамках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24.07.2007 N 209-ФЗ "О развитии малого и среднего предпринимательства в Российской Федерации", в соответствии со </w:t>
      </w:r>
      <w:hyperlink r:id="rId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руководствуясь </w:t>
      </w:r>
      <w:hyperlink r:id="rId10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согласно приложению.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города: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 xml:space="preserve">от 11.02.2016 </w:t>
      </w:r>
      <w:hyperlink r:id="rId13" w:history="1">
        <w:r>
          <w:rPr>
            <w:color w:val="0000FF"/>
          </w:rPr>
          <w:t>N 83</w:t>
        </w:r>
      </w:hyperlink>
      <w:r>
        <w:t xml:space="preserve">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(возмещения) части затрат, связанных с оказанием имущественной, консультационной и информационной поддержки субъектам малого предпринимательства";</w:t>
      </w:r>
      <w:proofErr w:type="gramEnd"/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 01.04.2016 </w:t>
      </w:r>
      <w:hyperlink r:id="rId14" w:history="1">
        <w:r>
          <w:rPr>
            <w:color w:val="0000FF"/>
          </w:rPr>
          <w:t>N 172</w:t>
        </w:r>
      </w:hyperlink>
      <w:r>
        <w:t xml:space="preserve"> "О внесении изменений в Постановление администрации города от 11.02.2016 N 83";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 20.05.2016 </w:t>
      </w:r>
      <w:hyperlink r:id="rId15" w:history="1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города от 11.02.2016 N 83";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 23.12.2016 </w:t>
      </w:r>
      <w:hyperlink r:id="rId16" w:history="1">
        <w:r>
          <w:rPr>
            <w:color w:val="0000FF"/>
          </w:rPr>
          <w:t>N 772</w:t>
        </w:r>
      </w:hyperlink>
      <w:r>
        <w:t xml:space="preserve"> "О внесении изменений в Постановление администрации города от 11.02.2016 N 83";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 30.10.2017 </w:t>
      </w:r>
      <w:hyperlink r:id="rId17" w:history="1">
        <w:r>
          <w:rPr>
            <w:color w:val="0000FF"/>
          </w:rPr>
          <w:t>N 703</w:t>
        </w:r>
      </w:hyperlink>
      <w:r>
        <w:t xml:space="preserve"> "О внесении изменений в Постановление администрации города от 11.02.2016 N 83".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со дня его официального опубликования.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right"/>
      </w:pPr>
      <w:r>
        <w:t>Глава города</w:t>
      </w:r>
    </w:p>
    <w:p w:rsidR="007F137B" w:rsidRDefault="007F137B">
      <w:pPr>
        <w:pStyle w:val="ConsPlusNormal"/>
        <w:jc w:val="right"/>
      </w:pPr>
      <w:r>
        <w:t>С.В.ЕРЕМИН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right"/>
        <w:outlineLvl w:val="0"/>
      </w:pPr>
      <w:r>
        <w:t>Приложение</w:t>
      </w:r>
    </w:p>
    <w:p w:rsidR="007F137B" w:rsidRDefault="007F137B">
      <w:pPr>
        <w:pStyle w:val="ConsPlusNormal"/>
        <w:jc w:val="right"/>
      </w:pPr>
      <w:r>
        <w:t>к Постановлению</w:t>
      </w:r>
    </w:p>
    <w:p w:rsidR="007F137B" w:rsidRDefault="007F137B">
      <w:pPr>
        <w:pStyle w:val="ConsPlusNormal"/>
        <w:jc w:val="right"/>
      </w:pPr>
      <w:r>
        <w:t>администрации города</w:t>
      </w:r>
    </w:p>
    <w:p w:rsidR="007F137B" w:rsidRDefault="007F137B">
      <w:pPr>
        <w:pStyle w:val="ConsPlusNormal"/>
        <w:jc w:val="right"/>
      </w:pPr>
      <w:r>
        <w:t>от 15 января 2018 г. N 16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Title"/>
        <w:jc w:val="center"/>
      </w:pPr>
      <w:bookmarkStart w:id="0" w:name="P40"/>
      <w:bookmarkEnd w:id="0"/>
      <w:r>
        <w:t>ПОЛОЖЕНИЕ</w:t>
      </w:r>
    </w:p>
    <w:p w:rsidR="007F137B" w:rsidRDefault="007F137B">
      <w:pPr>
        <w:pStyle w:val="ConsPlusTitle"/>
        <w:jc w:val="center"/>
      </w:pPr>
      <w:r>
        <w:t>О ПОРЯДКЕ ПРЕДОСТАВЛЕНИЯ СУБСИДИЙ ОРГАНИЗАЦИЯМ</w:t>
      </w:r>
    </w:p>
    <w:p w:rsidR="007F137B" w:rsidRDefault="007F137B">
      <w:pPr>
        <w:pStyle w:val="ConsPlusTitle"/>
        <w:jc w:val="center"/>
      </w:pPr>
      <w:proofErr w:type="gramStart"/>
      <w:r>
        <w:t>(ЗА ИСКЛЮЧЕНИЕМ ГОСУДАРСТВЕННЫХ (МУНИЦИПАЛЬНЫХ)</w:t>
      </w:r>
      <w:proofErr w:type="gramEnd"/>
    </w:p>
    <w:p w:rsidR="007F137B" w:rsidRDefault="007F137B">
      <w:pPr>
        <w:pStyle w:val="ConsPlusTitle"/>
        <w:jc w:val="center"/>
      </w:pPr>
      <w:proofErr w:type="gramStart"/>
      <w:r>
        <w:t>УЧРЕЖДЕНИЙ), ОБРАЗУЮЩИМ ИНФРАСТРУКТУРУ ПОДДЕРЖКИ СУБЪЕКТОВ</w:t>
      </w:r>
      <w:proofErr w:type="gramEnd"/>
    </w:p>
    <w:p w:rsidR="007F137B" w:rsidRDefault="007F137B">
      <w:pPr>
        <w:pStyle w:val="ConsPlusTitle"/>
        <w:jc w:val="center"/>
      </w:pPr>
      <w:r>
        <w:t>МАЛОГО И СРЕДНЕГО ПРЕДПРИНИМАТЕЛЬСТВА, В ЦЕЛЯХ ФИНАНСОВОГО</w:t>
      </w:r>
    </w:p>
    <w:p w:rsidR="007F137B" w:rsidRDefault="007F137B">
      <w:pPr>
        <w:pStyle w:val="ConsPlusTitle"/>
        <w:jc w:val="center"/>
      </w:pPr>
      <w:r>
        <w:t>ОБЕСПЕЧЕНИЯ ЧАСТИ ЗАТРАТ, СВЯЗАННЫХ С ОКАЗАНИЕМ</w:t>
      </w:r>
    </w:p>
    <w:p w:rsidR="007F137B" w:rsidRDefault="007F137B">
      <w:pPr>
        <w:pStyle w:val="ConsPlusTitle"/>
        <w:jc w:val="center"/>
      </w:pPr>
      <w:r>
        <w:t>ИМУЩЕСТВЕННОЙ, КОНСУЛЬТАЦИОННОЙ И ИНФОРМАЦИОННОЙ ПОДДЕРЖКИ</w:t>
      </w:r>
    </w:p>
    <w:p w:rsidR="007F137B" w:rsidRDefault="007F137B">
      <w:pPr>
        <w:pStyle w:val="ConsPlusTitle"/>
        <w:jc w:val="center"/>
      </w:pPr>
      <w:r>
        <w:t>СУБЪЕКТАМ МАЛОГО ПРЕДПРИНИМАТЕЛЬСТВА</w:t>
      </w:r>
    </w:p>
    <w:p w:rsidR="007F137B" w:rsidRDefault="007F13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13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37B" w:rsidRDefault="007F137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12.03.2020 </w:t>
            </w:r>
            <w:hyperlink r:id="rId18" w:history="1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19" w:history="1">
              <w:r>
                <w:rPr>
                  <w:color w:val="0000FF"/>
                </w:rPr>
                <w:t>N 473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Настоящее Положение устанавливает порядок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 (далее - субсидии), критерии отбора получателей субсидий; размер и виды затрат, подлежащих финансовому обеспечению; условия, порядок предоставления субсидий; порядок возврата субсидий в бюджет города в случае нарушения условий, установленных при их предоставлении; случаи и порядок возврата в текущем финансовом году получателями субсидий остатков субсидий, не использованных в отчетном финансовом году; положения об обязательной проверке главным распорядителем бюджетных средств, предоставляющим субсидии, и органами муниципального финансового контроля соблюдения условий, целей и порядка предоставления субсидий их получателями.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>Предоставление субсидий является видом финансовой поддержки организаций, образующих инфраструктуру поддержки субъектов малого и среднего предпринимательства, которое осуществляется в целях улучшения условий ведения предпринимательской деятельности для субъектов малого предпринимательства и направлено на достижение целей регионального проекта "Акселерация субъектов малого и среднего предпринимательства", утвержденного первым заместителем Губернатора Красноярского края - председателем Правительства Красноярского края от 11.12.2018, достижение целей федерального проекта "Акселерация субъектов малого</w:t>
      </w:r>
      <w:proofErr w:type="gramEnd"/>
      <w:r>
        <w:t xml:space="preserve"> </w:t>
      </w:r>
      <w:proofErr w:type="gramStart"/>
      <w:r>
        <w:t xml:space="preserve">и среднего предпринимательства", утвержденного приложением 3 к протоколу заседания проектного комитета по национальному проекту "Малое и среднее предпринимательство и поддержка индивидуальной предпринимательской инициативы" от 11.12.2018 N 4, входящего в состав национального </w:t>
      </w:r>
      <w:hyperlink r:id="rId20" w:history="1">
        <w:r>
          <w:rPr>
            <w:color w:val="0000FF"/>
          </w:rPr>
          <w:t>проекта</w:t>
        </w:r>
      </w:hyperlink>
      <w:r>
        <w:t xml:space="preserve"> "Малое и среднее предпринимательство и поддержка индивидуальной предпринимательской инициативы", </w:t>
      </w:r>
      <w:r>
        <w:lastRenderedPageBreak/>
        <w:t>утвержденного президиумом Совета при Президенте Российской Федерации по стратегическому развитию и национальным проектам (протокол от 24.12.2018 N 16), вне</w:t>
      </w:r>
      <w:proofErr w:type="gramEnd"/>
      <w:r>
        <w:t xml:space="preserve"> целевых статей бюджетной классификации, относящихся к национальным проектам.</w:t>
      </w:r>
    </w:p>
    <w:p w:rsidR="007F137B" w:rsidRDefault="007F137B">
      <w:pPr>
        <w:pStyle w:val="ConsPlusNormal"/>
        <w:jc w:val="both"/>
      </w:pPr>
      <w:r>
        <w:t xml:space="preserve">(преамбула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Title"/>
        <w:jc w:val="center"/>
        <w:outlineLvl w:val="1"/>
      </w:pPr>
      <w:r>
        <w:t>I. ОБЩИЕ ПОЛОЖЕНИЯ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1. В настоящем Положении используются следующие понятия: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организации - организации, образующие инфраструктуру поддержки субъектов малого и среднего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субъекты малого и среднего предпринимательства понимаются в том значении, в котором они используются в Федеральном </w:t>
      </w:r>
      <w:hyperlink r:id="rId22" w:history="1">
        <w:r>
          <w:rPr>
            <w:color w:val="0000FF"/>
          </w:rPr>
          <w:t>законе</w:t>
        </w:r>
      </w:hyperlink>
      <w:r>
        <w:t xml:space="preserve"> от 24.07.2007 N 209-ФЗ "О развитии малого и среднего предпринимательства в Российской Федерации" (далее - Закон);</w:t>
      </w:r>
    </w:p>
    <w:p w:rsidR="007F137B" w:rsidRDefault="007F137B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заявитель - организация, подавшая заявку на предоставление субсидии;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главный распорядитель бюджетных средств (далее - главный распорядитель) - распорядитель бюджетных средств, направляемых на финансовое обеспечение части затрат, связанных с оказанием имущественной, консультационной и информационной поддержки субъектам малого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получатель субсидии - организация, с которой главный распорядитель заключил договор о предоставлении субсидии;</w:t>
      </w:r>
    </w:p>
    <w:p w:rsidR="007F137B" w:rsidRDefault="007F137B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планово-контролируемые показатели - показатели, необходимые для достижения результатов предоставления субсидии в соответствии с </w:t>
      </w:r>
      <w:hyperlink w:anchor="P410" w:history="1">
        <w:r>
          <w:rPr>
            <w:color w:val="0000FF"/>
          </w:rPr>
          <w:t>приложением 3</w:t>
        </w:r>
      </w:hyperlink>
      <w:r>
        <w:t xml:space="preserve"> к настоящему Положению, </w:t>
      </w:r>
      <w:proofErr w:type="gramStart"/>
      <w:r>
        <w:t>значения</w:t>
      </w:r>
      <w:proofErr w:type="gramEnd"/>
      <w:r>
        <w:t xml:space="preserve"> которых устанавливаются в прогнозном плане к договору о предоставлении субсидии.</w:t>
      </w:r>
    </w:p>
    <w:p w:rsidR="007F137B" w:rsidRDefault="007F137B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2. Главным распорядителем является администрация города Красноярска.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Субсидии предоставляются на финансовое обеспечение части затрат, связанных с оказанием имущественной, консультационной и информационной поддержки субъектам малого предпринимательства, в пределах средств бюджета города, предусмотренных на эти цели в соответствующем финансовом году.</w:t>
      </w:r>
    </w:p>
    <w:p w:rsidR="007F137B" w:rsidRDefault="007F137B">
      <w:pPr>
        <w:pStyle w:val="ConsPlusNormal"/>
        <w:spacing w:before="220"/>
        <w:ind w:firstLine="540"/>
        <w:jc w:val="both"/>
      </w:pPr>
      <w:bookmarkStart w:id="1" w:name="P70"/>
      <w:bookmarkEnd w:id="1"/>
      <w:r>
        <w:t>3. Право на получение субсидии имеют организации (за исключением государственных (муниципальных) учреждений), образующие инфраструктуру поддержки субъектов малого и среднего предпринимательства, которые соответствуют следующим критериям: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1) осуществляющие свою деятельность на территории города Красноярска;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2) оказывающие имущественную, консультационную и информационную поддержку субъектам малого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3) имеющие опыт работы в сфере оказания поддержки субъектам малого предпринимательства не менее трех лет;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4) имеющие собственные (арендуемые) нежилые помещения общей площадью не менее 60 кв. метров;</w:t>
      </w:r>
    </w:p>
    <w:p w:rsidR="007F137B" w:rsidRDefault="007F137B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5) </w:t>
      </w:r>
      <w:proofErr w:type="gramStart"/>
      <w:r>
        <w:t>соответствующие</w:t>
      </w:r>
      <w:proofErr w:type="gramEnd"/>
      <w:r>
        <w:t xml:space="preserve"> следующим основным требованиям к техническому оснащению </w:t>
      </w:r>
      <w:r>
        <w:lastRenderedPageBreak/>
        <w:t>помещений: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наличие зала коллективного пользования не менее чем на 15 рабочих мест для субъектов малого предпринимательства, оборудованного мебелью, оргтехникой, телефоном с выходом на городскую линию и интернет-каналом;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наличие не менее одного оборудованного зала для проведения лекций, семинаров и других обучающих занятий;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наличие оргтехники для коллективного доступа: копировальный аппарат, сканер, принтер;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6) оказывающие на дату подачи заявки имущественную, консультационную и информационную поддержку на льготных условиях не менее чем 10 субъектам малого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bookmarkStart w:id="3" w:name="P80"/>
      <w:bookmarkEnd w:id="3"/>
      <w:r>
        <w:t>7) соответствующие на первое число месяца, предшествующего месяцу, в котором планируется заключение договора о предоставлении субсидии (далее - договор) (в случае принятия решения о соответствии заявки условиям предоставления субсидии), следующим требованиям: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отсутствие просроченной задолженности по 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иной просроченной задолженности перед бюджетом города Красноярска;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ненахождение в процессе реорганизации, ликвидации, в отношении организации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7F137B" w:rsidRDefault="007F137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>
        <w:t xml:space="preserve"> юридических лиц, в совокупности превышает 50 процентов;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не получать средства из бюджета города Красноярска в соответствии с иными муниципальными правовыми актами города Красноярска на финансовое обеспечение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4. Размер предоставляемой субсидии определяется в договоре в пределах средств, предусмотренных на эти цели в бюджете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Размер субсидии определяется как разница между общей суммой затрат и суммой поступлений, запланированной к финансовому обеспечению субъектами малого предпринимательства, предусмотренными прогнозным планом.</w:t>
      </w:r>
    </w:p>
    <w:p w:rsidR="007F137B" w:rsidRDefault="007F137B">
      <w:pPr>
        <w:pStyle w:val="ConsPlusNormal"/>
        <w:spacing w:before="220"/>
        <w:ind w:firstLine="540"/>
        <w:jc w:val="both"/>
      </w:pPr>
      <w:bookmarkStart w:id="4" w:name="P92"/>
      <w:bookmarkEnd w:id="4"/>
      <w:r>
        <w:t xml:space="preserve">5. Для получения субсидии организация предоставляет в отдел служебной корреспонденции </w:t>
      </w:r>
      <w:r>
        <w:lastRenderedPageBreak/>
        <w:t xml:space="preserve">и контроля управления делами администрации </w:t>
      </w:r>
      <w:proofErr w:type="gramStart"/>
      <w:r>
        <w:t>города</w:t>
      </w:r>
      <w:proofErr w:type="gramEnd"/>
      <w:r>
        <w:t xml:space="preserve"> следующие документы: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1) </w:t>
      </w:r>
      <w:hyperlink w:anchor="P237" w:history="1">
        <w:r>
          <w:rPr>
            <w:color w:val="0000FF"/>
          </w:rPr>
          <w:t>заявку</w:t>
        </w:r>
      </w:hyperlink>
      <w:r>
        <w:t xml:space="preserve"> на предоставление субсидии (далее - заявка) по форме согласно приложению 1 к настоящему Положению;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2) справку о наличии банковского счета, выданную не ранее чем за 30 дней до даты подачи заявки;</w:t>
      </w:r>
    </w:p>
    <w:p w:rsidR="007F137B" w:rsidRDefault="007F137B">
      <w:pPr>
        <w:pStyle w:val="ConsPlusNormal"/>
        <w:jc w:val="both"/>
      </w:pPr>
      <w:r>
        <w:t xml:space="preserve">(пп. 2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3) копии бухгалтерского баланса </w:t>
      </w:r>
      <w:hyperlink r:id="rId28" w:history="1">
        <w:r>
          <w:rPr>
            <w:color w:val="0000FF"/>
          </w:rPr>
          <w:t>(форма N 1)</w:t>
        </w:r>
      </w:hyperlink>
      <w:r>
        <w:t xml:space="preserve">, отчета о прибылях и убытках </w:t>
      </w:r>
      <w:hyperlink r:id="rId29" w:history="1">
        <w:r>
          <w:rPr>
            <w:color w:val="0000FF"/>
          </w:rPr>
          <w:t>(форма N 2)</w:t>
        </w:r>
      </w:hyperlink>
      <w:r>
        <w:t xml:space="preserve"> за предшествующий календарный год и последний отчетный период, заверенные заявителем. Для организаций, применявших в отчетном периоде специальные режимы налогообложения, - </w:t>
      </w:r>
      <w:hyperlink w:anchor="P335" w:history="1">
        <w:r>
          <w:rPr>
            <w:color w:val="0000FF"/>
          </w:rPr>
          <w:t>справку</w:t>
        </w:r>
      </w:hyperlink>
      <w:r>
        <w:t xml:space="preserve"> об имущественном и финансовом состоянии по форме согласно приложению 2 к настоящему Положению;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4) прогнозный план, включающий в себя: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планово-контролируемые показатели, перечень, объем, стоимость услуг, предоставляемых субъектам малого предпринимательства, являющимся потребителями предоставляемых услуг;</w:t>
      </w:r>
    </w:p>
    <w:p w:rsidR="007F137B" w:rsidRDefault="007F137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показатели, характеризующие качество и объем оказываемых услуг субъектам малого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порядок оказания услуг субъектам малого предпринимательства;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5) копии приказов руководителя организации о тарифах на услуги, предоставляемые субъектам малого предпринимательства, действующих на первое число месяца, предшествующего месяцу, в котором планируется заключение договора;</w:t>
      </w:r>
    </w:p>
    <w:p w:rsidR="007F137B" w:rsidRDefault="007F137B">
      <w:pPr>
        <w:pStyle w:val="ConsPlusNormal"/>
        <w:jc w:val="both"/>
      </w:pPr>
      <w:r>
        <w:t xml:space="preserve">(пп. 5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6) документы, подтверждающие опыт работы заявителя в сфере оказания поддержки субъектам малого предпринимательства (копии прогнозных планов и (или) муниципальных заданий и (или) копии договоров с субъектами малого предпринимательства на оказание имущественной, консультационной и информационной поддержки за три года, предшествующих году подачи заявки);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7) копии документов, подтверждающих право собственности на нежилые помещения общей площадью не менее 60 кв. метров, и (или) договоров аренды нежилых помещений общей площадью не менее 60 кв. метров;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8) документы, подтверждающие техническое оснащение помещений, указанных в </w:t>
      </w:r>
      <w:hyperlink w:anchor="P75" w:history="1">
        <w:r>
          <w:rPr>
            <w:color w:val="0000FF"/>
          </w:rPr>
          <w:t>подпункте 5 пункта 3</w:t>
        </w:r>
      </w:hyperlink>
      <w:r>
        <w:t xml:space="preserve"> настоящего Положения: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копию заверенной экспликации с </w:t>
      </w:r>
      <w:proofErr w:type="gramStart"/>
      <w:r>
        <w:t>нанесенными</w:t>
      </w:r>
      <w:proofErr w:type="gramEnd"/>
      <w:r>
        <w:t xml:space="preserve"> залом коллективного пользования для субъектов малого предпринимательства (с разметкой рабочих мест) и залом для проведения лекций, семинаров и других обучающих занятий;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копию инвентаризационной описи, подтверждающей наличие необходимого оборудования и мебели на балансе организации;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копии договоров на предоставление услуг телефонной и </w:t>
      </w:r>
      <w:proofErr w:type="gramStart"/>
      <w:r>
        <w:t>интернет-связи</w:t>
      </w:r>
      <w:proofErr w:type="gramEnd"/>
      <w:r>
        <w:t>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9) копии договоров с субъектами малого предпринимательства на оказание имущественной, консультационной и информационной поддержки на льготных условиях, действующих на дату подачи заявки.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Заявитель несет ответственность за достоверность предоставляемых документов в соответствии с действующим законодательством Российской Федерации.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(их копии или сведения, содержащиеся в них), указанные в </w:t>
      </w:r>
      <w:hyperlink w:anchor="P96" w:history="1">
        <w:r>
          <w:rPr>
            <w:color w:val="0000FF"/>
          </w:rPr>
          <w:t>подпункте 3</w:t>
        </w:r>
      </w:hyperlink>
      <w:r>
        <w:t xml:space="preserve"> настоящего пункта Положения, запрашиваются департаментом экономической политики и инвестиционного развития администрации города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7F137B" w:rsidRDefault="007F137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 xml:space="preserve">Для проверки соответствия заявителя требованиям, указанным в </w:t>
      </w:r>
      <w:hyperlink w:anchor="P70" w:history="1">
        <w:r>
          <w:rPr>
            <w:color w:val="0000FF"/>
          </w:rPr>
          <w:t>пункте 3</w:t>
        </w:r>
      </w:hyperlink>
      <w:r>
        <w:t xml:space="preserve"> настоящего Положения, департамент экономической политики и инвестиционного развития администрации города в порядке межведомственного информационного взаимодействия в течение трех дней после поступления зарегистрированного пакета документов, установленных </w:t>
      </w:r>
      <w:hyperlink w:anchor="P92" w:history="1">
        <w:r>
          <w:rPr>
            <w:color w:val="0000FF"/>
          </w:rPr>
          <w:t>пунктом 5</w:t>
        </w:r>
      </w:hyperlink>
      <w:r>
        <w:t xml:space="preserve"> настоящего Положения,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том числе посредством получения информации</w:t>
      </w:r>
      <w:proofErr w:type="gramEnd"/>
      <w:r>
        <w:t xml:space="preserve"> с помощью программного обеспечения и посредством информационно-телекоммуникационной сети Интернет, выписку из Единого государственного реестра юридических лиц на текущую дату проверки.</w:t>
      </w:r>
    </w:p>
    <w:p w:rsidR="007F137B" w:rsidRDefault="007F137B">
      <w:pPr>
        <w:pStyle w:val="ConsPlusNormal"/>
        <w:jc w:val="both"/>
      </w:pPr>
      <w:r>
        <w:t xml:space="preserve">(абзац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Указанный документ заявитель вправе представить самостоятельно.</w:t>
      </w:r>
    </w:p>
    <w:p w:rsidR="007F137B" w:rsidRDefault="007F137B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6. К видам затрат, подлежащих финансовому обеспечению, относятся: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1) оплата арендных платежей по договорам аренды нежилых помещений;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2) оплата коммунальных услуг и (или) оплата содержания и текущего ремонта мест общего пользования в случае, если объектом аренды выступает объект, находящийся в зданиях (помещениях) нежилого назначения;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3) выплата заработной платы, иных социальных и компенсационных выплат;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4) уплата налоговых и иных обязательных платежей в бюджетную систему Российской Федерации;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5) текущий ремонт нежилых помещений, включая приобретение строительных материалов, оборудования;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6) приобретение офисной мебели, электронно-вычислительной техники (в том числе серверного оборудования), программного обеспечения, периферийных устройств, копировально-множительного оборудования, телефонных аппаратов, кондиционеров, систем охраны, видеонаблюдения и контроля доступа;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7) организация доступа к информационным сетям, в том числе приобретение и обновление специализированного программного обеспечения;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8) оплата услуг телефонной связи, доступа в информационно-телекоммуникационную сеть Интернет;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9) оплата услуг охраны, в том числе обслуживание пожарной сигнализации;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10) прочие текущие расходы, в том числе: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приобретение расходных материалов, хозяйственных принадлежностей и инвентаря, в том числе аренда и (или) заправка картриджей;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аудит;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почтовые расходы;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типографские услуги;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участие в выставках, ярмарках, форумах, семинарах;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банковские услуги;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нотариальные услуги и государственные пошлины;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страхование имущества;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ремонт имущества организации;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хостинговые услуги;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транспортные услуги.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7. Основаниями для отказа в предоставлении субсидии являются: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1) отсутствие предусмотренных сре</w:t>
      </w:r>
      <w:proofErr w:type="gramStart"/>
      <w:r>
        <w:t>дств в б</w:t>
      </w:r>
      <w:proofErr w:type="gramEnd"/>
      <w:r>
        <w:t>юджете города на эти цели в текущем финансовом году;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2) непредоставление заявителем или предоставление не в полном объеме пакета документов, указанных в </w:t>
      </w:r>
      <w:hyperlink w:anchor="P92" w:history="1">
        <w:r>
          <w:rPr>
            <w:color w:val="0000FF"/>
          </w:rPr>
          <w:t>пункте 5</w:t>
        </w:r>
      </w:hyperlink>
      <w:r>
        <w:t xml:space="preserve"> настоящего Положения, которые заявитель должен предоставить самостоятельно;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3) невыполнение условий оказания поддержки, указанных в настоящем Положении;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4) предоставление копий документов, не поддающихся прочтению;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5) предоставление заявителем недостоверной информации;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6) несоответствие предоставленных заявителем документов требованиям, определенным в </w:t>
      </w:r>
      <w:hyperlink w:anchor="P92" w:history="1">
        <w:r>
          <w:rPr>
            <w:color w:val="0000FF"/>
          </w:rPr>
          <w:t>пункте 5</w:t>
        </w:r>
      </w:hyperlink>
      <w:r>
        <w:t xml:space="preserve"> настоящего Положения;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7) несоответствие заявителя критериям, установленным </w:t>
      </w:r>
      <w:hyperlink w:anchor="P70" w:history="1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7F137B" w:rsidRDefault="007F137B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8. Отдел служебной корреспонденции и контроля управления делами администрации города регистрирует документы, определенные </w:t>
      </w:r>
      <w:hyperlink w:anchor="P92" w:history="1">
        <w:r>
          <w:rPr>
            <w:color w:val="0000FF"/>
          </w:rPr>
          <w:t>пунктом 5</w:t>
        </w:r>
      </w:hyperlink>
      <w:r>
        <w:t xml:space="preserve"> настоящего Положения, в течение одного дня с даты их поступления.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23.06.2020 N 473.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Департамент экономической политики и инвестиционного развития администрации города в течение 30 дней с даты регистрации в отделе служебной корреспонденции и контроля управления делами администрации города документов на получение субсидии рассматривает их на соответствие условиям предоставления субсидии, указанным в </w:t>
      </w:r>
      <w:hyperlink w:anchor="P70" w:history="1">
        <w:r>
          <w:rPr>
            <w:color w:val="0000FF"/>
          </w:rPr>
          <w:t>пункте 3</w:t>
        </w:r>
      </w:hyperlink>
      <w:r>
        <w:t xml:space="preserve"> настоящего Положения, принимает решение о соответствии или несоответствии заявки условиям предоставления субсидии и письменно уведомляет заявителя о принятом решении в</w:t>
      </w:r>
      <w:proofErr w:type="gramEnd"/>
      <w:r>
        <w:t xml:space="preserve"> течение 5 дней </w:t>
      </w:r>
      <w:proofErr w:type="gramStart"/>
      <w:r>
        <w:t>с даты</w:t>
      </w:r>
      <w:proofErr w:type="gramEnd"/>
      <w:r>
        <w:t xml:space="preserve"> его принятия.</w:t>
      </w:r>
    </w:p>
    <w:p w:rsidR="007F137B" w:rsidRDefault="007F137B">
      <w:pPr>
        <w:pStyle w:val="ConsPlusNormal"/>
        <w:jc w:val="both"/>
      </w:pPr>
      <w:r>
        <w:lastRenderedPageBreak/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Решение о соответствии заявки условиям предоставления субсидии оформляется правовым актом администрации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10. С организацией в течение 25 дней со дня издания правового акта администрации города заключается договор. Прогнозный план является частью договора.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Обязательным условием заключения договора является выполнение организацией требований, установленных </w:t>
      </w:r>
      <w:hyperlink w:anchor="P80" w:history="1">
        <w:r>
          <w:rPr>
            <w:color w:val="0000FF"/>
          </w:rPr>
          <w:t>подпунктом 7 пункта 3</w:t>
        </w:r>
      </w:hyperlink>
      <w:r>
        <w:t xml:space="preserve"> настоящего Положения. Для проверки соответствия организации указанным требованиям департамент экономической политики и инвестиционного развития администрации города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том числе посредством получения информации с помощью программного обеспечения и посредством информационно-телекоммуникационной сети Интернет, следующие документы:</w:t>
      </w:r>
    </w:p>
    <w:p w:rsidR="007F137B" w:rsidRDefault="007F137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на первое число месяца, предшествующего месяцу, в котором планируется заключение договора;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>справку Инспекции Федеральной налоговой службы России по месту учета организации об отсутствии задолженности по уплате налогов в бюджеты бюджетной системы Российской Федерации и обязательных платежей во внебюджетные фонды или справку Инспекции Федеральной налоговой службы России о состоянии расчетов по налогам, сборам, взносам на первое число месяца, предшествующего месяцу, в котором планируется заключение договора.</w:t>
      </w:r>
      <w:proofErr w:type="gramEnd"/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23.06.2020 N 473.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Обязательным условием, включаемым в договор, является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Типовая форма договора, дополнительного соглашения к договору устанавливается департаментом финансов администрации города.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Договор должен содержать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главным распорядителем по согласованию с департаментом финансов администрации города решения о наличии потребности в указанных средствах.</w:t>
      </w:r>
    </w:p>
    <w:p w:rsidR="007F137B" w:rsidRDefault="007F137B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11. В случае если договор не заключен в установленные сроки по вине заявителя, субсидия не предоставляется, правовой акт администрации города о соответствии заявки условиям предоставления субсидии подлежит отмене.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12. Договор подлежит регистрации в отделе служебной корреспонденции и контроля управления делами администрации города в течение одного дня </w:t>
      </w:r>
      <w:proofErr w:type="gramStart"/>
      <w:r>
        <w:t>с даты</w:t>
      </w:r>
      <w:proofErr w:type="gramEnd"/>
      <w:r>
        <w:t xml:space="preserve"> его подписания.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13. Перечисление субсидии по договору в текущем финансовом году осуществляется частями ежемесячно на основании заявок на финансирование.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14. Получатель субсидии ежемесячно не позднее 5-го числа направляет в департамент экономической политики и инвестиционного развития администрации города заявку на финансирование на следующий месяц.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Отдел служебной корреспонденции и контроля управления делами администрации города регистрирует заявку на финансирование на следующий месяц в течение одного дня </w:t>
      </w:r>
      <w:proofErr w:type="gramStart"/>
      <w:r>
        <w:t>с даты</w:t>
      </w:r>
      <w:proofErr w:type="gramEnd"/>
      <w:r>
        <w:t xml:space="preserve"> ее поступления.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Департамент экономической политики и инвестиционного развития администрации города анализирует заявку на финансирование на следующий месяц и направляет главному распорядителю.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Главный распорядитель формирует и направляет </w:t>
      </w:r>
      <w:proofErr w:type="gramStart"/>
      <w:r>
        <w:t>в департамент финансов администрации города заявку на финансирование на следующий месяц в соответствии с требованиями</w:t>
      </w:r>
      <w:proofErr w:type="gramEnd"/>
      <w:r>
        <w:t xml:space="preserve"> составления и ведения кассового плана исполнения бюджета города.</w:t>
      </w:r>
    </w:p>
    <w:p w:rsidR="007F137B" w:rsidRDefault="007F137B">
      <w:pPr>
        <w:pStyle w:val="ConsPlusNormal"/>
        <w:jc w:val="both"/>
      </w:pPr>
      <w:r>
        <w:t xml:space="preserve">(п. 14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15. Департамент экономической политики и инвестиционного развития администрации города ежемесячно не позднее 2-го дня текущего месяца направляет главному распорядителю письмо о предоставлении субсидии в пределах заявок на финансирование, представленных получателем субсидии.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Главный распорядитель в течение двух дней </w:t>
      </w:r>
      <w:proofErr w:type="gramStart"/>
      <w:r>
        <w:t>с даты получения</w:t>
      </w:r>
      <w:proofErr w:type="gramEnd"/>
      <w:r>
        <w:t xml:space="preserve"> письма о предоставлении субсидии получателю направляет в департамент финансов администрации города заявку на финансирование.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23.06.2020 N 473)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16. Департамент финансов администрации города в соответствии с полученными заявками на финансирование и в пределах средств, предусмотренных в бюджете города на эти цели, направляет средства субсидии на лицевой счет главного распорядителя.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12.03.2020 </w:t>
      </w:r>
      <w:hyperlink r:id="rId47" w:history="1">
        <w:r>
          <w:rPr>
            <w:color w:val="0000FF"/>
          </w:rPr>
          <w:t>N 158</w:t>
        </w:r>
      </w:hyperlink>
      <w:r>
        <w:t xml:space="preserve">, от 23.06.2020 </w:t>
      </w:r>
      <w:hyperlink r:id="rId48" w:history="1">
        <w:r>
          <w:rPr>
            <w:color w:val="0000FF"/>
          </w:rPr>
          <w:t>N 473</w:t>
        </w:r>
      </w:hyperlink>
      <w:r>
        <w:t>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17. Главный распорядитель в течение 5 дней </w:t>
      </w:r>
      <w:proofErr w:type="gramStart"/>
      <w:r>
        <w:t>с даты поступления</w:t>
      </w:r>
      <w:proofErr w:type="gramEnd"/>
      <w:r>
        <w:t xml:space="preserve"> денежных средств на лицевой счет перечисляет денежные средства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18. Организация до 5-го числа месяца, следующего за отчетным, представляет главному распорядителю акты о фактически произведенных затратах на оказание услуг субъектам малого предпринимательства за прошедший период по формам, установленным договором.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18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19. В случае если фактические затраты организации сложились меньше запланированных, организация в течение первых 5 рабочих дней месяца, следующего за </w:t>
      </w:r>
      <w:proofErr w:type="gramStart"/>
      <w:r>
        <w:t>отчетным</w:t>
      </w:r>
      <w:proofErr w:type="gramEnd"/>
      <w:r>
        <w:t>, возвращает разницу между ними на лицевой счет главного распорядителя.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Главный распорядитель возвращает данные средства в бюджет города в течение двух рабочих дней с даты их зачисления на лицевой счет.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Title"/>
        <w:jc w:val="center"/>
        <w:outlineLvl w:val="1"/>
      </w:pPr>
      <w:r>
        <w:t>III. ТРЕБОВАНИЯ К ОТЧЕТНОСТИ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20. Организация представляет в департамент экономической политики и инвестиционного развития администрации города отчеты об использовании субсидии в порядке, сроки и по формам, установленным договором.</w:t>
      </w:r>
    </w:p>
    <w:p w:rsidR="007F137B" w:rsidRDefault="007F137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20.1. Главный распорядитель в договоре о предоставлении субсидии вправе устанавливать сроки и формы предоставления получателями субсидий дополнительной отчетности.</w:t>
      </w:r>
    </w:p>
    <w:p w:rsidR="007F137B" w:rsidRDefault="007F137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20.1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Title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7F137B" w:rsidRDefault="007F137B">
      <w:pPr>
        <w:pStyle w:val="ConsPlusTitle"/>
        <w:jc w:val="center"/>
      </w:pPr>
      <w:r>
        <w:t>ПРЕДОСТАВЛЕНИЯ СУБСИДИЙ И ОТВЕТСТВЕННОСТЬ ЗА ИХ НАРУШЕНИЕ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 xml:space="preserve">21. </w:t>
      </w:r>
      <w:proofErr w:type="gramStart"/>
      <w:r>
        <w:t>Контроль за</w:t>
      </w:r>
      <w:proofErr w:type="gramEnd"/>
      <w:r>
        <w:t xml:space="preserve"> соблюдением условий, целей и порядка предоставления субсидий осуществляют главный распорядитель и орган муниципального финансового контроля. Главный распорядитель бюджетных средств, предоставляющий субсидию, и орган муниципального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Порядок проведения обязательной проверки главным распорядителем бюджетных средств соблюдения условий, целей и порядка предоставления субсидий их получателями определяется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17.02.2016 N 91 "О порядке проведения обязательной проверки главным распорядителем бюджетных средств, предоставляющим субсидию в целях финансового обеспечения (возмещения) части затрат, соблюдения условий, целей и порядка предоставления субсидий их получателями".</w:t>
      </w:r>
      <w:proofErr w:type="gramEnd"/>
    </w:p>
    <w:p w:rsidR="007F137B" w:rsidRDefault="007F137B">
      <w:pPr>
        <w:pStyle w:val="ConsPlusNormal"/>
        <w:spacing w:before="220"/>
        <w:ind w:firstLine="540"/>
        <w:jc w:val="both"/>
      </w:pPr>
      <w:r>
        <w:t>23. Орган муниципального финансового контроля осуществляет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>Обязательным условием предоставления субсидии,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</w:t>
      </w:r>
      <w:proofErr w:type="gramEnd"/>
      <w:r>
        <w:t xml:space="preserve">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распорядителем, предоставившим субсидии, и органом муниципального финансового контроля проверок соблюдения ими условий, целей и порядка предоставления субсидий.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25. В случае выявления факта нарушения получателями субсидий условий, целей и порядка предоставления субсидий, в случае предоставления организацией недостоверных сведений, содержащихся в заявке на предоставление субсидии, а также в случае недостижения получателем субсидии за отчетный финансовый год результатов предоставления субсидии (планово-контролируемых показателей, прогнозного плана) субсидия подлежит возврату в бюджет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В случае образования остатка субсидии, не использованного в отчетном финансовом году, и отсутствия решения главного распорядителя, принятого по согласованию с департаментом финансов администрации города, о наличии потребности в указанных средствах остаток средств субсидии, не использованный в отчетном финансовом году, подлежит возврату в бюджет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Главный распорядитель в течение 30 дней </w:t>
      </w:r>
      <w:proofErr w:type="gramStart"/>
      <w:r>
        <w:t>с даты выявления</w:t>
      </w:r>
      <w:proofErr w:type="gramEnd"/>
      <w:r>
        <w:t>: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случаев, указанных в абзаце первом настоящего пункта, принимает решение о возврате в бюджет города полученной субсидии в полном объеме в соответствии с договором;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случая, указанного в абзаце втором настоящего пункта, принимает решение о возврате в бюджет города остатка субсидии, не использованного в отчетном финансовом году.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lastRenderedPageBreak/>
        <w:t>Решение о возврате субсидии (остатка субсидии) оформляется правовым актом администрации города.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 xml:space="preserve">Департамент экономической политики и инвестиционного развития администрации города в течение 5 дней </w:t>
      </w:r>
      <w:proofErr w:type="gramStart"/>
      <w:r>
        <w:t>с даты подписания</w:t>
      </w:r>
      <w:proofErr w:type="gramEnd"/>
      <w:r>
        <w:t xml:space="preserve"> правового акта администрации города направляет получателю субсидии копию правового акта администрации города и письменное уведомление о возврате средств субсидии (остатка субсидии) на лицевой счет главного распорядителя в 10-дневный срок с даты получения вышеуказанного уведомления.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дней с даты их зачисления на лицевой счет.</w:t>
      </w:r>
    </w:p>
    <w:p w:rsidR="007F137B" w:rsidRDefault="007F137B">
      <w:pPr>
        <w:pStyle w:val="ConsPlusNormal"/>
        <w:spacing w:before="220"/>
        <w:ind w:firstLine="540"/>
        <w:jc w:val="both"/>
      </w:pPr>
      <w:proofErr w:type="gramStart"/>
      <w:r>
        <w:t>В случае если получатель не возвратил субсидию (остаток субсидии) в установленный срок или возвратил субсидию (остаток субсидии) не в полном объеме, главный распорядитель в течение 30 дней с даты истечения срока, установленного получателю для возврата субсидии (остатка субсидии), обращается в суд с заявлением о взыскании перечисленных средств субсидии (остатка субсидии) в бюджет города в соответствии с законодательством Российской Федерации.</w:t>
      </w:r>
      <w:proofErr w:type="gramEnd"/>
    </w:p>
    <w:p w:rsidR="007F137B" w:rsidRDefault="007F137B">
      <w:pPr>
        <w:pStyle w:val="ConsPlusNormal"/>
        <w:spacing w:before="220"/>
        <w:ind w:firstLine="540"/>
        <w:jc w:val="both"/>
      </w:pPr>
      <w:r>
        <w:t>При отказе получателя субсидии от возврата суммы полученной субсидии (остатка субсидии) в бюджет города взыскание производится в судебном порядке, установленном законодательством Российской Федерации.</w:t>
      </w:r>
    </w:p>
    <w:p w:rsidR="007F137B" w:rsidRDefault="007F137B">
      <w:pPr>
        <w:pStyle w:val="ConsPlusNormal"/>
        <w:jc w:val="both"/>
      </w:pPr>
      <w:r>
        <w:t xml:space="preserve">(п. 25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12.03.2020 N 158)</w:t>
      </w:r>
    </w:p>
    <w:p w:rsidR="007F137B" w:rsidRDefault="007F137B">
      <w:pPr>
        <w:pStyle w:val="ConsPlusNormal"/>
        <w:spacing w:before="220"/>
        <w:ind w:firstLine="540"/>
        <w:jc w:val="both"/>
      </w:pPr>
      <w:r>
        <w:t>26. Иная ответственность за нарушение условий, целей и порядка предоставления субсидии организации устанавливается в соответствии с законодательством Российской Федерации.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right"/>
        <w:outlineLvl w:val="1"/>
      </w:pPr>
      <w:r>
        <w:t>Приложение 1</w:t>
      </w:r>
    </w:p>
    <w:p w:rsidR="007F137B" w:rsidRDefault="007F137B">
      <w:pPr>
        <w:pStyle w:val="ConsPlusNormal"/>
        <w:jc w:val="right"/>
      </w:pPr>
      <w:r>
        <w:t>к Положению</w:t>
      </w:r>
    </w:p>
    <w:p w:rsidR="007F137B" w:rsidRDefault="007F137B">
      <w:pPr>
        <w:pStyle w:val="ConsPlusNormal"/>
        <w:jc w:val="right"/>
      </w:pPr>
      <w:r>
        <w:t>о порядке предоставления</w:t>
      </w:r>
    </w:p>
    <w:p w:rsidR="007F137B" w:rsidRDefault="007F137B">
      <w:pPr>
        <w:pStyle w:val="ConsPlusNormal"/>
        <w:jc w:val="right"/>
      </w:pPr>
      <w:r>
        <w:t>субсидий организациям</w:t>
      </w:r>
    </w:p>
    <w:p w:rsidR="007F137B" w:rsidRDefault="007F137B">
      <w:pPr>
        <w:pStyle w:val="ConsPlusNormal"/>
        <w:jc w:val="right"/>
      </w:pPr>
      <w:proofErr w:type="gramStart"/>
      <w:r>
        <w:t>(за исключением государственных</w:t>
      </w:r>
      <w:proofErr w:type="gramEnd"/>
    </w:p>
    <w:p w:rsidR="007F137B" w:rsidRDefault="007F137B">
      <w:pPr>
        <w:pStyle w:val="ConsPlusNormal"/>
        <w:jc w:val="right"/>
      </w:pPr>
      <w:r>
        <w:t>(муниципальных) учреждений),</w:t>
      </w:r>
    </w:p>
    <w:p w:rsidR="007F137B" w:rsidRDefault="007F137B">
      <w:pPr>
        <w:pStyle w:val="ConsPlusNormal"/>
        <w:jc w:val="right"/>
      </w:pPr>
      <w:r>
        <w:t>образующим инфраструктуру</w:t>
      </w:r>
    </w:p>
    <w:p w:rsidR="007F137B" w:rsidRDefault="007F137B">
      <w:pPr>
        <w:pStyle w:val="ConsPlusNormal"/>
        <w:jc w:val="right"/>
      </w:pPr>
      <w:r>
        <w:t>поддержки субъектов малого</w:t>
      </w:r>
    </w:p>
    <w:p w:rsidR="007F137B" w:rsidRDefault="007F137B">
      <w:pPr>
        <w:pStyle w:val="ConsPlusNormal"/>
        <w:jc w:val="right"/>
      </w:pPr>
      <w:r>
        <w:t>и среднего предпринимательства,</w:t>
      </w:r>
    </w:p>
    <w:p w:rsidR="007F137B" w:rsidRDefault="007F137B">
      <w:pPr>
        <w:pStyle w:val="ConsPlusNormal"/>
        <w:jc w:val="right"/>
      </w:pPr>
      <w:r>
        <w:t>в целях финансового обеспечения</w:t>
      </w:r>
    </w:p>
    <w:p w:rsidR="007F137B" w:rsidRDefault="007F137B">
      <w:pPr>
        <w:pStyle w:val="ConsPlusNormal"/>
        <w:jc w:val="right"/>
      </w:pPr>
      <w:r>
        <w:t>части затрат, связанных</w:t>
      </w:r>
    </w:p>
    <w:p w:rsidR="007F137B" w:rsidRDefault="007F137B">
      <w:pPr>
        <w:pStyle w:val="ConsPlusNormal"/>
        <w:jc w:val="right"/>
      </w:pPr>
      <w:r>
        <w:t xml:space="preserve">с оказанием </w:t>
      </w:r>
      <w:proofErr w:type="gramStart"/>
      <w:r>
        <w:t>имущественной</w:t>
      </w:r>
      <w:proofErr w:type="gramEnd"/>
      <w:r>
        <w:t>,</w:t>
      </w:r>
    </w:p>
    <w:p w:rsidR="007F137B" w:rsidRDefault="007F137B">
      <w:pPr>
        <w:pStyle w:val="ConsPlusNormal"/>
        <w:jc w:val="right"/>
      </w:pPr>
      <w:r>
        <w:t>консультационной и информационной</w:t>
      </w:r>
    </w:p>
    <w:p w:rsidR="007F137B" w:rsidRDefault="007F137B">
      <w:pPr>
        <w:pStyle w:val="ConsPlusNormal"/>
        <w:jc w:val="right"/>
      </w:pPr>
      <w:r>
        <w:t>поддержки субъектам</w:t>
      </w:r>
    </w:p>
    <w:p w:rsidR="007F137B" w:rsidRDefault="007F137B">
      <w:pPr>
        <w:pStyle w:val="ConsPlusNormal"/>
        <w:jc w:val="right"/>
      </w:pPr>
      <w:r>
        <w:t>малого предпринимательства</w:t>
      </w:r>
    </w:p>
    <w:p w:rsidR="007F137B" w:rsidRDefault="007F13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13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23.06.2020 N 473)</w:t>
            </w: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nformat"/>
        <w:jc w:val="both"/>
      </w:pPr>
      <w:bookmarkStart w:id="6" w:name="P237"/>
      <w:bookmarkEnd w:id="6"/>
      <w:r>
        <w:t xml:space="preserve">                                  ЗАЯВКА</w:t>
      </w:r>
    </w:p>
    <w:p w:rsidR="007F137B" w:rsidRDefault="007F137B">
      <w:pPr>
        <w:pStyle w:val="ConsPlusNonformat"/>
        <w:jc w:val="both"/>
      </w:pPr>
      <w:r>
        <w:t xml:space="preserve">            на предоставление муниципальной услуги - поддержка</w:t>
      </w:r>
    </w:p>
    <w:p w:rsidR="007F137B" w:rsidRDefault="007F137B">
      <w:pPr>
        <w:pStyle w:val="ConsPlusNonformat"/>
        <w:jc w:val="both"/>
      </w:pPr>
      <w:r>
        <w:t xml:space="preserve">              субъектов малого и среднего предпринимательства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 xml:space="preserve">    Номер   муниципальной   услуги   в   соответствии  с  разделом  реестра</w:t>
      </w:r>
    </w:p>
    <w:p w:rsidR="007F137B" w:rsidRDefault="007F137B">
      <w:pPr>
        <w:pStyle w:val="ConsPlusNonformat"/>
        <w:jc w:val="both"/>
      </w:pPr>
      <w:r>
        <w:t>муниципальных    услуг    города    Красноярска    "Муниципальные   услуги,</w:t>
      </w:r>
    </w:p>
    <w:p w:rsidR="007F137B" w:rsidRDefault="007F137B">
      <w:pPr>
        <w:pStyle w:val="ConsPlusNonformat"/>
        <w:jc w:val="both"/>
      </w:pPr>
      <w:r>
        <w:lastRenderedPageBreak/>
        <w:t>предоставляемые  органами  и территориальными подразделениями администрации</w:t>
      </w:r>
    </w:p>
    <w:p w:rsidR="007F137B" w:rsidRDefault="007F137B">
      <w:pPr>
        <w:pStyle w:val="ConsPlusNonformat"/>
        <w:jc w:val="both"/>
      </w:pPr>
      <w:r>
        <w:t>города" - 10/00/014.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 xml:space="preserve">    Прошу предоставить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 (полное наименование заявителя)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___________________________________________________________________________</w:t>
      </w:r>
    </w:p>
    <w:p w:rsidR="007F137B" w:rsidRDefault="007F137B">
      <w:pPr>
        <w:pStyle w:val="ConsPlusNonformat"/>
        <w:jc w:val="both"/>
      </w:pPr>
      <w:r>
        <w:t>субсидию на оказание услуг субъектам малого предпринимательства.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 xml:space="preserve">    Размер  субсидии прошу установить в соответствии с Положением о порядке</w:t>
      </w:r>
    </w:p>
    <w:p w:rsidR="007F137B" w:rsidRDefault="007F137B">
      <w:pPr>
        <w:pStyle w:val="ConsPlusNonformat"/>
        <w:jc w:val="both"/>
      </w:pPr>
      <w:proofErr w:type="gramStart"/>
      <w:r>
        <w:t>предоставления   субсидий   организациям  (за  исключением  государственных</w:t>
      </w:r>
      <w:proofErr w:type="gramEnd"/>
    </w:p>
    <w:p w:rsidR="007F137B" w:rsidRDefault="007F137B">
      <w:pPr>
        <w:pStyle w:val="ConsPlusNonformat"/>
        <w:jc w:val="both"/>
      </w:pPr>
      <w:r>
        <w:t>(муниципальных)  учреждений), образующим инфраструктуру поддержки субъектов</w:t>
      </w:r>
    </w:p>
    <w:p w:rsidR="007F137B" w:rsidRDefault="007F137B">
      <w:pPr>
        <w:pStyle w:val="ConsPlusNonformat"/>
        <w:jc w:val="both"/>
      </w:pPr>
      <w:r>
        <w:t>малого  и  среднего  предпринимательства,  в  целях финансового обеспечения</w:t>
      </w:r>
    </w:p>
    <w:p w:rsidR="007F137B" w:rsidRDefault="007F137B">
      <w:pPr>
        <w:pStyle w:val="ConsPlusNonformat"/>
        <w:jc w:val="both"/>
      </w:pPr>
      <w:r>
        <w:t>части  затрат,  связанных  с  оказанием  имущественной,  консультационной и</w:t>
      </w:r>
    </w:p>
    <w:p w:rsidR="007F137B" w:rsidRDefault="007F137B">
      <w:pPr>
        <w:pStyle w:val="ConsPlusNonformat"/>
        <w:jc w:val="both"/>
      </w:pPr>
      <w:r>
        <w:t>информационной поддержки субъектам малого предпринимательства, утвержденным</w:t>
      </w:r>
    </w:p>
    <w:p w:rsidR="007F137B" w:rsidRDefault="007F137B">
      <w:pPr>
        <w:pStyle w:val="ConsPlusNonformat"/>
        <w:jc w:val="both"/>
      </w:pPr>
      <w:r>
        <w:t>Постановлением администрации города от 15.01.2018 N 16.</w:t>
      </w:r>
    </w:p>
    <w:p w:rsidR="007F137B" w:rsidRDefault="007F137B">
      <w:pPr>
        <w:pStyle w:val="ConsPlusNonformat"/>
        <w:jc w:val="both"/>
      </w:pPr>
      <w:r>
        <w:t xml:space="preserve">    1. Информация о заявителе:</w:t>
      </w:r>
    </w:p>
    <w:p w:rsidR="007F137B" w:rsidRDefault="007F137B">
      <w:pPr>
        <w:pStyle w:val="ConsPlusNonformat"/>
        <w:jc w:val="both"/>
      </w:pPr>
      <w:r>
        <w:t xml:space="preserve">    Ф.И.О. руководителя ___________________________________________________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Юридический адрес _____________________________________________________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Почтовый адрес ________________________________________________________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Телефон, факс, e-mail 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ИНН/КПП _______________________________________________________________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Банковские реквизиты __________________________________________________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___________________________________________________________________________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 xml:space="preserve">    2.    </w:t>
      </w:r>
      <w:proofErr w:type="gramStart"/>
      <w:r>
        <w:t>Система    налогообложения,    применяемая   заявителем   (нужное</w:t>
      </w:r>
      <w:proofErr w:type="gramEnd"/>
    </w:p>
    <w:p w:rsidR="007F137B" w:rsidRDefault="007F137B">
      <w:pPr>
        <w:pStyle w:val="ConsPlusNonformat"/>
        <w:jc w:val="both"/>
      </w:pPr>
      <w:r>
        <w:t>подчеркнуть):</w:t>
      </w:r>
    </w:p>
    <w:p w:rsidR="007F137B" w:rsidRDefault="007F137B">
      <w:pPr>
        <w:pStyle w:val="ConsPlusNonformat"/>
        <w:jc w:val="both"/>
      </w:pPr>
      <w:r>
        <w:t xml:space="preserve">    общеустановленная;</w:t>
      </w:r>
    </w:p>
    <w:p w:rsidR="007F137B" w:rsidRDefault="007F137B">
      <w:pPr>
        <w:pStyle w:val="ConsPlusNonformat"/>
        <w:jc w:val="both"/>
      </w:pPr>
      <w:r>
        <w:t xml:space="preserve">    упрощенная (УСН);</w:t>
      </w:r>
    </w:p>
    <w:p w:rsidR="007F137B" w:rsidRDefault="007F137B">
      <w:pPr>
        <w:pStyle w:val="ConsPlusNonformat"/>
        <w:jc w:val="both"/>
      </w:pPr>
      <w:r>
        <w:t xml:space="preserve">    в   виде   единого  налога  на  вмененный  доход  для  отдельных  видов</w:t>
      </w:r>
    </w:p>
    <w:p w:rsidR="007F137B" w:rsidRDefault="007F137B">
      <w:pPr>
        <w:pStyle w:val="ConsPlusNonformat"/>
        <w:jc w:val="both"/>
      </w:pPr>
      <w:r>
        <w:t>деятельности (ЕНВД);</w:t>
      </w:r>
    </w:p>
    <w:p w:rsidR="007F137B" w:rsidRDefault="007F137B">
      <w:pPr>
        <w:pStyle w:val="ConsPlusNonformat"/>
        <w:jc w:val="both"/>
      </w:pPr>
      <w:r>
        <w:t xml:space="preserve">    для сельскохозяйственных товаропроизводителей.</w:t>
      </w:r>
    </w:p>
    <w:p w:rsidR="007F137B" w:rsidRDefault="007F137B">
      <w:pPr>
        <w:pStyle w:val="ConsPlusNonformat"/>
        <w:jc w:val="both"/>
      </w:pPr>
      <w:r>
        <w:t xml:space="preserve">    3. Заявитель настоящим подтверждает, что:</w:t>
      </w:r>
    </w:p>
    <w:p w:rsidR="007F137B" w:rsidRDefault="007F137B">
      <w:pPr>
        <w:pStyle w:val="ConsPlusNonformat"/>
        <w:jc w:val="both"/>
      </w:pPr>
      <w:r>
        <w:t xml:space="preserve">    не  находится в процессе реорганизации, ликвидации, в отношении него не</w:t>
      </w:r>
    </w:p>
    <w:p w:rsidR="007F137B" w:rsidRDefault="007F137B">
      <w:pPr>
        <w:pStyle w:val="ConsPlusNonformat"/>
        <w:jc w:val="both"/>
      </w:pPr>
      <w:r>
        <w:t>введена  процедура  банкротства,  деятельность не приостановлена в порядке,</w:t>
      </w:r>
    </w:p>
    <w:p w:rsidR="007F137B" w:rsidRDefault="007F137B">
      <w:pPr>
        <w:pStyle w:val="ConsPlusNonformat"/>
        <w:jc w:val="both"/>
      </w:pPr>
      <w:proofErr w:type="gramStart"/>
      <w:r>
        <w:t>предусмотренном</w:t>
      </w:r>
      <w:proofErr w:type="gramEnd"/>
      <w:r>
        <w:t xml:space="preserve"> законодательством Российской Федерации;</w:t>
      </w:r>
    </w:p>
    <w:p w:rsidR="007F137B" w:rsidRDefault="007F137B">
      <w:pPr>
        <w:pStyle w:val="ConsPlusNonformat"/>
        <w:jc w:val="both"/>
      </w:pPr>
      <w:r>
        <w:t xml:space="preserve">    не  получает  средства  из  бюджета города Красноярска в соответствии </w:t>
      </w:r>
      <w:proofErr w:type="gramStart"/>
      <w:r>
        <w:t>с</w:t>
      </w:r>
      <w:proofErr w:type="gramEnd"/>
    </w:p>
    <w:p w:rsidR="007F137B" w:rsidRDefault="007F137B">
      <w:pPr>
        <w:pStyle w:val="ConsPlusNonformat"/>
        <w:jc w:val="both"/>
      </w:pPr>
      <w:r>
        <w:t xml:space="preserve">иными  муниципальными  правовыми  актами  города  Красноярска на </w:t>
      </w:r>
      <w:proofErr w:type="gramStart"/>
      <w:r>
        <w:t>финансовое</w:t>
      </w:r>
      <w:proofErr w:type="gramEnd"/>
    </w:p>
    <w:p w:rsidR="007F137B" w:rsidRDefault="007F137B">
      <w:pPr>
        <w:pStyle w:val="ConsPlusNonformat"/>
        <w:jc w:val="both"/>
      </w:pPr>
      <w:r>
        <w:t>обеспечение    части   затрат,   связанных   с   оказанием   имущественной,</w:t>
      </w:r>
    </w:p>
    <w:p w:rsidR="007F137B" w:rsidRDefault="007F137B">
      <w:pPr>
        <w:pStyle w:val="ConsPlusNonformat"/>
        <w:jc w:val="both"/>
      </w:pPr>
      <w:r>
        <w:t>консультационной    и    информационной    поддержки    субъектам    малого</w:t>
      </w:r>
    </w:p>
    <w:p w:rsidR="007F137B" w:rsidRDefault="007F137B">
      <w:pPr>
        <w:pStyle w:val="ConsPlusNonformat"/>
        <w:jc w:val="both"/>
      </w:pPr>
      <w:r>
        <w:t>предпринимательства;</w:t>
      </w:r>
    </w:p>
    <w:p w:rsidR="007F137B" w:rsidRDefault="007F137B">
      <w:pPr>
        <w:pStyle w:val="ConsPlusNonformat"/>
        <w:jc w:val="both"/>
      </w:pPr>
      <w:r>
        <w:t xml:space="preserve">    не   является   иностранным   юридическим  лицом,  а  также  российским</w:t>
      </w:r>
    </w:p>
    <w:p w:rsidR="007F137B" w:rsidRDefault="007F137B">
      <w:pPr>
        <w:pStyle w:val="ConsPlusNonformat"/>
        <w:jc w:val="both"/>
      </w:pPr>
      <w:r>
        <w:t>юридическим  лицом,  в уставном (складочном) капитале которого доля участия</w:t>
      </w:r>
    </w:p>
    <w:p w:rsidR="007F137B" w:rsidRDefault="007F137B">
      <w:pPr>
        <w:pStyle w:val="ConsPlusNonformat"/>
        <w:jc w:val="both"/>
      </w:pPr>
      <w:r>
        <w:t>иностранных   юридических   лиц,   местом   регистрации   которых  является</w:t>
      </w:r>
    </w:p>
    <w:p w:rsidR="007F137B" w:rsidRDefault="007F137B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утверждаемый  Министерством</w:t>
      </w:r>
    </w:p>
    <w:p w:rsidR="007F137B" w:rsidRDefault="007F137B">
      <w:pPr>
        <w:pStyle w:val="ConsPlusNonformat"/>
        <w:jc w:val="both"/>
      </w:pPr>
      <w:r>
        <w:t>финансов   Российской   Федерации   перечень   государств   и   территорий,</w:t>
      </w:r>
    </w:p>
    <w:p w:rsidR="007F137B" w:rsidRDefault="007F137B">
      <w:pPr>
        <w:pStyle w:val="ConsPlusNonformat"/>
        <w:jc w:val="both"/>
      </w:pPr>
      <w:proofErr w:type="gramStart"/>
      <w:r>
        <w:t>предоставляющих</w:t>
      </w:r>
      <w:proofErr w:type="gramEnd"/>
      <w:r>
        <w:t xml:space="preserve">   льготный  налоговый  режим  налогообложения  и  (или)  не</w:t>
      </w:r>
    </w:p>
    <w:p w:rsidR="007F137B" w:rsidRDefault="007F137B">
      <w:pPr>
        <w:pStyle w:val="ConsPlusNonformat"/>
        <w:jc w:val="both"/>
      </w:pPr>
      <w:proofErr w:type="gramStart"/>
      <w:r>
        <w:t>предусматривающих</w:t>
      </w:r>
      <w:proofErr w:type="gramEnd"/>
      <w:r>
        <w:t xml:space="preserve">  раскрытия  и  предоставления  информации  при проведении</w:t>
      </w:r>
    </w:p>
    <w:p w:rsidR="007F137B" w:rsidRDefault="007F137B">
      <w:pPr>
        <w:pStyle w:val="ConsPlusNonformat"/>
        <w:jc w:val="both"/>
      </w:pPr>
      <w:r>
        <w:t xml:space="preserve">финансовых  операций  (офшорные  зоны) в отношении таких юридических лиц, </w:t>
      </w:r>
      <w:proofErr w:type="gramStart"/>
      <w:r>
        <w:t>в</w:t>
      </w:r>
      <w:proofErr w:type="gramEnd"/>
    </w:p>
    <w:p w:rsidR="007F137B" w:rsidRDefault="007F137B">
      <w:pPr>
        <w:pStyle w:val="ConsPlusNonformat"/>
        <w:jc w:val="both"/>
      </w:pPr>
      <w:r>
        <w:t>совокупности превышает 50 процентов;</w:t>
      </w:r>
    </w:p>
    <w:p w:rsidR="007F137B" w:rsidRDefault="007F137B">
      <w:pPr>
        <w:pStyle w:val="ConsPlusNonformat"/>
        <w:jc w:val="both"/>
      </w:pPr>
      <w:r>
        <w:t xml:space="preserve">    неисполненная обязанность по уплате налогов, сборов, страховых взносов,</w:t>
      </w:r>
    </w:p>
    <w:p w:rsidR="007F137B" w:rsidRDefault="007F137B">
      <w:pPr>
        <w:pStyle w:val="ConsPlusNonformat"/>
        <w:jc w:val="both"/>
      </w:pPr>
      <w:r>
        <w:t xml:space="preserve">пеней,   штрафов,   процентов,   подлежащих   уплате   в   соответствии   </w:t>
      </w:r>
      <w:proofErr w:type="gramStart"/>
      <w:r>
        <w:t>с</w:t>
      </w:r>
      <w:proofErr w:type="gramEnd"/>
    </w:p>
    <w:p w:rsidR="007F137B" w:rsidRDefault="007F137B">
      <w:pPr>
        <w:pStyle w:val="ConsPlusNonformat"/>
        <w:jc w:val="both"/>
      </w:pPr>
      <w:r>
        <w:t>законодательством  Российской  Федерации  о  налогах  и сборах, у заявителя</w:t>
      </w:r>
    </w:p>
    <w:p w:rsidR="007F137B" w:rsidRDefault="007F137B">
      <w:pPr>
        <w:pStyle w:val="ConsPlusNonformat"/>
        <w:jc w:val="both"/>
      </w:pPr>
      <w:r>
        <w:t>отсутствует;</w:t>
      </w:r>
    </w:p>
    <w:p w:rsidR="007F137B" w:rsidRDefault="007F137B">
      <w:pPr>
        <w:pStyle w:val="ConsPlusNonformat"/>
        <w:jc w:val="both"/>
      </w:pPr>
      <w:r>
        <w:t xml:space="preserve">    просроченная  задолженность  по  возврату  в  бюджет города Красноярска</w:t>
      </w:r>
    </w:p>
    <w:p w:rsidR="007F137B" w:rsidRDefault="007F137B">
      <w:pPr>
        <w:pStyle w:val="ConsPlusNonformat"/>
        <w:jc w:val="both"/>
      </w:pPr>
      <w:r>
        <w:t xml:space="preserve">субсидий, 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</w:t>
      </w:r>
    </w:p>
    <w:p w:rsidR="007F137B" w:rsidRDefault="007F137B">
      <w:pPr>
        <w:pStyle w:val="ConsPlusNonformat"/>
        <w:jc w:val="both"/>
      </w:pPr>
      <w:r>
        <w:t>с  иными правовыми актами, и иная просроченная задолженность перед бюджетом</w:t>
      </w:r>
    </w:p>
    <w:p w:rsidR="007F137B" w:rsidRDefault="007F137B">
      <w:pPr>
        <w:pStyle w:val="ConsPlusNonformat"/>
        <w:jc w:val="both"/>
      </w:pPr>
      <w:r>
        <w:t>города Красноярска у заявителя отсутствует.</w:t>
      </w:r>
    </w:p>
    <w:p w:rsidR="007F137B" w:rsidRDefault="007F137B">
      <w:pPr>
        <w:pStyle w:val="ConsPlusNonformat"/>
        <w:jc w:val="both"/>
      </w:pPr>
      <w:r>
        <w:t xml:space="preserve">    Данная   заявка   означает   согласие   на   проверку   любых   данных,</w:t>
      </w:r>
    </w:p>
    <w:p w:rsidR="007F137B" w:rsidRDefault="007F137B">
      <w:pPr>
        <w:pStyle w:val="ConsPlusNonformat"/>
        <w:jc w:val="both"/>
      </w:pPr>
      <w:proofErr w:type="gramStart"/>
      <w:r>
        <w:t>представленных</w:t>
      </w:r>
      <w:proofErr w:type="gramEnd"/>
      <w:r>
        <w:t xml:space="preserve"> в настоящей заявке.</w:t>
      </w:r>
    </w:p>
    <w:p w:rsidR="007F137B" w:rsidRDefault="007F137B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Руководитель                     _______________    _______________________</w:t>
      </w:r>
    </w:p>
    <w:p w:rsidR="007F137B" w:rsidRDefault="007F137B">
      <w:pPr>
        <w:pStyle w:val="ConsPlusNonformat"/>
        <w:jc w:val="both"/>
      </w:pPr>
      <w:r>
        <w:lastRenderedPageBreak/>
        <w:t xml:space="preserve">                                    (подпись)        (расшифровка подписи)</w:t>
      </w:r>
    </w:p>
    <w:p w:rsidR="007F137B" w:rsidRDefault="007F137B">
      <w:pPr>
        <w:pStyle w:val="ConsPlusNonformat"/>
        <w:jc w:val="both"/>
      </w:pPr>
      <w:r>
        <w:t>М.П.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Главный бухгалтер                _______________    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Дата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right"/>
        <w:outlineLvl w:val="1"/>
      </w:pPr>
      <w:r>
        <w:t>Приложение 2</w:t>
      </w:r>
    </w:p>
    <w:p w:rsidR="007F137B" w:rsidRDefault="007F137B">
      <w:pPr>
        <w:pStyle w:val="ConsPlusNormal"/>
        <w:jc w:val="right"/>
      </w:pPr>
      <w:r>
        <w:t>к Положению</w:t>
      </w:r>
    </w:p>
    <w:p w:rsidR="007F137B" w:rsidRDefault="007F137B">
      <w:pPr>
        <w:pStyle w:val="ConsPlusNormal"/>
        <w:jc w:val="right"/>
      </w:pPr>
      <w:r>
        <w:t>о порядке предоставления</w:t>
      </w:r>
    </w:p>
    <w:p w:rsidR="007F137B" w:rsidRDefault="007F137B">
      <w:pPr>
        <w:pStyle w:val="ConsPlusNormal"/>
        <w:jc w:val="right"/>
      </w:pPr>
      <w:r>
        <w:t>субсидий организациям</w:t>
      </w:r>
    </w:p>
    <w:p w:rsidR="007F137B" w:rsidRDefault="007F137B">
      <w:pPr>
        <w:pStyle w:val="ConsPlusNormal"/>
        <w:jc w:val="right"/>
      </w:pPr>
      <w:proofErr w:type="gramStart"/>
      <w:r>
        <w:t>(за исключением государственных</w:t>
      </w:r>
      <w:proofErr w:type="gramEnd"/>
    </w:p>
    <w:p w:rsidR="007F137B" w:rsidRDefault="007F137B">
      <w:pPr>
        <w:pStyle w:val="ConsPlusNormal"/>
        <w:jc w:val="right"/>
      </w:pPr>
      <w:r>
        <w:t>(муниципальных) учреждений),</w:t>
      </w:r>
    </w:p>
    <w:p w:rsidR="007F137B" w:rsidRDefault="007F137B">
      <w:pPr>
        <w:pStyle w:val="ConsPlusNormal"/>
        <w:jc w:val="right"/>
      </w:pPr>
      <w:r>
        <w:t>образующим инфраструктуру</w:t>
      </w:r>
    </w:p>
    <w:p w:rsidR="007F137B" w:rsidRDefault="007F137B">
      <w:pPr>
        <w:pStyle w:val="ConsPlusNormal"/>
        <w:jc w:val="right"/>
      </w:pPr>
      <w:r>
        <w:t>поддержки субъектов малого</w:t>
      </w:r>
    </w:p>
    <w:p w:rsidR="007F137B" w:rsidRDefault="007F137B">
      <w:pPr>
        <w:pStyle w:val="ConsPlusNormal"/>
        <w:jc w:val="right"/>
      </w:pPr>
      <w:r>
        <w:t>и среднего предпринимательства,</w:t>
      </w:r>
    </w:p>
    <w:p w:rsidR="007F137B" w:rsidRDefault="007F137B">
      <w:pPr>
        <w:pStyle w:val="ConsPlusNormal"/>
        <w:jc w:val="right"/>
      </w:pPr>
      <w:r>
        <w:t>в целях финансового обеспечения</w:t>
      </w:r>
    </w:p>
    <w:p w:rsidR="007F137B" w:rsidRDefault="007F137B">
      <w:pPr>
        <w:pStyle w:val="ConsPlusNormal"/>
        <w:jc w:val="right"/>
      </w:pPr>
      <w:r>
        <w:t>части затрат, связанных</w:t>
      </w:r>
    </w:p>
    <w:p w:rsidR="007F137B" w:rsidRDefault="007F137B">
      <w:pPr>
        <w:pStyle w:val="ConsPlusNormal"/>
        <w:jc w:val="right"/>
      </w:pPr>
      <w:r>
        <w:t xml:space="preserve">с оказанием </w:t>
      </w:r>
      <w:proofErr w:type="gramStart"/>
      <w:r>
        <w:t>имущественной</w:t>
      </w:r>
      <w:proofErr w:type="gramEnd"/>
      <w:r>
        <w:t>,</w:t>
      </w:r>
    </w:p>
    <w:p w:rsidR="007F137B" w:rsidRDefault="007F137B">
      <w:pPr>
        <w:pStyle w:val="ConsPlusNormal"/>
        <w:jc w:val="right"/>
      </w:pPr>
      <w:r>
        <w:t>консультационной и информационной</w:t>
      </w:r>
    </w:p>
    <w:p w:rsidR="007F137B" w:rsidRDefault="007F137B">
      <w:pPr>
        <w:pStyle w:val="ConsPlusNormal"/>
        <w:jc w:val="right"/>
      </w:pPr>
      <w:r>
        <w:t>поддержки субъектам</w:t>
      </w:r>
    </w:p>
    <w:p w:rsidR="007F137B" w:rsidRDefault="007F137B">
      <w:pPr>
        <w:pStyle w:val="ConsPlusNormal"/>
        <w:jc w:val="right"/>
      </w:pPr>
      <w:r>
        <w:t>малого предпринимательства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nformat"/>
        <w:jc w:val="both"/>
      </w:pPr>
      <w:bookmarkStart w:id="7" w:name="P335"/>
      <w:bookmarkEnd w:id="7"/>
      <w:r>
        <w:t xml:space="preserve">                                  СПРАВКА</w:t>
      </w:r>
    </w:p>
    <w:p w:rsidR="007F137B" w:rsidRDefault="007F137B">
      <w:pPr>
        <w:pStyle w:val="ConsPlusNonformat"/>
        <w:jc w:val="both"/>
      </w:pPr>
      <w:r>
        <w:t xml:space="preserve">            об имущественном и финансовом состоянии организации</w:t>
      </w:r>
    </w:p>
    <w:p w:rsidR="007F137B" w:rsidRDefault="007F137B">
      <w:pPr>
        <w:pStyle w:val="ConsPlusNonformat"/>
        <w:jc w:val="both"/>
      </w:pPr>
      <w:r>
        <w:t xml:space="preserve">              ______________________________________________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    (наименование заявителя)</w:t>
      </w:r>
    </w:p>
    <w:p w:rsidR="007F137B" w:rsidRDefault="007F137B">
      <w:pPr>
        <w:pStyle w:val="ConsPlusNonformat"/>
        <w:jc w:val="both"/>
      </w:pPr>
      <w:r>
        <w:t xml:space="preserve">                    за _______________________________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            (период)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1. Сведения об имуществе, тыс. рублей</w:t>
      </w:r>
    </w:p>
    <w:p w:rsidR="007F137B" w:rsidRDefault="007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7F137B">
        <w:tc>
          <w:tcPr>
            <w:tcW w:w="4479" w:type="dxa"/>
          </w:tcPr>
          <w:p w:rsidR="007F137B" w:rsidRDefault="007F137B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  <w:jc w:val="center"/>
            </w:pPr>
            <w:r>
              <w:t>Остаточная стоимость на отчетную дату</w:t>
            </w: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Всего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ind w:firstLine="540"/>
        <w:jc w:val="both"/>
      </w:pPr>
      <w:r>
        <w:t>2. Сведения о финансовом, хозяйственном состоянии, тыс. рублей</w:t>
      </w:r>
    </w:p>
    <w:p w:rsidR="007F137B" w:rsidRDefault="007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7F137B">
        <w:tc>
          <w:tcPr>
            <w:tcW w:w="4479" w:type="dxa"/>
          </w:tcPr>
          <w:p w:rsidR="007F137B" w:rsidRDefault="007F137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  <w:jc w:val="center"/>
            </w:pPr>
            <w:r>
              <w:t>На последнюю отчетную дату</w:t>
            </w: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Собственные средства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Заемные средства, всего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9071" w:type="dxa"/>
            <w:gridSpan w:val="2"/>
          </w:tcPr>
          <w:p w:rsidR="007F137B" w:rsidRDefault="007F137B">
            <w:pPr>
              <w:pStyle w:val="ConsPlusNormal"/>
            </w:pPr>
            <w:r>
              <w:t>В том числе:</w:t>
            </w: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долгосрочные кредиты и займы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краткосрочные кредиты и займы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lastRenderedPageBreak/>
              <w:t>Кредиторская задолженность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Дебиторская задолженность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Доходы, всего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9071" w:type="dxa"/>
            <w:gridSpan w:val="2"/>
          </w:tcPr>
          <w:p w:rsidR="007F137B" w:rsidRDefault="007F137B">
            <w:pPr>
              <w:pStyle w:val="ConsPlusNormal"/>
            </w:pPr>
            <w:r>
              <w:t>В том числе:</w:t>
            </w: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выручка от продажи товаров, продукции, работ, услуг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прочие доходы (по видам доходов)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Чистая прибыль (убыток) отчетного периода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4479" w:type="dxa"/>
          </w:tcPr>
          <w:p w:rsidR="007F137B" w:rsidRDefault="007F137B">
            <w:pPr>
              <w:pStyle w:val="ConsPlusNormal"/>
            </w:pPr>
            <w:r>
              <w:t>Рентабельность продаж (отношение чистой прибыли (убытка) отчетного периода к выручке от продажи товаров, продукции, работ, услуг)</w:t>
            </w:r>
          </w:p>
        </w:tc>
        <w:tc>
          <w:tcPr>
            <w:tcW w:w="4592" w:type="dxa"/>
          </w:tcPr>
          <w:p w:rsidR="007F137B" w:rsidRDefault="007F137B">
            <w:pPr>
              <w:pStyle w:val="ConsPlusNormal"/>
            </w:pP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nformat"/>
        <w:jc w:val="both"/>
      </w:pPr>
      <w:r>
        <w:t>Руководитель    __________________     ____________________________________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(подпись)                 (расшифровка подписи)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М.П.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Главный бухгалтер   __________________     ________________________________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   (подпись)                (расшифровка подписи)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right"/>
        <w:outlineLvl w:val="1"/>
      </w:pPr>
      <w:r>
        <w:t>Приложение 3</w:t>
      </w:r>
    </w:p>
    <w:p w:rsidR="007F137B" w:rsidRDefault="007F137B">
      <w:pPr>
        <w:pStyle w:val="ConsPlusNormal"/>
        <w:jc w:val="right"/>
      </w:pPr>
      <w:r>
        <w:t>к Положению</w:t>
      </w:r>
    </w:p>
    <w:p w:rsidR="007F137B" w:rsidRDefault="007F137B">
      <w:pPr>
        <w:pStyle w:val="ConsPlusNormal"/>
        <w:jc w:val="right"/>
      </w:pPr>
      <w:r>
        <w:t>о порядке предоставления</w:t>
      </w:r>
    </w:p>
    <w:p w:rsidR="007F137B" w:rsidRDefault="007F137B">
      <w:pPr>
        <w:pStyle w:val="ConsPlusNormal"/>
        <w:jc w:val="right"/>
      </w:pPr>
      <w:r>
        <w:t>субсидий организациям</w:t>
      </w:r>
    </w:p>
    <w:p w:rsidR="007F137B" w:rsidRDefault="007F137B">
      <w:pPr>
        <w:pStyle w:val="ConsPlusNormal"/>
        <w:jc w:val="right"/>
      </w:pPr>
      <w:proofErr w:type="gramStart"/>
      <w:r>
        <w:t>(за исключением государственных</w:t>
      </w:r>
      <w:proofErr w:type="gramEnd"/>
    </w:p>
    <w:p w:rsidR="007F137B" w:rsidRDefault="007F137B">
      <w:pPr>
        <w:pStyle w:val="ConsPlusNormal"/>
        <w:jc w:val="right"/>
      </w:pPr>
      <w:r>
        <w:t>(муниципальных) учреждений),</w:t>
      </w:r>
    </w:p>
    <w:p w:rsidR="007F137B" w:rsidRDefault="007F137B">
      <w:pPr>
        <w:pStyle w:val="ConsPlusNormal"/>
        <w:jc w:val="right"/>
      </w:pPr>
      <w:r>
        <w:t>образующим инфраструктуру</w:t>
      </w:r>
    </w:p>
    <w:p w:rsidR="007F137B" w:rsidRDefault="007F137B">
      <w:pPr>
        <w:pStyle w:val="ConsPlusNormal"/>
        <w:jc w:val="right"/>
      </w:pPr>
      <w:r>
        <w:t>поддержки субъектов малого</w:t>
      </w:r>
    </w:p>
    <w:p w:rsidR="007F137B" w:rsidRDefault="007F137B">
      <w:pPr>
        <w:pStyle w:val="ConsPlusNormal"/>
        <w:jc w:val="right"/>
      </w:pPr>
      <w:r>
        <w:t>и среднего предпринимательства,</w:t>
      </w:r>
    </w:p>
    <w:p w:rsidR="007F137B" w:rsidRDefault="007F137B">
      <w:pPr>
        <w:pStyle w:val="ConsPlusNormal"/>
        <w:jc w:val="right"/>
      </w:pPr>
      <w:r>
        <w:t>в целях финансового обеспечения</w:t>
      </w:r>
    </w:p>
    <w:p w:rsidR="007F137B" w:rsidRDefault="007F137B">
      <w:pPr>
        <w:pStyle w:val="ConsPlusNormal"/>
        <w:jc w:val="right"/>
      </w:pPr>
      <w:r>
        <w:t>части затрат, связанных</w:t>
      </w:r>
    </w:p>
    <w:p w:rsidR="007F137B" w:rsidRDefault="007F137B">
      <w:pPr>
        <w:pStyle w:val="ConsPlusNormal"/>
        <w:jc w:val="right"/>
      </w:pPr>
      <w:r>
        <w:t xml:space="preserve">с оказанием </w:t>
      </w:r>
      <w:proofErr w:type="gramStart"/>
      <w:r>
        <w:t>имущественной</w:t>
      </w:r>
      <w:proofErr w:type="gramEnd"/>
      <w:r>
        <w:t>,</w:t>
      </w:r>
    </w:p>
    <w:p w:rsidR="007F137B" w:rsidRDefault="007F137B">
      <w:pPr>
        <w:pStyle w:val="ConsPlusNormal"/>
        <w:jc w:val="right"/>
      </w:pPr>
      <w:r>
        <w:t>консультационной и информационной</w:t>
      </w:r>
    </w:p>
    <w:p w:rsidR="007F137B" w:rsidRDefault="007F137B">
      <w:pPr>
        <w:pStyle w:val="ConsPlusNormal"/>
        <w:jc w:val="right"/>
      </w:pPr>
      <w:r>
        <w:t>поддержки субъектам</w:t>
      </w:r>
    </w:p>
    <w:p w:rsidR="007F137B" w:rsidRDefault="007F137B">
      <w:pPr>
        <w:pStyle w:val="ConsPlusNormal"/>
        <w:jc w:val="right"/>
      </w:pPr>
      <w:r>
        <w:t>малого предпринимательства</w:t>
      </w:r>
    </w:p>
    <w:p w:rsidR="007F137B" w:rsidRDefault="007F137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F137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137B" w:rsidRDefault="007F137B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Красноярска от 12.03.2020 N 158)</w:t>
            </w: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nformat"/>
        <w:jc w:val="both"/>
      </w:pPr>
      <w:bookmarkStart w:id="8" w:name="P410"/>
      <w:bookmarkEnd w:id="8"/>
      <w:r>
        <w:t xml:space="preserve">                                   ОТЧЕТ</w:t>
      </w:r>
    </w:p>
    <w:p w:rsidR="007F137B" w:rsidRDefault="007F137B">
      <w:pPr>
        <w:pStyle w:val="ConsPlusNonformat"/>
        <w:jc w:val="both"/>
      </w:pPr>
      <w:r>
        <w:t xml:space="preserve">              о выполнении планово-контролируемых показателей</w:t>
      </w:r>
    </w:p>
    <w:p w:rsidR="007F137B" w:rsidRDefault="007F137B">
      <w:pPr>
        <w:pStyle w:val="ConsPlusNonformat"/>
        <w:jc w:val="both"/>
      </w:pPr>
      <w:r>
        <w:t xml:space="preserve">                  за отчетный _______________________ год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lastRenderedPageBreak/>
        <w:t xml:space="preserve">                   I. Общая информация об организации -</w:t>
      </w:r>
    </w:p>
    <w:p w:rsidR="007F137B" w:rsidRDefault="007F137B">
      <w:pPr>
        <w:pStyle w:val="ConsPlusNonformat"/>
        <w:jc w:val="both"/>
      </w:pPr>
      <w:r>
        <w:t xml:space="preserve">                      </w:t>
      </w:r>
      <w:proofErr w:type="gramStart"/>
      <w:r>
        <w:t>получателе</w:t>
      </w:r>
      <w:proofErr w:type="gramEnd"/>
      <w:r>
        <w:t xml:space="preserve"> финансовой поддержки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Наименование организации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__________________________________________________________________________.</w:t>
      </w:r>
    </w:p>
    <w:p w:rsidR="007F137B" w:rsidRDefault="007F137B">
      <w:pPr>
        <w:pStyle w:val="ConsPlusNonformat"/>
        <w:jc w:val="both"/>
      </w:pPr>
      <w:r>
        <w:t>ИНН/КПП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__________________________________________________________________________.</w:t>
      </w:r>
    </w:p>
    <w:p w:rsidR="007F137B" w:rsidRDefault="007F137B">
      <w:pPr>
        <w:pStyle w:val="ConsPlusNonformat"/>
        <w:jc w:val="both"/>
      </w:pPr>
      <w:r>
        <w:t>Сумма оказанной поддержки по договору, тыс. рублей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__________________________________________________________________________.</w:t>
      </w:r>
    </w:p>
    <w:p w:rsidR="007F137B" w:rsidRDefault="007F137B">
      <w:pPr>
        <w:pStyle w:val="ConsPlusNonformat"/>
        <w:jc w:val="both"/>
      </w:pPr>
      <w:r>
        <w:t>Дата и номер договора</w:t>
      </w:r>
    </w:p>
    <w:p w:rsidR="007F137B" w:rsidRDefault="007F137B">
      <w:pPr>
        <w:pStyle w:val="ConsPlusNonformat"/>
        <w:jc w:val="both"/>
      </w:pPr>
      <w:r>
        <w:t>__________________________________________________________________________.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 xml:space="preserve">                  II. Наименование и фактическое значение</w:t>
      </w:r>
    </w:p>
    <w:p w:rsidR="007F137B" w:rsidRDefault="007F137B">
      <w:pPr>
        <w:pStyle w:val="ConsPlusNonformat"/>
        <w:jc w:val="both"/>
      </w:pPr>
      <w:r>
        <w:t xml:space="preserve">                    планово-контролируемых показателей</w:t>
      </w:r>
    </w:p>
    <w:p w:rsidR="007F137B" w:rsidRDefault="007F13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7F137B">
        <w:tc>
          <w:tcPr>
            <w:tcW w:w="6236" w:type="dxa"/>
          </w:tcPr>
          <w:p w:rsidR="007F137B" w:rsidRDefault="007F137B">
            <w:pPr>
              <w:pStyle w:val="ConsPlusNormal"/>
              <w:jc w:val="center"/>
            </w:pPr>
            <w:r>
              <w:t>Наименование планово-контролируемого показателя</w:t>
            </w:r>
          </w:p>
        </w:tc>
        <w:tc>
          <w:tcPr>
            <w:tcW w:w="2835" w:type="dxa"/>
          </w:tcPr>
          <w:p w:rsidR="007F137B" w:rsidRDefault="007F137B">
            <w:pPr>
              <w:pStyle w:val="ConsPlusNormal"/>
              <w:jc w:val="center"/>
            </w:pPr>
            <w:r>
              <w:t>Фактическое значение на 31.12.20__</w:t>
            </w:r>
          </w:p>
        </w:tc>
      </w:tr>
      <w:tr w:rsidR="007F137B">
        <w:tc>
          <w:tcPr>
            <w:tcW w:w="6236" w:type="dxa"/>
            <w:vAlign w:val="center"/>
          </w:tcPr>
          <w:p w:rsidR="007F137B" w:rsidRDefault="007F137B">
            <w:pPr>
              <w:pStyle w:val="ConsPlusNormal"/>
            </w:pPr>
            <w:r>
              <w:t>1. Количество субъектов малого предпринимательства, получивших поддержку организации, ед.</w:t>
            </w:r>
          </w:p>
        </w:tc>
        <w:tc>
          <w:tcPr>
            <w:tcW w:w="2835" w:type="dxa"/>
            <w:vAlign w:val="center"/>
          </w:tcPr>
          <w:p w:rsidR="007F137B" w:rsidRDefault="007F137B">
            <w:pPr>
              <w:pStyle w:val="ConsPlusNormal"/>
            </w:pPr>
          </w:p>
        </w:tc>
      </w:tr>
      <w:tr w:rsidR="007F137B">
        <w:tc>
          <w:tcPr>
            <w:tcW w:w="6236" w:type="dxa"/>
            <w:vAlign w:val="center"/>
          </w:tcPr>
          <w:p w:rsidR="007F137B" w:rsidRDefault="007F137B">
            <w:pPr>
              <w:pStyle w:val="ConsPlusNormal"/>
            </w:pPr>
            <w:r>
              <w:t>2. Количество услуг, предоставленных субъектам малого предпринимательства, в том числе из числа физических лиц, получивших поддержку организации, ед.</w:t>
            </w:r>
          </w:p>
        </w:tc>
        <w:tc>
          <w:tcPr>
            <w:tcW w:w="2835" w:type="dxa"/>
            <w:vAlign w:val="center"/>
          </w:tcPr>
          <w:p w:rsidR="007F137B" w:rsidRDefault="007F137B">
            <w:pPr>
              <w:pStyle w:val="ConsPlusNormal"/>
            </w:pPr>
          </w:p>
        </w:tc>
      </w:tr>
    </w:tbl>
    <w:p w:rsidR="007F137B" w:rsidRDefault="007F137B">
      <w:pPr>
        <w:pStyle w:val="ConsPlusNormal"/>
        <w:jc w:val="both"/>
      </w:pPr>
    </w:p>
    <w:p w:rsidR="007F137B" w:rsidRDefault="007F137B">
      <w:pPr>
        <w:pStyle w:val="ConsPlusNonformat"/>
        <w:jc w:val="both"/>
      </w:pPr>
      <w:r>
        <w:t xml:space="preserve">    Полноту и достоверность представленной информации подтверждаю.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Руководитель _______________ ______________________________</w:t>
      </w:r>
    </w:p>
    <w:p w:rsidR="007F137B" w:rsidRDefault="007F137B">
      <w:pPr>
        <w:pStyle w:val="ConsPlusNonformat"/>
        <w:jc w:val="both"/>
      </w:pPr>
      <w:r>
        <w:t xml:space="preserve">                (подпись)        (расшифровка подписи)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М.П.</w:t>
      </w: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</w:p>
    <w:p w:rsidR="007F137B" w:rsidRDefault="007F137B">
      <w:pPr>
        <w:pStyle w:val="ConsPlusNonformat"/>
        <w:jc w:val="both"/>
      </w:pPr>
      <w:r>
        <w:t>Главный бухгалтер ______________ ________________________</w:t>
      </w:r>
    </w:p>
    <w:p w:rsidR="007F137B" w:rsidRDefault="007F137B">
      <w:pPr>
        <w:pStyle w:val="ConsPlusNonformat"/>
        <w:jc w:val="both"/>
      </w:pPr>
      <w:r>
        <w:t xml:space="preserve">                     (подпись)    (расшифровка подписи)</w:t>
      </w: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jc w:val="both"/>
      </w:pPr>
    </w:p>
    <w:p w:rsidR="007F137B" w:rsidRDefault="007F13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7F137B">
      <w:bookmarkStart w:id="9" w:name="_GoBack"/>
      <w:bookmarkEnd w:id="9"/>
    </w:p>
    <w:sectPr w:rsidR="00F26784" w:rsidSect="00583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B"/>
    <w:rsid w:val="004E5254"/>
    <w:rsid w:val="007F137B"/>
    <w:rsid w:val="008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3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13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13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3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186C0839FA3D5D169CFAD3159AC6C859A9F48DD8BED41AF67CFA921B9DC09A2197158EC8AF09C3940C87347A8315401BoCEAD" TargetMode="External"/><Relationship Id="rId18" Type="http://schemas.openxmlformats.org/officeDocument/2006/relationships/hyperlink" Target="consultantplus://offline/ref=15186C0839FA3D5D169CFAD3159AC6C859A9F48DDBB3DE1EF278FA921B9DC09A2197158EDAAF51CF94049934789643115D9F15E2BA97F447785AAA54o4E0D" TargetMode="External"/><Relationship Id="rId26" Type="http://schemas.openxmlformats.org/officeDocument/2006/relationships/hyperlink" Target="consultantplus://offline/ref=15186C0839FA3D5D169CFAD3159AC6C859A9F48DDBB3DE1EF278FA921B9DC09A2197158EDAAF51CF94049935789643115D9F15E2BA97F447785AAA54o4E0D" TargetMode="External"/><Relationship Id="rId39" Type="http://schemas.openxmlformats.org/officeDocument/2006/relationships/hyperlink" Target="consultantplus://offline/ref=15186C0839FA3D5D169CFAD3159AC6C859A9F48DDBB3DE1EF278FA921B9DC09A2197158EDAAF51CF940499367B9643115D9F15E2BA97F447785AAA54o4E0D" TargetMode="External"/><Relationship Id="rId21" Type="http://schemas.openxmlformats.org/officeDocument/2006/relationships/hyperlink" Target="consultantplus://offline/ref=15186C0839FA3D5D169CFAD3159AC6C859A9F48DDBB3DE1EF278FA921B9DC09A2197158EDAAF51CF94049934759643115D9F15E2BA97F447785AAA54o4E0D" TargetMode="External"/><Relationship Id="rId34" Type="http://schemas.openxmlformats.org/officeDocument/2006/relationships/hyperlink" Target="consultantplus://offline/ref=15186C0839FA3D5D169CFAD3159AC6C859A9F48DDBB3D41DF579FA921B9DC09A2197158EDAAF51CF94049935799643115D9F15E2BA97F447785AAA54o4E0D" TargetMode="External"/><Relationship Id="rId42" Type="http://schemas.openxmlformats.org/officeDocument/2006/relationships/hyperlink" Target="consultantplus://offline/ref=15186C0839FA3D5D169CFAD3159AC6C859A9F48DDBB3DE1EF278FA921B9DC09A2197158EDAAF51CF940499377D9643115D9F15E2BA97F447785AAA54o4E0D" TargetMode="External"/><Relationship Id="rId47" Type="http://schemas.openxmlformats.org/officeDocument/2006/relationships/hyperlink" Target="consultantplus://offline/ref=15186C0839FA3D5D169CFAD3159AC6C859A9F48DDBB3DE1EF278FA921B9DC09A2197158EDAAF51CF940499377A9643115D9F15E2BA97F447785AAA54o4E0D" TargetMode="External"/><Relationship Id="rId50" Type="http://schemas.openxmlformats.org/officeDocument/2006/relationships/hyperlink" Target="consultantplus://offline/ref=15186C0839FA3D5D169CFAD3159AC6C859A9F48DDBB3DE1EF278FA921B9DC09A2197158EDAAF51CF94049937749643115D9F15E2BA97F447785AAA54o4E0D" TargetMode="External"/><Relationship Id="rId55" Type="http://schemas.openxmlformats.org/officeDocument/2006/relationships/hyperlink" Target="consultantplus://offline/ref=15186C0839FA3D5D169CFAD3159AC6C859A9F48DDBB3D41DF579FA921B9DC09A2197158EDAAF51CF940499377F9643115D9F15E2BA97F447785AAA54o4E0D" TargetMode="External"/><Relationship Id="rId7" Type="http://schemas.openxmlformats.org/officeDocument/2006/relationships/hyperlink" Target="consultantplus://offline/ref=15186C0839FA3D5D169CFAD3159AC6C859A9F48DDBB3D41DF579FA921B9DC09A2197158EDAAF51CF94049934789643115D9F15E2BA97F447785AAA54o4E0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5186C0839FA3D5D169CFAD3159AC6C859A9F48DD8BFD81EF57CFA921B9DC09A2197158EC8AF09C3940C87347A8315401BoCEAD" TargetMode="External"/><Relationship Id="rId29" Type="http://schemas.openxmlformats.org/officeDocument/2006/relationships/hyperlink" Target="consultantplus://offline/ref=15186C0839FA3D5D169CE4DE03F699C759A0AF80DDB7D74BAB29FCC544CDC6CF61D713D999ED579AC540CC397D9509401ED41AE2B0o8E9D" TargetMode="External"/><Relationship Id="rId11" Type="http://schemas.openxmlformats.org/officeDocument/2006/relationships/hyperlink" Target="consultantplus://offline/ref=15186C0839FA3D5D169CFAD3159AC6C859A9F48DDBB3D91AFE7FFA921B9DC09A2197158EDAAF51CF940792602CD9424D19C206E2B597F64064o5E8D" TargetMode="External"/><Relationship Id="rId24" Type="http://schemas.openxmlformats.org/officeDocument/2006/relationships/hyperlink" Target="consultantplus://offline/ref=15186C0839FA3D5D169CFAD3159AC6C859A9F48DDBB3DE1EF278FA921B9DC09A2197158EDAAF51CF940499357F9643115D9F15E2BA97F447785AAA54o4E0D" TargetMode="External"/><Relationship Id="rId32" Type="http://schemas.openxmlformats.org/officeDocument/2006/relationships/hyperlink" Target="consultantplus://offline/ref=15186C0839FA3D5D169CFAD3159AC6C859A9F48DDBB3D41DF579FA921B9DC09A2197158EDAAF51CF94049934749643115D9F15E2BA97F447785AAA54o4E0D" TargetMode="External"/><Relationship Id="rId37" Type="http://schemas.openxmlformats.org/officeDocument/2006/relationships/hyperlink" Target="consultantplus://offline/ref=15186C0839FA3D5D169CFAD3159AC6C859A9F48DDBB3D41DF579FA921B9DC09A2197158EDAAF51CF940499367D9643115D9F15E2BA97F447785AAA54o4E0D" TargetMode="External"/><Relationship Id="rId40" Type="http://schemas.openxmlformats.org/officeDocument/2006/relationships/hyperlink" Target="consultantplus://offline/ref=15186C0839FA3D5D169CFAD3159AC6C859A9F48DDBB3D41DF579FA921B9DC09A2197158EDAAF51CF940499367C9643115D9F15E2BA97F447785AAA54o4E0D" TargetMode="External"/><Relationship Id="rId45" Type="http://schemas.openxmlformats.org/officeDocument/2006/relationships/hyperlink" Target="consultantplus://offline/ref=15186C0839FA3D5D169CFAD3159AC6C859A9F48DDBB3D41DF579FA921B9DC09A2197158EDAAF51CF94049936789643115D9F15E2BA97F447785AAA54o4E0D" TargetMode="External"/><Relationship Id="rId53" Type="http://schemas.openxmlformats.org/officeDocument/2006/relationships/hyperlink" Target="consultantplus://offline/ref=15186C0839FA3D5D169CFAD3159AC6C859A9F48DDBB3DC18F37AFA921B9DC09A2197158EC8AF09C3940C87347A8315401BoCEAD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customXml" Target="../customXml/item3.xml"/><Relationship Id="rId19" Type="http://schemas.openxmlformats.org/officeDocument/2006/relationships/hyperlink" Target="consultantplus://offline/ref=15186C0839FA3D5D169CFAD3159AC6C859A9F48DDBB3D41DF579FA921B9DC09A2197158EDAAF51CF94049934789643115D9F15E2BA97F447785AAA54o4E0D" TargetMode="External"/><Relationship Id="rId14" Type="http://schemas.openxmlformats.org/officeDocument/2006/relationships/hyperlink" Target="consultantplus://offline/ref=15186C0839FA3D5D169CFAD3159AC6C859A9F48DD8B0DC1CF27AFA921B9DC09A2197158EC8AF09C3940C87347A8315401BoCEAD" TargetMode="External"/><Relationship Id="rId22" Type="http://schemas.openxmlformats.org/officeDocument/2006/relationships/hyperlink" Target="consultantplus://offline/ref=15186C0839FA3D5D169CE4DE03F699C759A7AE85DCBFD74BAB29FCC544CDC6CF73D74BD799E342CE931A9B347Fo9EDD" TargetMode="External"/><Relationship Id="rId27" Type="http://schemas.openxmlformats.org/officeDocument/2006/relationships/hyperlink" Target="consultantplus://offline/ref=15186C0839FA3D5D169CFAD3159AC6C859A9F48DDBB3D41DF579FA921B9DC09A2197158EDAAF51CF940499347A9643115D9F15E2BA97F447785AAA54o4E0D" TargetMode="External"/><Relationship Id="rId30" Type="http://schemas.openxmlformats.org/officeDocument/2006/relationships/hyperlink" Target="consultantplus://offline/ref=15186C0839FA3D5D169CFAD3159AC6C859A9F48DDBB3DE1EF278FA921B9DC09A2197158EDAAF51CF94049935759643115D9F15E2BA97F447785AAA54o4E0D" TargetMode="External"/><Relationship Id="rId35" Type="http://schemas.openxmlformats.org/officeDocument/2006/relationships/hyperlink" Target="consultantplus://offline/ref=15186C0839FA3D5D169CFAD3159AC6C859A9F48DDBB3D41DF579FA921B9DC09A2197158EDAAF51CF94049935789643115D9F15E2BA97F447785AAA54o4E0D" TargetMode="External"/><Relationship Id="rId43" Type="http://schemas.openxmlformats.org/officeDocument/2006/relationships/hyperlink" Target="consultantplus://offline/ref=15186C0839FA3D5D169CFAD3159AC6C859A9F48DDBB3D41DF579FA921B9DC09A2197158EDAAF51CF940499367F9643115D9F15E2BA97F447785AAA54o4E0D" TargetMode="External"/><Relationship Id="rId48" Type="http://schemas.openxmlformats.org/officeDocument/2006/relationships/hyperlink" Target="consultantplus://offline/ref=15186C0839FA3D5D169CFAD3159AC6C859A9F48DDBB3D41DF579FA921B9DC09A2197158EDAAF51CF940499377C9643115D9F15E2BA97F447785AAA54o4E0D" TargetMode="External"/><Relationship Id="rId56" Type="http://schemas.openxmlformats.org/officeDocument/2006/relationships/hyperlink" Target="consultantplus://offline/ref=15186C0839FA3D5D169CFAD3159AC6C859A9F48DDBB3DE1EF278FA921B9DC09A2197158EDAAF51CF94049931799643115D9F15E2BA97F447785AAA54o4E0D" TargetMode="External"/><Relationship Id="rId8" Type="http://schemas.openxmlformats.org/officeDocument/2006/relationships/hyperlink" Target="consultantplus://offline/ref=15186C0839FA3D5D169CE4DE03F699C759A7AE85DCBFD74BAB29FCC544CDC6CF61D713DB99EB5DC8940FCD6539C81A4011D418E5AC8BF442o6E6D" TargetMode="External"/><Relationship Id="rId51" Type="http://schemas.openxmlformats.org/officeDocument/2006/relationships/hyperlink" Target="consultantplus://offline/ref=15186C0839FA3D5D169CFAD3159AC6C859A9F48DDBB3DE1EF278FA921B9DC09A2197158EDAAF51CF940499307D9643115D9F15E2BA97F447785AAA54o4E0D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5186C0839FA3D5D169CFAD3159AC6C859A9F48DDBB3D91AFE7FFA921B9DC09A2197158EDAAF51CF94049D3C7D9643115D9F15E2BA97F447785AAA54o4E0D" TargetMode="External"/><Relationship Id="rId17" Type="http://schemas.openxmlformats.org/officeDocument/2006/relationships/hyperlink" Target="consultantplus://offline/ref=15186C0839FA3D5D169CFAD3159AC6C859A9F48DD8BED418FE75FA921B9DC09A2197158EC8AF09C3940C87347A8315401BoCEAD" TargetMode="External"/><Relationship Id="rId25" Type="http://schemas.openxmlformats.org/officeDocument/2006/relationships/hyperlink" Target="consultantplus://offline/ref=15186C0839FA3D5D169CFAD3159AC6C859A9F48DDBB3DE1EF278FA921B9DC09A2197158EDAAF51CF94049935799643115D9F15E2BA97F447785AAA54o4E0D" TargetMode="External"/><Relationship Id="rId33" Type="http://schemas.openxmlformats.org/officeDocument/2006/relationships/hyperlink" Target="consultantplus://offline/ref=15186C0839FA3D5D169CFAD3159AC6C859A9F48DDBB3D41DF579FA921B9DC09A2197158EDAAF51CF940499357F9643115D9F15E2BA97F447785AAA54o4E0D" TargetMode="External"/><Relationship Id="rId38" Type="http://schemas.openxmlformats.org/officeDocument/2006/relationships/hyperlink" Target="consultantplus://offline/ref=15186C0839FA3D5D169CFAD3159AC6C859A9F48DDBB3DE1EF278FA921B9DC09A2197158EDAAF51CF940499367F9643115D9F15E2BA97F447785AAA54o4E0D" TargetMode="External"/><Relationship Id="rId46" Type="http://schemas.openxmlformats.org/officeDocument/2006/relationships/hyperlink" Target="consultantplus://offline/ref=15186C0839FA3D5D169CFAD3159AC6C859A9F48DDBB3D41DF579FA921B9DC09A2197158EDAAF51CF94049936749643115D9F15E2BA97F447785AAA54o4E0D" TargetMode="External"/><Relationship Id="rId59" Type="http://schemas.openxmlformats.org/officeDocument/2006/relationships/customXml" Target="../customXml/item1.xml"/><Relationship Id="rId20" Type="http://schemas.openxmlformats.org/officeDocument/2006/relationships/hyperlink" Target="consultantplus://offline/ref=15186C0839FA3D5D169CE4DE03F699C759A3A382D9BFD74BAB29FCC544CDC6CF61D713DB99EB5CCE960FCD6539C81A4011D418E5AC8BF442o6E6D" TargetMode="External"/><Relationship Id="rId41" Type="http://schemas.openxmlformats.org/officeDocument/2006/relationships/hyperlink" Target="consultantplus://offline/ref=15186C0839FA3D5D169CFAD3159AC6C859A9F48DDBB3DE1EF278FA921B9DC09A2197158EDAAF51CF94049936759643115D9F15E2BA97F447785AAA54o4E0D" TargetMode="External"/><Relationship Id="rId54" Type="http://schemas.openxmlformats.org/officeDocument/2006/relationships/hyperlink" Target="consultantplus://offline/ref=15186C0839FA3D5D169CFAD3159AC6C859A9F48DDBB3DE1EF278FA921B9DC09A2197158EDAAF51CF940499307E9643115D9F15E2BA97F447785AAA54o4E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186C0839FA3D5D169CFAD3159AC6C859A9F48DDBB3DE1EF278FA921B9DC09A2197158EDAAF51CF94049934789643115D9F15E2BA97F447785AAA54o4E0D" TargetMode="External"/><Relationship Id="rId15" Type="http://schemas.openxmlformats.org/officeDocument/2006/relationships/hyperlink" Target="consultantplus://offline/ref=15186C0839FA3D5D169CFAD3159AC6C859A9F48DD8B0DE1AF279FA921B9DC09A2197158EC8AF09C3940C87347A8315401BoCEAD" TargetMode="External"/><Relationship Id="rId23" Type="http://schemas.openxmlformats.org/officeDocument/2006/relationships/hyperlink" Target="consultantplus://offline/ref=15186C0839FA3D5D169CFAD3159AC6C859A9F48DDBB3DE1EF278FA921B9DC09A2197158EDAAF51CF940499357D9643115D9F15E2BA97F447785AAA54o4E0D" TargetMode="External"/><Relationship Id="rId28" Type="http://schemas.openxmlformats.org/officeDocument/2006/relationships/hyperlink" Target="consultantplus://offline/ref=15186C0839FA3D5D169CE4DE03F699C759A0AF80DDB7D74BAB29FCC544CDC6CF61D713DB99EB5CCC920FCD6539C81A4011D418E5AC8BF442o6E6D" TargetMode="External"/><Relationship Id="rId36" Type="http://schemas.openxmlformats.org/officeDocument/2006/relationships/hyperlink" Target="consultantplus://offline/ref=15186C0839FA3D5D169CFAD3159AC6C859A9F48DDBB3D41DF579FA921B9DC09A2197158EDAAF51CF94049935759643115D9F15E2BA97F447785AAA54o4E0D" TargetMode="External"/><Relationship Id="rId49" Type="http://schemas.openxmlformats.org/officeDocument/2006/relationships/hyperlink" Target="consultantplus://offline/ref=15186C0839FA3D5D169CFAD3159AC6C859A9F48DDBB3DE1EF278FA921B9DC09A2197158EDAAF51CF94049937759643115D9F15E2BA97F447785AAA54o4E0D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15186C0839FA3D5D169CFAD3159AC6C859A9F48DDBB3D91AFE7FFA921B9DC09A2197158EDAAF51CF94049A31759643115D9F15E2BA97F447785AAA54o4E0D" TargetMode="External"/><Relationship Id="rId31" Type="http://schemas.openxmlformats.org/officeDocument/2006/relationships/hyperlink" Target="consultantplus://offline/ref=15186C0839FA3D5D169CFAD3159AC6C859A9F48DDBB3DE1EF278FA921B9DC09A2197158EDAAF51CF940499367D9643115D9F15E2BA97F447785AAA54o4E0D" TargetMode="External"/><Relationship Id="rId44" Type="http://schemas.openxmlformats.org/officeDocument/2006/relationships/hyperlink" Target="consultantplus://offline/ref=15186C0839FA3D5D169CFAD3159AC6C859A9F48DDBB3D41DF579FA921B9DC09A2197158EDAAF51CF940499367E9643115D9F15E2BA97F447785AAA54o4E0D" TargetMode="External"/><Relationship Id="rId52" Type="http://schemas.openxmlformats.org/officeDocument/2006/relationships/hyperlink" Target="consultantplus://offline/ref=15186C0839FA3D5D169CFAD3159AC6C859A9F48DDBB3DE1EF278FA921B9DC09A2197158EDAAF51CF940499307C9643115D9F15E2BA97F447785AAA54o4E0D" TargetMode="External"/><Relationship Id="rId6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5186C0839FA3D5D169CE4DE03F699C759A6AE89D1B0D74BAB29FCC544CDC6CF61D713DB99E858CE940FCD6539C81A4011D418E5AC8BF442o6E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C64D4D-F90A-47BC-A379-420929530803}"/>
</file>

<file path=customXml/itemProps2.xml><?xml version="1.0" encoding="utf-8"?>
<ds:datastoreItem xmlns:ds="http://schemas.openxmlformats.org/officeDocument/2006/customXml" ds:itemID="{816A3A0C-0F64-45C9-AB9F-29110977CEBE}"/>
</file>

<file path=customXml/itemProps3.xml><?xml version="1.0" encoding="utf-8"?>
<ds:datastoreItem xmlns:ds="http://schemas.openxmlformats.org/officeDocument/2006/customXml" ds:itemID="{A7E601F4-B88E-474F-B736-E7622AC42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7041</Words>
  <Characters>40140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2020-07-08T03:04:00Z</dcterms:created>
  <dcterms:modified xsi:type="dcterms:W3CDTF">2020-07-08T03:05:00Z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