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88" w:rsidRDefault="00B7068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70688" w:rsidRDefault="00B70688">
      <w:pPr>
        <w:pStyle w:val="ConsPlusNormal"/>
        <w:jc w:val="both"/>
        <w:outlineLvl w:val="0"/>
      </w:pPr>
    </w:p>
    <w:p w:rsidR="00B70688" w:rsidRDefault="00B70688">
      <w:pPr>
        <w:pStyle w:val="ConsPlusTitle"/>
        <w:jc w:val="center"/>
        <w:outlineLvl w:val="0"/>
      </w:pPr>
      <w:r>
        <w:t>АДМИНИСТРАЦИЯ ГОРОДА КРАСНОЯРСКА</w:t>
      </w:r>
    </w:p>
    <w:p w:rsidR="00B70688" w:rsidRDefault="00B70688">
      <w:pPr>
        <w:pStyle w:val="ConsPlusTitle"/>
        <w:jc w:val="center"/>
      </w:pPr>
    </w:p>
    <w:p w:rsidR="00B70688" w:rsidRDefault="00B70688">
      <w:pPr>
        <w:pStyle w:val="ConsPlusTitle"/>
        <w:jc w:val="center"/>
      </w:pPr>
      <w:r>
        <w:t>ПОСТАНОВЛЕНИЕ</w:t>
      </w:r>
    </w:p>
    <w:p w:rsidR="00B70688" w:rsidRDefault="00B70688">
      <w:pPr>
        <w:pStyle w:val="ConsPlusTitle"/>
        <w:jc w:val="center"/>
      </w:pPr>
      <w:r>
        <w:t>от 26 октября 2016 г. N 591</w:t>
      </w:r>
    </w:p>
    <w:p w:rsidR="00B70688" w:rsidRDefault="00B70688">
      <w:pPr>
        <w:pStyle w:val="ConsPlusTitle"/>
        <w:jc w:val="center"/>
      </w:pPr>
    </w:p>
    <w:p w:rsidR="00B70688" w:rsidRDefault="00B70688">
      <w:pPr>
        <w:pStyle w:val="ConsPlusTitle"/>
        <w:jc w:val="center"/>
      </w:pPr>
      <w:r>
        <w:t>ОБ УТВЕРЖДЕНИИ МЕТОДИКИ ОПРЕДЕЛЕНИЯ НАЧАЛЬНОЙ ЦЕНЫ ЛОТА</w:t>
      </w:r>
    </w:p>
    <w:p w:rsidR="00B70688" w:rsidRDefault="00B70688">
      <w:pPr>
        <w:pStyle w:val="ConsPlusTitle"/>
        <w:jc w:val="center"/>
      </w:pPr>
      <w:r>
        <w:t>АУКЦИОНА ПО ПРОДАЖЕ ПРАВА НА РАЗМЕЩЕНИЕ</w:t>
      </w:r>
    </w:p>
    <w:p w:rsidR="00B70688" w:rsidRDefault="00B70688">
      <w:pPr>
        <w:pStyle w:val="ConsPlusTitle"/>
        <w:jc w:val="center"/>
      </w:pPr>
      <w:r>
        <w:t>ВРЕМЕННОГО СООРУЖЕНИЯ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ind w:firstLine="540"/>
        <w:jc w:val="both"/>
      </w:pPr>
      <w:r>
        <w:t xml:space="preserve">В целях совершенствования процесса размещения временных сооружений на территории города Красноярска, во исполнение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города от 24.12.2014 N 879 "Об утверждении Положения о порядке проведения аукционов по продаже права на размещение временных сооружений на территории города Красноярска", руководствуясь </w:t>
      </w:r>
      <w:hyperlink r:id="rId6" w:history="1">
        <w:r>
          <w:rPr>
            <w:color w:val="0000FF"/>
          </w:rPr>
          <w:t>ст. ст. 41</w:t>
        </w:r>
      </w:hyperlink>
      <w:r>
        <w:t xml:space="preserve">, </w:t>
      </w:r>
      <w:hyperlink r:id="rId7" w:history="1">
        <w:r>
          <w:rPr>
            <w:color w:val="0000FF"/>
          </w:rPr>
          <w:t>58</w:t>
        </w:r>
      </w:hyperlink>
      <w:r>
        <w:t xml:space="preserve">, </w:t>
      </w:r>
      <w:hyperlink r:id="rId8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Методику</w:t>
        </w:r>
      </w:hyperlink>
      <w:r>
        <w:t xml:space="preserve"> определения начальной цены лота аукциона по продаже права на размещение временного сооружения согласно приложению.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2. Утвердить базовую цену за размещение 1 кв. м временного сооружения, кроме нестационарных торговых объектов, сроком на один месяц, равную 21,4 рубля, с целью определения начальной цены лота на период 2016 - 2018 годов.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Утвердить базовую цену за размещение 1 кв. м нестационарного торгового объекта сроком на один месяц, равную 109,7 рубля, с целью определения начальной цены лота на период 2016 - 2018 годов.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3. Признать утратившими силу Постановления администрации города: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 xml:space="preserve">от 28.01.2013 </w:t>
      </w:r>
      <w:hyperlink r:id="rId9" w:history="1">
        <w:r>
          <w:rPr>
            <w:color w:val="0000FF"/>
          </w:rPr>
          <w:t>N 34</w:t>
        </w:r>
      </w:hyperlink>
      <w:r>
        <w:t xml:space="preserve"> "Об утверждении Методики определения начальной цены лота по продаже права на размещение временного сооружения";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 xml:space="preserve">от 01.06.2016 </w:t>
      </w:r>
      <w:hyperlink r:id="rId10" w:history="1">
        <w:r>
          <w:rPr>
            <w:color w:val="0000FF"/>
          </w:rPr>
          <w:t>N 303</w:t>
        </w:r>
      </w:hyperlink>
      <w:r>
        <w:t xml:space="preserve"> "О внесении изменений в Постановление администрации города от 28.01.2013 N 34".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right"/>
      </w:pPr>
      <w:r>
        <w:t>Глава города</w:t>
      </w:r>
    </w:p>
    <w:p w:rsidR="00B70688" w:rsidRDefault="00B70688">
      <w:pPr>
        <w:pStyle w:val="ConsPlusNormal"/>
        <w:jc w:val="right"/>
      </w:pPr>
      <w:r>
        <w:t>Э.Ш.АКБУЛАТОВ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right"/>
        <w:outlineLvl w:val="0"/>
      </w:pPr>
      <w:r>
        <w:t>Приложение</w:t>
      </w:r>
    </w:p>
    <w:p w:rsidR="00B70688" w:rsidRDefault="00B70688">
      <w:pPr>
        <w:pStyle w:val="ConsPlusNormal"/>
        <w:jc w:val="right"/>
      </w:pPr>
      <w:r>
        <w:t>к Постановлению</w:t>
      </w:r>
    </w:p>
    <w:p w:rsidR="00B70688" w:rsidRDefault="00B70688">
      <w:pPr>
        <w:pStyle w:val="ConsPlusNormal"/>
        <w:jc w:val="right"/>
      </w:pPr>
      <w:r>
        <w:t>администрации города</w:t>
      </w:r>
    </w:p>
    <w:p w:rsidR="00B70688" w:rsidRDefault="00B70688">
      <w:pPr>
        <w:pStyle w:val="ConsPlusNormal"/>
        <w:jc w:val="right"/>
      </w:pPr>
      <w:r>
        <w:t>от 26 октября 2016 г. N 591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Title"/>
        <w:jc w:val="center"/>
      </w:pPr>
      <w:bookmarkStart w:id="0" w:name="P31"/>
      <w:bookmarkEnd w:id="0"/>
      <w:r>
        <w:t>МЕТОДИКА</w:t>
      </w:r>
    </w:p>
    <w:p w:rsidR="00B70688" w:rsidRDefault="00B70688">
      <w:pPr>
        <w:pStyle w:val="ConsPlusTitle"/>
        <w:jc w:val="center"/>
      </w:pPr>
      <w:r>
        <w:t>ОПРЕДЕЛЕНИЯ НАЧАЛЬНОЙ ЦЕНЫ ЛОТА АУКЦИОНА ПО ПРОДАЖЕ ПРАВА</w:t>
      </w:r>
    </w:p>
    <w:p w:rsidR="00B70688" w:rsidRDefault="00B70688">
      <w:pPr>
        <w:pStyle w:val="ConsPlusTitle"/>
        <w:jc w:val="center"/>
      </w:pPr>
      <w:r>
        <w:t>НА РАЗМЕЩЕНИЕ ВРЕМЕННОГО СООРУЖЕНИЯ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center"/>
        <w:outlineLvl w:val="1"/>
      </w:pPr>
      <w:r>
        <w:t>I. ОБЩИЕ ПОЛОЖЕНИЯ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ind w:firstLine="540"/>
        <w:jc w:val="both"/>
      </w:pPr>
      <w:r>
        <w:t xml:space="preserve">1. Настоящая Методика определения начальной цены лота аукциона по продаже права на размещение временного сооружения (далее - Методика) разработана 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24.12.2014 N 879 "Об утверждении Положения о порядке проведения аукционов по продаже права на размещение временных сооружений на территории города Красноярска".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2. Настоящая Методика является основой для определения начальной цены лота аукциона, организуемого уполномоченным органом (далее - организатор торгов), при проведении торгов по продаже права на размещение временных сооружений на территории города Красноярска.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3. Методикой предусмотрено определение начальной цены лота аукциона по продаже права на размещение временных сооружений на территории города Красноярска (далее - начальная цена лота аукциона) при проведен</w:t>
      </w:r>
      <w:proofErr w:type="gramStart"/>
      <w:r>
        <w:t>ии ау</w:t>
      </w:r>
      <w:proofErr w:type="gramEnd"/>
      <w:r>
        <w:t>кциона в электронной форме.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4. Под начальной ценой лота аукциона понимается минимальная цена, по которой организатор торгов готов продать лот.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Данная Методика позволяет определить начальную цену лота аукциона, используя базовую цену за размещение 1 кв. м временного сооружения, кроме нестационарных торговых объектов, сроком на один месяц (далее - базовая цена за размещение ВС) или базовую цену за размещение 1 кв. м нестационарного торгового объекта сроком на один месяц (далее - базовая цена за размещение НТО).</w:t>
      </w:r>
      <w:proofErr w:type="gramEnd"/>
    </w:p>
    <w:p w:rsidR="00B70688" w:rsidRDefault="00B70688">
      <w:pPr>
        <w:pStyle w:val="ConsPlusNormal"/>
        <w:spacing w:before="220"/>
        <w:ind w:firstLine="540"/>
        <w:jc w:val="both"/>
      </w:pPr>
      <w:r>
        <w:t>6. В данной Методике не учитываются затраты на оплату труда сотрудника организатора торгов при определении начальной цены лота аукциона.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center"/>
        <w:outlineLvl w:val="1"/>
      </w:pPr>
      <w:r>
        <w:t>II. ОПРЕДЕЛЕНИЕ ОРГАНИЗАТОРОМ ТОРГОВ НАЧАЛЬНОЙ ЦЕНЫ</w:t>
      </w:r>
    </w:p>
    <w:p w:rsidR="00B70688" w:rsidRDefault="00B70688">
      <w:pPr>
        <w:pStyle w:val="ConsPlusNormal"/>
        <w:jc w:val="center"/>
      </w:pPr>
      <w:r>
        <w:t>ЛОТА АУКЦИОНА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ind w:firstLine="540"/>
        <w:jc w:val="both"/>
      </w:pPr>
      <w:r>
        <w:t>7. Определение организатором торгов начальной цены лота аукциона производится путем умножения базовой цены за размещение ВС или базовой цены за размещение НТО, площади временного сооружения, периода размещения временного сооружения и коэффициента, характеризующего изменение потребительских цен на товары и услуги.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8. Для определения начальной цены лота аукциона применяется следующая формула: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center"/>
      </w:pPr>
      <w:r>
        <w:t>НЦА = Б x Пл x</w:t>
      </w:r>
      <w:proofErr w:type="gramStart"/>
      <w:r>
        <w:t xml:space="preserve"> В</w:t>
      </w:r>
      <w:proofErr w:type="gramEnd"/>
      <w:r>
        <w:t xml:space="preserve"> x К</w:t>
      </w:r>
      <w:r>
        <w:rPr>
          <w:vertAlign w:val="subscript"/>
        </w:rPr>
        <w:t>i</w:t>
      </w:r>
      <w:r>
        <w:t>,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ind w:firstLine="540"/>
        <w:jc w:val="both"/>
      </w:pPr>
      <w:r>
        <w:t>где: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НЦА - начальная цена лота аукциона (в рублях);</w:t>
      </w:r>
    </w:p>
    <w:p w:rsidR="00B70688" w:rsidRDefault="00B70688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базовая цена за размещение ВС или базовая цена за размещение НТО (в рублях);</w:t>
      </w:r>
    </w:p>
    <w:p w:rsidR="00B70688" w:rsidRDefault="00B70688">
      <w:pPr>
        <w:pStyle w:val="ConsPlusNormal"/>
        <w:spacing w:before="220"/>
        <w:ind w:firstLine="540"/>
        <w:jc w:val="both"/>
      </w:pPr>
      <w:proofErr w:type="gramStart"/>
      <w:r>
        <w:t>Пл</w:t>
      </w:r>
      <w:proofErr w:type="gramEnd"/>
      <w:r>
        <w:t xml:space="preserve"> - площадь временного сооружения (в кв. м);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В - период размещения временного сооружения (в месяцах);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i</w:t>
      </w:r>
      <w:proofErr w:type="gramEnd"/>
      <w:r>
        <w:t xml:space="preserve"> - коэффициент, характеризующий изменение потребительских цен на товары и услуги по Красноярскому краю по данным центральной базы статистических данных Федеральной службы государственной статистики, определяемый как произведение индексов потребительских цен на товары и услуги, деленных на 100, за прошедшие годовые периоды с января по декабрь, начиная с 2016 года.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расчетная начальная цена лота аукциона для нестационарного торгового объекта превышает 325437,02 рубля, начальная цена лота аукциона принимается </w:t>
      </w:r>
      <w:proofErr w:type="gramStart"/>
      <w:r>
        <w:t>равной</w:t>
      </w:r>
      <w:proofErr w:type="gramEnd"/>
      <w:r>
        <w:t xml:space="preserve"> 325437,02 рубля.</w:t>
      </w:r>
    </w:p>
    <w:p w:rsidR="00B70688" w:rsidRDefault="00B70688">
      <w:pPr>
        <w:pStyle w:val="ConsPlusNormal"/>
        <w:spacing w:before="220"/>
        <w:ind w:firstLine="540"/>
        <w:jc w:val="both"/>
      </w:pPr>
      <w:r>
        <w:t xml:space="preserve">В случае если расчетная начальная цена лота аукциона для временного сооружения, кроме нестационарных торговых объектов, превышает 297963,76 рубля, начальная цена лота аукциона принимается </w:t>
      </w:r>
      <w:proofErr w:type="gramStart"/>
      <w:r>
        <w:t>равной</w:t>
      </w:r>
      <w:proofErr w:type="gramEnd"/>
      <w:r>
        <w:t xml:space="preserve"> 297963,76 рубля.</w:t>
      </w: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jc w:val="both"/>
      </w:pPr>
    </w:p>
    <w:p w:rsidR="00B70688" w:rsidRDefault="00B706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3158" w:rsidRDefault="00233158"/>
    <w:sectPr w:rsidR="00233158" w:rsidSect="00AA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70688"/>
    <w:rsid w:val="000B6679"/>
    <w:rsid w:val="00233158"/>
    <w:rsid w:val="00B7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6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06C038DD43CE2520D7062709EDA60AF02E5B3025CD4613B976C190CD487D8A161E8BC111005567E4EF8BEf1pA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206C038DD43CE2520D7062709EDA60AF02E5B3025CD4613B976C190CD487D8A161E8BC111005567Ef4pD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06C038DD43CE2520D7062709EDA60AF02E5B3025CD4613B976C190CD487D8A161E8BC111005567E4EFFB3f1p2H" TargetMode="External"/><Relationship Id="rId11" Type="http://schemas.openxmlformats.org/officeDocument/2006/relationships/hyperlink" Target="consultantplus://offline/ref=08206C038DD43CE2520D7062709EDA60AF02E5B30154DC65329B6C190CD487D8A161E8BC111005567E4EFCB2f1p2H" TargetMode="External"/><Relationship Id="rId5" Type="http://schemas.openxmlformats.org/officeDocument/2006/relationships/hyperlink" Target="consultantplus://offline/ref=08206C038DD43CE2520D7062709EDA60AF02E5B30154DC65329B6C190CD487D8A1f6p1H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08206C038DD43CE2520D7062709EDA60AF02E5B30252DF6433956C190CD487D8A1f6p1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8206C038DD43CE2520D7062709EDA60AF02E5B30252D8623A976C190CD487D8A1f6p1H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B7A97F-E458-4AE7-A673-4A81796B5486}"/>
</file>

<file path=customXml/itemProps2.xml><?xml version="1.0" encoding="utf-8"?>
<ds:datastoreItem xmlns:ds="http://schemas.openxmlformats.org/officeDocument/2006/customXml" ds:itemID="{7D79478A-FE3B-4CB2-B538-21ECB153B014}"/>
</file>

<file path=customXml/itemProps3.xml><?xml version="1.0" encoding="utf-8"?>
<ds:datastoreItem xmlns:ds="http://schemas.openxmlformats.org/officeDocument/2006/customXml" ds:itemID="{FE2DBB45-C773-42A8-A55D-8010A3595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2018-10-01T07:41:00Z</dcterms:created>
  <dcterms:modified xsi:type="dcterms:W3CDTF">2018-10-01T07:41:00Z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