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6" w:rsidRDefault="00D826A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826A6" w:rsidRDefault="00D826A6">
      <w:pPr>
        <w:pStyle w:val="ConsPlusNormal"/>
        <w:jc w:val="both"/>
      </w:pPr>
    </w:p>
    <w:p w:rsidR="00D826A6" w:rsidRDefault="00D826A6">
      <w:pPr>
        <w:pStyle w:val="ConsPlusTitle"/>
        <w:jc w:val="center"/>
      </w:pPr>
      <w:r>
        <w:t>АДМИНИСТРАЦИЯ ГОРОДА КРАСНОЯРСКА</w:t>
      </w:r>
    </w:p>
    <w:p w:rsidR="00D826A6" w:rsidRDefault="00D826A6">
      <w:pPr>
        <w:pStyle w:val="ConsPlusTitle"/>
        <w:jc w:val="center"/>
      </w:pPr>
    </w:p>
    <w:p w:rsidR="00D826A6" w:rsidRDefault="00D826A6">
      <w:pPr>
        <w:pStyle w:val="ConsPlusTitle"/>
        <w:jc w:val="center"/>
      </w:pPr>
      <w:r>
        <w:t>ПОСТАНОВЛЕНИЕ</w:t>
      </w:r>
    </w:p>
    <w:p w:rsidR="00D826A6" w:rsidRDefault="00D826A6">
      <w:pPr>
        <w:pStyle w:val="ConsPlusTitle"/>
        <w:jc w:val="center"/>
      </w:pPr>
      <w:r>
        <w:t>от 9 июля 2009 г. N 254</w:t>
      </w:r>
    </w:p>
    <w:p w:rsidR="00D826A6" w:rsidRDefault="00D826A6">
      <w:pPr>
        <w:pStyle w:val="ConsPlusTitle"/>
        <w:jc w:val="center"/>
      </w:pPr>
    </w:p>
    <w:p w:rsidR="00D826A6" w:rsidRDefault="00D826A6">
      <w:pPr>
        <w:pStyle w:val="ConsPlusTitle"/>
        <w:jc w:val="center"/>
      </w:pPr>
      <w:r>
        <w:t>О ПОРЯДКЕ ДЕМОНТАЖА РЕКЛАМНЫХ КОНСТРУКЦИЙ, УСТАНОВЛЕННЫХ</w:t>
      </w:r>
    </w:p>
    <w:p w:rsidR="00D826A6" w:rsidRDefault="00D826A6">
      <w:pPr>
        <w:pStyle w:val="ConsPlusTitle"/>
        <w:jc w:val="center"/>
      </w:pPr>
      <w:r>
        <w:t xml:space="preserve">И (ИЛИ) </w:t>
      </w:r>
      <w:proofErr w:type="gramStart"/>
      <w:r>
        <w:t>ЭКСПЛУАТИРУЕМЫХ</w:t>
      </w:r>
      <w:proofErr w:type="gramEnd"/>
      <w:r>
        <w:t xml:space="preserve"> НА ТЕРРИТОРИИ ГОРОДА КРАСНОЯРСКА</w:t>
      </w:r>
    </w:p>
    <w:p w:rsidR="00D826A6" w:rsidRDefault="00D826A6">
      <w:pPr>
        <w:pStyle w:val="ConsPlusTitle"/>
        <w:jc w:val="center"/>
      </w:pPr>
      <w:r>
        <w:t>БЕЗ РАЗРЕШЕНИЙ, СРОК ДЕЙСТВИЯ КОТОРЫХ НЕ ИСТЕК</w:t>
      </w:r>
    </w:p>
    <w:p w:rsidR="00D826A6" w:rsidRDefault="00D826A6">
      <w:pPr>
        <w:pStyle w:val="ConsPlusNormal"/>
        <w:jc w:val="center"/>
      </w:pPr>
      <w:r>
        <w:t>Список изменяющих документов</w:t>
      </w:r>
    </w:p>
    <w:p w:rsidR="00D826A6" w:rsidRDefault="00D826A6">
      <w:pPr>
        <w:pStyle w:val="ConsPlusNormal"/>
        <w:jc w:val="center"/>
      </w:pPr>
      <w:proofErr w:type="gramStart"/>
      <w:r>
        <w:t>(в ред. Постановлений администрации г. Красноярска</w:t>
      </w:r>
      <w:proofErr w:type="gramEnd"/>
    </w:p>
    <w:p w:rsidR="00D826A6" w:rsidRDefault="00D826A6">
      <w:pPr>
        <w:pStyle w:val="ConsPlusNormal"/>
        <w:jc w:val="center"/>
      </w:pPr>
      <w:r>
        <w:t xml:space="preserve">от 07.10.2010 </w:t>
      </w:r>
      <w:hyperlink r:id="rId6" w:history="1">
        <w:r>
          <w:rPr>
            <w:color w:val="0000FF"/>
          </w:rPr>
          <w:t>N 419</w:t>
        </w:r>
      </w:hyperlink>
      <w:r>
        <w:t xml:space="preserve">, от 30.03.2011 </w:t>
      </w:r>
      <w:hyperlink r:id="rId7" w:history="1">
        <w:r>
          <w:rPr>
            <w:color w:val="0000FF"/>
          </w:rPr>
          <w:t>N 87</w:t>
        </w:r>
      </w:hyperlink>
      <w:r>
        <w:t>,</w:t>
      </w:r>
    </w:p>
    <w:p w:rsidR="00D826A6" w:rsidRDefault="00D826A6">
      <w:pPr>
        <w:pStyle w:val="ConsPlusNormal"/>
        <w:jc w:val="center"/>
      </w:pPr>
      <w:r>
        <w:t xml:space="preserve">от 05.04.2012 </w:t>
      </w:r>
      <w:hyperlink r:id="rId8" w:history="1">
        <w:r>
          <w:rPr>
            <w:color w:val="0000FF"/>
          </w:rPr>
          <w:t>N 141</w:t>
        </w:r>
      </w:hyperlink>
      <w:r>
        <w:t xml:space="preserve">, от 09.08.2012 </w:t>
      </w:r>
      <w:hyperlink r:id="rId9" w:history="1">
        <w:r>
          <w:rPr>
            <w:color w:val="0000FF"/>
          </w:rPr>
          <w:t>N 338</w:t>
        </w:r>
      </w:hyperlink>
      <w:r>
        <w:t>,</w:t>
      </w:r>
    </w:p>
    <w:p w:rsidR="00D826A6" w:rsidRDefault="00D826A6">
      <w:pPr>
        <w:pStyle w:val="ConsPlusNormal"/>
        <w:jc w:val="center"/>
      </w:pPr>
      <w:r>
        <w:t xml:space="preserve">от 31.10.2012 </w:t>
      </w:r>
      <w:hyperlink r:id="rId10" w:history="1">
        <w:r>
          <w:rPr>
            <w:color w:val="0000FF"/>
          </w:rPr>
          <w:t>N 542</w:t>
        </w:r>
      </w:hyperlink>
      <w:r>
        <w:t xml:space="preserve">, от 13.08.2013 </w:t>
      </w:r>
      <w:hyperlink r:id="rId11" w:history="1">
        <w:r>
          <w:rPr>
            <w:color w:val="0000FF"/>
          </w:rPr>
          <w:t>N 395</w:t>
        </w:r>
      </w:hyperlink>
      <w:r>
        <w:t>,</w:t>
      </w:r>
    </w:p>
    <w:p w:rsidR="00D826A6" w:rsidRDefault="00D826A6">
      <w:pPr>
        <w:pStyle w:val="ConsPlusNormal"/>
        <w:jc w:val="center"/>
      </w:pPr>
      <w:r>
        <w:t xml:space="preserve">от 03.02.2014 </w:t>
      </w:r>
      <w:hyperlink r:id="rId12" w:history="1">
        <w:r>
          <w:rPr>
            <w:color w:val="0000FF"/>
          </w:rPr>
          <w:t>N 46</w:t>
        </w:r>
      </w:hyperlink>
      <w:r>
        <w:t xml:space="preserve">, от 30.06.2014 </w:t>
      </w:r>
      <w:hyperlink r:id="rId13" w:history="1">
        <w:r>
          <w:rPr>
            <w:color w:val="0000FF"/>
          </w:rPr>
          <w:t>N 385</w:t>
        </w:r>
      </w:hyperlink>
      <w:r>
        <w:t>)</w:t>
      </w:r>
    </w:p>
    <w:p w:rsidR="00D826A6" w:rsidRDefault="00D826A6">
      <w:pPr>
        <w:pStyle w:val="ConsPlusNormal"/>
        <w:jc w:val="center"/>
      </w:pPr>
    </w:p>
    <w:p w:rsidR="00D826A6" w:rsidRDefault="00D826A6">
      <w:pPr>
        <w:pStyle w:val="ConsPlusNormal"/>
        <w:ind w:firstLine="540"/>
        <w:jc w:val="both"/>
      </w:pPr>
      <w:r>
        <w:t xml:space="preserve">На основании </w:t>
      </w:r>
      <w:hyperlink r:id="rId14" w:history="1">
        <w:r>
          <w:rPr>
            <w:color w:val="0000FF"/>
          </w:rPr>
          <w:t>ст. 19</w:t>
        </w:r>
      </w:hyperlink>
      <w:r>
        <w:t xml:space="preserve"> Федерального закона от 13.03.2006 N 38-ФЗ "О рекламе", </w:t>
      </w:r>
      <w:hyperlink r:id="rId15" w:history="1">
        <w:r>
          <w:rPr>
            <w:color w:val="0000FF"/>
          </w:rPr>
          <w:t>ст.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6" w:history="1">
        <w:r>
          <w:rPr>
            <w:color w:val="0000FF"/>
          </w:rPr>
          <w:t>ст. ст. 41</w:t>
        </w:r>
      </w:hyperlink>
      <w:r>
        <w:t xml:space="preserve">, </w:t>
      </w:r>
      <w:hyperlink r:id="rId17" w:history="1">
        <w:r>
          <w:rPr>
            <w:color w:val="0000FF"/>
          </w:rPr>
          <w:t>58</w:t>
        </w:r>
      </w:hyperlink>
      <w:r>
        <w:t xml:space="preserve">, </w:t>
      </w:r>
      <w:hyperlink r:id="rId18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D826A6" w:rsidRDefault="00D826A6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демонтажа рекламных конструкций, установленных и (или) эксплуатируемых на территории города Красноярска без разрешений, срок действия которых не истек, согласно приложению.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r>
        <w:t>2. Департаменту информационной политики администрации города (Акентьева И.Г.) опубликовать настоящее Постановление в газете "Городские новости".</w:t>
      </w:r>
    </w:p>
    <w:p w:rsidR="00D826A6" w:rsidRDefault="00D826A6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первого заместителя Главы города Боброва В.П.</w:t>
      </w:r>
    </w:p>
    <w:p w:rsidR="00D826A6" w:rsidRDefault="00D826A6">
      <w:pPr>
        <w:pStyle w:val="ConsPlusNormal"/>
        <w:ind w:firstLine="540"/>
        <w:jc w:val="both"/>
      </w:pPr>
    </w:p>
    <w:p w:rsidR="00D826A6" w:rsidRDefault="00D826A6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826A6" w:rsidRDefault="00D826A6">
      <w:pPr>
        <w:pStyle w:val="ConsPlusNormal"/>
        <w:jc w:val="right"/>
      </w:pPr>
      <w:r>
        <w:t>Главы города</w:t>
      </w:r>
    </w:p>
    <w:p w:rsidR="00D826A6" w:rsidRDefault="00D826A6">
      <w:pPr>
        <w:pStyle w:val="ConsPlusNormal"/>
        <w:jc w:val="right"/>
      </w:pPr>
      <w:r>
        <w:t>В.П.БОБРОВ</w:t>
      </w:r>
    </w:p>
    <w:p w:rsidR="00D826A6" w:rsidRDefault="00D826A6">
      <w:pPr>
        <w:pStyle w:val="ConsPlusNormal"/>
        <w:ind w:firstLine="540"/>
        <w:jc w:val="both"/>
      </w:pPr>
    </w:p>
    <w:p w:rsidR="00D826A6" w:rsidRDefault="00D826A6">
      <w:pPr>
        <w:pStyle w:val="ConsPlusNormal"/>
        <w:ind w:firstLine="540"/>
        <w:jc w:val="both"/>
      </w:pPr>
    </w:p>
    <w:p w:rsidR="00D826A6" w:rsidRDefault="00D826A6">
      <w:pPr>
        <w:pStyle w:val="ConsPlusNormal"/>
        <w:ind w:firstLine="540"/>
        <w:jc w:val="both"/>
      </w:pPr>
    </w:p>
    <w:p w:rsidR="00D826A6" w:rsidRDefault="00D826A6">
      <w:pPr>
        <w:pStyle w:val="ConsPlusNormal"/>
        <w:ind w:firstLine="540"/>
        <w:jc w:val="both"/>
      </w:pPr>
    </w:p>
    <w:p w:rsidR="00D826A6" w:rsidRDefault="00D826A6">
      <w:pPr>
        <w:pStyle w:val="ConsPlusNormal"/>
        <w:ind w:firstLine="540"/>
        <w:jc w:val="both"/>
      </w:pPr>
    </w:p>
    <w:p w:rsidR="00D826A6" w:rsidRDefault="00D826A6">
      <w:pPr>
        <w:pStyle w:val="ConsPlusNormal"/>
        <w:jc w:val="right"/>
      </w:pPr>
      <w:r>
        <w:t>Приложение</w:t>
      </w:r>
    </w:p>
    <w:p w:rsidR="00D826A6" w:rsidRDefault="00D826A6">
      <w:pPr>
        <w:pStyle w:val="ConsPlusNormal"/>
        <w:jc w:val="right"/>
      </w:pPr>
      <w:r>
        <w:t>к Постановлению</w:t>
      </w:r>
    </w:p>
    <w:p w:rsidR="00D826A6" w:rsidRDefault="00D826A6">
      <w:pPr>
        <w:pStyle w:val="ConsPlusNormal"/>
        <w:jc w:val="right"/>
      </w:pPr>
      <w:r>
        <w:t>администрации города</w:t>
      </w:r>
    </w:p>
    <w:p w:rsidR="00D826A6" w:rsidRDefault="00D826A6">
      <w:pPr>
        <w:pStyle w:val="ConsPlusNormal"/>
        <w:jc w:val="right"/>
      </w:pPr>
      <w:r>
        <w:t>от 9 июля 2009 г. N 254</w:t>
      </w:r>
    </w:p>
    <w:p w:rsidR="00D826A6" w:rsidRDefault="00D826A6">
      <w:pPr>
        <w:pStyle w:val="ConsPlusNormal"/>
        <w:jc w:val="right"/>
      </w:pPr>
    </w:p>
    <w:p w:rsidR="00D826A6" w:rsidRDefault="00D826A6">
      <w:pPr>
        <w:pStyle w:val="ConsPlusTitle"/>
        <w:jc w:val="center"/>
      </w:pPr>
      <w:bookmarkStart w:id="0" w:name="P35"/>
      <w:bookmarkEnd w:id="0"/>
      <w:r>
        <w:t>ПОРЯДОК</w:t>
      </w:r>
    </w:p>
    <w:p w:rsidR="00D826A6" w:rsidRDefault="00D826A6">
      <w:pPr>
        <w:pStyle w:val="ConsPlusTitle"/>
        <w:jc w:val="center"/>
      </w:pPr>
      <w:r>
        <w:t>ДЕМОНТАЖА РЕКЛАМНЫХ КОНСТРУКЦИЙ, УСТАНОВЛЕННЫХ И (ИЛИ)</w:t>
      </w:r>
    </w:p>
    <w:p w:rsidR="00D826A6" w:rsidRDefault="00D826A6">
      <w:pPr>
        <w:pStyle w:val="ConsPlusTitle"/>
        <w:jc w:val="center"/>
      </w:pPr>
      <w:proofErr w:type="gramStart"/>
      <w:r>
        <w:t>ЭКСПЛУАТИРУЕМЫХ</w:t>
      </w:r>
      <w:proofErr w:type="gramEnd"/>
      <w:r>
        <w:t xml:space="preserve"> НА ТЕРРИТОРИИ ГОРОДА КРАСНОЯРСКА БЕЗ</w:t>
      </w:r>
    </w:p>
    <w:p w:rsidR="00D826A6" w:rsidRDefault="00D826A6">
      <w:pPr>
        <w:pStyle w:val="ConsPlusTitle"/>
        <w:jc w:val="center"/>
      </w:pPr>
      <w:r>
        <w:t>РАЗРЕШЕНИЙ, СРОК ДЕЙСТВИЯ КОТОРЫХ НЕ ИСТЕК</w:t>
      </w:r>
    </w:p>
    <w:p w:rsidR="00D826A6" w:rsidRDefault="00D826A6">
      <w:pPr>
        <w:pStyle w:val="ConsPlusNormal"/>
        <w:jc w:val="center"/>
      </w:pPr>
      <w:r>
        <w:t>Список изменяющих документов</w:t>
      </w:r>
    </w:p>
    <w:p w:rsidR="00D826A6" w:rsidRDefault="00D826A6">
      <w:pPr>
        <w:pStyle w:val="ConsPlusNormal"/>
        <w:jc w:val="center"/>
      </w:pPr>
      <w:proofErr w:type="gramStart"/>
      <w:r>
        <w:t>(в ред. Постановлений администрации г. Красноярска</w:t>
      </w:r>
      <w:proofErr w:type="gramEnd"/>
    </w:p>
    <w:p w:rsidR="00D826A6" w:rsidRDefault="00D826A6">
      <w:pPr>
        <w:pStyle w:val="ConsPlusNormal"/>
        <w:jc w:val="center"/>
      </w:pPr>
      <w:r>
        <w:t xml:space="preserve">от 07.10.2010 </w:t>
      </w:r>
      <w:hyperlink r:id="rId20" w:history="1">
        <w:r>
          <w:rPr>
            <w:color w:val="0000FF"/>
          </w:rPr>
          <w:t>N 419</w:t>
        </w:r>
      </w:hyperlink>
      <w:r>
        <w:t xml:space="preserve">, от 30.03.2011 </w:t>
      </w:r>
      <w:hyperlink r:id="rId21" w:history="1">
        <w:r>
          <w:rPr>
            <w:color w:val="0000FF"/>
          </w:rPr>
          <w:t>N 87</w:t>
        </w:r>
      </w:hyperlink>
      <w:r>
        <w:t>,</w:t>
      </w:r>
    </w:p>
    <w:p w:rsidR="00D826A6" w:rsidRDefault="00D826A6">
      <w:pPr>
        <w:pStyle w:val="ConsPlusNormal"/>
        <w:jc w:val="center"/>
      </w:pPr>
      <w:r>
        <w:t xml:space="preserve">от 05.04.2012 </w:t>
      </w:r>
      <w:hyperlink r:id="rId22" w:history="1">
        <w:r>
          <w:rPr>
            <w:color w:val="0000FF"/>
          </w:rPr>
          <w:t>N 141</w:t>
        </w:r>
      </w:hyperlink>
      <w:r>
        <w:t xml:space="preserve">, от 09.08.2012 </w:t>
      </w:r>
      <w:hyperlink r:id="rId23" w:history="1">
        <w:r>
          <w:rPr>
            <w:color w:val="0000FF"/>
          </w:rPr>
          <w:t>N 338</w:t>
        </w:r>
      </w:hyperlink>
      <w:r>
        <w:t>,</w:t>
      </w:r>
    </w:p>
    <w:p w:rsidR="00D826A6" w:rsidRDefault="00D826A6">
      <w:pPr>
        <w:pStyle w:val="ConsPlusNormal"/>
        <w:jc w:val="center"/>
      </w:pPr>
      <w:r>
        <w:t xml:space="preserve">от 31.10.2012 </w:t>
      </w:r>
      <w:hyperlink r:id="rId24" w:history="1">
        <w:r>
          <w:rPr>
            <w:color w:val="0000FF"/>
          </w:rPr>
          <w:t>N 542</w:t>
        </w:r>
      </w:hyperlink>
      <w:r>
        <w:t xml:space="preserve">, от 13.08.2013 </w:t>
      </w:r>
      <w:hyperlink r:id="rId25" w:history="1">
        <w:r>
          <w:rPr>
            <w:color w:val="0000FF"/>
          </w:rPr>
          <w:t>N 395</w:t>
        </w:r>
      </w:hyperlink>
      <w:r>
        <w:t>,</w:t>
      </w:r>
    </w:p>
    <w:p w:rsidR="00D826A6" w:rsidRDefault="00D826A6">
      <w:pPr>
        <w:pStyle w:val="ConsPlusNormal"/>
        <w:jc w:val="center"/>
      </w:pPr>
      <w:r>
        <w:t xml:space="preserve">от 03.02.2014 </w:t>
      </w:r>
      <w:hyperlink r:id="rId26" w:history="1">
        <w:r>
          <w:rPr>
            <w:color w:val="0000FF"/>
          </w:rPr>
          <w:t>N 46</w:t>
        </w:r>
      </w:hyperlink>
      <w:r>
        <w:t xml:space="preserve">, от 30.06.2014 </w:t>
      </w:r>
      <w:hyperlink r:id="rId27" w:history="1">
        <w:r>
          <w:rPr>
            <w:color w:val="0000FF"/>
          </w:rPr>
          <w:t>N 385</w:t>
        </w:r>
      </w:hyperlink>
      <w:r>
        <w:t>)</w:t>
      </w:r>
    </w:p>
    <w:p w:rsidR="00D826A6" w:rsidRDefault="00D826A6">
      <w:pPr>
        <w:pStyle w:val="ConsPlusNormal"/>
        <w:jc w:val="both"/>
      </w:pPr>
    </w:p>
    <w:p w:rsidR="00D826A6" w:rsidRDefault="00D826A6">
      <w:pPr>
        <w:pStyle w:val="ConsPlusNormal"/>
        <w:ind w:firstLine="540"/>
        <w:jc w:val="both"/>
      </w:pPr>
      <w:r>
        <w:t>1. Настоящий Порядок определяет порядок выявления, выдачи предписаний о демонтаже и демонтажа рекламных конструкций, установленных и (или) эксплуатируемых на территории города Красноярска без разрешений, срок действия которых не истек.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r>
        <w:t xml:space="preserve">2. Настоящий Порядок принят в соответствии со </w:t>
      </w:r>
      <w:hyperlink r:id="rId29" w:history="1">
        <w:r>
          <w:rPr>
            <w:color w:val="0000FF"/>
          </w:rPr>
          <w:t>статьей 19</w:t>
        </w:r>
      </w:hyperlink>
      <w:r>
        <w:t xml:space="preserve"> Федерального закона от 13.03.2006 N 38-ФЗ "О рекламе".</w:t>
      </w:r>
    </w:p>
    <w:p w:rsidR="00D826A6" w:rsidRDefault="00D826A6">
      <w:pPr>
        <w:pStyle w:val="ConsPlusNormal"/>
        <w:ind w:firstLine="540"/>
        <w:jc w:val="both"/>
      </w:pPr>
      <w:r>
        <w:t>3. Настоящий Порядок является обязательным для исполнения всеми физическими и юридическими лицами - владельцами рекламных конструкций, собственниками или иными законными владельцами имущества, к которому присоединена рекламная конструкция, независимо от их организационно-правовой формы.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05.04.2012 N 141)</w:t>
      </w:r>
    </w:p>
    <w:p w:rsidR="00D826A6" w:rsidRDefault="00D826A6">
      <w:pPr>
        <w:pStyle w:val="ConsPlusNormal"/>
        <w:ind w:firstLine="540"/>
        <w:jc w:val="both"/>
      </w:pPr>
      <w:r>
        <w:t>4. Установка и эксплуатация рекламной конструкции без разрешения, срок действия которого не истек, не допускается.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Выявление установленных и (или) эксплуатируемых рекламных конструкций без разрешений, срок действия которых не истек, на </w:t>
      </w:r>
      <w:r>
        <w:lastRenderedPageBreak/>
        <w:t>территории города Красноярска осуществляется управлением архитектуры администрации города (далее - управление) на основании обращений граждан, организаций об установленных и (или) эксплуатируемых рекламных конструкциях без разрешений, срок действия которых не истек, а также в результате осуществления плановых выездов и осмотров территории в соответствии с утвержденным графиком.</w:t>
      </w:r>
      <w:proofErr w:type="gramEnd"/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13.08.2013 </w:t>
      </w:r>
      <w:hyperlink r:id="rId32" w:history="1">
        <w:r>
          <w:rPr>
            <w:color w:val="0000FF"/>
          </w:rPr>
          <w:t>N 395</w:t>
        </w:r>
      </w:hyperlink>
      <w:r>
        <w:t xml:space="preserve">, от 03.02.2014 </w:t>
      </w:r>
      <w:hyperlink r:id="rId33" w:history="1">
        <w:r>
          <w:rPr>
            <w:color w:val="0000FF"/>
          </w:rPr>
          <w:t>N 46</w:t>
        </w:r>
      </w:hyperlink>
      <w:r>
        <w:t>)</w:t>
      </w:r>
    </w:p>
    <w:p w:rsidR="00D826A6" w:rsidRDefault="00D826A6">
      <w:pPr>
        <w:pStyle w:val="ConsPlusNormal"/>
        <w:ind w:firstLine="540"/>
        <w:jc w:val="both"/>
      </w:pPr>
      <w:r>
        <w:t xml:space="preserve">Абзац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03.02.2014 N 46.</w:t>
      </w:r>
    </w:p>
    <w:p w:rsidR="00D826A6" w:rsidRDefault="00D826A6">
      <w:pPr>
        <w:pStyle w:val="ConsPlusNormal"/>
        <w:ind w:firstLine="540"/>
        <w:jc w:val="both"/>
      </w:pPr>
      <w:r>
        <w:t xml:space="preserve">6. Утратил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03.02.2014 N 46.</w:t>
      </w:r>
    </w:p>
    <w:p w:rsidR="00D826A6" w:rsidRDefault="00D826A6">
      <w:pPr>
        <w:pStyle w:val="ConsPlusNormal"/>
        <w:ind w:firstLine="540"/>
        <w:jc w:val="both"/>
      </w:pPr>
      <w:r>
        <w:t xml:space="preserve">7. По каждому обращению, сообщению, выезду и осмотру управление осуществляет проверку реестра рекламных мест на наличие разрешения на установку рекламной конструкции на соответствующем месте. </w:t>
      </w:r>
      <w:proofErr w:type="gramStart"/>
      <w:r>
        <w:t>В случае выявления установленной и (или) эксплуатируемой рекламной конструкции без разрешения, срок действия которого не истек, управление составляет акт по установленной форме и вносит информацию о рекламной конструкции в реестр рекламных конструкций, установленных и (или) эксплуатируемых без разрешений, срок действия которых не истек.</w:t>
      </w:r>
      <w:proofErr w:type="gramEnd"/>
      <w:r>
        <w:t xml:space="preserve"> Ведение реестра осуществляет управление.</w:t>
      </w:r>
    </w:p>
    <w:p w:rsidR="00D826A6" w:rsidRDefault="00D826A6">
      <w:pPr>
        <w:pStyle w:val="ConsPlusNormal"/>
        <w:jc w:val="both"/>
      </w:pPr>
      <w:r>
        <w:t xml:space="preserve">(в ред. Постановлений администрации г. Красноярска от 07.10.2010 </w:t>
      </w:r>
      <w:hyperlink r:id="rId36" w:history="1">
        <w:r>
          <w:rPr>
            <w:color w:val="0000FF"/>
          </w:rPr>
          <w:t>N 419</w:t>
        </w:r>
      </w:hyperlink>
      <w:r>
        <w:t xml:space="preserve">, от 13.08.2013 </w:t>
      </w:r>
      <w:hyperlink r:id="rId37" w:history="1">
        <w:r>
          <w:rPr>
            <w:color w:val="0000FF"/>
          </w:rPr>
          <w:t>N 395</w:t>
        </w:r>
      </w:hyperlink>
      <w:r>
        <w:t xml:space="preserve">, от 03.02.2014 </w:t>
      </w:r>
      <w:hyperlink r:id="rId38" w:history="1">
        <w:r>
          <w:rPr>
            <w:color w:val="0000FF"/>
          </w:rPr>
          <w:t>N 46</w:t>
        </w:r>
      </w:hyperlink>
      <w:r>
        <w:t>)</w:t>
      </w:r>
    </w:p>
    <w:p w:rsidR="00D826A6" w:rsidRDefault="00D826A6">
      <w:pPr>
        <w:pStyle w:val="ConsPlusNormal"/>
        <w:ind w:firstLine="540"/>
        <w:jc w:val="both"/>
      </w:pPr>
      <w:r>
        <w:t xml:space="preserve">7.1. </w:t>
      </w:r>
      <w:proofErr w:type="gramStart"/>
      <w:r>
        <w:t>В течение одного месяца со дня выявления установленной и (или) эксплуатируемой рекламной конструкции без разрешения, срок действия которого не истек, управление направляет информацию об установленной и (или) эксплуатируемой рекламной конструкции без разрешения, срок действия которого не истек, в органы, уполномоченные возбуждать производство об административном правонарушении за нарушение требований к установке и (или) эксплуатации рекламной конструкции.</w:t>
      </w:r>
      <w:proofErr w:type="gramEnd"/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7.1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В течение одного месяца со дня выявления установленной и (или) эксплуатируемой рекламной конструкции без разрешения, срок действия которого не истек, и ее собственника либо иного лица, обладающего вещным правом на рекламную конструкцию или правом владения и пользования рекламной конструкцией на основании договора с ее собственником (далее - владелец рекламной конструкции), управление выдает владельцу рекламной конструкции предписание о </w:t>
      </w:r>
      <w:r>
        <w:lastRenderedPageBreak/>
        <w:t>демонтаже рекламной конструкции, установленной</w:t>
      </w:r>
      <w:proofErr w:type="gramEnd"/>
      <w:r>
        <w:t xml:space="preserve"> и (или) </w:t>
      </w:r>
      <w:proofErr w:type="gramStart"/>
      <w:r>
        <w:t>эксплуатируемой</w:t>
      </w:r>
      <w:proofErr w:type="gramEnd"/>
      <w:r>
        <w:t xml:space="preserve"> без разрешения, срок действия которого не истек.</w:t>
      </w:r>
    </w:p>
    <w:p w:rsidR="00D826A6" w:rsidRDefault="00D826A6">
      <w:pPr>
        <w:pStyle w:val="ConsPlusNormal"/>
        <w:ind w:firstLine="540"/>
        <w:jc w:val="both"/>
      </w:pPr>
      <w:r>
        <w:t>Предписание о демонтаже рекламной конструкции, установленной и (или) эксплуатируемой без разрешения, срок действия которого не истек, подписывается заместителем руководителя управления, курирующим данное направление.</w:t>
      </w:r>
    </w:p>
    <w:p w:rsidR="00D826A6" w:rsidRDefault="00D826A6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30.06.2014 N 385)</w:t>
      </w:r>
    </w:p>
    <w:p w:rsidR="00D826A6" w:rsidRDefault="00D826A6">
      <w:pPr>
        <w:pStyle w:val="ConsPlusNormal"/>
        <w:ind w:firstLine="540"/>
        <w:jc w:val="both"/>
      </w:pPr>
      <w:bookmarkStart w:id="1" w:name="P64"/>
      <w:bookmarkEnd w:id="1"/>
      <w:proofErr w:type="gramStart"/>
      <w:r>
        <w:t>Владелец рекламной конструкции обязан осуществить демонтаж рекламной конструкции в течение месяца со дня выдачи предписания о демонтаже рекламной конструкции, установленной и (или) эксплуатируемой без разрешения, срок действия которого не истек, а также удалить информацию, размещенную на такой рекламной конструкции, в течение трех дней со дня выдачи указанного предписания.</w:t>
      </w:r>
      <w:proofErr w:type="gramEnd"/>
    </w:p>
    <w:p w:rsidR="00D826A6" w:rsidRDefault="00D826A6">
      <w:pPr>
        <w:pStyle w:val="ConsPlusNormal"/>
        <w:jc w:val="both"/>
      </w:pPr>
      <w:r>
        <w:t xml:space="preserve">(п. 8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bookmarkStart w:id="2" w:name="P66"/>
      <w:bookmarkEnd w:id="2"/>
      <w:r>
        <w:t xml:space="preserve">9. </w:t>
      </w:r>
      <w:proofErr w:type="gramStart"/>
      <w:r>
        <w:t xml:space="preserve">Если в установленный срок владелец рекламной конструкции не выполнил указанную в </w:t>
      </w:r>
      <w:hyperlink w:anchor="P64" w:history="1">
        <w:r>
          <w:rPr>
            <w:color w:val="0000FF"/>
          </w:rPr>
          <w:t>абзаце втором пункта 8</w:t>
        </w:r>
      </w:hyperlink>
      <w:r>
        <w:t xml:space="preserve"> настоящего Порядка обязанность по демонтажу рекламной конструкции или владелец рекламной конструкции неизвестен, управление выдает предписание о демонтаже рекламной конструкции собственнику или иному законному владельцу недвижимого имущества, к которому присоединена рекламная конструкция, за исключением случая присоединения рекламной конструкции к объекту муниципального имущества или к общему имуществу</w:t>
      </w:r>
      <w:proofErr w:type="gramEnd"/>
      <w:r>
        <w:t xml:space="preserve"> собственников помещений в многоквартирном доме при отсутствии согласия таких собственников на установку и эксплуатацию рекламной конструкции. Собственник или иной законный владелец недвижимого имущества, к которому присоединена рекламная конструкция, обязан демонтировать рекламную конструкцию в течение месяца со дня выдачи соответствующего предписания. Демонтаж,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имущества, к которому была присоединена рекламная конструкция.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r>
        <w:t xml:space="preserve">10. Исключен.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30.03.2011 N 87.</w:t>
      </w:r>
    </w:p>
    <w:p w:rsidR="00D826A6" w:rsidRDefault="00D826A6">
      <w:pPr>
        <w:pStyle w:val="ConsPlusNormal"/>
        <w:ind w:firstLine="540"/>
        <w:jc w:val="both"/>
      </w:pPr>
      <w:bookmarkStart w:id="3" w:name="P69"/>
      <w:bookmarkEnd w:id="3"/>
      <w:r>
        <w:t xml:space="preserve">11. </w:t>
      </w:r>
      <w:proofErr w:type="gramStart"/>
      <w:r>
        <w:t xml:space="preserve">Если в установленный срок собственник или иной законный владелец недвижимого имущества, к которому была присоединена рекламная конструкция, не выполнил указанную в </w:t>
      </w:r>
      <w:hyperlink w:anchor="P64" w:history="1">
        <w:r>
          <w:rPr>
            <w:color w:val="0000FF"/>
          </w:rPr>
          <w:t xml:space="preserve">абзаце втором пункта </w:t>
        </w:r>
        <w:r>
          <w:rPr>
            <w:color w:val="0000FF"/>
          </w:rPr>
          <w:lastRenderedPageBreak/>
          <w:t>8</w:t>
        </w:r>
      </w:hyperlink>
      <w:r>
        <w:t xml:space="preserve"> настоящего Порядка обязанность по демонтажу рекламной конструкции либо собственник или иной законный владелец данного недвижимого имущества неизвестен, демонтаж рекламной конструкции, ее хранение или в необходимых случаях уничтожение осуществляется за счет средств бюджета города.</w:t>
      </w:r>
      <w:proofErr w:type="gramEnd"/>
    </w:p>
    <w:p w:rsidR="00D826A6" w:rsidRDefault="00D826A6">
      <w:pPr>
        <w:pStyle w:val="ConsPlusNormal"/>
        <w:jc w:val="both"/>
      </w:pPr>
      <w:r>
        <w:t xml:space="preserve">(п. 11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bookmarkStart w:id="4" w:name="P71"/>
      <w:bookmarkEnd w:id="4"/>
      <w:r>
        <w:t xml:space="preserve">11.1.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случае, указанном в </w:t>
      </w:r>
      <w:hyperlink w:anchor="P66" w:history="1">
        <w:r>
          <w:rPr>
            <w:color w:val="0000FF"/>
          </w:rPr>
          <w:t>пункте 9</w:t>
        </w:r>
      </w:hyperlink>
      <w:r>
        <w:t xml:space="preserve"> настоящего Порядка, ее демонтаж, хранение или в необходимых случаях уничтожение осуществляется за счет средств бюджета города.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11.1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r>
        <w:t>11.2. По требованию управления 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необходимые расходы, понесенные в связи с демонтажем, хранением или в необходимых случаях уничтожением рекламной конструкции.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11.2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r>
        <w:t>11.3. Решение о выдаче предписания о демонтаже рекламной конструкции, демонтаж рекламной конструкции могут быть обжалованы в суде или арбитражном суде в течение трех месяцев со дня получения соответствующего предписания или со дня демонтажа рекламной конструкции.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11.3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r>
        <w:t xml:space="preserve">12. В случаях, указанных в </w:t>
      </w:r>
      <w:hyperlink w:anchor="P69" w:history="1">
        <w:r>
          <w:rPr>
            <w:color w:val="0000FF"/>
          </w:rPr>
          <w:t>пунктах 11</w:t>
        </w:r>
      </w:hyperlink>
      <w:r>
        <w:t xml:space="preserve">, </w:t>
      </w:r>
      <w:hyperlink w:anchor="P71" w:history="1">
        <w:r>
          <w:rPr>
            <w:color w:val="0000FF"/>
          </w:rPr>
          <w:t>11.1</w:t>
        </w:r>
      </w:hyperlink>
      <w:r>
        <w:t xml:space="preserve"> настоящего Порядка, обязанность по организации демонтажа возлагается на управление, демонтаж должен производиться с привлечением в соответствии с требованиями действующего законодательства уполномоченной организации (далее - подрядная организация).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30.03.2011 </w:t>
      </w:r>
      <w:hyperlink r:id="rId48" w:history="1">
        <w:r>
          <w:rPr>
            <w:color w:val="0000FF"/>
          </w:rPr>
          <w:t>N 87</w:t>
        </w:r>
      </w:hyperlink>
      <w:r>
        <w:t xml:space="preserve">, от 05.04.2012 </w:t>
      </w:r>
      <w:hyperlink r:id="rId49" w:history="1">
        <w:r>
          <w:rPr>
            <w:color w:val="0000FF"/>
          </w:rPr>
          <w:t>N 141</w:t>
        </w:r>
      </w:hyperlink>
      <w:r>
        <w:t xml:space="preserve">, от 31.10.2012 </w:t>
      </w:r>
      <w:hyperlink r:id="rId50" w:history="1">
        <w:r>
          <w:rPr>
            <w:color w:val="0000FF"/>
          </w:rPr>
          <w:t>N 542</w:t>
        </w:r>
      </w:hyperlink>
      <w:r>
        <w:t xml:space="preserve">, от 13.08.2013 </w:t>
      </w:r>
      <w:hyperlink r:id="rId51" w:history="1">
        <w:r>
          <w:rPr>
            <w:color w:val="0000FF"/>
          </w:rPr>
          <w:t>N 395</w:t>
        </w:r>
      </w:hyperlink>
      <w:r>
        <w:t xml:space="preserve">, от 30.06.2014 </w:t>
      </w:r>
      <w:hyperlink r:id="rId52" w:history="1">
        <w:r>
          <w:rPr>
            <w:color w:val="0000FF"/>
          </w:rPr>
          <w:t>N 385</w:t>
        </w:r>
      </w:hyperlink>
      <w:r>
        <w:t>)</w:t>
      </w:r>
    </w:p>
    <w:p w:rsidR="00D826A6" w:rsidRDefault="00D826A6">
      <w:pPr>
        <w:pStyle w:val="ConsPlusNormal"/>
        <w:ind w:firstLine="540"/>
        <w:jc w:val="both"/>
      </w:pPr>
      <w:r>
        <w:t>13. Выбор подрядной организации осуществляется в соответствии с требованиями действующего законодательства.</w:t>
      </w:r>
    </w:p>
    <w:p w:rsidR="00D826A6" w:rsidRDefault="00D826A6">
      <w:pPr>
        <w:pStyle w:val="ConsPlusNormal"/>
        <w:ind w:firstLine="540"/>
        <w:jc w:val="both"/>
      </w:pPr>
      <w:r>
        <w:t xml:space="preserve">Задания на демонтаж рекламных конструкций выдаются подрядной </w:t>
      </w:r>
      <w:r>
        <w:lastRenderedPageBreak/>
        <w:t>организации управлением.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03.02.2014 N 46)</w:t>
      </w:r>
    </w:p>
    <w:p w:rsidR="00D826A6" w:rsidRDefault="00D826A6">
      <w:pPr>
        <w:pStyle w:val="ConsPlusNormal"/>
        <w:ind w:firstLine="540"/>
        <w:jc w:val="both"/>
      </w:pPr>
      <w:r>
        <w:t xml:space="preserve">Абзац утратил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03.02.2014 N 46.</w:t>
      </w:r>
    </w:p>
    <w:p w:rsidR="00D826A6" w:rsidRDefault="00D826A6">
      <w:pPr>
        <w:pStyle w:val="ConsPlusNormal"/>
        <w:jc w:val="both"/>
      </w:pPr>
      <w:r>
        <w:t xml:space="preserve">(п. 13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r>
        <w:t>14. После демонтажа подрядная организация принимает рекламные конструкции на ответственное хранение и несет ответственность за утрату, недостачу или повреждение рекламных конструкций, принятых на хранение, а также за ущерб, причиненный владельцу рекламных конструкций вследствие ненадлежащего выполнения работ по демонтажу.</w:t>
      </w:r>
    </w:p>
    <w:p w:rsidR="00D826A6" w:rsidRDefault="00D826A6">
      <w:pPr>
        <w:pStyle w:val="ConsPlusNormal"/>
        <w:ind w:firstLine="540"/>
        <w:jc w:val="both"/>
      </w:pPr>
      <w:r>
        <w:t>Подрядная организация не несет ответственности за состояние демонтированных рекламных конструкций, не востребованных владельцами в течение шести месяцев со дня получения уведомления о произведенном демонтаже.</w:t>
      </w:r>
    </w:p>
    <w:p w:rsidR="00D826A6" w:rsidRDefault="00D826A6">
      <w:pPr>
        <w:pStyle w:val="ConsPlusNormal"/>
        <w:ind w:firstLine="540"/>
        <w:jc w:val="both"/>
      </w:pPr>
      <w:r>
        <w:t xml:space="preserve">15. Работы подрядной </w:t>
      </w:r>
      <w:proofErr w:type="gramStart"/>
      <w:r>
        <w:t>организации</w:t>
      </w:r>
      <w:proofErr w:type="gramEnd"/>
      <w:r>
        <w:t xml:space="preserve"> по демонтажу установленной и (или) эксплуатируемой рекламной конструкции без разрешения, срок действия которого не истек, в том числе расходы на вывоз, хранение или в необходимых случаях уничтожение рекламных конструкций оплачиваются из средств бюджета города Красноярска с последующим возмещением расходов владельцем рекламной конструкции в соответствии с законодательством.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13.08.2013 N 395)</w:t>
      </w:r>
    </w:p>
    <w:p w:rsidR="00D826A6" w:rsidRDefault="00D826A6">
      <w:pPr>
        <w:pStyle w:val="ConsPlusNormal"/>
        <w:ind w:firstLine="540"/>
        <w:jc w:val="both"/>
      </w:pPr>
      <w:r>
        <w:t xml:space="preserve">16. Утратил силу.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30.06.2014 N 385.</w:t>
      </w:r>
    </w:p>
    <w:p w:rsidR="00D826A6" w:rsidRDefault="00D826A6">
      <w:pPr>
        <w:pStyle w:val="ConsPlusNormal"/>
        <w:ind w:firstLine="540"/>
        <w:jc w:val="both"/>
      </w:pPr>
      <w:r>
        <w:t xml:space="preserve">17. </w:t>
      </w:r>
      <w:proofErr w:type="gramStart"/>
      <w:r>
        <w:t>Не позднее пяти рабочих дней, следующих за датой подписания акта выполненных работ с подрядной организацией, осуществившей демонтаж рекламных конструкций в порядке, предусмотренном действующим законодательством, управление направляет владельцу рекламной конструкции, собственнику или иному владельцу недвижимого имущества, к которому была присоединена рекламная конструкция, уведомление, собственнику или иному владельцу недвижимого имущества, к которому была присоединена рекламная конструкция, о произведенном демонтаже по установленной форме</w:t>
      </w:r>
      <w:proofErr w:type="gramEnd"/>
      <w:r>
        <w:t xml:space="preserve">. </w:t>
      </w:r>
      <w:proofErr w:type="gramStart"/>
      <w:r>
        <w:t xml:space="preserve">В случае если владелец рекламной конструкции неизвестен, управление направляет экземпляр уведомления о произведенном демонтаже в департамент информационной политики администрации города для публикации в газете "Городские новости" и размещения на официальном сайте администрации города в сети Интернет, при этом </w:t>
      </w:r>
      <w:r>
        <w:lastRenderedPageBreak/>
        <w:t>датой получения владельцем рекламной конструкции уведомления о произведенном демонтаже является дата публикации уведомления в газете "Городские новости".</w:t>
      </w:r>
      <w:proofErr w:type="gramEnd"/>
    </w:p>
    <w:p w:rsidR="00D826A6" w:rsidRDefault="00D826A6">
      <w:pPr>
        <w:pStyle w:val="ConsPlusNormal"/>
        <w:jc w:val="both"/>
      </w:pPr>
      <w:r>
        <w:t xml:space="preserve">(в ред. Постановлений администрации г. Красноярска от 07.10.2010 </w:t>
      </w:r>
      <w:hyperlink r:id="rId58" w:history="1">
        <w:r>
          <w:rPr>
            <w:color w:val="0000FF"/>
          </w:rPr>
          <w:t>N 419</w:t>
        </w:r>
      </w:hyperlink>
      <w:r>
        <w:t xml:space="preserve">, от 30.03.2011 </w:t>
      </w:r>
      <w:hyperlink r:id="rId59" w:history="1">
        <w:r>
          <w:rPr>
            <w:color w:val="0000FF"/>
          </w:rPr>
          <w:t>N 87</w:t>
        </w:r>
      </w:hyperlink>
      <w:r>
        <w:t xml:space="preserve">, от 05.04.2012 </w:t>
      </w:r>
      <w:hyperlink r:id="rId60" w:history="1">
        <w:r>
          <w:rPr>
            <w:color w:val="0000FF"/>
          </w:rPr>
          <w:t>N 141</w:t>
        </w:r>
      </w:hyperlink>
      <w:r>
        <w:t xml:space="preserve">, от 09.08.2012 </w:t>
      </w:r>
      <w:hyperlink r:id="rId61" w:history="1">
        <w:r>
          <w:rPr>
            <w:color w:val="0000FF"/>
          </w:rPr>
          <w:t>N 338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13.08.2013 </w:t>
      </w:r>
      <w:hyperlink r:id="rId62" w:history="1">
        <w:r>
          <w:rPr>
            <w:color w:val="0000FF"/>
          </w:rPr>
          <w:t>N 395</w:t>
        </w:r>
      </w:hyperlink>
      <w:r>
        <w:t xml:space="preserve">, от 30.06.2014 </w:t>
      </w:r>
      <w:hyperlink r:id="rId63" w:history="1">
        <w:r>
          <w:rPr>
            <w:color w:val="0000FF"/>
          </w:rPr>
          <w:t>N 385</w:t>
        </w:r>
      </w:hyperlink>
      <w:r>
        <w:t>)</w:t>
      </w:r>
    </w:p>
    <w:p w:rsidR="00D826A6" w:rsidRDefault="00D826A6">
      <w:pPr>
        <w:pStyle w:val="ConsPlusNormal"/>
        <w:ind w:firstLine="540"/>
        <w:jc w:val="both"/>
      </w:pPr>
      <w:r>
        <w:t>18. Демонтированные рекламные конструкции возвращаются владельцам после возмещения владельцем расходов, понесенных в связи с демонтажем, транспортировкой и хранением рекламных конструкций.</w:t>
      </w:r>
    </w:p>
    <w:p w:rsidR="00D826A6" w:rsidRDefault="00D826A6">
      <w:pPr>
        <w:pStyle w:val="ConsPlusNormal"/>
        <w:ind w:firstLine="540"/>
        <w:jc w:val="both"/>
      </w:pPr>
      <w:bookmarkStart w:id="5" w:name="P92"/>
      <w:bookmarkEnd w:id="5"/>
      <w:r>
        <w:t>18.1. Для получения рекламной конструкции владелец рекламной конструкции представляет в управление заявление по установленной форме, к которому прилагаются следующие документы:</w:t>
      </w:r>
    </w:p>
    <w:p w:rsidR="00D826A6" w:rsidRDefault="00D826A6">
      <w:pPr>
        <w:pStyle w:val="ConsPlusNormal"/>
        <w:ind w:firstLine="540"/>
        <w:jc w:val="both"/>
      </w:pPr>
      <w:r>
        <w:t>а) копия документа, удостоверяющего личность (для физических лиц);</w:t>
      </w:r>
    </w:p>
    <w:p w:rsidR="00D826A6" w:rsidRDefault="00D826A6">
      <w:pPr>
        <w:pStyle w:val="ConsPlusNormal"/>
        <w:ind w:firstLine="540"/>
        <w:jc w:val="both"/>
      </w:pPr>
      <w:proofErr w:type="gramStart"/>
      <w:r>
        <w:t>б) полученная не ранее чем за один месяц до даты подачи заявления о возврате рекламной конструкции выписка из Единого государственного реестра юридических лиц или нотариально заверенная копия такой выписки (для юридических лиц), полученная не ранее чем за один месяц до даты подачи заявления о возврате рекламной конструкции выписка из Единого государственного реестра индивидуальных предпринимателей или нотариально заверенная копия такой выписки</w:t>
      </w:r>
      <w:proofErr w:type="gramEnd"/>
      <w:r>
        <w:t xml:space="preserve"> (для индивидуальных предпринимателей);</w:t>
      </w:r>
    </w:p>
    <w:p w:rsidR="00D826A6" w:rsidRDefault="00D826A6">
      <w:pPr>
        <w:pStyle w:val="ConsPlusNormal"/>
        <w:ind w:firstLine="540"/>
        <w:jc w:val="both"/>
      </w:pPr>
      <w:r>
        <w:t>в) документ или заверенная заявителем копия документа, подтверждающего полномочия представителя владельца рекламной конструкции (при обращении с заявлением представителя владельца рекламной конструкции);</w:t>
      </w:r>
    </w:p>
    <w:p w:rsidR="00D826A6" w:rsidRDefault="00D826A6">
      <w:pPr>
        <w:pStyle w:val="ConsPlusNormal"/>
        <w:ind w:firstLine="540"/>
        <w:jc w:val="both"/>
      </w:pPr>
      <w:r>
        <w:t>г) документы или заверенные заявителем копии документов, подтверждающих право собственности или иное вещное право на рекламную конструкцию либо право владения и пользования рекламной конструкцией.</w:t>
      </w:r>
    </w:p>
    <w:p w:rsidR="00D826A6" w:rsidRDefault="00D826A6">
      <w:pPr>
        <w:pStyle w:val="ConsPlusNormal"/>
        <w:jc w:val="both"/>
      </w:pPr>
      <w:r>
        <w:t xml:space="preserve">(п. 18.1 </w:t>
      </w:r>
      <w:proofErr w:type="gramStart"/>
      <w:r>
        <w:t>введен</w:t>
      </w:r>
      <w:proofErr w:type="gramEnd"/>
      <w:r>
        <w:t xml:space="preserve">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05.04.2012 N 141)</w:t>
      </w:r>
    </w:p>
    <w:p w:rsidR="00D826A6" w:rsidRDefault="00D826A6">
      <w:pPr>
        <w:pStyle w:val="ConsPlusNormal"/>
        <w:ind w:firstLine="540"/>
        <w:jc w:val="both"/>
      </w:pPr>
      <w:r>
        <w:t xml:space="preserve">18.2. В течение тридцати дней со дня получения заявления, соответствующего требованиям </w:t>
      </w:r>
      <w:hyperlink w:anchor="P92" w:history="1">
        <w:r>
          <w:rPr>
            <w:color w:val="0000FF"/>
          </w:rPr>
          <w:t>пункта 18.1</w:t>
        </w:r>
      </w:hyperlink>
      <w:r>
        <w:t xml:space="preserve"> настоящего Порядка, управление направляет владельцу рекламной конструкции уведомление о расходах, понесенных в связи с демонтажем, транспортировкой и хранением рекламной конструкции.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18.2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05.04.2012 N 141)</w:t>
      </w:r>
    </w:p>
    <w:p w:rsidR="00D826A6" w:rsidRDefault="00D826A6">
      <w:pPr>
        <w:pStyle w:val="ConsPlusNormal"/>
        <w:ind w:firstLine="540"/>
        <w:jc w:val="both"/>
      </w:pPr>
      <w:r>
        <w:t>18.3. В течение десяти рабочих дней со дня поступления в бюджет города денежных сре</w:t>
      </w:r>
      <w:proofErr w:type="gramStart"/>
      <w:r>
        <w:t>дств в в</w:t>
      </w:r>
      <w:proofErr w:type="gramEnd"/>
      <w:r>
        <w:t xml:space="preserve">озмещение расходов, понесенных в связи с </w:t>
      </w:r>
      <w:r>
        <w:lastRenderedPageBreak/>
        <w:t>демонтажем, транспортировкой и хранением рекламной конструкции, управление направляет владельцу рекламной конструкции и подрядной организации уведомление о возможности возврата рекламной конструкции.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18.3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05.04.2012 N 141)</w:t>
      </w:r>
    </w:p>
    <w:p w:rsidR="00D826A6" w:rsidRDefault="00D826A6">
      <w:pPr>
        <w:pStyle w:val="ConsPlusNormal"/>
        <w:ind w:firstLine="540"/>
        <w:jc w:val="both"/>
      </w:pPr>
      <w:r>
        <w:t>18.4. Управление возвращает заявление о возврате рекламной конструкции со всеми приложенными документами с указанием причины возврата, в случае если:</w:t>
      </w:r>
    </w:p>
    <w:p w:rsidR="00D826A6" w:rsidRDefault="00D826A6">
      <w:pPr>
        <w:pStyle w:val="ConsPlusNormal"/>
        <w:ind w:firstLine="540"/>
        <w:jc w:val="both"/>
      </w:pPr>
      <w:r>
        <w:t xml:space="preserve">а) представлены не все документы, указанные в </w:t>
      </w:r>
      <w:hyperlink w:anchor="P92" w:history="1">
        <w:r>
          <w:rPr>
            <w:color w:val="0000FF"/>
          </w:rPr>
          <w:t>пункте 18.1</w:t>
        </w:r>
      </w:hyperlink>
      <w:r>
        <w:t xml:space="preserve"> настоящего Порядка. </w:t>
      </w:r>
      <w:proofErr w:type="gramStart"/>
      <w:r>
        <w:t>Возврат заявления и приложенных к нему документов осуществляется в течение тридцати дней со дня поступления заявления в управление;</w:t>
      </w:r>
      <w:proofErr w:type="gramEnd"/>
    </w:p>
    <w:p w:rsidR="00D826A6" w:rsidRDefault="00D826A6">
      <w:pPr>
        <w:pStyle w:val="ConsPlusNormal"/>
        <w:ind w:firstLine="540"/>
        <w:jc w:val="both"/>
      </w:pPr>
      <w:r>
        <w:t>б) в бюджет города в течение тридцати дней со дня направления заявителю уведомления о расходах, понесенных в связи с демонтажем, транспортировкой и хранением рекламной конструкции, не возмещена стоимость расходов, понесенных в связи с демонтажем, транспортировкой и хранением рекламной конструкции. Возврат заявления и приложенных к нему документов осуществляется в течение пятнадцати дней после окончания установленного настоящим пунктом срока возмещения понесенных расходов в бюджет города.</w:t>
      </w:r>
    </w:p>
    <w:p w:rsidR="00D826A6" w:rsidRDefault="00D826A6">
      <w:pPr>
        <w:pStyle w:val="ConsPlusNormal"/>
        <w:ind w:firstLine="540"/>
        <w:jc w:val="both"/>
      </w:pPr>
      <w:r>
        <w:t>Возвращение заявления не препятствует повторному обращению заявителя в управление в соответствии с настоящим Порядком.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18.4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05.04.2012 N 141)</w:t>
      </w:r>
    </w:p>
    <w:p w:rsidR="00D826A6" w:rsidRDefault="00D826A6">
      <w:pPr>
        <w:pStyle w:val="ConsPlusNormal"/>
        <w:ind w:firstLine="540"/>
        <w:jc w:val="both"/>
      </w:pPr>
      <w:r>
        <w:t xml:space="preserve">18.5. Возврат демонтированной рекламной конструкции ее владельцу осуществляется подрядной организацией </w:t>
      </w:r>
      <w:proofErr w:type="gramStart"/>
      <w:r>
        <w:t>в месте хранения рекламной конструкции по требованию владельца рекламной конструкции в течение тридцати дней со дня получения уведомления о возможности</w:t>
      </w:r>
      <w:proofErr w:type="gramEnd"/>
      <w:r>
        <w:t xml:space="preserve"> возврата рекламной конструкции.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18.5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05.04.2012 N 141)</w:t>
      </w:r>
    </w:p>
    <w:p w:rsidR="00D826A6" w:rsidRDefault="00D826A6">
      <w:pPr>
        <w:pStyle w:val="ConsPlusNormal"/>
        <w:ind w:firstLine="540"/>
        <w:jc w:val="both"/>
      </w:pPr>
      <w:r>
        <w:t>18.6. Подрядная организация обязана передать рекламные конструкции управлению в течение тридцати дней со дня их востребования управлением.</w:t>
      </w:r>
    </w:p>
    <w:p w:rsidR="00D826A6" w:rsidRDefault="00D826A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18.6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05.04.2012 N 141)</w:t>
      </w:r>
    </w:p>
    <w:p w:rsidR="00D826A6" w:rsidRDefault="00D826A6">
      <w:pPr>
        <w:pStyle w:val="ConsPlusNormal"/>
        <w:ind w:firstLine="540"/>
        <w:jc w:val="both"/>
      </w:pPr>
      <w:r>
        <w:t xml:space="preserve">19. Формы </w:t>
      </w:r>
      <w:proofErr w:type="gramStart"/>
      <w:r>
        <w:t>акта</w:t>
      </w:r>
      <w:proofErr w:type="gramEnd"/>
      <w:r>
        <w:t xml:space="preserve"> о выявлении установленной и (или) эксплуатируемой рекламной конструкции без разрешения, срок действия которого не истек, предписания о демонтаже установленной и (или) эксплуатируемой рекламной конструкции без разрешения, срок действия которого не истек, на территории города Красноярска, </w:t>
      </w:r>
      <w:r>
        <w:lastRenderedPageBreak/>
        <w:t xml:space="preserve">уведомления о произведенном демонтаже рекламной конструкции, заявления о возврате рекламной конструкции, уведомления о расходах, понесенных в связи с демонтажем, транспортировкой и хранением рекламной конструкции, уведомления о возможности возврата рекламной конструкции утверждаются приказом </w:t>
      </w:r>
      <w:proofErr w:type="gramStart"/>
      <w:r>
        <w:t>руководителя управления архитектуры администрации города</w:t>
      </w:r>
      <w:proofErr w:type="gramEnd"/>
      <w:r>
        <w:t>.</w:t>
      </w:r>
    </w:p>
    <w:p w:rsidR="00D826A6" w:rsidRDefault="00D826A6">
      <w:pPr>
        <w:pStyle w:val="ConsPlusNormal"/>
        <w:jc w:val="both"/>
      </w:pPr>
      <w:r>
        <w:t xml:space="preserve">(в ред. Постановлений администрации г. Красноярска от 07.10.2010 </w:t>
      </w:r>
      <w:hyperlink r:id="rId70" w:history="1">
        <w:r>
          <w:rPr>
            <w:color w:val="0000FF"/>
          </w:rPr>
          <w:t>N 419</w:t>
        </w:r>
      </w:hyperlink>
      <w:r>
        <w:t xml:space="preserve">, от 05.04.2012 </w:t>
      </w:r>
      <w:hyperlink r:id="rId71" w:history="1">
        <w:r>
          <w:rPr>
            <w:color w:val="0000FF"/>
          </w:rPr>
          <w:t>N 141</w:t>
        </w:r>
      </w:hyperlink>
      <w:r>
        <w:t xml:space="preserve">, от 13.08.2013 </w:t>
      </w:r>
      <w:hyperlink r:id="rId72" w:history="1">
        <w:r>
          <w:rPr>
            <w:color w:val="0000FF"/>
          </w:rPr>
          <w:t>N 395</w:t>
        </w:r>
      </w:hyperlink>
      <w:r>
        <w:t xml:space="preserve">, от 03.02.2014 </w:t>
      </w:r>
      <w:hyperlink r:id="rId73" w:history="1">
        <w:r>
          <w:rPr>
            <w:color w:val="0000FF"/>
          </w:rPr>
          <w:t>N 46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30.06.2014 </w:t>
      </w:r>
      <w:hyperlink r:id="rId74" w:history="1">
        <w:r>
          <w:rPr>
            <w:color w:val="0000FF"/>
          </w:rPr>
          <w:t>N 385</w:t>
        </w:r>
      </w:hyperlink>
      <w:r>
        <w:t>)</w:t>
      </w:r>
    </w:p>
    <w:p w:rsidR="00D826A6" w:rsidRDefault="00D826A6">
      <w:pPr>
        <w:pStyle w:val="ConsPlusNormal"/>
        <w:ind w:firstLine="540"/>
        <w:jc w:val="both"/>
      </w:pPr>
    </w:p>
    <w:p w:rsidR="00D826A6" w:rsidRDefault="00D826A6">
      <w:pPr>
        <w:pStyle w:val="ConsPlusNormal"/>
        <w:jc w:val="right"/>
      </w:pPr>
      <w:r>
        <w:t>Начальник управления</w:t>
      </w:r>
    </w:p>
    <w:p w:rsidR="00D826A6" w:rsidRDefault="00D826A6">
      <w:pPr>
        <w:pStyle w:val="ConsPlusNormal"/>
        <w:jc w:val="right"/>
      </w:pPr>
      <w:r>
        <w:t>наружной рекламы</w:t>
      </w:r>
    </w:p>
    <w:p w:rsidR="00D826A6" w:rsidRDefault="00D826A6">
      <w:pPr>
        <w:pStyle w:val="ConsPlusNormal"/>
        <w:jc w:val="right"/>
      </w:pPr>
      <w:r>
        <w:t>С.В.ТИТАРЕНКО</w:t>
      </w:r>
    </w:p>
    <w:p w:rsidR="00D826A6" w:rsidRDefault="00D826A6">
      <w:pPr>
        <w:pStyle w:val="ConsPlusNormal"/>
        <w:ind w:firstLine="540"/>
        <w:jc w:val="both"/>
      </w:pPr>
    </w:p>
    <w:p w:rsidR="00D826A6" w:rsidRDefault="00D826A6">
      <w:pPr>
        <w:pStyle w:val="ConsPlusNormal"/>
        <w:ind w:firstLine="540"/>
        <w:jc w:val="both"/>
      </w:pPr>
    </w:p>
    <w:p w:rsidR="00D826A6" w:rsidRDefault="00D826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AAB" w:rsidRDefault="00E36AAB">
      <w:bookmarkStart w:id="6" w:name="_GoBack"/>
      <w:bookmarkEnd w:id="6"/>
    </w:p>
    <w:sectPr w:rsidR="00E36AAB" w:rsidSect="002B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EE"/>
    <w:rsid w:val="00D826A6"/>
    <w:rsid w:val="00E36AAB"/>
    <w:rsid w:val="00F6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rsid w:val="00D82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TitlePage">
    <w:name w:val="ConsPlusTitlePage"/>
    <w:rsid w:val="00D8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rsid w:val="00D82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TitlePage">
    <w:name w:val="ConsPlusTitlePage"/>
    <w:rsid w:val="00D8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56865891681EAFCDF683839968278CDFF05E7AF2F8C17A8B8452A5EA67858A8DB6211E28C1195BF420C0ADBC4yDI" TargetMode="External"/><Relationship Id="rId21" Type="http://schemas.openxmlformats.org/officeDocument/2006/relationships/hyperlink" Target="consultantplus://offline/ref=156865891681EAFCDF683839968278CDFF05E7AF288E16ADBD477754AE2154AADC6D4EF58B5899BE420C0ACDyEI" TargetMode="External"/><Relationship Id="rId42" Type="http://schemas.openxmlformats.org/officeDocument/2006/relationships/hyperlink" Target="consultantplus://offline/ref=156865891681EAFCDF683839968278CDFF05E7AF278412AEBD477754AE2154AADC6D4EF58B5899BE420C08CDy3I" TargetMode="External"/><Relationship Id="rId47" Type="http://schemas.openxmlformats.org/officeDocument/2006/relationships/hyperlink" Target="consultantplus://offline/ref=156865891681EAFCDF683839968278CDFF05E7AF278412AEBD477754AE2154AADC6D4EF58B5899BE420C09CDyFI" TargetMode="External"/><Relationship Id="rId63" Type="http://schemas.openxmlformats.org/officeDocument/2006/relationships/hyperlink" Target="consultantplus://offline/ref=156865891681EAFCDF683839968278CDFF05E7AF2F8D12AFB94E2A5EA67858A8DB6211E28C1195BF420C0ADAC4y8I" TargetMode="External"/><Relationship Id="rId68" Type="http://schemas.openxmlformats.org/officeDocument/2006/relationships/hyperlink" Target="consultantplus://offline/ref=156865891681EAFCDF683839968278CDFF05E7AF298B14AEBC477754AE2154AADC6D4EF58B5899BE420C08CDy8I" TargetMode="External"/><Relationship Id="rId16" Type="http://schemas.openxmlformats.org/officeDocument/2006/relationships/hyperlink" Target="consultantplus://offline/ref=156865891681EAFCDF683839968278CDFF05E7AF2F8915A1BA4A2A5EA67858A8DB6211E28C1195BF420C09DEC4y0I" TargetMode="External"/><Relationship Id="rId11" Type="http://schemas.openxmlformats.org/officeDocument/2006/relationships/hyperlink" Target="consultantplus://offline/ref=156865891681EAFCDF683839968278CDFF05E7AF278412AEBD477754AE2154AADC6D4EF58B5899BE420C0ACDyEI" TargetMode="External"/><Relationship Id="rId24" Type="http://schemas.openxmlformats.org/officeDocument/2006/relationships/hyperlink" Target="consultantplus://offline/ref=156865891681EAFCDF683839968278CDFF05E7AF268915A1BE477754AE2154AADC6D4EF58B5899BE420C0ACDyEI" TargetMode="External"/><Relationship Id="rId32" Type="http://schemas.openxmlformats.org/officeDocument/2006/relationships/hyperlink" Target="consultantplus://offline/ref=156865891681EAFCDF683839968278CDFF05E7AF278412AEBD477754AE2154AADC6D4EF58B5899BE420C0BCDy3I" TargetMode="External"/><Relationship Id="rId37" Type="http://schemas.openxmlformats.org/officeDocument/2006/relationships/hyperlink" Target="consultantplus://offline/ref=156865891681EAFCDF683839968278CDFF05E7AF278412AEBD477754AE2154AADC6D4EF58B5899BE420C08CDy9I" TargetMode="External"/><Relationship Id="rId40" Type="http://schemas.openxmlformats.org/officeDocument/2006/relationships/hyperlink" Target="consultantplus://offline/ref=156865891681EAFCDF683839968278CDFF05E7AF2F8D12AFB94E2A5EA67858A8DB6211E28C1195BF420C0ADBC4yEI" TargetMode="External"/><Relationship Id="rId45" Type="http://schemas.openxmlformats.org/officeDocument/2006/relationships/hyperlink" Target="consultantplus://offline/ref=156865891681EAFCDF683839968278CDFF05E7AF278412AEBD477754AE2154AADC6D4EF58B5899BE420C09CDyAI" TargetMode="External"/><Relationship Id="rId53" Type="http://schemas.openxmlformats.org/officeDocument/2006/relationships/hyperlink" Target="consultantplus://offline/ref=156865891681EAFCDF683839968278CDFF05E7AF2F8C17A8B8452A5EA67858A8DB6211E28C1195BF420C0ADAC4yAI" TargetMode="External"/><Relationship Id="rId58" Type="http://schemas.openxmlformats.org/officeDocument/2006/relationships/hyperlink" Target="consultantplus://offline/ref=156865891681EAFCDF683839968278CDFF05E7AF2B8914AEBF477754AE2154AADC6D4EF58B5899BE420C0BCDy9I" TargetMode="External"/><Relationship Id="rId66" Type="http://schemas.openxmlformats.org/officeDocument/2006/relationships/hyperlink" Target="consultantplus://offline/ref=156865891681EAFCDF683839968278CDFF05E7AF298B14AEBC477754AE2154AADC6D4EF58B5899BE420C0BCDy3I" TargetMode="External"/><Relationship Id="rId74" Type="http://schemas.openxmlformats.org/officeDocument/2006/relationships/hyperlink" Target="consultantplus://offline/ref=156865891681EAFCDF683839968278CDFF05E7AF2F8D12AFB94E2A5EA67858A8DB6211E28C1195BF420C0ADAC4y9I" TargetMode="External"/><Relationship Id="rId79" Type="http://schemas.openxmlformats.org/officeDocument/2006/relationships/customXml" Target="../customXml/item3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156865891681EAFCDF683839968278CDFF05E7AF268E15ABBA477754AE2154AADC6D4EF58B5899BE420C0ACDy2I" TargetMode="External"/><Relationship Id="rId19" Type="http://schemas.openxmlformats.org/officeDocument/2006/relationships/hyperlink" Target="consultantplus://offline/ref=156865891681EAFCDF683839968278CDFF05E7AF278412AEBD477754AE2154AADC6D4EF58B5899BE420C0ACDy3I" TargetMode="External"/><Relationship Id="rId14" Type="http://schemas.openxmlformats.org/officeDocument/2006/relationships/hyperlink" Target="consultantplus://offline/ref=156865891681EAFCDF68263480EE27C2FD09B1A22E8819FEE0182C09F9285EFD9B2217B7CF5599B6C4yAI" TargetMode="External"/><Relationship Id="rId22" Type="http://schemas.openxmlformats.org/officeDocument/2006/relationships/hyperlink" Target="consultantplus://offline/ref=156865891681EAFCDF683839968278CDFF05E7AF298B14AEBC477754AE2154AADC6D4EF58B5899BE420C0ACDyEI" TargetMode="External"/><Relationship Id="rId27" Type="http://schemas.openxmlformats.org/officeDocument/2006/relationships/hyperlink" Target="consultantplus://offline/ref=156865891681EAFCDF683839968278CDFF05E7AF2F8D12AFB94E2A5EA67858A8DB6211E28C1195BF420C0ADBC4yDI" TargetMode="External"/><Relationship Id="rId30" Type="http://schemas.openxmlformats.org/officeDocument/2006/relationships/hyperlink" Target="consultantplus://offline/ref=156865891681EAFCDF683839968278CDFF05E7AF298B14AEBC477754AE2154AADC6D4EF58B5899BE420C0ACDyDI" TargetMode="External"/><Relationship Id="rId35" Type="http://schemas.openxmlformats.org/officeDocument/2006/relationships/hyperlink" Target="consultantplus://offline/ref=156865891681EAFCDF683839968278CDFF05E7AF2F8C17A8B8452A5EA67858A8DB6211E28C1195BF420C0ADBC4y1I" TargetMode="External"/><Relationship Id="rId43" Type="http://schemas.openxmlformats.org/officeDocument/2006/relationships/hyperlink" Target="consultantplus://offline/ref=156865891681EAFCDF683839968278CDFF05E7AF288E16ADBD477754AE2154AADC6D4EF58B5899BE420C0BCDyBI" TargetMode="External"/><Relationship Id="rId48" Type="http://schemas.openxmlformats.org/officeDocument/2006/relationships/hyperlink" Target="consultantplus://offline/ref=156865891681EAFCDF683839968278CDFF05E7AF288E16ADBD477754AE2154AADC6D4EF58B5899BE420C0BCDy9I" TargetMode="External"/><Relationship Id="rId56" Type="http://schemas.openxmlformats.org/officeDocument/2006/relationships/hyperlink" Target="consultantplus://offline/ref=156865891681EAFCDF683839968278CDFF05E7AF278412AEBD477754AE2154AADC6D4EF58B5899BE420C0ECDyBI" TargetMode="External"/><Relationship Id="rId64" Type="http://schemas.openxmlformats.org/officeDocument/2006/relationships/hyperlink" Target="consultantplus://offline/ref=156865891681EAFCDF683839968278CDFF05E7AF298B14AEBC477754AE2154AADC6D4EF58B5899BE420C0BCDyAI" TargetMode="External"/><Relationship Id="rId69" Type="http://schemas.openxmlformats.org/officeDocument/2006/relationships/hyperlink" Target="consultantplus://offline/ref=156865891681EAFCDF683839968278CDFF05E7AF298B14AEBC477754AE2154AADC6D4EF58B5899BE420C08CDyFI" TargetMode="External"/><Relationship Id="rId77" Type="http://schemas.openxmlformats.org/officeDocument/2006/relationships/customXml" Target="../customXml/item1.xml"/><Relationship Id="rId8" Type="http://schemas.openxmlformats.org/officeDocument/2006/relationships/hyperlink" Target="consultantplus://offline/ref=156865891681EAFCDF683839968278CDFF05E7AF298B14AEBC477754AE2154AADC6D4EF58B5899BE420C0ACDyEI" TargetMode="External"/><Relationship Id="rId51" Type="http://schemas.openxmlformats.org/officeDocument/2006/relationships/hyperlink" Target="consultantplus://offline/ref=156865891681EAFCDF683839968278CDFF05E7AF278412AEBD477754AE2154AADC6D4EF58B5899BE420C09CDyEI" TargetMode="External"/><Relationship Id="rId72" Type="http://schemas.openxmlformats.org/officeDocument/2006/relationships/hyperlink" Target="consultantplus://offline/ref=156865891681EAFCDF683839968278CDFF05E7AF278412AEBD477754AE2154AADC6D4EF58B5899BE420C0ECDy9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56865891681EAFCDF683839968278CDFF05E7AF2F8C17A8B8452A5EA67858A8DB6211E28C1195BF420C0ADBC4yDI" TargetMode="External"/><Relationship Id="rId17" Type="http://schemas.openxmlformats.org/officeDocument/2006/relationships/hyperlink" Target="consultantplus://offline/ref=156865891681EAFCDF683839968278CDFF05E7AF2F8915A1BA4A2A5EA67858A8DB6211E28C1195BF420D0BD3C4y0I" TargetMode="External"/><Relationship Id="rId25" Type="http://schemas.openxmlformats.org/officeDocument/2006/relationships/hyperlink" Target="consultantplus://offline/ref=156865891681EAFCDF683839968278CDFF05E7AF278412AEBD477754AE2154AADC6D4EF58B5899BE420C0BCDyBI" TargetMode="External"/><Relationship Id="rId33" Type="http://schemas.openxmlformats.org/officeDocument/2006/relationships/hyperlink" Target="consultantplus://offline/ref=156865891681EAFCDF683839968278CDFF05E7AF2F8C17A8B8452A5EA67858A8DB6211E28C1195BF420C0ADBC4yFI" TargetMode="External"/><Relationship Id="rId38" Type="http://schemas.openxmlformats.org/officeDocument/2006/relationships/hyperlink" Target="consultantplus://offline/ref=156865891681EAFCDF683839968278CDFF05E7AF2F8C17A8B8452A5EA67858A8DB6211E28C1195BF420C0ADAC4y8I" TargetMode="External"/><Relationship Id="rId46" Type="http://schemas.openxmlformats.org/officeDocument/2006/relationships/hyperlink" Target="consultantplus://offline/ref=156865891681EAFCDF683839968278CDFF05E7AF278412AEBD477754AE2154AADC6D4EF58B5899BE420C09CDy8I" TargetMode="External"/><Relationship Id="rId59" Type="http://schemas.openxmlformats.org/officeDocument/2006/relationships/hyperlink" Target="consultantplus://offline/ref=156865891681EAFCDF683839968278CDFF05E7AF288E16ADBD477754AE2154AADC6D4EF58B5899BE420C0BCDy8I" TargetMode="External"/><Relationship Id="rId67" Type="http://schemas.openxmlformats.org/officeDocument/2006/relationships/hyperlink" Target="consultantplus://offline/ref=156865891681EAFCDF683839968278CDFF05E7AF298B14AEBC477754AE2154AADC6D4EF58B5899BE420C0BCDy2I" TargetMode="External"/><Relationship Id="rId20" Type="http://schemas.openxmlformats.org/officeDocument/2006/relationships/hyperlink" Target="consultantplus://offline/ref=156865891681EAFCDF683839968278CDFF05E7AF2B8914AEBF477754AE2154AADC6D4EF58B5899BE420C0ACDyEI" TargetMode="External"/><Relationship Id="rId41" Type="http://schemas.openxmlformats.org/officeDocument/2006/relationships/hyperlink" Target="consultantplus://offline/ref=156865891681EAFCDF683839968278CDFF05E7AF278412AEBD477754AE2154AADC6D4EF58B5899BE420C08CDyDI" TargetMode="External"/><Relationship Id="rId54" Type="http://schemas.openxmlformats.org/officeDocument/2006/relationships/hyperlink" Target="consultantplus://offline/ref=156865891681EAFCDF683839968278CDFF05E7AF2F8C17A8B8452A5EA67858A8DB6211E28C1195BF420C0ADAC4yCI" TargetMode="External"/><Relationship Id="rId62" Type="http://schemas.openxmlformats.org/officeDocument/2006/relationships/hyperlink" Target="consultantplus://offline/ref=156865891681EAFCDF683839968278CDFF05E7AF278412AEBD477754AE2154AADC6D4EF58B5899BE420C0ECDyAI" TargetMode="External"/><Relationship Id="rId70" Type="http://schemas.openxmlformats.org/officeDocument/2006/relationships/hyperlink" Target="consultantplus://offline/ref=156865891681EAFCDF683839968278CDFF05E7AF2B8914AEBF477754AE2154AADC6D4EF58B5899BE420C0BCDyEI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6865891681EAFCDF683839968278CDFF05E7AF2B8914AEBF477754AE2154AADC6D4EF58B5899BE420C0ACDyEI" TargetMode="External"/><Relationship Id="rId15" Type="http://schemas.openxmlformats.org/officeDocument/2006/relationships/hyperlink" Target="consultantplus://offline/ref=156865891681EAFCDF68263480EE27C2FD06BAA72C8519FEE0182C09F9285EFD9B2217B7CF5498B7C4y7I" TargetMode="External"/><Relationship Id="rId23" Type="http://schemas.openxmlformats.org/officeDocument/2006/relationships/hyperlink" Target="consultantplus://offline/ref=156865891681EAFCDF683839968278CDFF05E7AF268E15ABBA477754AE2154AADC6D4EF58B5899BE420C0ACDyEI" TargetMode="External"/><Relationship Id="rId28" Type="http://schemas.openxmlformats.org/officeDocument/2006/relationships/hyperlink" Target="consultantplus://offline/ref=156865891681EAFCDF683839968278CDFF05E7AF278412AEBD477754AE2154AADC6D4EF58B5899BE420C0BCDy8I" TargetMode="External"/><Relationship Id="rId36" Type="http://schemas.openxmlformats.org/officeDocument/2006/relationships/hyperlink" Target="consultantplus://offline/ref=156865891681EAFCDF683839968278CDFF05E7AF2B8914AEBF477754AE2154AADC6D4EF58B5899BE420C0ACDy2I" TargetMode="External"/><Relationship Id="rId49" Type="http://schemas.openxmlformats.org/officeDocument/2006/relationships/hyperlink" Target="consultantplus://offline/ref=156865891681EAFCDF683839968278CDFF05E7AF298B14AEBC477754AE2154AADC6D4EF58B5899BE420C0ACDy3I" TargetMode="External"/><Relationship Id="rId57" Type="http://schemas.openxmlformats.org/officeDocument/2006/relationships/hyperlink" Target="consultantplus://offline/ref=156865891681EAFCDF683839968278CDFF05E7AF2F8D12AFB94E2A5EA67858A8DB6211E28C1195BF420C0ADBC4y1I" TargetMode="External"/><Relationship Id="rId10" Type="http://schemas.openxmlformats.org/officeDocument/2006/relationships/hyperlink" Target="consultantplus://offline/ref=156865891681EAFCDF683839968278CDFF05E7AF268915A1BE477754AE2154AADC6D4EF58B5899BE420C0ACDyEI" TargetMode="External"/><Relationship Id="rId31" Type="http://schemas.openxmlformats.org/officeDocument/2006/relationships/hyperlink" Target="consultantplus://offline/ref=156865891681EAFCDF683839968278CDFF05E7AF278412AEBD477754AE2154AADC6D4EF58B5899BE420C0BCDyEI" TargetMode="External"/><Relationship Id="rId44" Type="http://schemas.openxmlformats.org/officeDocument/2006/relationships/hyperlink" Target="consultantplus://offline/ref=156865891681EAFCDF683839968278CDFF05E7AF278412AEBD477754AE2154AADC6D4EF58B5899BE420C08CDy2I" TargetMode="External"/><Relationship Id="rId52" Type="http://schemas.openxmlformats.org/officeDocument/2006/relationships/hyperlink" Target="consultantplus://offline/ref=156865891681EAFCDF683839968278CDFF05E7AF2F8D12AFB94E2A5EA67858A8DB6211E28C1195BF420C0ADBC4y0I" TargetMode="External"/><Relationship Id="rId60" Type="http://schemas.openxmlformats.org/officeDocument/2006/relationships/hyperlink" Target="consultantplus://offline/ref=156865891681EAFCDF683839968278CDFF05E7AF298B14AEBC477754AE2154AADC6D4EF58B5899BE420C0BCDyBI" TargetMode="External"/><Relationship Id="rId65" Type="http://schemas.openxmlformats.org/officeDocument/2006/relationships/hyperlink" Target="consultantplus://offline/ref=156865891681EAFCDF683839968278CDFF05E7AF298B14AEBC477754AE2154AADC6D4EF58B5899BE420C0BCDyCI" TargetMode="External"/><Relationship Id="rId73" Type="http://schemas.openxmlformats.org/officeDocument/2006/relationships/hyperlink" Target="consultantplus://offline/ref=156865891681EAFCDF683839968278CDFF05E7AF2F8C17A8B8452A5EA67858A8DB6211E28C1195BF420C0ADAC4yDI" TargetMode="External"/><Relationship Id="rId78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6865891681EAFCDF683839968278CDFF05E7AF268E15ABBA477754AE2154AADC6D4EF58B5899BE420C0ACDyEI" TargetMode="External"/><Relationship Id="rId13" Type="http://schemas.openxmlformats.org/officeDocument/2006/relationships/hyperlink" Target="consultantplus://offline/ref=156865891681EAFCDF683839968278CDFF05E7AF2F8D12AFB94E2A5EA67858A8DB6211E28C1195BF420C0ADBC4yDI" TargetMode="External"/><Relationship Id="rId18" Type="http://schemas.openxmlformats.org/officeDocument/2006/relationships/hyperlink" Target="consultantplus://offline/ref=156865891681EAFCDF683839968278CDFF05E7AF2F8915A1BA4A2A5EA67858A8DB6211E28C1195BF420C0ED3C4y8I" TargetMode="External"/><Relationship Id="rId39" Type="http://schemas.openxmlformats.org/officeDocument/2006/relationships/hyperlink" Target="consultantplus://offline/ref=156865891681EAFCDF683839968278CDFF05E7AF278412AEBD477754AE2154AADC6D4EF58B5899BE420C08CDyFI" TargetMode="External"/><Relationship Id="rId34" Type="http://schemas.openxmlformats.org/officeDocument/2006/relationships/hyperlink" Target="consultantplus://offline/ref=156865891681EAFCDF683839968278CDFF05E7AF2F8C17A8B8452A5EA67858A8DB6211E28C1195BF420C0ADBC4y0I" TargetMode="External"/><Relationship Id="rId50" Type="http://schemas.openxmlformats.org/officeDocument/2006/relationships/hyperlink" Target="consultantplus://offline/ref=156865891681EAFCDF683839968278CDFF05E7AF268915A1BE477754AE2154AADC6D4EF58B5899BE420C0ACDyCI" TargetMode="External"/><Relationship Id="rId55" Type="http://schemas.openxmlformats.org/officeDocument/2006/relationships/hyperlink" Target="consultantplus://offline/ref=156865891681EAFCDF683839968278CDFF05E7AF278412AEBD477754AE2154AADC6D4EF58B5899BE420C09CDyDI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156865891681EAFCDF683839968278CDFF05E7AF288E16ADBD477754AE2154AADC6D4EF58B5899BE420C0ACDyEI" TargetMode="External"/><Relationship Id="rId71" Type="http://schemas.openxmlformats.org/officeDocument/2006/relationships/hyperlink" Target="consultantplus://offline/ref=156865891681EAFCDF683839968278CDFF05E7AF298B14AEBC477754AE2154AADC6D4EF58B5899BE420C08CDyE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56865891681EAFCDF68263480EE27C2FD09B1A22E8819FEE0182C09F9285EFD9B2217B7CF5599B6C4y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1D9832-FA33-4707-B8BB-88E54A9EFF25}"/>
</file>

<file path=customXml/itemProps2.xml><?xml version="1.0" encoding="utf-8"?>
<ds:datastoreItem xmlns:ds="http://schemas.openxmlformats.org/officeDocument/2006/customXml" ds:itemID="{FB1DAD4F-0DD9-48C5-9008-D4D75582C2A0}"/>
</file>

<file path=customXml/itemProps3.xml><?xml version="1.0" encoding="utf-8"?>
<ds:datastoreItem xmlns:ds="http://schemas.openxmlformats.org/officeDocument/2006/customXml" ds:itemID="{736FF954-4786-4959-8BA1-4B9BBFE8A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3986</Words>
  <Characters>22722</Characters>
  <Application>Microsoft Office Word</Application>
  <DocSecurity>0</DocSecurity>
  <Lines>189</Lines>
  <Paragraphs>53</Paragraphs>
  <ScaleCrop>false</ScaleCrop>
  <Company/>
  <LinksUpToDate>false</LinksUpToDate>
  <CharactersWithSpaces>26655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Докалова Наталья Сергеевна</dc:creator>
  <cp:keywords/>
  <dc:description/>
  <cp:lastModifiedBy>Докалова Наталья Сергеевна</cp:lastModifiedBy>
  <cp:revision>2</cp:revision>
  <dcterms:created xsi:type="dcterms:W3CDTF">2016-02-02T08:49:00Z</dcterms:created>
  <dcterms:modified xsi:type="dcterms:W3CDTF">2016-02-02T08:50:00Z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