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74" w:rsidRDefault="00A80B7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80B74" w:rsidRDefault="00A80B74">
      <w:pPr>
        <w:pStyle w:val="ConsPlusNormal"/>
      </w:pPr>
    </w:p>
    <w:p w:rsidR="00A80B74" w:rsidRDefault="00A80B74">
      <w:pPr>
        <w:pStyle w:val="ConsPlusTitle"/>
        <w:jc w:val="center"/>
      </w:pPr>
      <w:r>
        <w:t>АДМИНИСТРАЦИЯ ГОРОДА КРАСНОЯРСКА</w:t>
      </w:r>
    </w:p>
    <w:p w:rsidR="00A80B74" w:rsidRDefault="00A80B74">
      <w:pPr>
        <w:pStyle w:val="ConsPlusTitle"/>
        <w:jc w:val="center"/>
      </w:pPr>
    </w:p>
    <w:p w:rsidR="00A80B74" w:rsidRDefault="00A80B74">
      <w:pPr>
        <w:pStyle w:val="ConsPlusTitle"/>
        <w:jc w:val="center"/>
      </w:pPr>
      <w:r>
        <w:t>РАСПОРЯЖЕНИЕ</w:t>
      </w:r>
    </w:p>
    <w:p w:rsidR="00A80B74" w:rsidRDefault="00A80B74">
      <w:pPr>
        <w:pStyle w:val="ConsPlusTitle"/>
        <w:jc w:val="center"/>
      </w:pPr>
      <w:r>
        <w:t>от 5 августа 2015 г. N 113-эк</w:t>
      </w:r>
    </w:p>
    <w:p w:rsidR="00A80B74" w:rsidRDefault="00A80B74">
      <w:pPr>
        <w:pStyle w:val="ConsPlusTitle"/>
        <w:jc w:val="center"/>
      </w:pPr>
    </w:p>
    <w:p w:rsidR="00A80B74" w:rsidRDefault="00A80B74">
      <w:pPr>
        <w:pStyle w:val="ConsPlusTitle"/>
        <w:jc w:val="center"/>
      </w:pPr>
      <w:r>
        <w:t>ОБ УТВЕРЖДЕНИИ МЕТОДИЧЕСКИХ РЕКОМЕНДАЦИЙ ПО ВЗАИМОДЕЙСТВИЮ</w:t>
      </w:r>
    </w:p>
    <w:p w:rsidR="00A80B74" w:rsidRDefault="00A80B74">
      <w:pPr>
        <w:pStyle w:val="ConsPlusTitle"/>
        <w:jc w:val="center"/>
      </w:pPr>
      <w:r>
        <w:t>С ИНВЕСТОРАМИ, РЕАЛИЗУЮЩИМИ И (ИЛИ) ПЛАНИРУЮЩИМИ РЕАЛИЗАЦИЮ</w:t>
      </w:r>
    </w:p>
    <w:p w:rsidR="00A80B74" w:rsidRDefault="00A80B74">
      <w:pPr>
        <w:pStyle w:val="ConsPlusTitle"/>
        <w:jc w:val="center"/>
      </w:pPr>
      <w:r>
        <w:t>ИНВЕСТИЦИОННЫХ ПРОЕКТОВ НА ТЕРРИТОРИИ ГОРОДА КРАСНОЯРСКА</w:t>
      </w:r>
    </w:p>
    <w:p w:rsidR="00A80B74" w:rsidRDefault="00A80B74">
      <w:pPr>
        <w:pStyle w:val="ConsPlusNormal"/>
        <w:jc w:val="both"/>
      </w:pPr>
    </w:p>
    <w:p w:rsidR="00A80B74" w:rsidRDefault="00A80B74">
      <w:pPr>
        <w:pStyle w:val="ConsPlusNormal"/>
        <w:ind w:firstLine="540"/>
        <w:jc w:val="both"/>
      </w:pPr>
      <w:proofErr w:type="gramStart"/>
      <w:r>
        <w:t xml:space="preserve">В целях стимулирования и совершенствования инвестиционной деятельности на территории города Красноярска, создания условий для улучшения инвестиционного климата, упорядочения рассмотрения инвестиционных проектов, руководствуясь </w:t>
      </w:r>
      <w:hyperlink r:id="rId6" w:history="1">
        <w:r>
          <w:rPr>
            <w:color w:val="0000FF"/>
          </w:rPr>
          <w:t>Распоряжением</w:t>
        </w:r>
      </w:hyperlink>
      <w:r>
        <w:t xml:space="preserve"> администрации города от 02.03.2015 N 74-р "Об утверждении Положения о департаменте социально-экономического развития администрации города Красноярска", </w:t>
      </w:r>
      <w:hyperlink r:id="rId7" w:history="1">
        <w:r>
          <w:rPr>
            <w:color w:val="0000FF"/>
          </w:rPr>
          <w:t>статьями 45</w:t>
        </w:r>
      </w:hyperlink>
      <w:r>
        <w:t xml:space="preserve">, </w:t>
      </w:r>
      <w:hyperlink r:id="rId8" w:history="1">
        <w:r>
          <w:rPr>
            <w:color w:val="0000FF"/>
          </w:rPr>
          <w:t>58</w:t>
        </w:r>
      </w:hyperlink>
      <w:r>
        <w:t xml:space="preserve">, </w:t>
      </w:r>
      <w:hyperlink r:id="rId9" w:history="1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10" w:history="1">
        <w:r>
          <w:rPr>
            <w:color w:val="0000FF"/>
          </w:rPr>
          <w:t>Распоряжением</w:t>
        </w:r>
      </w:hyperlink>
      <w:r>
        <w:t xml:space="preserve"> Главы города от 22.12.2006 N 270-р:</w:t>
      </w:r>
      <w:proofErr w:type="gramEnd"/>
    </w:p>
    <w:p w:rsidR="00A80B74" w:rsidRDefault="00A80B74">
      <w:pPr>
        <w:pStyle w:val="ConsPlusNormal"/>
        <w:ind w:firstLine="540"/>
        <w:jc w:val="both"/>
      </w:pPr>
      <w:r>
        <w:t xml:space="preserve">1. Утвердить Методические </w:t>
      </w:r>
      <w:hyperlink w:anchor="P29" w:history="1">
        <w:r>
          <w:rPr>
            <w:color w:val="0000FF"/>
          </w:rPr>
          <w:t>рекомендации</w:t>
        </w:r>
      </w:hyperlink>
      <w:r>
        <w:t xml:space="preserve"> по взаимодействию с инвесторами, реализующими и (или) планирующими реализацию инвестиционных проектов на территории города Красноярска, согласно приложению.</w:t>
      </w:r>
    </w:p>
    <w:p w:rsidR="00A80B74" w:rsidRDefault="00A80B74">
      <w:pPr>
        <w:pStyle w:val="ConsPlusNormal"/>
        <w:ind w:firstLine="540"/>
        <w:jc w:val="both"/>
      </w:pPr>
      <w:r>
        <w:t>2. Настоящее Распоряжение опубликовать в газете "Городские новости" и разместить на официальном сайте администрации города.</w:t>
      </w:r>
    </w:p>
    <w:p w:rsidR="00A80B74" w:rsidRDefault="00A80B74">
      <w:pPr>
        <w:pStyle w:val="ConsPlusNormal"/>
        <w:jc w:val="right"/>
      </w:pPr>
    </w:p>
    <w:p w:rsidR="00A80B74" w:rsidRDefault="00A80B7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A80B74" w:rsidRDefault="00A80B74">
      <w:pPr>
        <w:pStyle w:val="ConsPlusNormal"/>
        <w:jc w:val="right"/>
      </w:pPr>
      <w:r>
        <w:t>заместителя Главы города -</w:t>
      </w:r>
    </w:p>
    <w:p w:rsidR="00A80B74" w:rsidRDefault="00A80B74">
      <w:pPr>
        <w:pStyle w:val="ConsPlusNormal"/>
        <w:jc w:val="right"/>
      </w:pPr>
      <w:r>
        <w:t>руководителя департамента</w:t>
      </w:r>
    </w:p>
    <w:p w:rsidR="00A80B74" w:rsidRDefault="00A80B74">
      <w:pPr>
        <w:pStyle w:val="ConsPlusNormal"/>
        <w:jc w:val="right"/>
      </w:pPr>
      <w:r>
        <w:t>социально-экономического развития</w:t>
      </w:r>
    </w:p>
    <w:p w:rsidR="00A80B74" w:rsidRDefault="00A80B74">
      <w:pPr>
        <w:pStyle w:val="ConsPlusNormal"/>
        <w:jc w:val="right"/>
      </w:pPr>
      <w:r>
        <w:t>А.Н.ЦАПЛИН</w:t>
      </w:r>
    </w:p>
    <w:p w:rsidR="00A80B74" w:rsidRDefault="00A80B74">
      <w:pPr>
        <w:pStyle w:val="ConsPlusNormal"/>
        <w:jc w:val="right"/>
      </w:pPr>
    </w:p>
    <w:p w:rsidR="00A80B74" w:rsidRDefault="00A80B74">
      <w:pPr>
        <w:pStyle w:val="ConsPlusNormal"/>
        <w:jc w:val="right"/>
      </w:pPr>
    </w:p>
    <w:p w:rsidR="00A80B74" w:rsidRDefault="00A80B74">
      <w:pPr>
        <w:pStyle w:val="ConsPlusNormal"/>
        <w:jc w:val="right"/>
      </w:pPr>
    </w:p>
    <w:p w:rsidR="00A80B74" w:rsidRDefault="00A80B74">
      <w:pPr>
        <w:pStyle w:val="ConsPlusNormal"/>
        <w:jc w:val="right"/>
      </w:pPr>
    </w:p>
    <w:p w:rsidR="00A80B74" w:rsidRDefault="00A80B74">
      <w:pPr>
        <w:pStyle w:val="ConsPlusNormal"/>
        <w:jc w:val="right"/>
      </w:pPr>
    </w:p>
    <w:p w:rsidR="00A80B74" w:rsidRDefault="00A80B74">
      <w:pPr>
        <w:pStyle w:val="ConsPlusNormal"/>
        <w:jc w:val="right"/>
      </w:pPr>
      <w:r>
        <w:t>Приложение</w:t>
      </w:r>
    </w:p>
    <w:p w:rsidR="00A80B74" w:rsidRDefault="00A80B74">
      <w:pPr>
        <w:pStyle w:val="ConsPlusNormal"/>
        <w:jc w:val="right"/>
      </w:pPr>
      <w:r>
        <w:t>к Распоряжению</w:t>
      </w:r>
    </w:p>
    <w:p w:rsidR="00A80B74" w:rsidRDefault="00A80B74">
      <w:pPr>
        <w:pStyle w:val="ConsPlusNormal"/>
        <w:jc w:val="right"/>
      </w:pPr>
      <w:r>
        <w:t>администрации города</w:t>
      </w:r>
    </w:p>
    <w:p w:rsidR="00A80B74" w:rsidRDefault="00A80B74">
      <w:pPr>
        <w:pStyle w:val="ConsPlusNormal"/>
        <w:jc w:val="right"/>
      </w:pPr>
      <w:r>
        <w:t>от 5 августа 2015 г. N 113-эк</w:t>
      </w:r>
    </w:p>
    <w:p w:rsidR="00A80B74" w:rsidRDefault="00A80B74">
      <w:pPr>
        <w:pStyle w:val="ConsPlusNormal"/>
        <w:jc w:val="both"/>
      </w:pPr>
    </w:p>
    <w:p w:rsidR="00A80B74" w:rsidRDefault="00A80B74">
      <w:pPr>
        <w:pStyle w:val="ConsPlusTitle"/>
        <w:jc w:val="center"/>
      </w:pPr>
      <w:bookmarkStart w:id="0" w:name="P29"/>
      <w:bookmarkEnd w:id="0"/>
      <w:r>
        <w:t>МЕТОДИЧЕСКИЕ РЕКОМЕНДАЦИИ</w:t>
      </w:r>
    </w:p>
    <w:p w:rsidR="00A80B74" w:rsidRDefault="00A80B74">
      <w:pPr>
        <w:pStyle w:val="ConsPlusTitle"/>
        <w:jc w:val="center"/>
      </w:pPr>
      <w:r>
        <w:t>ПО ВЗАИМОДЕЙСТВИЮ С ИНВЕСТОРАМИ, РЕАЛИЗУЮЩИМИ И (ИЛИ)</w:t>
      </w:r>
    </w:p>
    <w:p w:rsidR="00A80B74" w:rsidRDefault="00A80B74">
      <w:pPr>
        <w:pStyle w:val="ConsPlusTitle"/>
        <w:jc w:val="center"/>
      </w:pPr>
      <w:proofErr w:type="gramStart"/>
      <w:r>
        <w:t>ПЛАНИРУЮЩИМИ</w:t>
      </w:r>
      <w:proofErr w:type="gramEnd"/>
      <w:r>
        <w:t xml:space="preserve"> РЕАЛИЗАЦИЮ ИНВЕСТИЦИОННЫХ ПРОЕКТОВ</w:t>
      </w:r>
    </w:p>
    <w:p w:rsidR="00A80B74" w:rsidRDefault="00A80B74">
      <w:pPr>
        <w:pStyle w:val="ConsPlusTitle"/>
        <w:jc w:val="center"/>
      </w:pPr>
      <w:r>
        <w:t>НА ТЕРРИТОРИИ ГОРОДА КРАСНОЯРСКА</w:t>
      </w:r>
    </w:p>
    <w:p w:rsidR="00A80B74" w:rsidRDefault="00A80B74">
      <w:pPr>
        <w:pStyle w:val="ConsPlusNormal"/>
        <w:jc w:val="both"/>
      </w:pPr>
    </w:p>
    <w:p w:rsidR="00A80B74" w:rsidRDefault="00A80B74">
      <w:pPr>
        <w:pStyle w:val="ConsPlusNormal"/>
        <w:ind w:firstLine="540"/>
        <w:jc w:val="both"/>
      </w:pPr>
      <w:r>
        <w:t>1. Методические рекомендации по взаимодействию с инвесторами, реализующими и (или) планирующими реализацию инвестиционных проектов на территории города Красноярска (далее - Методические рекомендации), определяют порядок взаимодействия с инвесторами и сопровождения всех инвестиционных проектов, в том числе предусматривает организационную поддержку.</w:t>
      </w:r>
    </w:p>
    <w:p w:rsidR="00A80B74" w:rsidRDefault="00A80B74">
      <w:pPr>
        <w:pStyle w:val="ConsPlusNormal"/>
        <w:ind w:firstLine="540"/>
        <w:jc w:val="both"/>
      </w:pPr>
      <w:r>
        <w:t>2. Ответственным исполнителем по сопровождению инвестиционных проектов является департамент социально-экономического развития администрации города (далее - Ответственный исполнитель).</w:t>
      </w:r>
    </w:p>
    <w:p w:rsidR="00A80B74" w:rsidRDefault="00A80B74">
      <w:pPr>
        <w:pStyle w:val="ConsPlusNormal"/>
        <w:ind w:firstLine="540"/>
        <w:jc w:val="both"/>
      </w:pPr>
      <w:bookmarkStart w:id="1" w:name="P36"/>
      <w:bookmarkEnd w:id="1"/>
      <w:r>
        <w:t xml:space="preserve">3. Основанием для начала взаимодействия с инвесторами по каждому инвестиционному проекту является письменное обращение в адрес Ответственного исполнителя или обращение в </w:t>
      </w:r>
      <w:r>
        <w:lastRenderedPageBreak/>
        <w:t>электронной форме.</w:t>
      </w:r>
    </w:p>
    <w:p w:rsidR="00A80B74" w:rsidRDefault="00A80B74">
      <w:pPr>
        <w:pStyle w:val="ConsPlusNormal"/>
        <w:ind w:firstLine="540"/>
        <w:jc w:val="both"/>
      </w:pPr>
      <w:r>
        <w:t>Инвестор одновременно с обращением представляет информацию, содержащую основные данные об инвестиционном проекте, которые представляются в форме паспорта инвестиционного проекта; бизнес-плана инвестиционного проекта; презентации инвестиционного проекта или свободной форме.</w:t>
      </w:r>
    </w:p>
    <w:p w:rsidR="00A80B74" w:rsidRDefault="00A80B74">
      <w:pPr>
        <w:pStyle w:val="ConsPlusNormal"/>
        <w:ind w:firstLine="540"/>
        <w:jc w:val="both"/>
      </w:pPr>
      <w:r>
        <w:t>4. Ответственность за достоверность сведений, представляемых Ответственному исполнителю, несет инвестор инвестиционного проекта.</w:t>
      </w:r>
    </w:p>
    <w:p w:rsidR="00A80B74" w:rsidRDefault="00A80B74">
      <w:pPr>
        <w:pStyle w:val="ConsPlusNormal"/>
        <w:ind w:firstLine="540"/>
        <w:jc w:val="both"/>
      </w:pPr>
      <w:bookmarkStart w:id="2" w:name="P39"/>
      <w:bookmarkEnd w:id="2"/>
      <w:r>
        <w:t xml:space="preserve">5. Инвестиционные проекты, поступающие в адрес Ответственного исполнителя с учетом положений </w:t>
      </w:r>
      <w:hyperlink w:anchor="P36" w:history="1">
        <w:r>
          <w:rPr>
            <w:color w:val="0000FF"/>
          </w:rPr>
          <w:t>пункта 3</w:t>
        </w:r>
      </w:hyperlink>
      <w:r>
        <w:t xml:space="preserve"> настоящих Методических рекомендаций, не относящиеся к компетенции Ответственного исполнителя, направляются в другие органы администрации города в соответствии с их полномочиями, закрепленными положениями об органе администрации города.</w:t>
      </w:r>
    </w:p>
    <w:p w:rsidR="00A80B74" w:rsidRDefault="00A80B74">
      <w:pPr>
        <w:pStyle w:val="ConsPlusNormal"/>
        <w:ind w:firstLine="540"/>
        <w:jc w:val="both"/>
      </w:pPr>
      <w:bookmarkStart w:id="3" w:name="P40"/>
      <w:bookmarkEnd w:id="3"/>
      <w:r>
        <w:t>6. При необходимости Ответственный исполнитель организует встречи, совещания с инвесторами, реализующими и (или) планирующими реализацию инвестиционных проектов на территории города, рассмотрение инвестиционного проекта на Инвестиционном совете при администрации города.</w:t>
      </w:r>
    </w:p>
    <w:p w:rsidR="00A80B74" w:rsidRDefault="00A80B74">
      <w:pPr>
        <w:pStyle w:val="ConsPlusNormal"/>
        <w:ind w:firstLine="540"/>
        <w:jc w:val="both"/>
      </w:pPr>
      <w:r>
        <w:t xml:space="preserve">7. Ответственный исполнитель в течение двадцати рабочих дней после получения информации, указанной в </w:t>
      </w:r>
      <w:hyperlink w:anchor="P36" w:history="1">
        <w:r>
          <w:rPr>
            <w:color w:val="0000FF"/>
          </w:rPr>
          <w:t>пунктах 3</w:t>
        </w:r>
      </w:hyperlink>
      <w:r>
        <w:t xml:space="preserve">, </w:t>
      </w:r>
      <w:hyperlink w:anchor="P39" w:history="1">
        <w:r>
          <w:rPr>
            <w:color w:val="0000FF"/>
          </w:rPr>
          <w:t>5</w:t>
        </w:r>
      </w:hyperlink>
      <w:r>
        <w:t xml:space="preserve">, </w:t>
      </w:r>
      <w:hyperlink w:anchor="P40" w:history="1">
        <w:r>
          <w:rPr>
            <w:color w:val="0000FF"/>
          </w:rPr>
          <w:t>6</w:t>
        </w:r>
      </w:hyperlink>
      <w:r>
        <w:t xml:space="preserve"> настоящих Методических рекомендаций, информирует инвестора о конкретных действиях, необходимых для дальнейшей реализации инвестиционного проекта, в том числе о необходимости подготовки дополнительных документов и порядке их представления.</w:t>
      </w:r>
    </w:p>
    <w:p w:rsidR="00A80B74" w:rsidRDefault="00A80B74">
      <w:pPr>
        <w:pStyle w:val="ConsPlusNormal"/>
        <w:ind w:firstLine="540"/>
        <w:jc w:val="both"/>
      </w:pPr>
      <w:r>
        <w:t>8. Ответственный исполнитель осуществляет сопровождение инвестиционного проекта, включающее:</w:t>
      </w:r>
    </w:p>
    <w:p w:rsidR="00A80B74" w:rsidRDefault="00A80B74">
      <w:pPr>
        <w:pStyle w:val="ConsPlusNormal"/>
        <w:ind w:firstLine="540"/>
        <w:jc w:val="both"/>
      </w:pPr>
      <w:r>
        <w:t>возможности использования механизмов муниципально-частного партнерства;</w:t>
      </w:r>
    </w:p>
    <w:p w:rsidR="00A80B74" w:rsidRDefault="00A80B74">
      <w:pPr>
        <w:pStyle w:val="ConsPlusNormal"/>
        <w:ind w:firstLine="540"/>
        <w:jc w:val="both"/>
      </w:pPr>
      <w:r>
        <w:t>информирование потенциального инвестора о возможных формах поддержки инвестиционной деятельности в городе;</w:t>
      </w:r>
    </w:p>
    <w:p w:rsidR="00A80B74" w:rsidRDefault="00A80B74">
      <w:pPr>
        <w:pStyle w:val="ConsPlusNormal"/>
        <w:ind w:firstLine="540"/>
        <w:jc w:val="both"/>
      </w:pPr>
      <w:r>
        <w:t>определение списка процедур, необходимых конкретному инвестору;</w:t>
      </w:r>
    </w:p>
    <w:p w:rsidR="00A80B74" w:rsidRDefault="00A80B74">
      <w:pPr>
        <w:pStyle w:val="ConsPlusNormal"/>
        <w:ind w:firstLine="540"/>
        <w:jc w:val="both"/>
      </w:pPr>
      <w:r>
        <w:t>организацию взаимодействия с инвесторами, реализующими и (или) планирующими реализацию инвестиционных проектов, в соответствии с административными регламентами и иными нормативными правовыми документами.</w:t>
      </w:r>
    </w:p>
    <w:p w:rsidR="00A80B74" w:rsidRDefault="00A80B74">
      <w:pPr>
        <w:pStyle w:val="ConsPlusNormal"/>
        <w:ind w:firstLine="540"/>
        <w:jc w:val="both"/>
      </w:pPr>
      <w:r>
        <w:t>9. При заинтересованности инвестора в реализации инвестиционного проекта, изначально запланированного к реализации другими инвесторами, либо при намерении инвестора в реализации нового инвестиционного проекта на территории города Красноярска Ответственный исполнитель в течение тридцати рабочих дней предоставляет инвестору необходимую информацию (консультации) о порядке и условиях реализации тех или иных процедур.</w:t>
      </w:r>
    </w:p>
    <w:p w:rsidR="00A80B74" w:rsidRDefault="00A80B74">
      <w:pPr>
        <w:pStyle w:val="ConsPlusNormal"/>
        <w:ind w:firstLine="540"/>
        <w:jc w:val="both"/>
      </w:pPr>
      <w:r>
        <w:t>10. При осуществлении сопровождения инвестиционных проектов Ответственный исполнитель взаимодействует с КГАУ "Красноярский региональный инновационно-технологический бизнес-инкубатор", министерством экономического развития и инвестиционной политики Красноярского края, федеральными органами исполнительной власти и иными организациями.</w:t>
      </w:r>
    </w:p>
    <w:p w:rsidR="00A80B74" w:rsidRDefault="00A80B74">
      <w:pPr>
        <w:pStyle w:val="ConsPlusNormal"/>
        <w:ind w:firstLine="540"/>
        <w:jc w:val="both"/>
      </w:pPr>
      <w:r>
        <w:t xml:space="preserve">11. Ответственный исполнитель на основании </w:t>
      </w:r>
      <w:hyperlink r:id="rId11" w:history="1">
        <w:r>
          <w:rPr>
            <w:color w:val="0000FF"/>
          </w:rPr>
          <w:t>подпункта 5 пункта 32</w:t>
        </w:r>
      </w:hyperlink>
      <w:r>
        <w:t xml:space="preserve"> приложения к Распоряжению администрации города от 02.03.2015 N 74-р "Об утверждении Положения о департаменте социально-экономического развития администрации города Красноярска" осуществляет формирование базы данных и ведение реестра инвестиционных проектов, представляемых в администрацию города.</w:t>
      </w:r>
    </w:p>
    <w:p w:rsidR="00A80B74" w:rsidRDefault="00A80B74">
      <w:pPr>
        <w:pStyle w:val="ConsPlusNormal"/>
      </w:pPr>
    </w:p>
    <w:p w:rsidR="00A80B74" w:rsidRDefault="00A80B74">
      <w:pPr>
        <w:pStyle w:val="ConsPlusNormal"/>
      </w:pPr>
    </w:p>
    <w:p w:rsidR="00A80B74" w:rsidRDefault="00A80B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A97" w:rsidRDefault="00127A97">
      <w:bookmarkStart w:id="4" w:name="_GoBack"/>
      <w:bookmarkEnd w:id="4"/>
    </w:p>
    <w:sectPr w:rsidR="00127A97" w:rsidSect="00E97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74"/>
    <w:rsid w:val="00127A97"/>
    <w:rsid w:val="00A8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0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0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0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0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2FEB36B1D5ACE1FC186BA0111E5D76F08D15FF81CF9CCCADCAF63065FB88DE07B58540691C933E60b16F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2FEB36B1D5ACE1FC186BA0111E5D76F08D15FF81CF9CCCADCAF63065FB88DE07B58540691C933E601C7FECbB61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2FEB36B1D5ACE1FC186BA0111E5D76F08D15FF81C992CDA3C9F63065FB88DE07bB65F" TargetMode="External"/><Relationship Id="rId11" Type="http://schemas.openxmlformats.org/officeDocument/2006/relationships/hyperlink" Target="consultantplus://offline/ref=352FEB36B1D5ACE1FC186BA0111E5D76F08D15FF81C992CDA3C9F63065FB88DE07B58540691C933E601C7CECbB6E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352FEB36B1D5ACE1FC186BA0111E5D76F08D15FF81CD9CC5A3CAF63065FB88DE07bB6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2FEB36B1D5ACE1FC186BA0111E5D76F08D15FF81CF9CCCADCAF63065FB88DE07B58540691C933E601C78EDbB67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69FFEA-049E-43EB-AE0D-A92BEAEABDE0}"/>
</file>

<file path=customXml/itemProps2.xml><?xml version="1.0" encoding="utf-8"?>
<ds:datastoreItem xmlns:ds="http://schemas.openxmlformats.org/officeDocument/2006/customXml" ds:itemID="{954F8A96-8420-48D6-A0FE-91AE4535A0CA}"/>
</file>

<file path=customXml/itemProps3.xml><?xml version="1.0" encoding="utf-8"?>
<ds:datastoreItem xmlns:ds="http://schemas.openxmlformats.org/officeDocument/2006/customXml" ds:itemID="{A9087FDC-87F7-4FE1-AF4F-58E783867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Докалова Наталья Сергеевна</dc:creator>
  <cp:lastModifiedBy>Докалова Наталья Сергеевна</cp:lastModifiedBy>
  <cp:revision>1</cp:revision>
  <dcterms:created xsi:type="dcterms:W3CDTF">2016-11-07T05:58:00Z</dcterms:created>
  <dcterms:modified xsi:type="dcterms:W3CDTF">2016-11-07T05:59:00Z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