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FE" w:rsidRDefault="008F64F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F64FE" w:rsidRDefault="008F64FE">
      <w:pPr>
        <w:pStyle w:val="ConsPlusNormal"/>
        <w:jc w:val="both"/>
        <w:outlineLvl w:val="0"/>
      </w:pPr>
    </w:p>
    <w:p w:rsidR="008F64FE" w:rsidRDefault="008F64FE">
      <w:pPr>
        <w:pStyle w:val="ConsPlusTitle"/>
        <w:jc w:val="center"/>
        <w:outlineLvl w:val="0"/>
      </w:pPr>
      <w:r>
        <w:t>АДМИНИСТРАЦИЯ ГОРОДА КРАСНОЯРСКА</w:t>
      </w:r>
    </w:p>
    <w:p w:rsidR="008F64FE" w:rsidRDefault="008F64FE">
      <w:pPr>
        <w:pStyle w:val="ConsPlusTitle"/>
        <w:jc w:val="center"/>
      </w:pPr>
    </w:p>
    <w:p w:rsidR="008F64FE" w:rsidRDefault="008F64FE">
      <w:pPr>
        <w:pStyle w:val="ConsPlusTitle"/>
        <w:jc w:val="center"/>
      </w:pPr>
      <w:r>
        <w:t>ПОСТАНОВЛЕНИЕ</w:t>
      </w:r>
    </w:p>
    <w:p w:rsidR="008F64FE" w:rsidRDefault="008F64FE">
      <w:pPr>
        <w:pStyle w:val="ConsPlusTitle"/>
        <w:jc w:val="center"/>
      </w:pPr>
      <w:r>
        <w:t>от 8 июня 2016 г. N 309</w:t>
      </w:r>
    </w:p>
    <w:p w:rsidR="008F64FE" w:rsidRDefault="008F64FE">
      <w:pPr>
        <w:pStyle w:val="ConsPlusTitle"/>
        <w:jc w:val="center"/>
      </w:pPr>
    </w:p>
    <w:p w:rsidR="008F64FE" w:rsidRDefault="008F64FE">
      <w:pPr>
        <w:pStyle w:val="ConsPlusTitle"/>
        <w:jc w:val="center"/>
      </w:pPr>
      <w:r>
        <w:t>ОБ ОСОБЕННОСТЯХ СНОСА ЗЕЛЕНЫХ НАСАЖДЕНИЙ НА ТЕРРИТОРИИ</w:t>
      </w:r>
    </w:p>
    <w:p w:rsidR="008F64FE" w:rsidRDefault="008F64FE">
      <w:pPr>
        <w:pStyle w:val="ConsPlusTitle"/>
        <w:jc w:val="center"/>
      </w:pPr>
      <w:r>
        <w:t>ГОРОДА КРАСНОЯРСКА НА ЗЕМЕЛЬНЫХ УЧАСТКАХ, ПРЕДОСТАВЛЕННЫХ</w:t>
      </w:r>
    </w:p>
    <w:p w:rsidR="008F64FE" w:rsidRDefault="008F64FE">
      <w:pPr>
        <w:pStyle w:val="ConsPlusTitle"/>
        <w:jc w:val="center"/>
      </w:pPr>
      <w:r>
        <w:t>ДЛЯ ВОЗВЕДЕНИЯ ОБЪЕКТОВ КАПИТАЛЬНОГО СТРОИТЕЛЬСТВА</w:t>
      </w:r>
    </w:p>
    <w:p w:rsidR="008F64FE" w:rsidRDefault="008F64FE">
      <w:pPr>
        <w:pStyle w:val="ConsPlusTitle"/>
        <w:jc w:val="center"/>
      </w:pPr>
      <w:r>
        <w:t xml:space="preserve">XXIX ВСЕМИРНОЙ ЗИМНЕЙ УНИВЕРСИАДЫ 2019 ГОДА, И </w:t>
      </w:r>
      <w:proofErr w:type="gramStart"/>
      <w:r>
        <w:t>ВНЕСЕНИИ</w:t>
      </w:r>
      <w:proofErr w:type="gramEnd"/>
    </w:p>
    <w:p w:rsidR="008F64FE" w:rsidRDefault="008F64FE">
      <w:pPr>
        <w:pStyle w:val="ConsPlusTitle"/>
        <w:jc w:val="center"/>
      </w:pPr>
      <w:r>
        <w:t>ИЗМЕНЕНИЙ В ПОСТАНОВЛЕНИЕ ГЛАВЫ ГОРОДА ОТ 21.06.2006 N 535</w:t>
      </w:r>
    </w:p>
    <w:p w:rsidR="008F64FE" w:rsidRDefault="008F64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F64F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F64FE" w:rsidRDefault="008F64F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64FE" w:rsidRDefault="008F64F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18.01.2017 </w:t>
            </w:r>
            <w:hyperlink r:id="rId6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F64FE" w:rsidRDefault="008F64F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13.04.2017 </w:t>
            </w:r>
            <w:hyperlink r:id="rId7" w:history="1">
              <w:r>
                <w:rPr>
                  <w:color w:val="0000FF"/>
                </w:rPr>
                <w:t>N 243</w:t>
              </w:r>
            </w:hyperlink>
            <w:r>
              <w:rPr>
                <w:color w:val="392C69"/>
              </w:rPr>
              <w:t xml:space="preserve">, от 03.08.2017 </w:t>
            </w:r>
            <w:hyperlink r:id="rId8" w:history="1">
              <w:r>
                <w:rPr>
                  <w:color w:val="0000FF"/>
                </w:rPr>
                <w:t>N 504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F64FE" w:rsidRDefault="008F64FE">
      <w:pPr>
        <w:pStyle w:val="ConsPlusNormal"/>
        <w:jc w:val="center"/>
      </w:pPr>
    </w:p>
    <w:p w:rsidR="008F64FE" w:rsidRDefault="008F64FE">
      <w:pPr>
        <w:pStyle w:val="ConsPlusNormal"/>
        <w:ind w:firstLine="540"/>
        <w:jc w:val="both"/>
      </w:pPr>
      <w:r>
        <w:t xml:space="preserve">В целях упорядочения сноса зеленых насаждений при строительстве объектов капитального строительства XXIX Всемирной зимней универсиады 2019 года в городе Красноярске, руководствуясь </w:t>
      </w:r>
      <w:hyperlink r:id="rId9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8F64FE" w:rsidRDefault="008F64F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При сносе зеленых насаждений на земельных участках, предоставленных для возведения объектов капитального строительства XXIX Всемирной зимней универсиады 2019 года, разрешения на снос зеленых насаждений выдаются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сноса зеленых насаждений на территории города Красноярска, утвержденным Постановлением Главы города от 21.06.2006 N 535 (далее - Порядок), с учетом особенностей, установленных настоящим Постановлением.</w:t>
      </w:r>
      <w:proofErr w:type="gramEnd"/>
    </w:p>
    <w:p w:rsidR="008F64FE" w:rsidRDefault="008F64FE">
      <w:pPr>
        <w:pStyle w:val="ConsPlusNormal"/>
        <w:spacing w:before="220"/>
        <w:ind w:firstLine="540"/>
        <w:jc w:val="both"/>
      </w:pPr>
      <w:r>
        <w:t xml:space="preserve">При сносе зеленых насаждений на земельных участках, предоставленных для возведения объектов капитального строительства XXIX Всемирной зимней универсиады 2019 года, положения </w:t>
      </w:r>
      <w:hyperlink r:id="rId13" w:history="1">
        <w:r>
          <w:rPr>
            <w:color w:val="0000FF"/>
          </w:rPr>
          <w:t>абзаца восьмого пункта 2.9</w:t>
        </w:r>
      </w:hyperlink>
      <w:r>
        <w:t xml:space="preserve"> Порядка не применяются.</w:t>
      </w:r>
    </w:p>
    <w:p w:rsidR="008F64FE" w:rsidRDefault="008F64FE">
      <w:pPr>
        <w:pStyle w:val="ConsPlusNormal"/>
        <w:spacing w:before="220"/>
        <w:ind w:firstLine="540"/>
        <w:jc w:val="both"/>
      </w:pPr>
      <w:r>
        <w:t xml:space="preserve">1.1.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13.04.2017 N 243.</w:t>
      </w:r>
    </w:p>
    <w:p w:rsidR="008F64FE" w:rsidRDefault="008F64FE">
      <w:pPr>
        <w:pStyle w:val="ConsPlusNormal"/>
        <w:spacing w:before="220"/>
        <w:ind w:firstLine="540"/>
        <w:jc w:val="both"/>
      </w:pPr>
      <w:r>
        <w:t>2. Лицо, желающее получить разрешение на снос зеленых насаждений на земельных участках, предоставленных для возведения объектов капитального строительства XXIX Всемирной зимней универсиады 2019 года, указывает в заявлении на выдачу разрешения меры компенсации, которые оно будет осуществлять в связи со сносом зеленых насаждений:</w:t>
      </w:r>
    </w:p>
    <w:p w:rsidR="008F64FE" w:rsidRDefault="008F64FE">
      <w:pPr>
        <w:pStyle w:val="ConsPlusNormal"/>
        <w:spacing w:before="220"/>
        <w:ind w:firstLine="540"/>
        <w:jc w:val="both"/>
      </w:pPr>
      <w:r>
        <w:t xml:space="preserve">1) оплату восстановительной стоимости в соответствии с </w:t>
      </w:r>
      <w:hyperlink r:id="rId15" w:history="1">
        <w:r>
          <w:rPr>
            <w:color w:val="0000FF"/>
          </w:rPr>
          <w:t>Методикой</w:t>
        </w:r>
      </w:hyperlink>
      <w:r>
        <w:t xml:space="preserve"> определения восстановительной стоимости зеленых насаждений в случае их вынужденного сноса или повреждения, утвержденной Постановлением Главы города от 21.06.2006 N 535, в двойном размере за каждое сносимое зеленое насаждение;</w:t>
      </w:r>
    </w:p>
    <w:p w:rsidR="008F64FE" w:rsidRDefault="008F64FE">
      <w:pPr>
        <w:pStyle w:val="ConsPlusNormal"/>
        <w:jc w:val="both"/>
      </w:pPr>
      <w:r>
        <w:t xml:space="preserve">(пп.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13.04.2017 N 243)</w:t>
      </w:r>
    </w:p>
    <w:p w:rsidR="008F64FE" w:rsidRDefault="008F64FE">
      <w:pPr>
        <w:pStyle w:val="ConsPlusNormal"/>
        <w:spacing w:before="220"/>
        <w:ind w:firstLine="540"/>
        <w:jc w:val="both"/>
      </w:pPr>
      <w:r>
        <w:t>2) посадку на территории города Красноярска за счет средств заявителя зеленых насаждений в количественном соотношении к снесенным зеленым насаждениям 2 к 1.</w:t>
      </w:r>
    </w:p>
    <w:p w:rsidR="008F64FE" w:rsidRDefault="008F64FE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03.08.2017 N 504)</w:t>
      </w:r>
    </w:p>
    <w:p w:rsidR="008F64FE" w:rsidRDefault="008F64FE">
      <w:pPr>
        <w:pStyle w:val="ConsPlusNormal"/>
        <w:spacing w:before="220"/>
        <w:ind w:firstLine="540"/>
        <w:jc w:val="both"/>
      </w:pPr>
      <w:proofErr w:type="gramStart"/>
      <w:r>
        <w:t>В приказе о выдаче разрешения на снос зеленых насаждений при осуществлении компенсации за снос</w:t>
      </w:r>
      <w:proofErr w:type="gramEnd"/>
      <w:r>
        <w:t xml:space="preserve"> зеленых насаждений в форме посадок указываются земельные участки на территории города, на которых должны быть осуществлены посадки.</w:t>
      </w:r>
    </w:p>
    <w:p w:rsidR="008F64FE" w:rsidRDefault="008F64FE">
      <w:pPr>
        <w:pStyle w:val="ConsPlusNormal"/>
        <w:spacing w:before="220"/>
        <w:ind w:firstLine="540"/>
        <w:jc w:val="both"/>
      </w:pPr>
      <w:proofErr w:type="gramStart"/>
      <w:r>
        <w:lastRenderedPageBreak/>
        <w:t>При осуществлении компенсации за снос зеленых насаждений в форме посадок для выдачи разрешения на снос</w:t>
      </w:r>
      <w:proofErr w:type="gramEnd"/>
      <w:r>
        <w:t xml:space="preserve"> зеленых насаждений представление платежного документа об оплате восстановительной стоимости не требуется.</w:t>
      </w:r>
    </w:p>
    <w:p w:rsidR="008F64FE" w:rsidRDefault="008F64FE">
      <w:pPr>
        <w:pStyle w:val="ConsPlusNormal"/>
        <w:spacing w:before="220"/>
        <w:ind w:firstLine="540"/>
        <w:jc w:val="both"/>
      </w:pPr>
      <w:r>
        <w:t xml:space="preserve">3. Внести в Порядок изменение, признав </w:t>
      </w:r>
      <w:hyperlink r:id="rId18" w:history="1">
        <w:r>
          <w:rPr>
            <w:color w:val="0000FF"/>
          </w:rPr>
          <w:t>абзац десятый пункта 2.9</w:t>
        </w:r>
      </w:hyperlink>
      <w:r>
        <w:t xml:space="preserve"> утратившим силу.</w:t>
      </w:r>
    </w:p>
    <w:p w:rsidR="008F64FE" w:rsidRDefault="008F64FE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jc w:val="right"/>
      </w:pPr>
      <w:r>
        <w:t>Глава города</w:t>
      </w:r>
    </w:p>
    <w:p w:rsidR="008F64FE" w:rsidRDefault="008F64FE">
      <w:pPr>
        <w:pStyle w:val="ConsPlusNormal"/>
        <w:jc w:val="right"/>
      </w:pPr>
      <w:r>
        <w:t>Э.Ш.АКБУЛАТОВ</w:t>
      </w: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jc w:val="right"/>
        <w:outlineLvl w:val="0"/>
      </w:pPr>
      <w:r>
        <w:t>Приложение</w:t>
      </w:r>
    </w:p>
    <w:p w:rsidR="008F64FE" w:rsidRDefault="008F64FE">
      <w:pPr>
        <w:pStyle w:val="ConsPlusNormal"/>
        <w:jc w:val="right"/>
      </w:pPr>
      <w:r>
        <w:t>к Постановлению</w:t>
      </w:r>
    </w:p>
    <w:p w:rsidR="008F64FE" w:rsidRDefault="008F64FE">
      <w:pPr>
        <w:pStyle w:val="ConsPlusNormal"/>
        <w:jc w:val="right"/>
      </w:pPr>
      <w:r>
        <w:t>администрации города</w:t>
      </w:r>
    </w:p>
    <w:p w:rsidR="008F64FE" w:rsidRDefault="008F64FE">
      <w:pPr>
        <w:pStyle w:val="ConsPlusNormal"/>
        <w:jc w:val="right"/>
      </w:pPr>
      <w:r>
        <w:t>от 8 июня 2016 г. N 309</w:t>
      </w: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Title"/>
        <w:jc w:val="center"/>
      </w:pPr>
      <w:r>
        <w:t>МЕТОДИКА</w:t>
      </w:r>
    </w:p>
    <w:p w:rsidR="008F64FE" w:rsidRDefault="008F64FE">
      <w:pPr>
        <w:pStyle w:val="ConsPlusTitle"/>
        <w:jc w:val="center"/>
      </w:pPr>
      <w:r>
        <w:t>ОПРЕДЕЛЕНИЯ ВОССТАНОВИТЕЛЬНОЙ СТОИМОСТИ ЗЕЛЕНЫХ НАСАЖДЕНИЙ</w:t>
      </w:r>
    </w:p>
    <w:p w:rsidR="008F64FE" w:rsidRDefault="008F64FE">
      <w:pPr>
        <w:pStyle w:val="ConsPlusTitle"/>
        <w:jc w:val="center"/>
      </w:pPr>
      <w:r>
        <w:t>ПРИ СНОСЕ ЗЕЛЕНЫХ НАСАЖДЕНИЙ НА ЗЕМЕЛЬНЫХ УЧАСТКАХ,</w:t>
      </w:r>
    </w:p>
    <w:p w:rsidR="008F64FE" w:rsidRDefault="008F64FE">
      <w:pPr>
        <w:pStyle w:val="ConsPlusTitle"/>
        <w:jc w:val="center"/>
      </w:pPr>
      <w:proofErr w:type="gramStart"/>
      <w:r>
        <w:t>ПРЕДОСТАВЛЕННЫХ ДЛЯ ВОЗВЕДЕНИЯ ОБЪЕКТОВ КАПИТАЛЬНОГО</w:t>
      </w:r>
      <w:proofErr w:type="gramEnd"/>
    </w:p>
    <w:p w:rsidR="008F64FE" w:rsidRDefault="008F64FE">
      <w:pPr>
        <w:pStyle w:val="ConsPlusTitle"/>
        <w:jc w:val="center"/>
      </w:pPr>
      <w:r>
        <w:t>СТРОИТЕЛЬСТВА XXIX ВСЕМИРНОЙ ЗИМНЕЙ УНИВЕРСИАДЫ 2019 ГОДА</w:t>
      </w: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ind w:firstLine="540"/>
        <w:jc w:val="both"/>
      </w:pPr>
      <w:r>
        <w:t xml:space="preserve">Утратила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13.04.2017 N 243.</w:t>
      </w: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jc w:val="both"/>
      </w:pPr>
    </w:p>
    <w:p w:rsidR="008F64FE" w:rsidRDefault="008F64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D7D" w:rsidRDefault="00722D7D">
      <w:bookmarkStart w:id="0" w:name="_GoBack"/>
      <w:bookmarkEnd w:id="0"/>
    </w:p>
    <w:sectPr w:rsidR="00722D7D" w:rsidSect="00EB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FE"/>
    <w:rsid w:val="00722D7D"/>
    <w:rsid w:val="008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6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6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64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B719A9FEF64BCD745298A5051AC6A77E6E9A41B1781198864C333A39968A213CB696E1098898CD477E494350q6D" TargetMode="External"/><Relationship Id="rId13" Type="http://schemas.openxmlformats.org/officeDocument/2006/relationships/hyperlink" Target="consultantplus://offline/ref=ADB719A9FEF64BCD745298A5051AC6A77E6E9A41B178179A804E333A39968A213CB696E1098898CD477E484B50qAD" TargetMode="External"/><Relationship Id="rId18" Type="http://schemas.openxmlformats.org/officeDocument/2006/relationships/hyperlink" Target="consultantplus://offline/ref=ADB719A9FEF64BCD745298A5051AC6A77E6E9A41B1771C9A804C333A39968A213CB696E1098898CD477E4B4350q7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DB719A9FEF64BCD745298A5051AC6A77E6E9A41B178149F8448333A39968A213CB696E1098898CD477E494350q6D" TargetMode="External"/><Relationship Id="rId12" Type="http://schemas.openxmlformats.org/officeDocument/2006/relationships/hyperlink" Target="consultantplus://offline/ref=ADB719A9FEF64BCD745298A5051AC6A77E6E9A41B178179A804E333A39968A213CB696E1098898CD477E494250q0D" TargetMode="External"/><Relationship Id="rId17" Type="http://schemas.openxmlformats.org/officeDocument/2006/relationships/hyperlink" Target="consultantplus://offline/ref=ADB719A9FEF64BCD745298A5051AC6A77E6E9A41B1781198864C333A39968A213CB696E1098898CD477E494350q6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B719A9FEF64BCD745298A5051AC6A77E6E9A41B178149F8448333A39968A213CB696E1098898CD477E494350q4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B719A9FEF64BCD745298A5051AC6A77E6E9A41B179129D874E333A39968A213CB696E1098898CD477E494350q6D" TargetMode="External"/><Relationship Id="rId11" Type="http://schemas.openxmlformats.org/officeDocument/2006/relationships/hyperlink" Target="consultantplus://offline/ref=ADB719A9FEF64BCD745298A5051AC6A77E6E9A41B1781C9F864C333A39968A213CB696E1098898CD477E4D4B50q3D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DB719A9FEF64BCD745298A5051AC6A77E6E9A41B178179A804E333A39968A213CB696E1098898CD477E494550q7D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ADB719A9FEF64BCD745298A5051AC6A77E6E9A41B1781C9F864C333A39968A213CB696E1098898CD4757qDD" TargetMode="External"/><Relationship Id="rId19" Type="http://schemas.openxmlformats.org/officeDocument/2006/relationships/hyperlink" Target="consultantplus://offline/ref=ADB719A9FEF64BCD745298A5051AC6A77E6E9A41B178149F8448333A39968A213CB696E1098898CD477E494350q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B719A9FEF64BCD745298A5051AC6A77E6E9A41B1781C9F864C333A39968A213CB696E1098898CD477E4A4650qBD" TargetMode="External"/><Relationship Id="rId14" Type="http://schemas.openxmlformats.org/officeDocument/2006/relationships/hyperlink" Target="consultantplus://offline/ref=ADB719A9FEF64BCD745298A5051AC6A77E6E9A41B178149F8448333A39968A213CB696E1098898CD477E494350q5D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62D37E-96AB-4070-9A42-29C6929B8F7C}"/>
</file>

<file path=customXml/itemProps2.xml><?xml version="1.0" encoding="utf-8"?>
<ds:datastoreItem xmlns:ds="http://schemas.openxmlformats.org/officeDocument/2006/customXml" ds:itemID="{EBC46906-14C8-428C-A624-F8031A5AB48E}"/>
</file>

<file path=customXml/itemProps3.xml><?xml version="1.0" encoding="utf-8"?>
<ds:datastoreItem xmlns:ds="http://schemas.openxmlformats.org/officeDocument/2006/customXml" ds:itemID="{880F4A45-C468-46B8-827D-F64171504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Докалова Наталья Сергеевна</dc:creator>
  <cp:lastModifiedBy>Докалова Наталья Сергеевна</cp:lastModifiedBy>
  <cp:revision>1</cp:revision>
  <dcterms:created xsi:type="dcterms:W3CDTF">2018-02-01T03:42:00Z</dcterms:created>
  <dcterms:modified xsi:type="dcterms:W3CDTF">2018-02-01T03:44:00Z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