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847" w:rsidRDefault="00847847" w:rsidP="00A65C0A">
      <w:pPr>
        <w:ind w:firstLine="0"/>
        <w:jc w:val="center"/>
        <w:rPr>
          <w:noProof/>
          <w:sz w:val="36"/>
          <w:szCs w:val="36"/>
          <w:lang w:eastAsia="ru-RU"/>
        </w:rPr>
      </w:pPr>
      <w:r>
        <w:rPr>
          <w:noProof/>
          <w:sz w:val="36"/>
          <w:szCs w:val="36"/>
          <w:lang w:eastAsia="ru-RU"/>
        </w:rPr>
        <w:t>ПРОЕКТ</w:t>
      </w:r>
    </w:p>
    <w:p w:rsidR="00847847" w:rsidRDefault="00847847" w:rsidP="00847847">
      <w:pPr>
        <w:ind w:firstLine="0"/>
        <w:jc w:val="center"/>
        <w:rPr>
          <w:sz w:val="20"/>
        </w:rPr>
      </w:pPr>
    </w:p>
    <w:p w:rsidR="00847847" w:rsidRDefault="00847847" w:rsidP="00847847">
      <w:pPr>
        <w:ind w:firstLine="0"/>
        <w:jc w:val="center"/>
        <w:rPr>
          <w:sz w:val="20"/>
        </w:rPr>
      </w:pPr>
    </w:p>
    <w:p w:rsidR="00847847" w:rsidRDefault="00847847" w:rsidP="00847847">
      <w:pPr>
        <w:ind w:firstLine="0"/>
        <w:jc w:val="center"/>
        <w:rPr>
          <w:sz w:val="20"/>
        </w:rPr>
      </w:pPr>
    </w:p>
    <w:p w:rsidR="00847847" w:rsidRDefault="00847847" w:rsidP="00847847">
      <w:pPr>
        <w:ind w:firstLine="0"/>
        <w:jc w:val="center"/>
        <w:rPr>
          <w:sz w:val="36"/>
        </w:rPr>
      </w:pPr>
      <w:r>
        <w:rPr>
          <w:sz w:val="36"/>
        </w:rPr>
        <w:t>АДМИНИСТРАЦИЯ ГОРОДА КРАСНОЯРСКА</w:t>
      </w:r>
    </w:p>
    <w:p w:rsidR="00847847" w:rsidRDefault="00847847" w:rsidP="00847847">
      <w:pPr>
        <w:ind w:firstLine="0"/>
        <w:jc w:val="center"/>
        <w:rPr>
          <w:sz w:val="20"/>
        </w:rPr>
      </w:pPr>
    </w:p>
    <w:p w:rsidR="00847847" w:rsidRDefault="00847847" w:rsidP="00847847">
      <w:pPr>
        <w:ind w:firstLine="0"/>
        <w:jc w:val="center"/>
        <w:rPr>
          <w:sz w:val="44"/>
        </w:rPr>
      </w:pPr>
      <w:r>
        <w:rPr>
          <w:sz w:val="44"/>
        </w:rPr>
        <w:t>ПОСТАНОВЛЕНИЕ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AA432B" w:rsidTr="00AA432B">
        <w:tc>
          <w:tcPr>
            <w:tcW w:w="4785" w:type="dxa"/>
            <w:shd w:val="clear" w:color="auto" w:fill="auto"/>
          </w:tcPr>
          <w:p w:rsidR="00AA432B" w:rsidRPr="00371479" w:rsidRDefault="00AA432B" w:rsidP="00371479">
            <w:pPr>
              <w:ind w:firstLine="0"/>
              <w:jc w:val="left"/>
              <w:rPr>
                <w:sz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AA432B" w:rsidRPr="00371479" w:rsidRDefault="00AA432B" w:rsidP="00371479">
            <w:pPr>
              <w:ind w:right="284" w:firstLine="0"/>
              <w:jc w:val="right"/>
              <w:rPr>
                <w:sz w:val="30"/>
              </w:rPr>
            </w:pPr>
          </w:p>
        </w:tc>
      </w:tr>
    </w:tbl>
    <w:p w:rsidR="00AA432B" w:rsidRDefault="00AA432B" w:rsidP="00AA432B">
      <w:pPr>
        <w:ind w:firstLine="0"/>
        <w:jc w:val="left"/>
        <w:rPr>
          <w:sz w:val="24"/>
        </w:rPr>
        <w:sectPr w:rsidR="00AA432B" w:rsidSect="007664B5">
          <w:headerReference w:type="default" r:id="rId8"/>
          <w:pgSz w:w="11906" w:h="16838" w:code="9"/>
          <w:pgMar w:top="227" w:right="567" w:bottom="1134" w:left="1984" w:header="720" w:footer="720" w:gutter="0"/>
          <w:cols w:space="708"/>
          <w:titlePg/>
          <w:docGrid w:linePitch="381"/>
        </w:sectPr>
      </w:pPr>
      <w:r>
        <w:rPr>
          <w:sz w:val="24"/>
        </w:rPr>
        <w:t>   </w:t>
      </w:r>
    </w:p>
    <w:p w:rsidR="001426BF" w:rsidRPr="00EC2C0D" w:rsidRDefault="008717AB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lastRenderedPageBreak/>
        <w:t>О внесении изменени</w:t>
      </w:r>
      <w:r w:rsidR="00ED29BD" w:rsidRPr="00EC2C0D">
        <w:rPr>
          <w:sz w:val="30"/>
          <w:szCs w:val="30"/>
        </w:rPr>
        <w:t>й</w:t>
      </w:r>
      <w:r w:rsidR="004E0A27" w:rsidRPr="00EC2C0D">
        <w:rPr>
          <w:sz w:val="30"/>
          <w:szCs w:val="30"/>
        </w:rPr>
        <w:t xml:space="preserve"> </w:t>
      </w:r>
    </w:p>
    <w:p w:rsidR="001426BF" w:rsidRPr="00EC2C0D" w:rsidRDefault="004E0A27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 xml:space="preserve">в </w:t>
      </w:r>
      <w:r w:rsidR="00ED29BD" w:rsidRPr="00EC2C0D">
        <w:rPr>
          <w:sz w:val="30"/>
          <w:szCs w:val="30"/>
        </w:rPr>
        <w:t>постановление</w:t>
      </w:r>
      <w:r w:rsidR="00B50306" w:rsidRPr="00EC2C0D">
        <w:rPr>
          <w:sz w:val="30"/>
          <w:szCs w:val="30"/>
        </w:rPr>
        <w:t xml:space="preserve"> администрации</w:t>
      </w:r>
    </w:p>
    <w:p w:rsidR="004E0A27" w:rsidRPr="00EC2C0D" w:rsidRDefault="00B50306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>города от 27.</w:t>
      </w:r>
      <w:r w:rsidR="00ED29BD" w:rsidRPr="00EC2C0D">
        <w:rPr>
          <w:sz w:val="30"/>
          <w:szCs w:val="30"/>
        </w:rPr>
        <w:t>09</w:t>
      </w:r>
      <w:r w:rsidRPr="00EC2C0D">
        <w:rPr>
          <w:sz w:val="30"/>
          <w:szCs w:val="30"/>
        </w:rPr>
        <w:t xml:space="preserve">.2012 № </w:t>
      </w:r>
      <w:r w:rsidR="00ED29BD" w:rsidRPr="00EC2C0D">
        <w:rPr>
          <w:sz w:val="30"/>
          <w:szCs w:val="30"/>
        </w:rPr>
        <w:t>415</w:t>
      </w:r>
    </w:p>
    <w:p w:rsidR="00ED29BD" w:rsidRDefault="00ED29BD" w:rsidP="008F6DDE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7664B5" w:rsidRPr="00EA3BE3" w:rsidRDefault="008F6DDE" w:rsidP="00ED29BD">
      <w:pPr>
        <w:autoSpaceDE w:val="0"/>
        <w:autoSpaceDN w:val="0"/>
        <w:adjustRightInd w:val="0"/>
        <w:ind w:firstLine="708"/>
        <w:rPr>
          <w:sz w:val="30"/>
          <w:szCs w:val="30"/>
        </w:rPr>
      </w:pPr>
      <w:bookmarkStart w:id="0" w:name="_GoBack"/>
      <w:bookmarkEnd w:id="0"/>
      <w:proofErr w:type="gramStart"/>
      <w:r w:rsidRPr="00EA3BE3">
        <w:rPr>
          <w:sz w:val="30"/>
          <w:szCs w:val="30"/>
        </w:rPr>
        <w:t xml:space="preserve">В целях оптимизации </w:t>
      </w:r>
      <w:hyperlink r:id="rId9" w:history="1">
        <w:r w:rsidRPr="00EA3BE3">
          <w:rPr>
            <w:sz w:val="30"/>
            <w:szCs w:val="30"/>
          </w:rPr>
          <w:t>схемы</w:t>
        </w:r>
      </w:hyperlink>
      <w:r w:rsidRPr="00EA3BE3">
        <w:rPr>
          <w:sz w:val="30"/>
          <w:szCs w:val="30"/>
        </w:rPr>
        <w:t xml:space="preserve"> размещения временных сооружений, в связи с обращениями физических и юридических лиц о включении временных сооружений в схему размещения временных сооружений на территории города Красноярска, утвержденную </w:t>
      </w:r>
      <w:r w:rsidR="007664B5" w:rsidRPr="00EA3BE3">
        <w:rPr>
          <w:sz w:val="30"/>
          <w:szCs w:val="30"/>
        </w:rPr>
        <w:t>п</w:t>
      </w:r>
      <w:r w:rsidRPr="00EA3BE3">
        <w:rPr>
          <w:sz w:val="30"/>
          <w:szCs w:val="30"/>
        </w:rPr>
        <w:t>остановлением адм</w:t>
      </w:r>
      <w:r w:rsidRPr="00EA3BE3">
        <w:rPr>
          <w:sz w:val="30"/>
          <w:szCs w:val="30"/>
        </w:rPr>
        <w:t>и</w:t>
      </w:r>
      <w:r w:rsidRPr="00EA3BE3">
        <w:rPr>
          <w:sz w:val="30"/>
          <w:szCs w:val="30"/>
        </w:rPr>
        <w:t xml:space="preserve">нистрации города от 27.09.2012 </w:t>
      </w:r>
      <w:r w:rsidR="00ED29BD" w:rsidRPr="00EA3BE3">
        <w:rPr>
          <w:sz w:val="30"/>
          <w:szCs w:val="30"/>
        </w:rPr>
        <w:t>№</w:t>
      </w:r>
      <w:r w:rsidRPr="00EA3BE3">
        <w:rPr>
          <w:sz w:val="30"/>
          <w:szCs w:val="30"/>
        </w:rPr>
        <w:t xml:space="preserve"> 415, в соответствии со </w:t>
      </w:r>
      <w:hyperlink r:id="rId10" w:history="1">
        <w:r w:rsidRPr="00EA3BE3">
          <w:rPr>
            <w:sz w:val="30"/>
            <w:szCs w:val="30"/>
          </w:rPr>
          <w:t>ст. 16</w:t>
        </w:r>
      </w:hyperlink>
      <w:r w:rsidRPr="00EA3BE3">
        <w:rPr>
          <w:sz w:val="30"/>
          <w:szCs w:val="30"/>
        </w:rPr>
        <w:t xml:space="preserve"> Фед</w:t>
      </w:r>
      <w:r w:rsidRPr="00EA3BE3">
        <w:rPr>
          <w:sz w:val="30"/>
          <w:szCs w:val="30"/>
        </w:rPr>
        <w:t>е</w:t>
      </w:r>
      <w:r w:rsidRPr="00EA3BE3">
        <w:rPr>
          <w:sz w:val="30"/>
          <w:szCs w:val="30"/>
        </w:rPr>
        <w:t xml:space="preserve">рального закона от 06.10.2003 </w:t>
      </w:r>
      <w:r w:rsidR="00ED29BD" w:rsidRPr="00EA3BE3">
        <w:rPr>
          <w:sz w:val="30"/>
          <w:szCs w:val="30"/>
        </w:rPr>
        <w:t>№ 131-ФЗ «</w:t>
      </w:r>
      <w:r w:rsidRPr="00EA3BE3">
        <w:rPr>
          <w:sz w:val="30"/>
          <w:szCs w:val="30"/>
        </w:rPr>
        <w:t>Об общих принципах орган</w:t>
      </w:r>
      <w:r w:rsidRPr="00EA3BE3">
        <w:rPr>
          <w:sz w:val="30"/>
          <w:szCs w:val="30"/>
        </w:rPr>
        <w:t>и</w:t>
      </w:r>
      <w:r w:rsidRPr="00EA3BE3">
        <w:rPr>
          <w:sz w:val="30"/>
          <w:szCs w:val="30"/>
        </w:rPr>
        <w:t>зации местного самоуп</w:t>
      </w:r>
      <w:r w:rsidR="00ED29BD" w:rsidRPr="00EA3BE3">
        <w:rPr>
          <w:sz w:val="30"/>
          <w:szCs w:val="30"/>
        </w:rPr>
        <w:t>равления в Российской Федерации»</w:t>
      </w:r>
      <w:r w:rsidRPr="00EA3BE3">
        <w:rPr>
          <w:sz w:val="30"/>
          <w:szCs w:val="30"/>
        </w:rPr>
        <w:t xml:space="preserve">, </w:t>
      </w:r>
      <w:hyperlink r:id="rId11" w:history="1">
        <w:r w:rsidR="00960E8A" w:rsidRPr="00EA3BE3">
          <w:rPr>
            <w:sz w:val="30"/>
            <w:szCs w:val="30"/>
          </w:rPr>
          <w:t>п</w:t>
        </w:r>
        <w:r w:rsidRPr="00EA3BE3">
          <w:rPr>
            <w:sz w:val="30"/>
            <w:szCs w:val="30"/>
          </w:rPr>
          <w:t>останов</w:t>
        </w:r>
        <w:r w:rsidR="00960E8A" w:rsidRPr="00EA3BE3">
          <w:rPr>
            <w:sz w:val="30"/>
            <w:szCs w:val="30"/>
          </w:rPr>
          <w:t>-</w:t>
        </w:r>
        <w:proofErr w:type="spellStart"/>
        <w:r w:rsidRPr="00EA3BE3">
          <w:rPr>
            <w:sz w:val="30"/>
            <w:szCs w:val="30"/>
          </w:rPr>
          <w:t>лением</w:t>
        </w:r>
        <w:proofErr w:type="spellEnd"/>
      </w:hyperlink>
      <w:r w:rsidRPr="00EA3BE3">
        <w:rPr>
          <w:sz w:val="30"/>
          <w:szCs w:val="30"/>
        </w:rPr>
        <w:t xml:space="preserve"> администрации города от 02.04.2012 </w:t>
      </w:r>
      <w:r w:rsidR="00ED29BD" w:rsidRPr="00EA3BE3">
        <w:rPr>
          <w:sz w:val="30"/>
          <w:szCs w:val="30"/>
        </w:rPr>
        <w:t>№ 137</w:t>
      </w:r>
      <w:proofErr w:type="gramEnd"/>
      <w:r w:rsidR="00ED29BD" w:rsidRPr="00EA3BE3">
        <w:rPr>
          <w:sz w:val="30"/>
          <w:szCs w:val="30"/>
        </w:rPr>
        <w:t xml:space="preserve"> «</w:t>
      </w:r>
      <w:r w:rsidRPr="00EA3BE3">
        <w:rPr>
          <w:sz w:val="30"/>
          <w:szCs w:val="30"/>
        </w:rPr>
        <w:t xml:space="preserve">Об утверждении Порядка разработки и утверждения схемы размещения временных </w:t>
      </w:r>
      <w:r w:rsidR="008612DE" w:rsidRPr="00EA3BE3">
        <w:rPr>
          <w:sz w:val="30"/>
          <w:szCs w:val="30"/>
        </w:rPr>
        <w:t xml:space="preserve">           </w:t>
      </w:r>
      <w:r w:rsidRPr="00EA3BE3">
        <w:rPr>
          <w:sz w:val="30"/>
          <w:szCs w:val="30"/>
        </w:rPr>
        <w:t>сооружений на территории города Красноярска</w:t>
      </w:r>
      <w:r w:rsidR="00ED29BD" w:rsidRPr="00EA3BE3">
        <w:rPr>
          <w:sz w:val="30"/>
          <w:szCs w:val="30"/>
        </w:rPr>
        <w:t>»</w:t>
      </w:r>
      <w:r w:rsidRPr="00EA3BE3">
        <w:rPr>
          <w:sz w:val="30"/>
          <w:szCs w:val="30"/>
        </w:rPr>
        <w:t xml:space="preserve">, руководствуясь </w:t>
      </w:r>
      <w:hyperlink r:id="rId12" w:history="1">
        <w:r w:rsidR="00746FD3" w:rsidRPr="00EA3BE3">
          <w:rPr>
            <w:sz w:val="30"/>
            <w:szCs w:val="30"/>
          </w:rPr>
          <w:t>стат</w:t>
        </w:r>
        <w:r w:rsidR="00746FD3" w:rsidRPr="00EA3BE3">
          <w:rPr>
            <w:sz w:val="30"/>
            <w:szCs w:val="30"/>
          </w:rPr>
          <w:t>ь</w:t>
        </w:r>
        <w:r w:rsidR="00746FD3" w:rsidRPr="00EA3BE3">
          <w:rPr>
            <w:sz w:val="30"/>
            <w:szCs w:val="30"/>
          </w:rPr>
          <w:t>ями</w:t>
        </w:r>
        <w:r w:rsidRPr="00EA3BE3">
          <w:rPr>
            <w:sz w:val="30"/>
            <w:szCs w:val="30"/>
          </w:rPr>
          <w:t xml:space="preserve"> 41</w:t>
        </w:r>
      </w:hyperlink>
      <w:r w:rsidRPr="00EA3BE3">
        <w:rPr>
          <w:sz w:val="30"/>
          <w:szCs w:val="30"/>
        </w:rPr>
        <w:t xml:space="preserve">, </w:t>
      </w:r>
      <w:hyperlink r:id="rId13" w:history="1">
        <w:r w:rsidRPr="00EA3BE3">
          <w:rPr>
            <w:sz w:val="30"/>
            <w:szCs w:val="30"/>
          </w:rPr>
          <w:t>58</w:t>
        </w:r>
      </w:hyperlink>
      <w:r w:rsidRPr="00EA3BE3">
        <w:rPr>
          <w:sz w:val="30"/>
          <w:szCs w:val="30"/>
        </w:rPr>
        <w:t xml:space="preserve">, </w:t>
      </w:r>
      <w:hyperlink r:id="rId14" w:history="1">
        <w:r w:rsidRPr="00EA3BE3">
          <w:rPr>
            <w:sz w:val="30"/>
            <w:szCs w:val="30"/>
          </w:rPr>
          <w:t>59</w:t>
        </w:r>
      </w:hyperlink>
      <w:r w:rsidRPr="00EA3BE3">
        <w:rPr>
          <w:sz w:val="30"/>
          <w:szCs w:val="30"/>
        </w:rPr>
        <w:t xml:space="preserve"> Устава города Красноярска, </w:t>
      </w:r>
    </w:p>
    <w:p w:rsidR="00ED29BD" w:rsidRPr="00EA3BE3" w:rsidRDefault="007664B5" w:rsidP="007664B5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EA3BE3">
        <w:rPr>
          <w:sz w:val="30"/>
          <w:szCs w:val="30"/>
        </w:rPr>
        <w:t>ПОСТАНОВЛЯЮ:</w:t>
      </w:r>
    </w:p>
    <w:p w:rsidR="00ED29BD" w:rsidRPr="00EA3BE3" w:rsidRDefault="008F6DDE" w:rsidP="00ED29BD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EA3BE3">
        <w:rPr>
          <w:sz w:val="30"/>
          <w:szCs w:val="30"/>
        </w:rPr>
        <w:t xml:space="preserve">1. Внести в </w:t>
      </w:r>
      <w:r w:rsidR="00B271C3" w:rsidRPr="00EA3BE3">
        <w:rPr>
          <w:sz w:val="30"/>
          <w:szCs w:val="30"/>
        </w:rPr>
        <w:t xml:space="preserve">таблицу </w:t>
      </w:r>
      <w:hyperlink r:id="rId15" w:history="1">
        <w:proofErr w:type="gramStart"/>
        <w:r w:rsidRPr="00EA3BE3">
          <w:rPr>
            <w:sz w:val="30"/>
            <w:szCs w:val="30"/>
          </w:rPr>
          <w:t>приложени</w:t>
        </w:r>
      </w:hyperlink>
      <w:r w:rsidR="00B271C3" w:rsidRPr="00EA3BE3">
        <w:rPr>
          <w:sz w:val="30"/>
          <w:szCs w:val="30"/>
        </w:rPr>
        <w:t>я</w:t>
      </w:r>
      <w:proofErr w:type="gramEnd"/>
      <w:r w:rsidRPr="00EA3BE3">
        <w:rPr>
          <w:sz w:val="30"/>
          <w:szCs w:val="30"/>
        </w:rPr>
        <w:t xml:space="preserve"> к </w:t>
      </w:r>
      <w:r w:rsidR="007664B5" w:rsidRPr="00EA3BE3">
        <w:rPr>
          <w:sz w:val="30"/>
          <w:szCs w:val="30"/>
        </w:rPr>
        <w:t>п</w:t>
      </w:r>
      <w:r w:rsidRPr="00EA3BE3">
        <w:rPr>
          <w:sz w:val="30"/>
          <w:szCs w:val="30"/>
        </w:rPr>
        <w:t xml:space="preserve">остановлению администрации города от 27.09.2012 </w:t>
      </w:r>
      <w:r w:rsidR="00ED29BD" w:rsidRPr="00EA3BE3">
        <w:rPr>
          <w:sz w:val="30"/>
          <w:szCs w:val="30"/>
        </w:rPr>
        <w:t>№ 415 «</w:t>
      </w:r>
      <w:r w:rsidRPr="00EA3BE3">
        <w:rPr>
          <w:sz w:val="30"/>
          <w:szCs w:val="30"/>
        </w:rPr>
        <w:t>Об утверждении схемы размещения вр</w:t>
      </w:r>
      <w:r w:rsidRPr="00EA3BE3">
        <w:rPr>
          <w:sz w:val="30"/>
          <w:szCs w:val="30"/>
        </w:rPr>
        <w:t>е</w:t>
      </w:r>
      <w:r w:rsidRPr="00EA3BE3">
        <w:rPr>
          <w:sz w:val="30"/>
          <w:szCs w:val="30"/>
        </w:rPr>
        <w:t>менных сооружений на территории города Красноярска</w:t>
      </w:r>
      <w:r w:rsidR="00ED29BD" w:rsidRPr="00EA3BE3">
        <w:rPr>
          <w:sz w:val="30"/>
          <w:szCs w:val="30"/>
        </w:rPr>
        <w:t>»</w:t>
      </w:r>
      <w:r w:rsidRPr="00EA3BE3">
        <w:rPr>
          <w:sz w:val="30"/>
          <w:szCs w:val="30"/>
        </w:rPr>
        <w:t xml:space="preserve"> следующие изменения:</w:t>
      </w:r>
    </w:p>
    <w:p w:rsidR="00D115AB" w:rsidRDefault="0098082F" w:rsidP="00D115AB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1</w:t>
      </w:r>
      <w:r w:rsidR="00D115AB" w:rsidRPr="003F05DE">
        <w:rPr>
          <w:sz w:val="30"/>
          <w:szCs w:val="30"/>
        </w:rPr>
        <w:t>) графу «Период размещения временных сооружений» стр</w:t>
      </w:r>
      <w:r w:rsidR="0006209D" w:rsidRPr="003F05DE">
        <w:rPr>
          <w:sz w:val="30"/>
          <w:szCs w:val="30"/>
        </w:rPr>
        <w:t>ок</w:t>
      </w:r>
      <w:r w:rsidR="00D115AB" w:rsidRPr="003F05DE">
        <w:rPr>
          <w:sz w:val="30"/>
          <w:szCs w:val="30"/>
        </w:rPr>
        <w:t xml:space="preserve"> </w:t>
      </w:r>
      <w:r w:rsidR="00F15223">
        <w:rPr>
          <w:sz w:val="30"/>
          <w:szCs w:val="30"/>
        </w:rPr>
        <w:t>139,</w:t>
      </w:r>
      <w:r w:rsidR="00D251A5">
        <w:rPr>
          <w:sz w:val="30"/>
          <w:szCs w:val="30"/>
        </w:rPr>
        <w:t xml:space="preserve"> 165,</w:t>
      </w:r>
      <w:r w:rsidR="00F15223">
        <w:rPr>
          <w:sz w:val="30"/>
          <w:szCs w:val="30"/>
        </w:rPr>
        <w:t xml:space="preserve"> 866, 887, 898, </w:t>
      </w:r>
      <w:r w:rsidR="008F1A1E">
        <w:rPr>
          <w:sz w:val="30"/>
          <w:szCs w:val="30"/>
        </w:rPr>
        <w:t xml:space="preserve">1335, </w:t>
      </w:r>
      <w:r w:rsidR="00140933">
        <w:rPr>
          <w:sz w:val="30"/>
          <w:szCs w:val="30"/>
        </w:rPr>
        <w:t xml:space="preserve">1336, </w:t>
      </w:r>
      <w:r w:rsidR="00F15223">
        <w:rPr>
          <w:sz w:val="30"/>
          <w:szCs w:val="30"/>
        </w:rPr>
        <w:t xml:space="preserve">1354, </w:t>
      </w:r>
      <w:r w:rsidR="008F1A1E">
        <w:rPr>
          <w:sz w:val="30"/>
          <w:szCs w:val="30"/>
        </w:rPr>
        <w:t>1389, 1396,</w:t>
      </w:r>
      <w:r w:rsidR="00F15223">
        <w:rPr>
          <w:sz w:val="30"/>
          <w:szCs w:val="30"/>
        </w:rPr>
        <w:t xml:space="preserve"> 1602</w:t>
      </w:r>
      <w:r w:rsidR="008F1A1E">
        <w:rPr>
          <w:sz w:val="30"/>
          <w:szCs w:val="30"/>
        </w:rPr>
        <w:t xml:space="preserve"> </w:t>
      </w:r>
      <w:r w:rsidR="003F05DE" w:rsidRPr="003F05DE">
        <w:rPr>
          <w:sz w:val="30"/>
          <w:szCs w:val="30"/>
        </w:rPr>
        <w:t xml:space="preserve"> </w:t>
      </w:r>
      <w:r w:rsidR="00D115AB" w:rsidRPr="003F05DE">
        <w:rPr>
          <w:sz w:val="30"/>
          <w:szCs w:val="30"/>
        </w:rPr>
        <w:t>изложить в след</w:t>
      </w:r>
      <w:r w:rsidR="00D115AB" w:rsidRPr="003F05DE">
        <w:rPr>
          <w:sz w:val="30"/>
          <w:szCs w:val="30"/>
        </w:rPr>
        <w:t>у</w:t>
      </w:r>
      <w:r w:rsidR="00D115AB" w:rsidRPr="003F05DE">
        <w:rPr>
          <w:sz w:val="30"/>
          <w:szCs w:val="30"/>
        </w:rPr>
        <w:t>ющей редакции: «до 01.01.2024»;</w:t>
      </w:r>
    </w:p>
    <w:p w:rsidR="009316CD" w:rsidRPr="003F05DE" w:rsidRDefault="009316CD" w:rsidP="009316CD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2</w:t>
      </w:r>
      <w:r w:rsidRPr="003F05DE">
        <w:rPr>
          <w:sz w:val="30"/>
          <w:szCs w:val="30"/>
        </w:rPr>
        <w:t>) графу «Период размещения временных сооружений» строк</w:t>
      </w:r>
      <w:r>
        <w:rPr>
          <w:sz w:val="30"/>
          <w:szCs w:val="30"/>
        </w:rPr>
        <w:t>и 531</w:t>
      </w:r>
      <w:r w:rsidRPr="003F05DE">
        <w:rPr>
          <w:sz w:val="30"/>
          <w:szCs w:val="30"/>
        </w:rPr>
        <w:t xml:space="preserve"> изложить в следу</w:t>
      </w:r>
      <w:r>
        <w:rPr>
          <w:sz w:val="30"/>
          <w:szCs w:val="30"/>
        </w:rPr>
        <w:t>ющей редакции: «до 01.07</w:t>
      </w:r>
      <w:r w:rsidRPr="003F05DE">
        <w:rPr>
          <w:sz w:val="30"/>
          <w:szCs w:val="30"/>
        </w:rPr>
        <w:t>.202</w:t>
      </w:r>
      <w:r>
        <w:rPr>
          <w:sz w:val="30"/>
          <w:szCs w:val="30"/>
        </w:rPr>
        <w:t>5</w:t>
      </w:r>
      <w:r w:rsidRPr="003F05DE">
        <w:rPr>
          <w:sz w:val="30"/>
          <w:szCs w:val="30"/>
        </w:rPr>
        <w:t>»;</w:t>
      </w:r>
    </w:p>
    <w:p w:rsidR="00137BB7" w:rsidRDefault="009316CD" w:rsidP="00137BB7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3</w:t>
      </w:r>
      <w:r w:rsidR="00137BB7" w:rsidRPr="003F05DE">
        <w:rPr>
          <w:sz w:val="30"/>
          <w:szCs w:val="30"/>
        </w:rPr>
        <w:t>) графу «Период размещения временных сооружений» строк</w:t>
      </w:r>
      <w:r w:rsidR="00FA50A1" w:rsidRPr="003F05DE">
        <w:rPr>
          <w:sz w:val="30"/>
          <w:szCs w:val="30"/>
        </w:rPr>
        <w:t xml:space="preserve"> </w:t>
      </w:r>
      <w:r w:rsidR="00D251A5">
        <w:rPr>
          <w:sz w:val="30"/>
          <w:szCs w:val="30"/>
        </w:rPr>
        <w:t xml:space="preserve">63, </w:t>
      </w:r>
      <w:r w:rsidR="00F15223">
        <w:rPr>
          <w:sz w:val="30"/>
          <w:szCs w:val="30"/>
        </w:rPr>
        <w:t xml:space="preserve">71, </w:t>
      </w:r>
      <w:r w:rsidR="00D251A5">
        <w:rPr>
          <w:sz w:val="30"/>
          <w:szCs w:val="30"/>
        </w:rPr>
        <w:t xml:space="preserve">136, 141, </w:t>
      </w:r>
      <w:r w:rsidR="00F15223">
        <w:rPr>
          <w:sz w:val="30"/>
          <w:szCs w:val="30"/>
        </w:rPr>
        <w:t xml:space="preserve">230, 357, </w:t>
      </w:r>
      <w:r w:rsidR="00A45266">
        <w:rPr>
          <w:sz w:val="30"/>
          <w:szCs w:val="30"/>
        </w:rPr>
        <w:t xml:space="preserve">522, 533, 597, </w:t>
      </w:r>
      <w:r w:rsidR="00F15223">
        <w:rPr>
          <w:sz w:val="30"/>
          <w:szCs w:val="30"/>
        </w:rPr>
        <w:t xml:space="preserve">656, </w:t>
      </w:r>
      <w:r w:rsidR="00A45266">
        <w:rPr>
          <w:sz w:val="30"/>
          <w:szCs w:val="30"/>
        </w:rPr>
        <w:t xml:space="preserve">719, </w:t>
      </w:r>
      <w:r w:rsidR="00F15223">
        <w:rPr>
          <w:sz w:val="30"/>
          <w:szCs w:val="30"/>
        </w:rPr>
        <w:t xml:space="preserve">790, </w:t>
      </w:r>
      <w:r w:rsidR="00B14A24">
        <w:rPr>
          <w:sz w:val="30"/>
          <w:szCs w:val="30"/>
        </w:rPr>
        <w:t xml:space="preserve">792, 813, </w:t>
      </w:r>
      <w:r w:rsidR="00F15223">
        <w:rPr>
          <w:sz w:val="30"/>
          <w:szCs w:val="30"/>
        </w:rPr>
        <w:t xml:space="preserve">867, 955, 956, 957, 1616, 1727, </w:t>
      </w:r>
      <w:r w:rsidR="00A45266">
        <w:rPr>
          <w:sz w:val="30"/>
          <w:szCs w:val="30"/>
        </w:rPr>
        <w:t xml:space="preserve">2640, </w:t>
      </w:r>
      <w:r w:rsidR="00F15223">
        <w:rPr>
          <w:sz w:val="30"/>
          <w:szCs w:val="30"/>
        </w:rPr>
        <w:t xml:space="preserve">2660, </w:t>
      </w:r>
      <w:r w:rsidR="00AA6135">
        <w:rPr>
          <w:sz w:val="30"/>
          <w:szCs w:val="30"/>
        </w:rPr>
        <w:t xml:space="preserve">2683, 2684, 2685, 2686, 2687, 2688, </w:t>
      </w:r>
      <w:r w:rsidR="00140933">
        <w:rPr>
          <w:sz w:val="30"/>
          <w:szCs w:val="30"/>
        </w:rPr>
        <w:t xml:space="preserve">2816, </w:t>
      </w:r>
      <w:r w:rsidR="00F15223">
        <w:rPr>
          <w:sz w:val="30"/>
          <w:szCs w:val="30"/>
        </w:rPr>
        <w:t xml:space="preserve">3019, 3020, </w:t>
      </w:r>
      <w:r w:rsidR="00137BB7" w:rsidRPr="003F05DE">
        <w:rPr>
          <w:sz w:val="30"/>
          <w:szCs w:val="30"/>
        </w:rPr>
        <w:t>изложить в следующей редакции: «до 01.01.2026»;</w:t>
      </w:r>
    </w:p>
    <w:p w:rsidR="008F1A1E" w:rsidRDefault="009316CD" w:rsidP="008F1A1E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4</w:t>
      </w:r>
      <w:r w:rsidR="008F1A1E" w:rsidRPr="003F05DE">
        <w:rPr>
          <w:sz w:val="30"/>
          <w:szCs w:val="30"/>
        </w:rPr>
        <w:t xml:space="preserve">) графу «Период размещения временных сооружений» строк </w:t>
      </w:r>
      <w:r w:rsidR="008F1A1E">
        <w:rPr>
          <w:sz w:val="30"/>
          <w:szCs w:val="30"/>
        </w:rPr>
        <w:t>2143, 2144, 2242, 2243, 2247, 2248, 2249, 2250, 2251, 2252, 2253, 2254, 2255, 2256</w:t>
      </w:r>
      <w:r w:rsidR="008F1A1E" w:rsidRPr="003F05DE">
        <w:rPr>
          <w:sz w:val="30"/>
          <w:szCs w:val="30"/>
        </w:rPr>
        <w:t xml:space="preserve"> изложить в следующей редакции: «до 01.01.2026»;</w:t>
      </w:r>
    </w:p>
    <w:p w:rsidR="003F05DE" w:rsidRPr="00BE54B1" w:rsidRDefault="009316CD" w:rsidP="00137BB7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5</w:t>
      </w:r>
      <w:r w:rsidR="003F05DE" w:rsidRPr="00F15223">
        <w:rPr>
          <w:sz w:val="30"/>
          <w:szCs w:val="30"/>
        </w:rPr>
        <w:t>) графу «Площадь временного сооружения, кв.»</w:t>
      </w:r>
      <w:r w:rsidR="00F15223" w:rsidRPr="00F15223">
        <w:rPr>
          <w:sz w:val="30"/>
          <w:szCs w:val="30"/>
        </w:rPr>
        <w:t xml:space="preserve"> строки 2782</w:t>
      </w:r>
      <w:r w:rsidR="003F05DE" w:rsidRPr="00F15223">
        <w:rPr>
          <w:sz w:val="30"/>
          <w:szCs w:val="30"/>
        </w:rPr>
        <w:t xml:space="preserve"> и</w:t>
      </w:r>
      <w:r w:rsidR="003F05DE" w:rsidRPr="00F15223">
        <w:rPr>
          <w:sz w:val="30"/>
          <w:szCs w:val="30"/>
        </w:rPr>
        <w:t>з</w:t>
      </w:r>
      <w:r w:rsidR="003F05DE" w:rsidRPr="00F15223">
        <w:rPr>
          <w:sz w:val="30"/>
          <w:szCs w:val="30"/>
        </w:rPr>
        <w:t>ло</w:t>
      </w:r>
      <w:r w:rsidR="00F15223" w:rsidRPr="00F15223">
        <w:rPr>
          <w:sz w:val="30"/>
          <w:szCs w:val="30"/>
        </w:rPr>
        <w:t xml:space="preserve">жить в следующей </w:t>
      </w:r>
      <w:r w:rsidR="00F15223" w:rsidRPr="00BE54B1">
        <w:rPr>
          <w:sz w:val="30"/>
          <w:szCs w:val="30"/>
        </w:rPr>
        <w:t>редакции: «2320</w:t>
      </w:r>
      <w:r w:rsidR="003F05DE" w:rsidRPr="00BE54B1">
        <w:rPr>
          <w:sz w:val="30"/>
          <w:szCs w:val="30"/>
        </w:rPr>
        <w:t>,0»;</w:t>
      </w:r>
    </w:p>
    <w:p w:rsidR="008F6DDE" w:rsidRPr="00EA3BE3" w:rsidRDefault="009316CD" w:rsidP="00DC55D0">
      <w:pPr>
        <w:autoSpaceDE w:val="0"/>
        <w:autoSpaceDN w:val="0"/>
        <w:adjustRightInd w:val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6</w:t>
      </w:r>
      <w:r w:rsidR="008F6DDE" w:rsidRPr="00BE54B1">
        <w:rPr>
          <w:color w:val="000000" w:themeColor="text1"/>
          <w:sz w:val="30"/>
          <w:szCs w:val="30"/>
        </w:rPr>
        <w:t xml:space="preserve">) дополнить строками </w:t>
      </w:r>
      <w:r w:rsidR="00BE54B1" w:rsidRPr="00BE54B1">
        <w:rPr>
          <w:color w:val="000000" w:themeColor="text1"/>
          <w:sz w:val="30"/>
          <w:szCs w:val="30"/>
        </w:rPr>
        <w:t>306</w:t>
      </w:r>
      <w:r w:rsidR="0098082F" w:rsidRPr="00BE54B1">
        <w:rPr>
          <w:color w:val="000000" w:themeColor="text1"/>
          <w:sz w:val="30"/>
          <w:szCs w:val="30"/>
        </w:rPr>
        <w:t>7</w:t>
      </w:r>
      <w:r w:rsidR="002B2E1C" w:rsidRPr="00BE54B1">
        <w:rPr>
          <w:color w:val="000000" w:themeColor="text1"/>
          <w:sz w:val="30"/>
          <w:szCs w:val="30"/>
        </w:rPr>
        <w:t xml:space="preserve"> </w:t>
      </w:r>
      <w:r w:rsidR="00D60B5E" w:rsidRPr="00BE54B1">
        <w:rPr>
          <w:color w:val="000000" w:themeColor="text1"/>
          <w:sz w:val="30"/>
          <w:szCs w:val="30"/>
        </w:rPr>
        <w:t>–</w:t>
      </w:r>
      <w:r w:rsidR="002B2E1C" w:rsidRPr="00BE54B1">
        <w:rPr>
          <w:color w:val="000000" w:themeColor="text1"/>
          <w:sz w:val="30"/>
          <w:szCs w:val="30"/>
        </w:rPr>
        <w:t xml:space="preserve"> </w:t>
      </w:r>
      <w:r w:rsidR="00037177" w:rsidRPr="00BE54B1">
        <w:rPr>
          <w:color w:val="000000" w:themeColor="text1"/>
          <w:sz w:val="30"/>
          <w:szCs w:val="30"/>
        </w:rPr>
        <w:t>3</w:t>
      </w:r>
      <w:r w:rsidR="00BE54B1" w:rsidRPr="00BE54B1">
        <w:rPr>
          <w:color w:val="000000" w:themeColor="text1"/>
          <w:sz w:val="30"/>
          <w:szCs w:val="30"/>
        </w:rPr>
        <w:t>0</w:t>
      </w:r>
      <w:r w:rsidR="0091197C">
        <w:rPr>
          <w:color w:val="000000" w:themeColor="text1"/>
          <w:sz w:val="30"/>
          <w:szCs w:val="30"/>
        </w:rPr>
        <w:t>7</w:t>
      </w:r>
      <w:r w:rsidR="002F4942">
        <w:rPr>
          <w:color w:val="000000" w:themeColor="text1"/>
          <w:sz w:val="30"/>
          <w:szCs w:val="30"/>
        </w:rPr>
        <w:t>5</w:t>
      </w:r>
      <w:r w:rsidR="002B2705" w:rsidRPr="00BE54B1">
        <w:rPr>
          <w:color w:val="000000" w:themeColor="text1"/>
          <w:sz w:val="30"/>
          <w:szCs w:val="30"/>
        </w:rPr>
        <w:t xml:space="preserve"> </w:t>
      </w:r>
      <w:r w:rsidR="008F6DDE" w:rsidRPr="00BE54B1">
        <w:rPr>
          <w:color w:val="000000" w:themeColor="text1"/>
          <w:sz w:val="30"/>
          <w:szCs w:val="30"/>
        </w:rPr>
        <w:t>в редакции</w:t>
      </w:r>
      <w:r w:rsidR="008F6DDE" w:rsidRPr="0098082F">
        <w:rPr>
          <w:color w:val="000000" w:themeColor="text1"/>
          <w:sz w:val="30"/>
          <w:szCs w:val="30"/>
        </w:rPr>
        <w:t xml:space="preserve"> согласно </w:t>
      </w:r>
      <w:hyperlink w:anchor="Par38" w:history="1">
        <w:r w:rsidR="008F6DDE" w:rsidRPr="0098082F">
          <w:rPr>
            <w:color w:val="000000" w:themeColor="text1"/>
            <w:sz w:val="30"/>
            <w:szCs w:val="30"/>
          </w:rPr>
          <w:t>прилож</w:t>
        </w:r>
        <w:r w:rsidR="008F6DDE" w:rsidRPr="0098082F">
          <w:rPr>
            <w:color w:val="000000" w:themeColor="text1"/>
            <w:sz w:val="30"/>
            <w:szCs w:val="30"/>
          </w:rPr>
          <w:t>е</w:t>
        </w:r>
        <w:r w:rsidR="008F6DDE" w:rsidRPr="0098082F">
          <w:rPr>
            <w:color w:val="000000" w:themeColor="text1"/>
            <w:sz w:val="30"/>
            <w:szCs w:val="30"/>
          </w:rPr>
          <w:t>нию</w:t>
        </w:r>
      </w:hyperlink>
      <w:r w:rsidR="00097294" w:rsidRPr="0098082F">
        <w:rPr>
          <w:color w:val="000000" w:themeColor="text1"/>
          <w:sz w:val="30"/>
          <w:szCs w:val="30"/>
        </w:rPr>
        <w:t xml:space="preserve"> </w:t>
      </w:r>
      <w:r w:rsidR="008F6DDE" w:rsidRPr="0098082F">
        <w:rPr>
          <w:color w:val="000000" w:themeColor="text1"/>
          <w:sz w:val="30"/>
          <w:szCs w:val="30"/>
        </w:rPr>
        <w:t xml:space="preserve">к настоящему </w:t>
      </w:r>
      <w:r w:rsidR="005404C2" w:rsidRPr="0098082F">
        <w:rPr>
          <w:color w:val="000000" w:themeColor="text1"/>
          <w:sz w:val="30"/>
          <w:szCs w:val="30"/>
        </w:rPr>
        <w:t>п</w:t>
      </w:r>
      <w:r w:rsidR="008F6DDE" w:rsidRPr="0098082F">
        <w:rPr>
          <w:color w:val="000000" w:themeColor="text1"/>
          <w:sz w:val="30"/>
          <w:szCs w:val="30"/>
        </w:rPr>
        <w:t>остановлению.</w:t>
      </w:r>
    </w:p>
    <w:p w:rsidR="008F6DDE" w:rsidRPr="00EA3BE3" w:rsidRDefault="008F6DDE" w:rsidP="00DC55D0">
      <w:pPr>
        <w:autoSpaceDE w:val="0"/>
        <w:autoSpaceDN w:val="0"/>
        <w:adjustRightInd w:val="0"/>
        <w:rPr>
          <w:sz w:val="30"/>
          <w:szCs w:val="30"/>
        </w:rPr>
      </w:pPr>
      <w:r w:rsidRPr="00EA3BE3">
        <w:rPr>
          <w:sz w:val="30"/>
          <w:szCs w:val="30"/>
        </w:rPr>
        <w:lastRenderedPageBreak/>
        <w:t xml:space="preserve">2. Настоящее </w:t>
      </w:r>
      <w:r w:rsidR="005404C2" w:rsidRPr="00EA3BE3">
        <w:rPr>
          <w:sz w:val="30"/>
          <w:szCs w:val="30"/>
        </w:rPr>
        <w:t>п</w:t>
      </w:r>
      <w:r w:rsidRPr="00EA3BE3">
        <w:rPr>
          <w:sz w:val="30"/>
          <w:szCs w:val="30"/>
        </w:rPr>
        <w:t xml:space="preserve">остановление опубликовать в газете </w:t>
      </w:r>
      <w:r w:rsidR="004A385C" w:rsidRPr="00EA3BE3">
        <w:rPr>
          <w:sz w:val="30"/>
          <w:szCs w:val="30"/>
        </w:rPr>
        <w:t>«</w:t>
      </w:r>
      <w:r w:rsidRPr="00EA3BE3">
        <w:rPr>
          <w:sz w:val="30"/>
          <w:szCs w:val="30"/>
        </w:rPr>
        <w:t>Городские новости</w:t>
      </w:r>
      <w:r w:rsidR="004A385C" w:rsidRPr="00EA3BE3">
        <w:rPr>
          <w:sz w:val="30"/>
          <w:szCs w:val="30"/>
        </w:rPr>
        <w:t>»</w:t>
      </w:r>
      <w:r w:rsidRPr="00EA3BE3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8F6DDE" w:rsidRPr="00EA3BE3" w:rsidRDefault="008F6DDE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580406" w:rsidRPr="00EA3BE3" w:rsidRDefault="00580406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580406" w:rsidRPr="00EA3BE3" w:rsidRDefault="00580406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8F6DDE" w:rsidRPr="00EA3BE3" w:rsidRDefault="008F6DDE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EA3BE3">
        <w:rPr>
          <w:sz w:val="30"/>
          <w:szCs w:val="30"/>
        </w:rPr>
        <w:t>Глава города</w:t>
      </w:r>
      <w:r w:rsidR="004A385C" w:rsidRPr="00EA3BE3">
        <w:rPr>
          <w:sz w:val="30"/>
          <w:szCs w:val="30"/>
        </w:rPr>
        <w:t xml:space="preserve">                                                                              </w:t>
      </w:r>
      <w:r w:rsidR="00D6671B">
        <w:rPr>
          <w:sz w:val="30"/>
          <w:szCs w:val="30"/>
        </w:rPr>
        <w:t>В.А. Логинов</w:t>
      </w:r>
    </w:p>
    <w:p w:rsidR="008F6DDE" w:rsidRPr="005404C2" w:rsidRDefault="008F6DDE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8612DE" w:rsidRPr="00EC2C0D" w:rsidRDefault="008612DE" w:rsidP="008F6DDE">
      <w:pPr>
        <w:autoSpaceDE w:val="0"/>
        <w:autoSpaceDN w:val="0"/>
        <w:adjustRightInd w:val="0"/>
        <w:ind w:firstLine="0"/>
      </w:pPr>
    </w:p>
    <w:p w:rsidR="001D1C31" w:rsidRPr="00EC2C0D" w:rsidRDefault="001D1C31" w:rsidP="008F6DDE">
      <w:pPr>
        <w:autoSpaceDE w:val="0"/>
        <w:autoSpaceDN w:val="0"/>
        <w:adjustRightInd w:val="0"/>
        <w:ind w:firstLine="0"/>
      </w:pPr>
      <w:r w:rsidRPr="00EC2C0D">
        <w:br w:type="page"/>
      </w:r>
    </w:p>
    <w:p w:rsidR="00431C74" w:rsidRDefault="0098082F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Приложение </w:t>
      </w: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к постановлению </w:t>
      </w: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</w:t>
      </w: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>от ____________№ _________</w:t>
      </w:r>
    </w:p>
    <w:p w:rsidR="00431C74" w:rsidRDefault="00431C74" w:rsidP="00431C74">
      <w:pPr>
        <w:autoSpaceDE w:val="0"/>
        <w:autoSpaceDN w:val="0"/>
        <w:adjustRightInd w:val="0"/>
        <w:ind w:firstLine="0"/>
      </w:pPr>
    </w:p>
    <w:p w:rsidR="00431C74" w:rsidRPr="004C2784" w:rsidRDefault="00431C74" w:rsidP="00431C74">
      <w:pPr>
        <w:autoSpaceDE w:val="0"/>
        <w:autoSpaceDN w:val="0"/>
        <w:adjustRightInd w:val="0"/>
        <w:ind w:firstLine="0"/>
        <w:rPr>
          <w:sz w:val="20"/>
          <w:szCs w:val="20"/>
        </w:rPr>
      </w:pPr>
    </w:p>
    <w:p w:rsidR="00431C74" w:rsidRPr="005C5805" w:rsidRDefault="00431C74" w:rsidP="00431C74">
      <w:pPr>
        <w:autoSpaceDE w:val="0"/>
        <w:autoSpaceDN w:val="0"/>
        <w:adjustRightInd w:val="0"/>
        <w:ind w:firstLine="0"/>
      </w:pPr>
    </w:p>
    <w:tbl>
      <w:tblPr>
        <w:tblStyle w:val="aa"/>
        <w:tblW w:w="0" w:type="auto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13"/>
        <w:gridCol w:w="2121"/>
        <w:gridCol w:w="2835"/>
        <w:gridCol w:w="1559"/>
        <w:gridCol w:w="1985"/>
      </w:tblGrid>
      <w:tr w:rsidR="00431C74" w:rsidRPr="008612DE" w:rsidTr="0059106B">
        <w:trPr>
          <w:tblHeader/>
        </w:trPr>
        <w:tc>
          <w:tcPr>
            <w:tcW w:w="913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№</w:t>
            </w:r>
          </w:p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8612DE">
              <w:rPr>
                <w:sz w:val="30"/>
                <w:szCs w:val="30"/>
              </w:rPr>
              <w:t>п</w:t>
            </w:r>
            <w:proofErr w:type="gramEnd"/>
            <w:r w:rsidRPr="008612DE">
              <w:rPr>
                <w:sz w:val="30"/>
                <w:szCs w:val="30"/>
              </w:rPr>
              <w:t>/п</w:t>
            </w:r>
          </w:p>
        </w:tc>
        <w:tc>
          <w:tcPr>
            <w:tcW w:w="2121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Вид временн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го сооружения</w:t>
            </w:r>
          </w:p>
        </w:tc>
        <w:tc>
          <w:tcPr>
            <w:tcW w:w="2835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Адресный ориентир расположения вр</w:t>
            </w:r>
            <w:r w:rsidRPr="008612DE">
              <w:rPr>
                <w:sz w:val="30"/>
                <w:szCs w:val="30"/>
              </w:rPr>
              <w:t>е</w:t>
            </w:r>
            <w:r w:rsidRPr="008612DE">
              <w:rPr>
                <w:sz w:val="30"/>
                <w:szCs w:val="30"/>
              </w:rPr>
              <w:t>менного сооружения</w:t>
            </w:r>
          </w:p>
        </w:tc>
        <w:tc>
          <w:tcPr>
            <w:tcW w:w="1559" w:type="dxa"/>
          </w:tcPr>
          <w:p w:rsidR="00431C74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Площадь временн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го соор</w:t>
            </w:r>
            <w:r w:rsidRPr="008612DE">
              <w:rPr>
                <w:sz w:val="30"/>
                <w:szCs w:val="30"/>
              </w:rPr>
              <w:t>у</w:t>
            </w:r>
            <w:r w:rsidRPr="008612DE">
              <w:rPr>
                <w:sz w:val="30"/>
                <w:szCs w:val="30"/>
              </w:rPr>
              <w:t>жения,</w:t>
            </w:r>
          </w:p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кв. м</w:t>
            </w:r>
          </w:p>
        </w:tc>
        <w:tc>
          <w:tcPr>
            <w:tcW w:w="1985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Период ра</w:t>
            </w:r>
            <w:r w:rsidRPr="008612DE">
              <w:rPr>
                <w:sz w:val="30"/>
                <w:szCs w:val="30"/>
              </w:rPr>
              <w:t>з</w:t>
            </w:r>
            <w:r w:rsidRPr="008612DE">
              <w:rPr>
                <w:sz w:val="30"/>
                <w:szCs w:val="30"/>
              </w:rPr>
              <w:t>мещения вр</w:t>
            </w:r>
            <w:r w:rsidRPr="008612DE">
              <w:rPr>
                <w:sz w:val="30"/>
                <w:szCs w:val="30"/>
              </w:rPr>
              <w:t>е</w:t>
            </w:r>
            <w:r w:rsidRPr="008612DE">
              <w:rPr>
                <w:sz w:val="30"/>
                <w:szCs w:val="30"/>
              </w:rPr>
              <w:t>менных с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оружений</w:t>
            </w:r>
          </w:p>
        </w:tc>
      </w:tr>
      <w:tr w:rsidR="00431C74" w:rsidRPr="008612DE" w:rsidTr="003F05DE">
        <w:trPr>
          <w:trHeight w:val="447"/>
          <w:tblHeader/>
        </w:trPr>
        <w:tc>
          <w:tcPr>
            <w:tcW w:w="913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1</w:t>
            </w:r>
          </w:p>
        </w:tc>
        <w:tc>
          <w:tcPr>
            <w:tcW w:w="2121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2</w:t>
            </w:r>
          </w:p>
        </w:tc>
        <w:tc>
          <w:tcPr>
            <w:tcW w:w="2835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3</w:t>
            </w:r>
          </w:p>
        </w:tc>
        <w:tc>
          <w:tcPr>
            <w:tcW w:w="1559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4</w:t>
            </w:r>
          </w:p>
        </w:tc>
        <w:tc>
          <w:tcPr>
            <w:tcW w:w="1985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5</w:t>
            </w:r>
          </w:p>
        </w:tc>
      </w:tr>
      <w:tr w:rsidR="00431C74" w:rsidRPr="00AA6135" w:rsidTr="0059106B">
        <w:tc>
          <w:tcPr>
            <w:tcW w:w="913" w:type="dxa"/>
          </w:tcPr>
          <w:p w:rsidR="00431C74" w:rsidRPr="00AA6135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  <w:highlight w:val="yellow"/>
              </w:rPr>
            </w:pPr>
            <w:r w:rsidRPr="00AA6135">
              <w:rPr>
                <w:sz w:val="30"/>
                <w:szCs w:val="30"/>
              </w:rPr>
              <w:t>«</w:t>
            </w:r>
            <w:r w:rsidR="00AA6135" w:rsidRPr="00AA6135">
              <w:rPr>
                <w:sz w:val="30"/>
                <w:szCs w:val="30"/>
              </w:rPr>
              <w:t>306</w:t>
            </w:r>
            <w:r w:rsidR="003F05DE" w:rsidRPr="00AA6135">
              <w:rPr>
                <w:sz w:val="30"/>
                <w:szCs w:val="30"/>
              </w:rPr>
              <w:t>7</w:t>
            </w:r>
          </w:p>
        </w:tc>
        <w:tc>
          <w:tcPr>
            <w:tcW w:w="2121" w:type="dxa"/>
          </w:tcPr>
          <w:p w:rsidR="00431C74" w:rsidRPr="002B552F" w:rsidRDefault="002B552F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2B552F">
              <w:rPr>
                <w:sz w:val="30"/>
                <w:szCs w:val="30"/>
              </w:rPr>
              <w:t>Индивидуал</w:t>
            </w:r>
            <w:r w:rsidRPr="002B552F">
              <w:rPr>
                <w:sz w:val="30"/>
                <w:szCs w:val="30"/>
              </w:rPr>
              <w:t>ь</w:t>
            </w:r>
            <w:r w:rsidRPr="002B552F">
              <w:rPr>
                <w:sz w:val="30"/>
                <w:szCs w:val="30"/>
              </w:rPr>
              <w:t>ный железоб</w:t>
            </w:r>
            <w:r w:rsidRPr="002B552F">
              <w:rPr>
                <w:sz w:val="30"/>
                <w:szCs w:val="30"/>
              </w:rPr>
              <w:t>е</w:t>
            </w:r>
            <w:r w:rsidRPr="002B552F">
              <w:rPr>
                <w:sz w:val="30"/>
                <w:szCs w:val="30"/>
              </w:rPr>
              <w:t>тонный гараж</w:t>
            </w:r>
          </w:p>
        </w:tc>
        <w:tc>
          <w:tcPr>
            <w:tcW w:w="2835" w:type="dxa"/>
          </w:tcPr>
          <w:p w:rsidR="00431C74" w:rsidRPr="002B552F" w:rsidRDefault="002B552F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2B552F">
              <w:rPr>
                <w:sz w:val="30"/>
                <w:szCs w:val="30"/>
              </w:rPr>
              <w:t>пр-т Металлургов, 6</w:t>
            </w:r>
          </w:p>
        </w:tc>
        <w:tc>
          <w:tcPr>
            <w:tcW w:w="1559" w:type="dxa"/>
          </w:tcPr>
          <w:p w:rsidR="00431C74" w:rsidRPr="002B552F" w:rsidRDefault="002B552F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2B552F">
              <w:rPr>
                <w:sz w:val="30"/>
                <w:szCs w:val="30"/>
              </w:rPr>
              <w:t>15</w:t>
            </w:r>
            <w:r w:rsidR="00431C74" w:rsidRPr="002B552F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431C74" w:rsidRPr="002B552F" w:rsidRDefault="002B552F" w:rsidP="002B552F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2B552F">
              <w:rPr>
                <w:sz w:val="30"/>
                <w:szCs w:val="30"/>
              </w:rPr>
              <w:t>до 01.01</w:t>
            </w:r>
            <w:r w:rsidR="00431C74" w:rsidRPr="002B552F">
              <w:rPr>
                <w:sz w:val="30"/>
                <w:szCs w:val="30"/>
              </w:rPr>
              <w:t>.202</w:t>
            </w:r>
            <w:r w:rsidRPr="002B552F">
              <w:rPr>
                <w:sz w:val="30"/>
                <w:szCs w:val="30"/>
              </w:rPr>
              <w:t>8</w:t>
            </w:r>
          </w:p>
        </w:tc>
      </w:tr>
      <w:tr w:rsidR="008F1A1E" w:rsidRPr="00AA6135" w:rsidTr="0059106B">
        <w:tc>
          <w:tcPr>
            <w:tcW w:w="913" w:type="dxa"/>
          </w:tcPr>
          <w:p w:rsidR="008F1A1E" w:rsidRPr="00AA6135" w:rsidRDefault="008F1A1E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  <w:highlight w:val="yellow"/>
              </w:rPr>
            </w:pPr>
            <w:r>
              <w:rPr>
                <w:sz w:val="30"/>
                <w:szCs w:val="30"/>
              </w:rPr>
              <w:t>3068</w:t>
            </w:r>
          </w:p>
        </w:tc>
        <w:tc>
          <w:tcPr>
            <w:tcW w:w="2121" w:type="dxa"/>
          </w:tcPr>
          <w:p w:rsidR="008F1A1E" w:rsidRPr="002B552F" w:rsidRDefault="008F1A1E" w:rsidP="007F521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2B552F">
              <w:rPr>
                <w:sz w:val="30"/>
                <w:szCs w:val="30"/>
              </w:rPr>
              <w:t>Индивидуал</w:t>
            </w:r>
            <w:r w:rsidRPr="002B552F">
              <w:rPr>
                <w:sz w:val="30"/>
                <w:szCs w:val="30"/>
              </w:rPr>
              <w:t>ь</w:t>
            </w:r>
            <w:r w:rsidRPr="002B552F">
              <w:rPr>
                <w:sz w:val="30"/>
                <w:szCs w:val="30"/>
              </w:rPr>
              <w:t>ный железоб</w:t>
            </w:r>
            <w:r w:rsidRPr="002B552F">
              <w:rPr>
                <w:sz w:val="30"/>
                <w:szCs w:val="30"/>
              </w:rPr>
              <w:t>е</w:t>
            </w:r>
            <w:r w:rsidRPr="002B552F">
              <w:rPr>
                <w:sz w:val="30"/>
                <w:szCs w:val="30"/>
              </w:rPr>
              <w:t>тонный гараж</w:t>
            </w:r>
          </w:p>
        </w:tc>
        <w:tc>
          <w:tcPr>
            <w:tcW w:w="2835" w:type="dxa"/>
          </w:tcPr>
          <w:p w:rsidR="008F1A1E" w:rsidRPr="002B552F" w:rsidRDefault="008F1A1E" w:rsidP="007F521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пр-т Металлургов, 10</w:t>
            </w:r>
          </w:p>
        </w:tc>
        <w:tc>
          <w:tcPr>
            <w:tcW w:w="1559" w:type="dxa"/>
          </w:tcPr>
          <w:p w:rsidR="008F1A1E" w:rsidRPr="002B552F" w:rsidRDefault="008F1A1E" w:rsidP="007F521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</w:t>
            </w:r>
            <w:r w:rsidRPr="002B552F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8F1A1E" w:rsidRPr="002B552F" w:rsidRDefault="008F1A1E" w:rsidP="007F521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2B552F">
              <w:rPr>
                <w:sz w:val="30"/>
                <w:szCs w:val="30"/>
              </w:rPr>
              <w:t>до 01.01.2028</w:t>
            </w:r>
          </w:p>
        </w:tc>
      </w:tr>
      <w:tr w:rsidR="008F1A1E" w:rsidRPr="00AA6135" w:rsidTr="0059106B">
        <w:tc>
          <w:tcPr>
            <w:tcW w:w="913" w:type="dxa"/>
          </w:tcPr>
          <w:p w:rsidR="008F1A1E" w:rsidRPr="00AA6135" w:rsidRDefault="008F1A1E" w:rsidP="007F521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  <w:highlight w:val="yellow"/>
              </w:rPr>
            </w:pPr>
            <w:r>
              <w:rPr>
                <w:sz w:val="30"/>
                <w:szCs w:val="30"/>
              </w:rPr>
              <w:t>3069</w:t>
            </w:r>
          </w:p>
        </w:tc>
        <w:tc>
          <w:tcPr>
            <w:tcW w:w="2121" w:type="dxa"/>
          </w:tcPr>
          <w:p w:rsidR="008F1A1E" w:rsidRPr="002B552F" w:rsidRDefault="008F1A1E" w:rsidP="007F521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2B552F">
              <w:rPr>
                <w:sz w:val="30"/>
                <w:szCs w:val="30"/>
              </w:rPr>
              <w:t>Индивидуал</w:t>
            </w:r>
            <w:r w:rsidRPr="002B552F">
              <w:rPr>
                <w:sz w:val="30"/>
                <w:szCs w:val="30"/>
              </w:rPr>
              <w:t>ь</w:t>
            </w:r>
            <w:r w:rsidRPr="002B552F">
              <w:rPr>
                <w:sz w:val="30"/>
                <w:szCs w:val="30"/>
              </w:rPr>
              <w:t>ный железоб</w:t>
            </w:r>
            <w:r w:rsidRPr="002B552F">
              <w:rPr>
                <w:sz w:val="30"/>
                <w:szCs w:val="30"/>
              </w:rPr>
              <w:t>е</w:t>
            </w:r>
            <w:r w:rsidRPr="002B552F">
              <w:rPr>
                <w:sz w:val="30"/>
                <w:szCs w:val="30"/>
              </w:rPr>
              <w:t>тонный гараж</w:t>
            </w:r>
          </w:p>
        </w:tc>
        <w:tc>
          <w:tcPr>
            <w:tcW w:w="2835" w:type="dxa"/>
          </w:tcPr>
          <w:p w:rsidR="008F1A1E" w:rsidRPr="002B552F" w:rsidRDefault="008F1A1E" w:rsidP="007F521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пр-т Металлургов, 10б</w:t>
            </w:r>
          </w:p>
        </w:tc>
        <w:tc>
          <w:tcPr>
            <w:tcW w:w="1559" w:type="dxa"/>
          </w:tcPr>
          <w:p w:rsidR="008F1A1E" w:rsidRPr="002B552F" w:rsidRDefault="008F1A1E" w:rsidP="007F521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  <w:r w:rsidRPr="002B552F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8F1A1E" w:rsidRPr="002B552F" w:rsidRDefault="008F1A1E" w:rsidP="007F521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2B552F">
              <w:rPr>
                <w:sz w:val="30"/>
                <w:szCs w:val="30"/>
              </w:rPr>
              <w:t>до 01.01.2028</w:t>
            </w:r>
          </w:p>
        </w:tc>
      </w:tr>
      <w:tr w:rsidR="008F1A1E" w:rsidRPr="00AA6135" w:rsidTr="0059106B">
        <w:tc>
          <w:tcPr>
            <w:tcW w:w="913" w:type="dxa"/>
          </w:tcPr>
          <w:p w:rsidR="008F1A1E" w:rsidRPr="00AA6135" w:rsidRDefault="008F1A1E" w:rsidP="007F521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  <w:highlight w:val="yellow"/>
              </w:rPr>
            </w:pPr>
            <w:r>
              <w:rPr>
                <w:sz w:val="30"/>
                <w:szCs w:val="30"/>
              </w:rPr>
              <w:t>3070</w:t>
            </w:r>
          </w:p>
        </w:tc>
        <w:tc>
          <w:tcPr>
            <w:tcW w:w="2121" w:type="dxa"/>
          </w:tcPr>
          <w:p w:rsidR="008F1A1E" w:rsidRPr="002B552F" w:rsidRDefault="008F1A1E" w:rsidP="007F521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2B552F">
              <w:rPr>
                <w:sz w:val="30"/>
                <w:szCs w:val="30"/>
              </w:rPr>
              <w:t>Индивидуал</w:t>
            </w:r>
            <w:r w:rsidRPr="002B552F">
              <w:rPr>
                <w:sz w:val="30"/>
                <w:szCs w:val="30"/>
              </w:rPr>
              <w:t>ь</w:t>
            </w:r>
            <w:r w:rsidRPr="002B552F">
              <w:rPr>
                <w:sz w:val="30"/>
                <w:szCs w:val="30"/>
              </w:rPr>
              <w:t>ный железоб</w:t>
            </w:r>
            <w:r w:rsidRPr="002B552F">
              <w:rPr>
                <w:sz w:val="30"/>
                <w:szCs w:val="30"/>
              </w:rPr>
              <w:t>е</w:t>
            </w:r>
            <w:r w:rsidRPr="002B552F">
              <w:rPr>
                <w:sz w:val="30"/>
                <w:szCs w:val="30"/>
              </w:rPr>
              <w:t>тонный гараж</w:t>
            </w:r>
          </w:p>
        </w:tc>
        <w:tc>
          <w:tcPr>
            <w:tcW w:w="2835" w:type="dxa"/>
          </w:tcPr>
          <w:p w:rsidR="008F1A1E" w:rsidRPr="002B552F" w:rsidRDefault="008F1A1E" w:rsidP="007F521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пр-т Металлургов, 10а</w:t>
            </w:r>
          </w:p>
        </w:tc>
        <w:tc>
          <w:tcPr>
            <w:tcW w:w="1559" w:type="dxa"/>
          </w:tcPr>
          <w:p w:rsidR="008F1A1E" w:rsidRPr="002B552F" w:rsidRDefault="008F1A1E" w:rsidP="007F521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  <w:r w:rsidRPr="002B552F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8F1A1E" w:rsidRPr="002B552F" w:rsidRDefault="008F1A1E" w:rsidP="007F521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2B552F">
              <w:rPr>
                <w:sz w:val="30"/>
                <w:szCs w:val="30"/>
              </w:rPr>
              <w:t>до 01.01.2028</w:t>
            </w:r>
          </w:p>
        </w:tc>
      </w:tr>
      <w:tr w:rsidR="0098082F" w:rsidRPr="00AA6135" w:rsidTr="0059106B">
        <w:tc>
          <w:tcPr>
            <w:tcW w:w="913" w:type="dxa"/>
          </w:tcPr>
          <w:p w:rsidR="0098082F" w:rsidRPr="00A45266" w:rsidRDefault="00A45266" w:rsidP="00122EF0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A45266">
              <w:rPr>
                <w:sz w:val="30"/>
                <w:szCs w:val="30"/>
              </w:rPr>
              <w:t>30</w:t>
            </w:r>
            <w:r w:rsidR="0091197C">
              <w:rPr>
                <w:sz w:val="30"/>
                <w:szCs w:val="30"/>
              </w:rPr>
              <w:t>71</w:t>
            </w:r>
          </w:p>
        </w:tc>
        <w:tc>
          <w:tcPr>
            <w:tcW w:w="2121" w:type="dxa"/>
          </w:tcPr>
          <w:p w:rsidR="0098082F" w:rsidRPr="00A45266" w:rsidRDefault="00A45266" w:rsidP="00122EF0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A45266">
              <w:rPr>
                <w:sz w:val="30"/>
                <w:szCs w:val="30"/>
              </w:rPr>
              <w:t>Автомойка з</w:t>
            </w:r>
            <w:r w:rsidRPr="00A45266">
              <w:rPr>
                <w:sz w:val="30"/>
                <w:szCs w:val="30"/>
              </w:rPr>
              <w:t>а</w:t>
            </w:r>
            <w:r w:rsidRPr="00A45266">
              <w:rPr>
                <w:sz w:val="30"/>
                <w:szCs w:val="30"/>
              </w:rPr>
              <w:t>мкнутого ци</w:t>
            </w:r>
            <w:r w:rsidRPr="00A45266">
              <w:rPr>
                <w:sz w:val="30"/>
                <w:szCs w:val="30"/>
              </w:rPr>
              <w:t>к</w:t>
            </w:r>
            <w:r w:rsidRPr="00A45266"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98082F" w:rsidRPr="00A45266" w:rsidRDefault="00A45266" w:rsidP="00122EF0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A45266">
              <w:rPr>
                <w:sz w:val="30"/>
                <w:szCs w:val="30"/>
              </w:rPr>
              <w:t>Северное шоссе, 17п</w:t>
            </w:r>
          </w:p>
        </w:tc>
        <w:tc>
          <w:tcPr>
            <w:tcW w:w="1559" w:type="dxa"/>
          </w:tcPr>
          <w:p w:rsidR="0098082F" w:rsidRPr="00A45266" w:rsidRDefault="00A45266" w:rsidP="00122EF0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A45266">
              <w:rPr>
                <w:sz w:val="30"/>
                <w:szCs w:val="30"/>
              </w:rPr>
              <w:t>150,0</w:t>
            </w:r>
          </w:p>
        </w:tc>
        <w:tc>
          <w:tcPr>
            <w:tcW w:w="1985" w:type="dxa"/>
          </w:tcPr>
          <w:p w:rsidR="0098082F" w:rsidRPr="00A45266" w:rsidRDefault="00A45266" w:rsidP="00122EF0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01.01.2028</w:t>
            </w:r>
          </w:p>
        </w:tc>
      </w:tr>
      <w:tr w:rsidR="00351FDC" w:rsidRPr="00AA6135" w:rsidTr="0059106B">
        <w:tc>
          <w:tcPr>
            <w:tcW w:w="913" w:type="dxa"/>
          </w:tcPr>
          <w:p w:rsidR="00351FDC" w:rsidRPr="00BE54B1" w:rsidRDefault="00F15223" w:rsidP="00122EF0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BE54B1">
              <w:rPr>
                <w:sz w:val="30"/>
                <w:szCs w:val="30"/>
              </w:rPr>
              <w:t>30</w:t>
            </w:r>
            <w:r w:rsidR="0091197C">
              <w:rPr>
                <w:sz w:val="30"/>
                <w:szCs w:val="30"/>
              </w:rPr>
              <w:t>72</w:t>
            </w:r>
          </w:p>
        </w:tc>
        <w:tc>
          <w:tcPr>
            <w:tcW w:w="2121" w:type="dxa"/>
          </w:tcPr>
          <w:p w:rsidR="00351FDC" w:rsidRPr="00BE54B1" w:rsidRDefault="00F15223" w:rsidP="00122EF0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BE54B1">
              <w:rPr>
                <w:sz w:val="30"/>
                <w:szCs w:val="30"/>
              </w:rPr>
              <w:t>Телекоммун</w:t>
            </w:r>
            <w:r w:rsidRPr="00BE54B1">
              <w:rPr>
                <w:sz w:val="30"/>
                <w:szCs w:val="30"/>
              </w:rPr>
              <w:t>и</w:t>
            </w:r>
            <w:r w:rsidRPr="00BE54B1">
              <w:rPr>
                <w:sz w:val="30"/>
                <w:szCs w:val="30"/>
              </w:rPr>
              <w:t>кационный контейнер</w:t>
            </w:r>
          </w:p>
        </w:tc>
        <w:tc>
          <w:tcPr>
            <w:tcW w:w="2835" w:type="dxa"/>
          </w:tcPr>
          <w:p w:rsidR="00351FDC" w:rsidRPr="00BE54B1" w:rsidRDefault="00351FDC" w:rsidP="00F15223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BE54B1">
              <w:rPr>
                <w:sz w:val="30"/>
                <w:szCs w:val="30"/>
              </w:rPr>
              <w:t xml:space="preserve">ул. </w:t>
            </w:r>
            <w:r w:rsidR="00F15223" w:rsidRPr="00BE54B1">
              <w:rPr>
                <w:sz w:val="30"/>
                <w:szCs w:val="30"/>
              </w:rPr>
              <w:t>60 лет Октября, 46</w:t>
            </w:r>
          </w:p>
        </w:tc>
        <w:tc>
          <w:tcPr>
            <w:tcW w:w="1559" w:type="dxa"/>
          </w:tcPr>
          <w:p w:rsidR="00351FDC" w:rsidRPr="00BE54B1" w:rsidRDefault="00351FDC" w:rsidP="00F15223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BE54B1">
              <w:rPr>
                <w:sz w:val="30"/>
                <w:szCs w:val="30"/>
              </w:rPr>
              <w:t>24,0</w:t>
            </w:r>
          </w:p>
        </w:tc>
        <w:tc>
          <w:tcPr>
            <w:tcW w:w="1985" w:type="dxa"/>
          </w:tcPr>
          <w:p w:rsidR="00351FDC" w:rsidRPr="00BE54B1" w:rsidRDefault="00F15223" w:rsidP="00F15223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BE54B1">
              <w:rPr>
                <w:sz w:val="30"/>
                <w:szCs w:val="30"/>
              </w:rPr>
              <w:t>до 01.01.202</w:t>
            </w:r>
            <w:r w:rsidR="00BE54B1" w:rsidRPr="00BE54B1">
              <w:rPr>
                <w:sz w:val="30"/>
                <w:szCs w:val="30"/>
              </w:rPr>
              <w:t>8</w:t>
            </w:r>
          </w:p>
        </w:tc>
      </w:tr>
      <w:tr w:rsidR="00CA6B76" w:rsidRPr="00AA6135" w:rsidTr="0059106B">
        <w:tc>
          <w:tcPr>
            <w:tcW w:w="913" w:type="dxa"/>
          </w:tcPr>
          <w:p w:rsidR="00CA6B76" w:rsidRPr="00BE54B1" w:rsidRDefault="00BE54B1" w:rsidP="00122EF0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BE54B1">
              <w:rPr>
                <w:sz w:val="30"/>
                <w:szCs w:val="30"/>
              </w:rPr>
              <w:t>30</w:t>
            </w:r>
            <w:r w:rsidR="0091197C">
              <w:rPr>
                <w:sz w:val="30"/>
                <w:szCs w:val="30"/>
              </w:rPr>
              <w:t>73</w:t>
            </w:r>
          </w:p>
        </w:tc>
        <w:tc>
          <w:tcPr>
            <w:tcW w:w="2121" w:type="dxa"/>
          </w:tcPr>
          <w:p w:rsidR="00CA6B76" w:rsidRPr="00BE54B1" w:rsidRDefault="00BE54B1" w:rsidP="00122EF0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BE54B1">
              <w:rPr>
                <w:sz w:val="30"/>
                <w:szCs w:val="30"/>
              </w:rPr>
              <w:t>Павильон</w:t>
            </w:r>
          </w:p>
        </w:tc>
        <w:tc>
          <w:tcPr>
            <w:tcW w:w="2835" w:type="dxa"/>
          </w:tcPr>
          <w:p w:rsidR="00CA6B76" w:rsidRPr="00BE54B1" w:rsidRDefault="00CA6B76" w:rsidP="00BE54B1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BE54B1">
              <w:rPr>
                <w:sz w:val="30"/>
                <w:szCs w:val="30"/>
              </w:rPr>
              <w:t xml:space="preserve">ул. </w:t>
            </w:r>
            <w:r w:rsidR="00BE54B1" w:rsidRPr="00BE54B1">
              <w:rPr>
                <w:sz w:val="30"/>
                <w:szCs w:val="30"/>
              </w:rPr>
              <w:t>Александра Ма</w:t>
            </w:r>
            <w:r w:rsidR="00BE54B1" w:rsidRPr="00BE54B1">
              <w:rPr>
                <w:sz w:val="30"/>
                <w:szCs w:val="30"/>
              </w:rPr>
              <w:t>т</w:t>
            </w:r>
            <w:r w:rsidR="00BE54B1" w:rsidRPr="00BE54B1">
              <w:rPr>
                <w:sz w:val="30"/>
                <w:szCs w:val="30"/>
              </w:rPr>
              <w:t>росова, 20</w:t>
            </w:r>
          </w:p>
        </w:tc>
        <w:tc>
          <w:tcPr>
            <w:tcW w:w="1559" w:type="dxa"/>
          </w:tcPr>
          <w:p w:rsidR="00CA6B76" w:rsidRPr="00BE54B1" w:rsidRDefault="00BE54B1" w:rsidP="00122EF0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BE54B1">
              <w:rPr>
                <w:sz w:val="30"/>
                <w:szCs w:val="30"/>
              </w:rPr>
              <w:t>190,0</w:t>
            </w:r>
          </w:p>
        </w:tc>
        <w:tc>
          <w:tcPr>
            <w:tcW w:w="1985" w:type="dxa"/>
          </w:tcPr>
          <w:p w:rsidR="00CA6B76" w:rsidRPr="00BE54B1" w:rsidRDefault="00BE54B1" w:rsidP="00BE54B1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BE54B1">
              <w:rPr>
                <w:sz w:val="30"/>
                <w:szCs w:val="30"/>
              </w:rPr>
              <w:t>до 01.07</w:t>
            </w:r>
            <w:r w:rsidR="00CA6B76" w:rsidRPr="00BE54B1">
              <w:rPr>
                <w:sz w:val="30"/>
                <w:szCs w:val="30"/>
              </w:rPr>
              <w:t>.202</w:t>
            </w:r>
            <w:r w:rsidRPr="00BE54B1">
              <w:rPr>
                <w:sz w:val="30"/>
                <w:szCs w:val="30"/>
              </w:rPr>
              <w:t>9</w:t>
            </w:r>
          </w:p>
        </w:tc>
      </w:tr>
      <w:tr w:rsidR="00A05F0E" w:rsidRPr="00AA6135" w:rsidTr="0059106B">
        <w:tc>
          <w:tcPr>
            <w:tcW w:w="913" w:type="dxa"/>
          </w:tcPr>
          <w:p w:rsidR="00A05F0E" w:rsidRPr="00BE54B1" w:rsidRDefault="00A05F0E" w:rsidP="00122EF0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3074</w:t>
            </w:r>
          </w:p>
        </w:tc>
        <w:tc>
          <w:tcPr>
            <w:tcW w:w="2121" w:type="dxa"/>
          </w:tcPr>
          <w:p w:rsidR="00A05F0E" w:rsidRPr="00BE54B1" w:rsidRDefault="00A05F0E" w:rsidP="00122EF0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Павильон-</w:t>
            </w:r>
            <w:proofErr w:type="spellStart"/>
            <w:r>
              <w:rPr>
                <w:sz w:val="30"/>
                <w:szCs w:val="30"/>
              </w:rPr>
              <w:t>трансформер</w:t>
            </w:r>
            <w:proofErr w:type="spellEnd"/>
          </w:p>
        </w:tc>
        <w:tc>
          <w:tcPr>
            <w:tcW w:w="2835" w:type="dxa"/>
          </w:tcPr>
          <w:p w:rsidR="00A05F0E" w:rsidRPr="00BE54B1" w:rsidRDefault="00A05F0E" w:rsidP="00BE54B1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Весны, 6</w:t>
            </w:r>
          </w:p>
        </w:tc>
        <w:tc>
          <w:tcPr>
            <w:tcW w:w="1559" w:type="dxa"/>
          </w:tcPr>
          <w:p w:rsidR="00A05F0E" w:rsidRPr="00BE54B1" w:rsidRDefault="00A05F0E" w:rsidP="00122EF0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24,0</w:t>
            </w:r>
          </w:p>
        </w:tc>
        <w:tc>
          <w:tcPr>
            <w:tcW w:w="1985" w:type="dxa"/>
          </w:tcPr>
          <w:p w:rsidR="00A05F0E" w:rsidRPr="00BE54B1" w:rsidRDefault="00A05F0E" w:rsidP="00BE54B1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01.01.2028</w:t>
            </w:r>
          </w:p>
        </w:tc>
      </w:tr>
      <w:tr w:rsidR="006773CE" w:rsidRPr="00AA6135" w:rsidTr="0059106B">
        <w:tc>
          <w:tcPr>
            <w:tcW w:w="913" w:type="dxa"/>
          </w:tcPr>
          <w:p w:rsidR="006773CE" w:rsidRPr="00A45266" w:rsidRDefault="006773CE" w:rsidP="00C4664C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A45266">
              <w:rPr>
                <w:sz w:val="30"/>
                <w:szCs w:val="30"/>
              </w:rPr>
              <w:t>30</w:t>
            </w:r>
            <w:r>
              <w:rPr>
                <w:sz w:val="30"/>
                <w:szCs w:val="30"/>
              </w:rPr>
              <w:t>75</w:t>
            </w:r>
          </w:p>
        </w:tc>
        <w:tc>
          <w:tcPr>
            <w:tcW w:w="2121" w:type="dxa"/>
          </w:tcPr>
          <w:p w:rsidR="006773CE" w:rsidRPr="00A45266" w:rsidRDefault="006773CE" w:rsidP="00C4664C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A45266">
              <w:rPr>
                <w:sz w:val="30"/>
                <w:szCs w:val="30"/>
              </w:rPr>
              <w:t>Автомойка з</w:t>
            </w:r>
            <w:r w:rsidRPr="00A45266">
              <w:rPr>
                <w:sz w:val="30"/>
                <w:szCs w:val="30"/>
              </w:rPr>
              <w:t>а</w:t>
            </w:r>
            <w:r w:rsidRPr="00A45266">
              <w:rPr>
                <w:sz w:val="30"/>
                <w:szCs w:val="30"/>
              </w:rPr>
              <w:t>мкнутого ци</w:t>
            </w:r>
            <w:r w:rsidRPr="00A45266">
              <w:rPr>
                <w:sz w:val="30"/>
                <w:szCs w:val="30"/>
              </w:rPr>
              <w:t>к</w:t>
            </w:r>
            <w:r w:rsidRPr="00A45266"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6773CE" w:rsidRPr="00A45266" w:rsidRDefault="006773CE" w:rsidP="00C4664C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60 лет Октября, 136/2</w:t>
            </w:r>
          </w:p>
        </w:tc>
        <w:tc>
          <w:tcPr>
            <w:tcW w:w="1559" w:type="dxa"/>
          </w:tcPr>
          <w:p w:rsidR="006773CE" w:rsidRPr="00A45266" w:rsidRDefault="006773CE" w:rsidP="00C4664C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500,0</w:t>
            </w:r>
          </w:p>
        </w:tc>
        <w:tc>
          <w:tcPr>
            <w:tcW w:w="1985" w:type="dxa"/>
          </w:tcPr>
          <w:p w:rsidR="006773CE" w:rsidRPr="00A45266" w:rsidRDefault="006773CE" w:rsidP="00C4664C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01.01.2028»</w:t>
            </w:r>
          </w:p>
        </w:tc>
      </w:tr>
    </w:tbl>
    <w:p w:rsidR="00431C74" w:rsidRDefault="00431C74" w:rsidP="00930802">
      <w:pPr>
        <w:ind w:firstLine="0"/>
        <w:rPr>
          <w:sz w:val="30"/>
          <w:szCs w:val="30"/>
        </w:rPr>
      </w:pPr>
    </w:p>
    <w:sectPr w:rsidR="00431C74" w:rsidSect="00AA432B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DED" w:rsidRDefault="00ED6DED" w:rsidP="008612DE">
      <w:r>
        <w:separator/>
      </w:r>
    </w:p>
  </w:endnote>
  <w:endnote w:type="continuationSeparator" w:id="0">
    <w:p w:rsidR="00ED6DED" w:rsidRDefault="00ED6DED" w:rsidP="0086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DED" w:rsidRDefault="00ED6DED" w:rsidP="008612DE">
      <w:r>
        <w:separator/>
      </w:r>
    </w:p>
  </w:footnote>
  <w:footnote w:type="continuationSeparator" w:id="0">
    <w:p w:rsidR="00ED6DED" w:rsidRDefault="00ED6DED" w:rsidP="00861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430058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664B5" w:rsidRPr="007664B5" w:rsidRDefault="007664B5" w:rsidP="007664B5">
        <w:pPr>
          <w:pStyle w:val="a6"/>
          <w:jc w:val="center"/>
          <w:rPr>
            <w:sz w:val="24"/>
            <w:szCs w:val="24"/>
          </w:rPr>
        </w:pPr>
        <w:r w:rsidRPr="007664B5">
          <w:rPr>
            <w:sz w:val="24"/>
            <w:szCs w:val="24"/>
          </w:rPr>
          <w:fldChar w:fldCharType="begin"/>
        </w:r>
        <w:r w:rsidRPr="007664B5">
          <w:rPr>
            <w:sz w:val="24"/>
            <w:szCs w:val="24"/>
          </w:rPr>
          <w:instrText>PAGE   \* MERGEFORMAT</w:instrText>
        </w:r>
        <w:r w:rsidRPr="007664B5">
          <w:rPr>
            <w:sz w:val="24"/>
            <w:szCs w:val="24"/>
          </w:rPr>
          <w:fldChar w:fldCharType="separate"/>
        </w:r>
        <w:r w:rsidR="004D2FD9">
          <w:rPr>
            <w:noProof/>
            <w:sz w:val="24"/>
            <w:szCs w:val="24"/>
          </w:rPr>
          <w:t>2</w:t>
        </w:r>
        <w:r w:rsidRPr="007664B5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130D"/>
    <w:rsid w:val="00010F98"/>
    <w:rsid w:val="00014E6B"/>
    <w:rsid w:val="00020448"/>
    <w:rsid w:val="00023A4E"/>
    <w:rsid w:val="00031C13"/>
    <w:rsid w:val="00037177"/>
    <w:rsid w:val="000377C6"/>
    <w:rsid w:val="00051D43"/>
    <w:rsid w:val="00056E65"/>
    <w:rsid w:val="00060804"/>
    <w:rsid w:val="0006209D"/>
    <w:rsid w:val="00067704"/>
    <w:rsid w:val="00071266"/>
    <w:rsid w:val="00072F61"/>
    <w:rsid w:val="00074109"/>
    <w:rsid w:val="00080E61"/>
    <w:rsid w:val="0008708C"/>
    <w:rsid w:val="00097294"/>
    <w:rsid w:val="000A16A5"/>
    <w:rsid w:val="000A6413"/>
    <w:rsid w:val="000A7475"/>
    <w:rsid w:val="000B3E6D"/>
    <w:rsid w:val="000D0E75"/>
    <w:rsid w:val="000D21CB"/>
    <w:rsid w:val="000E277E"/>
    <w:rsid w:val="000E3DD9"/>
    <w:rsid w:val="000E65BF"/>
    <w:rsid w:val="000E7046"/>
    <w:rsid w:val="000F07B9"/>
    <w:rsid w:val="000F2D65"/>
    <w:rsid w:val="000F5AAE"/>
    <w:rsid w:val="000F7E3E"/>
    <w:rsid w:val="00115F22"/>
    <w:rsid w:val="001179D5"/>
    <w:rsid w:val="001326EE"/>
    <w:rsid w:val="00136F8F"/>
    <w:rsid w:val="00137BB7"/>
    <w:rsid w:val="00140933"/>
    <w:rsid w:val="001426BF"/>
    <w:rsid w:val="00152619"/>
    <w:rsid w:val="00152F5D"/>
    <w:rsid w:val="00154D4A"/>
    <w:rsid w:val="00160B6B"/>
    <w:rsid w:val="00180CBB"/>
    <w:rsid w:val="0019086A"/>
    <w:rsid w:val="00190F87"/>
    <w:rsid w:val="001927C7"/>
    <w:rsid w:val="001968FA"/>
    <w:rsid w:val="001A114E"/>
    <w:rsid w:val="001A75FD"/>
    <w:rsid w:val="001B16E2"/>
    <w:rsid w:val="001B7BE4"/>
    <w:rsid w:val="001C700F"/>
    <w:rsid w:val="001C7857"/>
    <w:rsid w:val="001D1C31"/>
    <w:rsid w:val="001E16B5"/>
    <w:rsid w:val="001E4E93"/>
    <w:rsid w:val="001F4315"/>
    <w:rsid w:val="001F7835"/>
    <w:rsid w:val="0020545F"/>
    <w:rsid w:val="00205D16"/>
    <w:rsid w:val="0021382F"/>
    <w:rsid w:val="002138B2"/>
    <w:rsid w:val="002147DA"/>
    <w:rsid w:val="002169C1"/>
    <w:rsid w:val="00217551"/>
    <w:rsid w:val="00220EE8"/>
    <w:rsid w:val="00233978"/>
    <w:rsid w:val="002449DF"/>
    <w:rsid w:val="00255969"/>
    <w:rsid w:val="00262450"/>
    <w:rsid w:val="00263173"/>
    <w:rsid w:val="002653E6"/>
    <w:rsid w:val="0027186F"/>
    <w:rsid w:val="002753C1"/>
    <w:rsid w:val="0027748A"/>
    <w:rsid w:val="00294E6B"/>
    <w:rsid w:val="002A6A3F"/>
    <w:rsid w:val="002B2705"/>
    <w:rsid w:val="002B2E1C"/>
    <w:rsid w:val="002B552F"/>
    <w:rsid w:val="002B565B"/>
    <w:rsid w:val="002B77D2"/>
    <w:rsid w:val="002C024B"/>
    <w:rsid w:val="002C65AA"/>
    <w:rsid w:val="002D5680"/>
    <w:rsid w:val="002E7414"/>
    <w:rsid w:val="002F4942"/>
    <w:rsid w:val="00300441"/>
    <w:rsid w:val="0030523D"/>
    <w:rsid w:val="00320D04"/>
    <w:rsid w:val="00325AB9"/>
    <w:rsid w:val="003346F8"/>
    <w:rsid w:val="003355D8"/>
    <w:rsid w:val="00351FDC"/>
    <w:rsid w:val="00354026"/>
    <w:rsid w:val="003606DD"/>
    <w:rsid w:val="00371479"/>
    <w:rsid w:val="0037335F"/>
    <w:rsid w:val="00376B9B"/>
    <w:rsid w:val="003A0F03"/>
    <w:rsid w:val="003A6223"/>
    <w:rsid w:val="003B453F"/>
    <w:rsid w:val="003C6592"/>
    <w:rsid w:val="003D1FB5"/>
    <w:rsid w:val="003E1D50"/>
    <w:rsid w:val="003E72F6"/>
    <w:rsid w:val="003F0231"/>
    <w:rsid w:val="003F05DE"/>
    <w:rsid w:val="00400165"/>
    <w:rsid w:val="00401585"/>
    <w:rsid w:val="0040381C"/>
    <w:rsid w:val="00413BE3"/>
    <w:rsid w:val="00416461"/>
    <w:rsid w:val="004226F3"/>
    <w:rsid w:val="00426F4B"/>
    <w:rsid w:val="00431C74"/>
    <w:rsid w:val="00440181"/>
    <w:rsid w:val="004405BC"/>
    <w:rsid w:val="00446CF7"/>
    <w:rsid w:val="00453B39"/>
    <w:rsid w:val="00456ED3"/>
    <w:rsid w:val="0046296B"/>
    <w:rsid w:val="00463EA9"/>
    <w:rsid w:val="00483036"/>
    <w:rsid w:val="00487584"/>
    <w:rsid w:val="00490FD6"/>
    <w:rsid w:val="004937F3"/>
    <w:rsid w:val="004A0B64"/>
    <w:rsid w:val="004A23C1"/>
    <w:rsid w:val="004A29A6"/>
    <w:rsid w:val="004A385C"/>
    <w:rsid w:val="004B1E3F"/>
    <w:rsid w:val="004B3638"/>
    <w:rsid w:val="004B64E5"/>
    <w:rsid w:val="004C2784"/>
    <w:rsid w:val="004C47A8"/>
    <w:rsid w:val="004C777F"/>
    <w:rsid w:val="004D2FD9"/>
    <w:rsid w:val="004E0A27"/>
    <w:rsid w:val="004E1245"/>
    <w:rsid w:val="004E5072"/>
    <w:rsid w:val="004E6CB0"/>
    <w:rsid w:val="00501697"/>
    <w:rsid w:val="00503D9A"/>
    <w:rsid w:val="005054BC"/>
    <w:rsid w:val="00506708"/>
    <w:rsid w:val="0050783B"/>
    <w:rsid w:val="00511BE8"/>
    <w:rsid w:val="005122AC"/>
    <w:rsid w:val="005123F7"/>
    <w:rsid w:val="00527FE5"/>
    <w:rsid w:val="005339AA"/>
    <w:rsid w:val="0053500B"/>
    <w:rsid w:val="005404C2"/>
    <w:rsid w:val="00573B36"/>
    <w:rsid w:val="00577208"/>
    <w:rsid w:val="00580406"/>
    <w:rsid w:val="00580CBF"/>
    <w:rsid w:val="0058541F"/>
    <w:rsid w:val="00587A2A"/>
    <w:rsid w:val="0059452F"/>
    <w:rsid w:val="00594ED1"/>
    <w:rsid w:val="005971DE"/>
    <w:rsid w:val="005B6361"/>
    <w:rsid w:val="005B6AA1"/>
    <w:rsid w:val="005B7D43"/>
    <w:rsid w:val="005C19E7"/>
    <w:rsid w:val="005C5805"/>
    <w:rsid w:val="005C7844"/>
    <w:rsid w:val="005D0EEF"/>
    <w:rsid w:val="005D2C16"/>
    <w:rsid w:val="005D4273"/>
    <w:rsid w:val="005D548D"/>
    <w:rsid w:val="005E2F84"/>
    <w:rsid w:val="005E5B5F"/>
    <w:rsid w:val="005F4932"/>
    <w:rsid w:val="005F4F51"/>
    <w:rsid w:val="00601FC9"/>
    <w:rsid w:val="00615EE5"/>
    <w:rsid w:val="006271AB"/>
    <w:rsid w:val="006273A1"/>
    <w:rsid w:val="00631EFA"/>
    <w:rsid w:val="006359F1"/>
    <w:rsid w:val="00660675"/>
    <w:rsid w:val="006773CE"/>
    <w:rsid w:val="00686873"/>
    <w:rsid w:val="00691276"/>
    <w:rsid w:val="006A0EBE"/>
    <w:rsid w:val="006B39D2"/>
    <w:rsid w:val="006C4A12"/>
    <w:rsid w:val="006D19A6"/>
    <w:rsid w:val="006E004B"/>
    <w:rsid w:val="006E2EED"/>
    <w:rsid w:val="006F2198"/>
    <w:rsid w:val="00701B3D"/>
    <w:rsid w:val="00706871"/>
    <w:rsid w:val="00710D5C"/>
    <w:rsid w:val="00713C70"/>
    <w:rsid w:val="00715D7C"/>
    <w:rsid w:val="00735C79"/>
    <w:rsid w:val="007422BC"/>
    <w:rsid w:val="00746161"/>
    <w:rsid w:val="00746FD3"/>
    <w:rsid w:val="00753CA6"/>
    <w:rsid w:val="007664B5"/>
    <w:rsid w:val="00767D93"/>
    <w:rsid w:val="0077681E"/>
    <w:rsid w:val="007772FE"/>
    <w:rsid w:val="007837E7"/>
    <w:rsid w:val="007A4D25"/>
    <w:rsid w:val="007A7BB1"/>
    <w:rsid w:val="007B1524"/>
    <w:rsid w:val="007B2B04"/>
    <w:rsid w:val="007C1FD0"/>
    <w:rsid w:val="007D3867"/>
    <w:rsid w:val="007D41F0"/>
    <w:rsid w:val="007D5948"/>
    <w:rsid w:val="007E1347"/>
    <w:rsid w:val="007E5DAF"/>
    <w:rsid w:val="007F0EE7"/>
    <w:rsid w:val="007F4DFD"/>
    <w:rsid w:val="007F62F2"/>
    <w:rsid w:val="00822125"/>
    <w:rsid w:val="00847847"/>
    <w:rsid w:val="00850543"/>
    <w:rsid w:val="00851C07"/>
    <w:rsid w:val="00852583"/>
    <w:rsid w:val="008612DE"/>
    <w:rsid w:val="008717AB"/>
    <w:rsid w:val="00876C1F"/>
    <w:rsid w:val="0088119E"/>
    <w:rsid w:val="00885FA0"/>
    <w:rsid w:val="00890267"/>
    <w:rsid w:val="008932FF"/>
    <w:rsid w:val="00897189"/>
    <w:rsid w:val="008A6086"/>
    <w:rsid w:val="008B0A21"/>
    <w:rsid w:val="008C06E4"/>
    <w:rsid w:val="008C1F9F"/>
    <w:rsid w:val="008C2157"/>
    <w:rsid w:val="008C24B0"/>
    <w:rsid w:val="008D7483"/>
    <w:rsid w:val="008E1F68"/>
    <w:rsid w:val="008E3A68"/>
    <w:rsid w:val="008F1A1E"/>
    <w:rsid w:val="008F6DDE"/>
    <w:rsid w:val="009111B4"/>
    <w:rsid w:val="0091197C"/>
    <w:rsid w:val="00917CFC"/>
    <w:rsid w:val="00923BA6"/>
    <w:rsid w:val="00925EC8"/>
    <w:rsid w:val="00930802"/>
    <w:rsid w:val="009316CD"/>
    <w:rsid w:val="009477F9"/>
    <w:rsid w:val="00954395"/>
    <w:rsid w:val="00956E07"/>
    <w:rsid w:val="00960E8A"/>
    <w:rsid w:val="0097128D"/>
    <w:rsid w:val="00976082"/>
    <w:rsid w:val="0098082F"/>
    <w:rsid w:val="009862C1"/>
    <w:rsid w:val="00993684"/>
    <w:rsid w:val="00995B45"/>
    <w:rsid w:val="009A2D41"/>
    <w:rsid w:val="009B1AAB"/>
    <w:rsid w:val="009B3011"/>
    <w:rsid w:val="009B4691"/>
    <w:rsid w:val="009B6F99"/>
    <w:rsid w:val="009C02F7"/>
    <w:rsid w:val="009C05F6"/>
    <w:rsid w:val="009C141D"/>
    <w:rsid w:val="009D497C"/>
    <w:rsid w:val="009D793B"/>
    <w:rsid w:val="009E2382"/>
    <w:rsid w:val="009E3C1F"/>
    <w:rsid w:val="009F58C3"/>
    <w:rsid w:val="00A000CC"/>
    <w:rsid w:val="00A05F0E"/>
    <w:rsid w:val="00A062B3"/>
    <w:rsid w:val="00A119D5"/>
    <w:rsid w:val="00A22948"/>
    <w:rsid w:val="00A23744"/>
    <w:rsid w:val="00A2409C"/>
    <w:rsid w:val="00A3489E"/>
    <w:rsid w:val="00A40CB9"/>
    <w:rsid w:val="00A45266"/>
    <w:rsid w:val="00A543FB"/>
    <w:rsid w:val="00A57EF1"/>
    <w:rsid w:val="00A64FBD"/>
    <w:rsid w:val="00A65C0A"/>
    <w:rsid w:val="00A81306"/>
    <w:rsid w:val="00A82D5B"/>
    <w:rsid w:val="00A8300D"/>
    <w:rsid w:val="00A83A49"/>
    <w:rsid w:val="00A8648D"/>
    <w:rsid w:val="00A934C5"/>
    <w:rsid w:val="00A94F25"/>
    <w:rsid w:val="00A97A1B"/>
    <w:rsid w:val="00AA432B"/>
    <w:rsid w:val="00AA6135"/>
    <w:rsid w:val="00AB02BA"/>
    <w:rsid w:val="00AB057E"/>
    <w:rsid w:val="00AC62C7"/>
    <w:rsid w:val="00AC6CFE"/>
    <w:rsid w:val="00AD353B"/>
    <w:rsid w:val="00AF05CB"/>
    <w:rsid w:val="00AF4FC5"/>
    <w:rsid w:val="00B06670"/>
    <w:rsid w:val="00B131F7"/>
    <w:rsid w:val="00B14A24"/>
    <w:rsid w:val="00B177BA"/>
    <w:rsid w:val="00B26CA5"/>
    <w:rsid w:val="00B271C3"/>
    <w:rsid w:val="00B27933"/>
    <w:rsid w:val="00B3084D"/>
    <w:rsid w:val="00B34573"/>
    <w:rsid w:val="00B40C37"/>
    <w:rsid w:val="00B50306"/>
    <w:rsid w:val="00B572EC"/>
    <w:rsid w:val="00B57366"/>
    <w:rsid w:val="00B57706"/>
    <w:rsid w:val="00B677A7"/>
    <w:rsid w:val="00B70E3B"/>
    <w:rsid w:val="00B71AD4"/>
    <w:rsid w:val="00B722BC"/>
    <w:rsid w:val="00B83FF4"/>
    <w:rsid w:val="00B865A0"/>
    <w:rsid w:val="00B87F3F"/>
    <w:rsid w:val="00B9740B"/>
    <w:rsid w:val="00B97E96"/>
    <w:rsid w:val="00BA3821"/>
    <w:rsid w:val="00BA447D"/>
    <w:rsid w:val="00BA4C2E"/>
    <w:rsid w:val="00BA6C5F"/>
    <w:rsid w:val="00BC429D"/>
    <w:rsid w:val="00BD471D"/>
    <w:rsid w:val="00BE1525"/>
    <w:rsid w:val="00BE54B1"/>
    <w:rsid w:val="00BF4469"/>
    <w:rsid w:val="00BF5CFA"/>
    <w:rsid w:val="00C02CF2"/>
    <w:rsid w:val="00C07954"/>
    <w:rsid w:val="00C21610"/>
    <w:rsid w:val="00C21E71"/>
    <w:rsid w:val="00C222A5"/>
    <w:rsid w:val="00C313A7"/>
    <w:rsid w:val="00C318EE"/>
    <w:rsid w:val="00C46DC1"/>
    <w:rsid w:val="00C5575A"/>
    <w:rsid w:val="00C62669"/>
    <w:rsid w:val="00C62AFB"/>
    <w:rsid w:val="00C75776"/>
    <w:rsid w:val="00C91047"/>
    <w:rsid w:val="00CA6B76"/>
    <w:rsid w:val="00CC2203"/>
    <w:rsid w:val="00CE0DD0"/>
    <w:rsid w:val="00CF68AF"/>
    <w:rsid w:val="00CF699A"/>
    <w:rsid w:val="00D055F5"/>
    <w:rsid w:val="00D05B6C"/>
    <w:rsid w:val="00D115AB"/>
    <w:rsid w:val="00D13B30"/>
    <w:rsid w:val="00D20802"/>
    <w:rsid w:val="00D230E1"/>
    <w:rsid w:val="00D251A5"/>
    <w:rsid w:val="00D30768"/>
    <w:rsid w:val="00D30EF8"/>
    <w:rsid w:val="00D3166A"/>
    <w:rsid w:val="00D32037"/>
    <w:rsid w:val="00D52804"/>
    <w:rsid w:val="00D57639"/>
    <w:rsid w:val="00D60B5E"/>
    <w:rsid w:val="00D6671B"/>
    <w:rsid w:val="00D67A07"/>
    <w:rsid w:val="00D76F98"/>
    <w:rsid w:val="00D77969"/>
    <w:rsid w:val="00D91411"/>
    <w:rsid w:val="00DB1368"/>
    <w:rsid w:val="00DB4A9C"/>
    <w:rsid w:val="00DC306B"/>
    <w:rsid w:val="00DC55D0"/>
    <w:rsid w:val="00DE0E95"/>
    <w:rsid w:val="00DE27C3"/>
    <w:rsid w:val="00DE46B3"/>
    <w:rsid w:val="00DE4E33"/>
    <w:rsid w:val="00DE5A2B"/>
    <w:rsid w:val="00E000FC"/>
    <w:rsid w:val="00E1133E"/>
    <w:rsid w:val="00E26F96"/>
    <w:rsid w:val="00E30101"/>
    <w:rsid w:val="00E343D0"/>
    <w:rsid w:val="00E34FEF"/>
    <w:rsid w:val="00E6597B"/>
    <w:rsid w:val="00E659DC"/>
    <w:rsid w:val="00E75383"/>
    <w:rsid w:val="00E757B3"/>
    <w:rsid w:val="00E92810"/>
    <w:rsid w:val="00EA3578"/>
    <w:rsid w:val="00EA3BE3"/>
    <w:rsid w:val="00EA7557"/>
    <w:rsid w:val="00EC2680"/>
    <w:rsid w:val="00EC2C0D"/>
    <w:rsid w:val="00ED05C5"/>
    <w:rsid w:val="00ED0A5E"/>
    <w:rsid w:val="00ED1984"/>
    <w:rsid w:val="00ED29BD"/>
    <w:rsid w:val="00ED6DED"/>
    <w:rsid w:val="00EF31CD"/>
    <w:rsid w:val="00EF7212"/>
    <w:rsid w:val="00F01B6E"/>
    <w:rsid w:val="00F02253"/>
    <w:rsid w:val="00F055DC"/>
    <w:rsid w:val="00F147D8"/>
    <w:rsid w:val="00F15223"/>
    <w:rsid w:val="00F22D79"/>
    <w:rsid w:val="00F34492"/>
    <w:rsid w:val="00F4257D"/>
    <w:rsid w:val="00F54DAA"/>
    <w:rsid w:val="00F85BA1"/>
    <w:rsid w:val="00F91CF5"/>
    <w:rsid w:val="00F97611"/>
    <w:rsid w:val="00FA50A1"/>
    <w:rsid w:val="00FB0B0E"/>
    <w:rsid w:val="00FB1967"/>
    <w:rsid w:val="00FB7481"/>
    <w:rsid w:val="00FB7CD3"/>
    <w:rsid w:val="00FC160C"/>
    <w:rsid w:val="00FC3F5E"/>
    <w:rsid w:val="00FC5128"/>
    <w:rsid w:val="00FC6FAA"/>
    <w:rsid w:val="00FD5857"/>
    <w:rsid w:val="00FE42C8"/>
    <w:rsid w:val="00FF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91">
    <w:name w:val="style91"/>
    <w:rsid w:val="00A81306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91">
    <w:name w:val="style91"/>
    <w:rsid w:val="00A81306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1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72BCDF87CDC7EBD91763BB6ECF0283440E3E30CE75888D8CC0E4895C796FF76E80F8A7CA8F70CB441A1A4F87ADBB0DF8191A517CF55CD00415i7S9H" TargetMode="Externa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2BCDF87CDC7EBD91763BB6ECF0283440E3E30CE75888D8CC0E4895C796FF76E80F8A7CA8F70CB441A1947D6F4F40CA45C48427CF05CD306097BF07EiCS2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BCDF87CDC7EBD91763BB6ECF0283440E3E30CE758D888EC1E0895C796FF76E80F8A7CA9D7093481B1E5AD2FEE15AF51Ai1SD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0" Type="http://schemas.openxmlformats.org/officeDocument/2006/relationships/hyperlink" Target="consultantplus://offline/ref=72BCDF87CDC7EBD91763A563D96EDC4B0E3069C2768B83DD95B28F0B263FF13BC0B8A19FCC35C5401C121082B8AA55F41F034E7FE940D206i1S7H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4" Type="http://schemas.openxmlformats.org/officeDocument/2006/relationships/hyperlink" Target="consultantplus://offline/ref=72BCDF87CDC7EBD91763BB6ECF0283440E3E30CE75888D8CC0E4895C796FF76E80F8A7CA8F70CB441A1940DBFCF40CA45C48427CF05CD306097BF07EiCS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3042008-A161-4B68-BE43-54F2DADE4457}"/>
</file>

<file path=customXml/itemProps2.xml><?xml version="1.0" encoding="utf-8"?>
<ds:datastoreItem xmlns:ds="http://schemas.openxmlformats.org/officeDocument/2006/customXml" ds:itemID="{A63E6F0C-B847-42CC-934A-8D1628D1B6F3}"/>
</file>

<file path=customXml/itemProps3.xml><?xml version="1.0" encoding="utf-8"?>
<ds:datastoreItem xmlns:ds="http://schemas.openxmlformats.org/officeDocument/2006/customXml" ds:itemID="{B9478C19-2B72-446C-9097-290C8404BFDA}"/>
</file>

<file path=customXml/itemProps4.xml><?xml version="1.0" encoding="utf-8"?>
<ds:datastoreItem xmlns:ds="http://schemas.openxmlformats.org/officeDocument/2006/customXml" ds:itemID="{16E21574-F906-464D-93C2-B7D86DE145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Лекомцева Наталья Александровна</dc:creator>
  <cp:lastModifiedBy>Попова Ольга Юрьевна</cp:lastModifiedBy>
  <cp:revision>5</cp:revision>
  <cp:lastPrinted>2022-09-15T02:03:00Z</cp:lastPrinted>
  <dcterms:created xsi:type="dcterms:W3CDTF">2022-12-29T10:25:00Z</dcterms:created>
  <dcterms:modified xsi:type="dcterms:W3CDTF">2022-12-30T02:04:00Z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