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4" w:rsidRPr="00992284" w:rsidRDefault="00992284" w:rsidP="00682BA4">
      <w:pPr>
        <w:jc w:val="right"/>
      </w:pPr>
      <w:r w:rsidRPr="00992284">
        <w:t>Проект</w:t>
      </w:r>
    </w:p>
    <w:p w:rsidR="008B631C" w:rsidRDefault="008B631C" w:rsidP="008B631C">
      <w:pPr>
        <w:jc w:val="center"/>
        <w:rPr>
          <w:sz w:val="20"/>
        </w:rPr>
      </w:pPr>
    </w:p>
    <w:p w:rsidR="008B631C" w:rsidRPr="00992284" w:rsidRDefault="008B631C" w:rsidP="008B631C">
      <w:pPr>
        <w:jc w:val="center"/>
        <w:rPr>
          <w:sz w:val="28"/>
          <w:szCs w:val="28"/>
        </w:rPr>
      </w:pPr>
    </w:p>
    <w:p w:rsidR="008B631C" w:rsidRPr="00992284" w:rsidRDefault="00992284" w:rsidP="008B631C">
      <w:pPr>
        <w:jc w:val="center"/>
        <w:rPr>
          <w:sz w:val="28"/>
          <w:szCs w:val="28"/>
        </w:rPr>
      </w:pPr>
      <w:r w:rsidRPr="00992284">
        <w:rPr>
          <w:sz w:val="28"/>
          <w:szCs w:val="28"/>
        </w:rPr>
        <w:t>КРАСНОЯРСКИЙ ГОРОДСКОЙ СОВЕТ ДЕПУТАТОВ</w:t>
      </w:r>
    </w:p>
    <w:p w:rsidR="00992284" w:rsidRPr="00992284" w:rsidRDefault="00992284" w:rsidP="008B631C">
      <w:pPr>
        <w:jc w:val="center"/>
        <w:rPr>
          <w:sz w:val="28"/>
          <w:szCs w:val="28"/>
        </w:rPr>
      </w:pPr>
    </w:p>
    <w:p w:rsidR="00992284" w:rsidRPr="00992284" w:rsidRDefault="00992284" w:rsidP="008B631C">
      <w:pPr>
        <w:jc w:val="center"/>
        <w:rPr>
          <w:sz w:val="28"/>
          <w:szCs w:val="28"/>
        </w:rPr>
      </w:pPr>
      <w:r w:rsidRPr="00992284">
        <w:rPr>
          <w:sz w:val="28"/>
          <w:szCs w:val="28"/>
        </w:rPr>
        <w:t>РЕШЕНИЕ</w:t>
      </w:r>
    </w:p>
    <w:p w:rsidR="008B631C" w:rsidRPr="00992284" w:rsidRDefault="008B631C" w:rsidP="008B631C">
      <w:pPr>
        <w:jc w:val="center"/>
        <w:rPr>
          <w:sz w:val="28"/>
          <w:szCs w:val="28"/>
        </w:rPr>
      </w:pPr>
    </w:p>
    <w:p w:rsidR="008B631C" w:rsidRPr="00992284" w:rsidRDefault="008B631C" w:rsidP="008B631C">
      <w:pPr>
        <w:rPr>
          <w:sz w:val="28"/>
          <w:szCs w:val="28"/>
        </w:rPr>
        <w:sectPr w:rsidR="008B631C" w:rsidRPr="00992284" w:rsidSect="008B631C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992284">
        <w:rPr>
          <w:sz w:val="28"/>
          <w:szCs w:val="28"/>
        </w:rPr>
        <w:t>   </w:t>
      </w:r>
    </w:p>
    <w:p w:rsidR="00992284" w:rsidRPr="00BA11B3" w:rsidRDefault="00992284" w:rsidP="006F2876">
      <w:pPr>
        <w:spacing w:line="192" w:lineRule="auto"/>
        <w:rPr>
          <w:sz w:val="28"/>
          <w:szCs w:val="28"/>
        </w:rPr>
      </w:pPr>
      <w:r w:rsidRPr="00BA11B3">
        <w:rPr>
          <w:sz w:val="28"/>
          <w:szCs w:val="28"/>
        </w:rPr>
        <w:lastRenderedPageBreak/>
        <w:t>О внесении изменений в решение</w:t>
      </w:r>
    </w:p>
    <w:p w:rsidR="00992284" w:rsidRPr="00BA11B3" w:rsidRDefault="00992284" w:rsidP="006F2876">
      <w:pPr>
        <w:spacing w:line="192" w:lineRule="auto"/>
        <w:rPr>
          <w:sz w:val="28"/>
          <w:szCs w:val="28"/>
        </w:rPr>
      </w:pPr>
      <w:r w:rsidRPr="00BA11B3">
        <w:rPr>
          <w:sz w:val="28"/>
          <w:szCs w:val="28"/>
        </w:rPr>
        <w:t>Красноярского городского Совета депутатов</w:t>
      </w:r>
    </w:p>
    <w:p w:rsidR="00992284" w:rsidRPr="00BA11B3" w:rsidRDefault="00992284" w:rsidP="006F2876">
      <w:pPr>
        <w:spacing w:line="192" w:lineRule="auto"/>
        <w:rPr>
          <w:sz w:val="28"/>
          <w:szCs w:val="28"/>
        </w:rPr>
      </w:pPr>
      <w:r w:rsidRPr="00BA11B3">
        <w:rPr>
          <w:sz w:val="28"/>
          <w:szCs w:val="28"/>
        </w:rPr>
        <w:t>от 25.06.2013 № В-378 «Об утверждении Правил</w:t>
      </w:r>
    </w:p>
    <w:p w:rsidR="006F2876" w:rsidRPr="00BA11B3" w:rsidRDefault="00992284" w:rsidP="006F2876">
      <w:pPr>
        <w:spacing w:line="192" w:lineRule="auto"/>
        <w:rPr>
          <w:sz w:val="28"/>
          <w:szCs w:val="28"/>
        </w:rPr>
      </w:pPr>
      <w:r w:rsidRPr="00BA11B3">
        <w:rPr>
          <w:sz w:val="28"/>
          <w:szCs w:val="28"/>
        </w:rPr>
        <w:t>благоустройства территории города Красноярска»</w:t>
      </w:r>
      <w:r w:rsidR="006F2876" w:rsidRPr="00BA11B3">
        <w:rPr>
          <w:sz w:val="28"/>
          <w:szCs w:val="28"/>
        </w:rPr>
        <w:t xml:space="preserve"> </w:t>
      </w:r>
    </w:p>
    <w:p w:rsidR="00AC53E4" w:rsidRPr="00BA11B3" w:rsidRDefault="00AC53E4" w:rsidP="00824171">
      <w:pPr>
        <w:ind w:firstLine="709"/>
        <w:jc w:val="both"/>
        <w:rPr>
          <w:rFonts w:eastAsia="Arial Unicode MS"/>
          <w:sz w:val="28"/>
          <w:szCs w:val="28"/>
        </w:rPr>
      </w:pPr>
    </w:p>
    <w:p w:rsidR="004D6BA5" w:rsidRPr="00BA11B3" w:rsidRDefault="00502439" w:rsidP="00F45657">
      <w:pPr>
        <w:ind w:firstLine="709"/>
        <w:jc w:val="both"/>
        <w:rPr>
          <w:sz w:val="28"/>
          <w:szCs w:val="28"/>
        </w:rPr>
      </w:pPr>
      <w:proofErr w:type="gramStart"/>
      <w:r w:rsidRPr="00BA11B3">
        <w:rPr>
          <w:sz w:val="28"/>
          <w:szCs w:val="28"/>
        </w:rPr>
        <w:t xml:space="preserve">В соответствии с </w:t>
      </w:r>
      <w:r w:rsidR="00F45657" w:rsidRPr="00BA11B3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</w:t>
      </w:r>
      <w:r w:rsidR="00F45657" w:rsidRPr="00BA11B3">
        <w:rPr>
          <w:sz w:val="28"/>
          <w:szCs w:val="28"/>
        </w:rPr>
        <w:t>е</w:t>
      </w:r>
      <w:r w:rsidR="00F45657" w:rsidRPr="00BA11B3">
        <w:rPr>
          <w:sz w:val="28"/>
          <w:szCs w:val="28"/>
        </w:rPr>
        <w:t>дерации», со статьей 13.4 Федерального закона от 24.06.1998 № 89-ФЗ «Об отходах производства и потребления»  Законом Красноярского края от 23.05.2019 № 7-2784 «О порядке определения границ прилегающих террит</w:t>
      </w:r>
      <w:r w:rsidR="00F45657" w:rsidRPr="00BA11B3">
        <w:rPr>
          <w:sz w:val="28"/>
          <w:szCs w:val="28"/>
        </w:rPr>
        <w:t>о</w:t>
      </w:r>
      <w:r w:rsidR="00F45657" w:rsidRPr="00BA11B3">
        <w:rPr>
          <w:sz w:val="28"/>
          <w:szCs w:val="28"/>
        </w:rPr>
        <w:t>рий в Красноярском крае»</w:t>
      </w:r>
      <w:r w:rsidRPr="00BA11B3">
        <w:rPr>
          <w:sz w:val="28"/>
          <w:szCs w:val="28"/>
        </w:rPr>
        <w:t>,</w:t>
      </w:r>
      <w:r w:rsidR="00F45657" w:rsidRPr="00BA11B3">
        <w:rPr>
          <w:sz w:val="28"/>
          <w:szCs w:val="28"/>
        </w:rPr>
        <w:t xml:space="preserve"> руководствуясь статьями 28, 59 Устава города Красноярска, Красноярский городской Совет депутатов РЕШИЛ</w:t>
      </w:r>
      <w:r w:rsidR="0081090A" w:rsidRPr="00BA11B3">
        <w:rPr>
          <w:sz w:val="28"/>
          <w:szCs w:val="28"/>
        </w:rPr>
        <w:t>:</w:t>
      </w:r>
      <w:proofErr w:type="gramEnd"/>
    </w:p>
    <w:p w:rsidR="00183906" w:rsidRPr="00BA11B3" w:rsidRDefault="00502439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1. </w:t>
      </w:r>
      <w:r w:rsidR="00D974E0" w:rsidRPr="00BA11B3">
        <w:rPr>
          <w:sz w:val="28"/>
          <w:szCs w:val="28"/>
        </w:rPr>
        <w:t>Внести в приложение к р</w:t>
      </w:r>
      <w:r w:rsidR="00F53DD1" w:rsidRPr="00BA11B3">
        <w:rPr>
          <w:sz w:val="28"/>
          <w:szCs w:val="28"/>
        </w:rPr>
        <w:t>ешению Красноярского городского Совета депутатов от 25.06.2013 № В-378 «Об утверждении Правил благоустройства территории города Красноярска» следующие изменения:</w:t>
      </w:r>
    </w:p>
    <w:p w:rsidR="00BD0195" w:rsidRPr="00BA11B3" w:rsidRDefault="00BD0195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1.1</w:t>
      </w:r>
      <w:r w:rsidR="005677B1" w:rsidRPr="00BA11B3">
        <w:rPr>
          <w:sz w:val="28"/>
          <w:szCs w:val="28"/>
        </w:rPr>
        <w:t>.</w:t>
      </w:r>
      <w:r w:rsidRPr="00BA11B3">
        <w:rPr>
          <w:sz w:val="28"/>
          <w:szCs w:val="28"/>
        </w:rPr>
        <w:t xml:space="preserve"> В разделе 1:</w:t>
      </w:r>
      <w:r w:rsidR="005677B1" w:rsidRPr="00BA11B3">
        <w:rPr>
          <w:sz w:val="28"/>
          <w:szCs w:val="28"/>
        </w:rPr>
        <w:t xml:space="preserve"> </w:t>
      </w:r>
    </w:p>
    <w:p w:rsidR="005677B1" w:rsidRPr="00BA11B3" w:rsidRDefault="00BD0195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1.1.1. </w:t>
      </w:r>
      <w:r w:rsidR="005677B1" w:rsidRPr="00BA11B3">
        <w:rPr>
          <w:sz w:val="28"/>
          <w:szCs w:val="28"/>
        </w:rPr>
        <w:t>В пункте 1.2:</w:t>
      </w:r>
    </w:p>
    <w:p w:rsidR="005677B1" w:rsidRPr="00BA11B3" w:rsidRDefault="005677B1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абзац третий изложить в следующей редакции:</w:t>
      </w:r>
    </w:p>
    <w:p w:rsidR="005677B1" w:rsidRPr="00BA11B3" w:rsidRDefault="005677B1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«объекты благоустройства – территория различного функционального назначения, на которой осуществляется деятельность по благоустройству»;</w:t>
      </w:r>
    </w:p>
    <w:p w:rsidR="005677B1" w:rsidRPr="00BA11B3" w:rsidRDefault="005677B1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в абзаце четвертом </w:t>
      </w:r>
      <w:r w:rsidR="00032A74" w:rsidRPr="00BA11B3">
        <w:rPr>
          <w:sz w:val="28"/>
          <w:szCs w:val="28"/>
        </w:rPr>
        <w:t>исключить слов</w:t>
      </w:r>
      <w:r w:rsidR="00144DC6" w:rsidRPr="00BA11B3">
        <w:rPr>
          <w:sz w:val="28"/>
          <w:szCs w:val="28"/>
        </w:rPr>
        <w:t>о</w:t>
      </w:r>
      <w:r w:rsidR="00032A74" w:rsidRPr="00BA11B3">
        <w:rPr>
          <w:sz w:val="28"/>
          <w:szCs w:val="28"/>
        </w:rPr>
        <w:t xml:space="preserve"> «</w:t>
      </w:r>
      <w:r w:rsidR="00E62A23" w:rsidRPr="00BA11B3">
        <w:rPr>
          <w:sz w:val="28"/>
          <w:szCs w:val="28"/>
        </w:rPr>
        <w:t>благоустройства»</w:t>
      </w:r>
      <w:r w:rsidRPr="00BA11B3">
        <w:rPr>
          <w:sz w:val="28"/>
          <w:szCs w:val="28"/>
        </w:rPr>
        <w:t>;</w:t>
      </w:r>
    </w:p>
    <w:p w:rsidR="005677B1" w:rsidRPr="00BA11B3" w:rsidRDefault="005677B1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абзац пятый изложить в следующей редакции:</w:t>
      </w:r>
    </w:p>
    <w:p w:rsidR="00CD22F8" w:rsidRPr="00BA11B3" w:rsidRDefault="005677B1" w:rsidP="00CD22F8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«прилегающая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BA11B3">
        <w:rPr>
          <w:sz w:val="28"/>
          <w:szCs w:val="28"/>
        </w:rPr>
        <w:t>границы</w:t>
      </w:r>
      <w:proofErr w:type="gramEnd"/>
      <w:r w:rsidRPr="00BA11B3">
        <w:rPr>
          <w:sz w:val="28"/>
          <w:szCs w:val="28"/>
        </w:rPr>
        <w:t xml:space="preserve"> которой определены настоящими Правилами в соответствии с порядком, установленным Законом Красноярского края от 23.05.2019 № 7-2784</w:t>
      </w:r>
      <w:r w:rsidR="00C65F11" w:rsidRPr="00BA11B3">
        <w:rPr>
          <w:sz w:val="28"/>
          <w:szCs w:val="28"/>
        </w:rPr>
        <w:t xml:space="preserve"> «О порядке определения границ прилегающих территорий в Красноярском крае</w:t>
      </w:r>
      <w:r w:rsidRPr="00BA11B3">
        <w:rPr>
          <w:sz w:val="28"/>
          <w:szCs w:val="28"/>
        </w:rPr>
        <w:t>»</w:t>
      </w:r>
      <w:r w:rsidR="00C65F11" w:rsidRPr="00BA11B3">
        <w:rPr>
          <w:sz w:val="28"/>
          <w:szCs w:val="28"/>
        </w:rPr>
        <w:t>;</w:t>
      </w:r>
    </w:p>
    <w:p w:rsidR="005677B1" w:rsidRPr="00BA11B3" w:rsidRDefault="00C65F11" w:rsidP="00CD22F8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абзац шестой, седьмой признать утратившим силу;</w:t>
      </w:r>
    </w:p>
    <w:p w:rsidR="00C65F11" w:rsidRPr="00BA11B3" w:rsidRDefault="00C65F11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абзац шестнадцатый изложить в следующей редакции:</w:t>
      </w:r>
    </w:p>
    <w:p w:rsidR="00C65F11" w:rsidRPr="00BA11B3" w:rsidRDefault="00C65F11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«крупногабаритные отходы – твердые коммунальные отходы (мебель, бытовая техника, отходы от текущего ремонта жилых помещений и др.), ра</w:t>
      </w:r>
      <w:r w:rsidRPr="00BA11B3">
        <w:rPr>
          <w:sz w:val="28"/>
          <w:szCs w:val="28"/>
        </w:rPr>
        <w:t>з</w:t>
      </w:r>
      <w:r w:rsidRPr="00BA11B3">
        <w:rPr>
          <w:sz w:val="28"/>
          <w:szCs w:val="28"/>
        </w:rPr>
        <w:t>мер которых не позволяет осуществить их складирование в контейнерах</w:t>
      </w:r>
      <w:proofErr w:type="gramStart"/>
      <w:r w:rsidRPr="00BA11B3">
        <w:rPr>
          <w:sz w:val="28"/>
          <w:szCs w:val="28"/>
        </w:rPr>
        <w:t>;»</w:t>
      </w:r>
      <w:proofErr w:type="gramEnd"/>
      <w:r w:rsidRPr="00BA11B3">
        <w:rPr>
          <w:sz w:val="28"/>
          <w:szCs w:val="28"/>
        </w:rPr>
        <w:t>;</w:t>
      </w:r>
    </w:p>
    <w:p w:rsidR="003C0B23" w:rsidRPr="00BA11B3" w:rsidRDefault="003C0B23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в абзаце восемнадцатом слова «объекты благоустройства» заменить слова</w:t>
      </w:r>
      <w:r w:rsidR="00E62A23" w:rsidRPr="00BA11B3">
        <w:rPr>
          <w:sz w:val="28"/>
          <w:szCs w:val="28"/>
        </w:rPr>
        <w:t>ми</w:t>
      </w:r>
      <w:r w:rsidRPr="00BA11B3">
        <w:rPr>
          <w:sz w:val="28"/>
          <w:szCs w:val="28"/>
        </w:rPr>
        <w:t xml:space="preserve"> «элементы благоустройства»;</w:t>
      </w:r>
    </w:p>
    <w:p w:rsidR="003C0B23" w:rsidRPr="00BA11B3" w:rsidRDefault="003C0B23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в абзаце двадцать третьем слова «объекты благоустройства» заменить слова</w:t>
      </w:r>
      <w:r w:rsidR="00E62A23" w:rsidRPr="00BA11B3">
        <w:rPr>
          <w:sz w:val="28"/>
          <w:szCs w:val="28"/>
        </w:rPr>
        <w:t>ми</w:t>
      </w:r>
      <w:r w:rsidRPr="00BA11B3">
        <w:rPr>
          <w:sz w:val="28"/>
          <w:szCs w:val="28"/>
        </w:rPr>
        <w:t xml:space="preserve"> «элементы благоустройства»;</w:t>
      </w:r>
    </w:p>
    <w:p w:rsidR="003C0B23" w:rsidRPr="00BA11B3" w:rsidRDefault="003C0B23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в абзаце двадцать восьмом слова «объект</w:t>
      </w:r>
      <w:r w:rsidR="00212129" w:rsidRPr="00BA11B3">
        <w:rPr>
          <w:sz w:val="28"/>
          <w:szCs w:val="28"/>
        </w:rPr>
        <w:t xml:space="preserve">ов благоустройства» заменить </w:t>
      </w:r>
      <w:r w:rsidRPr="00BA11B3">
        <w:rPr>
          <w:sz w:val="28"/>
          <w:szCs w:val="28"/>
        </w:rPr>
        <w:t>слова</w:t>
      </w:r>
      <w:r w:rsidR="00212129" w:rsidRPr="00BA11B3">
        <w:rPr>
          <w:sz w:val="28"/>
          <w:szCs w:val="28"/>
        </w:rPr>
        <w:t>ми</w:t>
      </w:r>
      <w:r w:rsidRPr="00BA11B3">
        <w:rPr>
          <w:sz w:val="28"/>
          <w:szCs w:val="28"/>
        </w:rPr>
        <w:t xml:space="preserve"> «элементов благоустройства»;</w:t>
      </w:r>
    </w:p>
    <w:p w:rsidR="00C65F11" w:rsidRPr="00BA11B3" w:rsidRDefault="00C65F11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дополнить абзацами следующего содержания:</w:t>
      </w:r>
    </w:p>
    <w:p w:rsidR="00C65F11" w:rsidRPr="00BA11B3" w:rsidRDefault="00C65F11" w:rsidP="00F45657">
      <w:pPr>
        <w:ind w:firstLine="709"/>
        <w:jc w:val="both"/>
        <w:rPr>
          <w:sz w:val="28"/>
          <w:szCs w:val="28"/>
        </w:rPr>
      </w:pPr>
      <w:proofErr w:type="gramStart"/>
      <w:r w:rsidRPr="00BA11B3">
        <w:rPr>
          <w:sz w:val="28"/>
          <w:szCs w:val="28"/>
        </w:rPr>
        <w:lastRenderedPageBreak/>
        <w:t>«элементы благоустройства – декоративные, технические, планирово</w:t>
      </w:r>
      <w:r w:rsidRPr="00BA11B3">
        <w:rPr>
          <w:sz w:val="28"/>
          <w:szCs w:val="28"/>
        </w:rPr>
        <w:t>ч</w:t>
      </w:r>
      <w:r w:rsidRPr="00BA11B3">
        <w:rPr>
          <w:sz w:val="28"/>
          <w:szCs w:val="28"/>
        </w:rPr>
        <w:t>ные, конструктивные устройства, элементы озеленения, различные виды оборудования и оформления, в том числе фасадов зданий, строений, соор</w:t>
      </w:r>
      <w:r w:rsidRPr="00BA11B3">
        <w:rPr>
          <w:sz w:val="28"/>
          <w:szCs w:val="28"/>
        </w:rPr>
        <w:t>у</w:t>
      </w:r>
      <w:r w:rsidRPr="00BA11B3">
        <w:rPr>
          <w:sz w:val="28"/>
          <w:szCs w:val="28"/>
        </w:rPr>
        <w:t>жений, малые архитектурные формы, некапитальные нестационарные стро</w:t>
      </w:r>
      <w:r w:rsidRPr="00BA11B3">
        <w:rPr>
          <w:sz w:val="28"/>
          <w:szCs w:val="28"/>
        </w:rPr>
        <w:t>е</w:t>
      </w:r>
      <w:r w:rsidRPr="00BA11B3">
        <w:rPr>
          <w:sz w:val="28"/>
          <w:szCs w:val="28"/>
        </w:rPr>
        <w:t xml:space="preserve">ния и сооружения, информационные щиты и указатели, </w:t>
      </w:r>
      <w:r w:rsidR="00E21B54" w:rsidRPr="00BA11B3">
        <w:rPr>
          <w:sz w:val="28"/>
          <w:szCs w:val="28"/>
        </w:rPr>
        <w:t>остановочные пав</w:t>
      </w:r>
      <w:r w:rsidR="00E21B54" w:rsidRPr="00BA11B3">
        <w:rPr>
          <w:sz w:val="28"/>
          <w:szCs w:val="28"/>
        </w:rPr>
        <w:t>и</w:t>
      </w:r>
      <w:r w:rsidR="00E21B54" w:rsidRPr="00BA11B3">
        <w:rPr>
          <w:sz w:val="28"/>
          <w:szCs w:val="28"/>
        </w:rPr>
        <w:t>льоны, уличное коммунально-бытовое и техническое оборудование, горо</w:t>
      </w:r>
      <w:r w:rsidR="00E21B54" w:rsidRPr="00BA11B3">
        <w:rPr>
          <w:sz w:val="28"/>
          <w:szCs w:val="28"/>
        </w:rPr>
        <w:t>д</w:t>
      </w:r>
      <w:r w:rsidR="00E21B54" w:rsidRPr="00BA11B3">
        <w:rPr>
          <w:sz w:val="28"/>
          <w:szCs w:val="28"/>
        </w:rPr>
        <w:t xml:space="preserve">ская мебель, система наружного освещения, </w:t>
      </w:r>
      <w:r w:rsidRPr="00BA11B3">
        <w:rPr>
          <w:sz w:val="28"/>
          <w:szCs w:val="28"/>
        </w:rPr>
        <w:t>применяемые как составные ч</w:t>
      </w:r>
      <w:r w:rsidRPr="00BA11B3">
        <w:rPr>
          <w:sz w:val="28"/>
          <w:szCs w:val="28"/>
        </w:rPr>
        <w:t>а</w:t>
      </w:r>
      <w:r w:rsidRPr="00BA11B3">
        <w:rPr>
          <w:sz w:val="28"/>
          <w:szCs w:val="28"/>
        </w:rPr>
        <w:t>сти благоустройства территории;</w:t>
      </w:r>
      <w:proofErr w:type="gramEnd"/>
    </w:p>
    <w:p w:rsidR="00C65F11" w:rsidRPr="00BA11B3" w:rsidRDefault="00C65F11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место (площадка) накопления твердых коммунальных отходов – место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</w:t>
      </w:r>
      <w:r w:rsidR="00950549" w:rsidRPr="00BA11B3">
        <w:rPr>
          <w:sz w:val="28"/>
          <w:szCs w:val="28"/>
        </w:rPr>
        <w:t>;</w:t>
      </w:r>
    </w:p>
    <w:p w:rsidR="00950549" w:rsidRPr="00BA11B3" w:rsidRDefault="00950549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твердые коммунальные отходы – отходы, образующиеся в жилых п</w:t>
      </w:r>
      <w:r w:rsidRPr="00BA11B3">
        <w:rPr>
          <w:sz w:val="28"/>
          <w:szCs w:val="28"/>
        </w:rPr>
        <w:t>о</w:t>
      </w:r>
      <w:r w:rsidRPr="00BA11B3">
        <w:rPr>
          <w:sz w:val="28"/>
          <w:szCs w:val="28"/>
        </w:rPr>
        <w:t>мещениях в процессе потребления физическими лицами, а также товары, утратившие свои потребительские свойства в процессе их использования ф</w:t>
      </w:r>
      <w:r w:rsidRPr="00BA11B3">
        <w:rPr>
          <w:sz w:val="28"/>
          <w:szCs w:val="28"/>
        </w:rPr>
        <w:t>и</w:t>
      </w:r>
      <w:r w:rsidRPr="00BA11B3">
        <w:rPr>
          <w:sz w:val="28"/>
          <w:szCs w:val="28"/>
        </w:rPr>
        <w:t>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 (далее – ТКО);</w:t>
      </w:r>
    </w:p>
    <w:p w:rsidR="00950549" w:rsidRPr="00BA11B3" w:rsidRDefault="00950549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отработанные ртутьсодержащие лампы – ртутьсодержащие отходы, представляющие собой отходы от использования товаров с ртутным запо</w:t>
      </w:r>
      <w:r w:rsidRPr="00BA11B3">
        <w:rPr>
          <w:sz w:val="28"/>
          <w:szCs w:val="28"/>
        </w:rPr>
        <w:t>л</w:t>
      </w:r>
      <w:r w:rsidRPr="00BA11B3">
        <w:rPr>
          <w:sz w:val="28"/>
          <w:szCs w:val="28"/>
        </w:rPr>
        <w:t>нением и содержанием ртути не менее 0,01 процента, утратившие свои п</w:t>
      </w:r>
      <w:r w:rsidRPr="00BA11B3">
        <w:rPr>
          <w:sz w:val="28"/>
          <w:szCs w:val="28"/>
        </w:rPr>
        <w:t>о</w:t>
      </w:r>
      <w:r w:rsidRPr="00BA11B3">
        <w:rPr>
          <w:sz w:val="28"/>
          <w:szCs w:val="28"/>
        </w:rPr>
        <w:t>требительские свойства (люминесцентные лампы с холодным катодом, л</w:t>
      </w:r>
      <w:r w:rsidRPr="00BA11B3">
        <w:rPr>
          <w:sz w:val="28"/>
          <w:szCs w:val="28"/>
        </w:rPr>
        <w:t>ю</w:t>
      </w:r>
      <w:r w:rsidRPr="00BA11B3">
        <w:rPr>
          <w:sz w:val="28"/>
          <w:szCs w:val="28"/>
        </w:rPr>
        <w:t>минесцентные лампы с внешним электродом, лампы люминесцентные мал</w:t>
      </w:r>
      <w:r w:rsidRPr="00BA11B3">
        <w:rPr>
          <w:sz w:val="28"/>
          <w:szCs w:val="28"/>
        </w:rPr>
        <w:t>о</w:t>
      </w:r>
      <w:r w:rsidRPr="00BA11B3">
        <w:rPr>
          <w:sz w:val="28"/>
          <w:szCs w:val="28"/>
        </w:rPr>
        <w:t>габаритные, лампы люминесцентные трубчатые, лампы общего освещения ртутные</w:t>
      </w:r>
      <w:r w:rsidR="008B36AC" w:rsidRPr="00BA11B3">
        <w:rPr>
          <w:sz w:val="28"/>
          <w:szCs w:val="28"/>
        </w:rPr>
        <w:t xml:space="preserve"> высокого давления </w:t>
      </w:r>
      <w:proofErr w:type="spellStart"/>
      <w:r w:rsidR="008B36AC" w:rsidRPr="00BA11B3">
        <w:rPr>
          <w:sz w:val="28"/>
          <w:szCs w:val="28"/>
        </w:rPr>
        <w:t>паросветные</w:t>
      </w:r>
      <w:proofErr w:type="spellEnd"/>
      <w:r w:rsidR="008B36AC" w:rsidRPr="00BA11B3">
        <w:rPr>
          <w:sz w:val="28"/>
          <w:szCs w:val="28"/>
        </w:rPr>
        <w:t>).».</w:t>
      </w:r>
    </w:p>
    <w:p w:rsidR="003C0B23" w:rsidRPr="00BA11B3" w:rsidRDefault="00BD0195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1.1.2</w:t>
      </w:r>
      <w:r w:rsidR="003C0B23" w:rsidRPr="00BA11B3">
        <w:rPr>
          <w:sz w:val="28"/>
          <w:szCs w:val="28"/>
        </w:rPr>
        <w:t>. В пункте 1.3:</w:t>
      </w:r>
    </w:p>
    <w:p w:rsidR="00950549" w:rsidRPr="00BA11B3" w:rsidRDefault="00E70DB0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в</w:t>
      </w:r>
      <w:r w:rsidR="003C0B23" w:rsidRPr="00BA11B3">
        <w:rPr>
          <w:sz w:val="28"/>
          <w:szCs w:val="28"/>
        </w:rPr>
        <w:t xml:space="preserve"> абзаце первом</w:t>
      </w:r>
      <w:r w:rsidR="00BD0195" w:rsidRPr="00BA11B3">
        <w:rPr>
          <w:sz w:val="28"/>
          <w:szCs w:val="28"/>
        </w:rPr>
        <w:t xml:space="preserve"> после слов</w:t>
      </w:r>
      <w:r w:rsidR="003C0B23" w:rsidRPr="00BA11B3">
        <w:rPr>
          <w:sz w:val="28"/>
          <w:szCs w:val="28"/>
        </w:rPr>
        <w:t xml:space="preserve"> «объект</w:t>
      </w:r>
      <w:r w:rsidR="00212129" w:rsidRPr="00BA11B3">
        <w:rPr>
          <w:sz w:val="28"/>
          <w:szCs w:val="28"/>
        </w:rPr>
        <w:t xml:space="preserve">ов благоустройства» </w:t>
      </w:r>
      <w:r w:rsidR="006534F6" w:rsidRPr="00BA11B3">
        <w:rPr>
          <w:sz w:val="28"/>
          <w:szCs w:val="28"/>
        </w:rPr>
        <w:t>дополнить</w:t>
      </w:r>
      <w:r w:rsidR="00212129" w:rsidRPr="00BA11B3">
        <w:rPr>
          <w:sz w:val="28"/>
          <w:szCs w:val="28"/>
        </w:rPr>
        <w:t xml:space="preserve"> </w:t>
      </w:r>
      <w:r w:rsidR="003C0B23" w:rsidRPr="00BA11B3">
        <w:rPr>
          <w:sz w:val="28"/>
          <w:szCs w:val="28"/>
        </w:rPr>
        <w:t>слова</w:t>
      </w:r>
      <w:r w:rsidR="000666F6" w:rsidRPr="00BA11B3">
        <w:rPr>
          <w:sz w:val="28"/>
          <w:szCs w:val="28"/>
        </w:rPr>
        <w:t>ми</w:t>
      </w:r>
      <w:r w:rsidR="003C0B23" w:rsidRPr="00BA11B3">
        <w:rPr>
          <w:sz w:val="28"/>
          <w:szCs w:val="28"/>
        </w:rPr>
        <w:t xml:space="preserve"> «</w:t>
      </w:r>
      <w:r w:rsidR="00BD0195" w:rsidRPr="00BA11B3">
        <w:rPr>
          <w:sz w:val="28"/>
          <w:szCs w:val="28"/>
        </w:rPr>
        <w:t>и элементов благоустройства</w:t>
      </w:r>
      <w:r w:rsidR="003C0B23" w:rsidRPr="00BA11B3">
        <w:rPr>
          <w:sz w:val="28"/>
          <w:szCs w:val="28"/>
        </w:rPr>
        <w:t>»;</w:t>
      </w:r>
    </w:p>
    <w:p w:rsidR="00E70DB0" w:rsidRPr="00BA11B3" w:rsidRDefault="00E70DB0" w:rsidP="006534F6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в абзаце четвертом </w:t>
      </w:r>
      <w:r w:rsidR="00BD0195" w:rsidRPr="00BA11B3">
        <w:rPr>
          <w:sz w:val="28"/>
          <w:szCs w:val="28"/>
        </w:rPr>
        <w:t>после слов</w:t>
      </w:r>
      <w:r w:rsidRPr="00BA11B3">
        <w:rPr>
          <w:sz w:val="28"/>
          <w:szCs w:val="28"/>
        </w:rPr>
        <w:t xml:space="preserve"> «объект благоустройства» </w:t>
      </w:r>
      <w:r w:rsidR="000666F6" w:rsidRPr="00BA11B3">
        <w:rPr>
          <w:sz w:val="28"/>
          <w:szCs w:val="28"/>
        </w:rPr>
        <w:t>в соотве</w:t>
      </w:r>
      <w:r w:rsidR="000666F6" w:rsidRPr="00BA11B3">
        <w:rPr>
          <w:sz w:val="28"/>
          <w:szCs w:val="28"/>
        </w:rPr>
        <w:t>т</w:t>
      </w:r>
      <w:r w:rsidR="000666F6" w:rsidRPr="00BA11B3">
        <w:rPr>
          <w:sz w:val="28"/>
          <w:szCs w:val="28"/>
        </w:rPr>
        <w:t xml:space="preserve">ствующем числе и падеже </w:t>
      </w:r>
      <w:r w:rsidR="006534F6" w:rsidRPr="00BA11B3">
        <w:rPr>
          <w:sz w:val="28"/>
          <w:szCs w:val="28"/>
        </w:rPr>
        <w:t>дополнить</w:t>
      </w:r>
      <w:r w:rsidRPr="00BA11B3">
        <w:rPr>
          <w:sz w:val="28"/>
          <w:szCs w:val="28"/>
        </w:rPr>
        <w:t xml:space="preserve"> слова</w:t>
      </w:r>
      <w:r w:rsidR="000666F6" w:rsidRPr="00BA11B3">
        <w:rPr>
          <w:sz w:val="28"/>
          <w:szCs w:val="28"/>
        </w:rPr>
        <w:t>ми</w:t>
      </w:r>
      <w:r w:rsidRPr="00BA11B3">
        <w:rPr>
          <w:sz w:val="28"/>
          <w:szCs w:val="28"/>
        </w:rPr>
        <w:t xml:space="preserve"> «</w:t>
      </w:r>
      <w:r w:rsidR="00BD0195" w:rsidRPr="00BA11B3">
        <w:rPr>
          <w:sz w:val="28"/>
          <w:szCs w:val="28"/>
        </w:rPr>
        <w:t>и элемент благоустройства</w:t>
      </w:r>
      <w:r w:rsidRPr="00BA11B3">
        <w:rPr>
          <w:sz w:val="28"/>
          <w:szCs w:val="28"/>
        </w:rPr>
        <w:t>»</w:t>
      </w:r>
      <w:r w:rsidR="000666F6" w:rsidRPr="00BA11B3">
        <w:rPr>
          <w:sz w:val="28"/>
          <w:szCs w:val="28"/>
        </w:rPr>
        <w:t xml:space="preserve"> в соответствующем числе и падеже</w:t>
      </w:r>
      <w:r w:rsidRPr="00BA11B3">
        <w:rPr>
          <w:sz w:val="28"/>
          <w:szCs w:val="28"/>
        </w:rPr>
        <w:t>;</w:t>
      </w:r>
    </w:p>
    <w:p w:rsidR="00C65F11" w:rsidRPr="00BA11B3" w:rsidRDefault="00E70DB0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в абзаце пятом </w:t>
      </w:r>
      <w:r w:rsidR="00BD0195" w:rsidRPr="00BA11B3">
        <w:rPr>
          <w:sz w:val="28"/>
          <w:szCs w:val="28"/>
        </w:rPr>
        <w:t>после слов</w:t>
      </w:r>
      <w:r w:rsidRPr="00BA11B3">
        <w:rPr>
          <w:sz w:val="28"/>
          <w:szCs w:val="28"/>
        </w:rPr>
        <w:t xml:space="preserve"> «объе</w:t>
      </w:r>
      <w:r w:rsidR="00212129" w:rsidRPr="00BA11B3">
        <w:rPr>
          <w:sz w:val="28"/>
          <w:szCs w:val="28"/>
        </w:rPr>
        <w:t xml:space="preserve">кт благоустройства» </w:t>
      </w:r>
      <w:r w:rsidR="000666F6" w:rsidRPr="00BA11B3">
        <w:rPr>
          <w:sz w:val="28"/>
          <w:szCs w:val="28"/>
        </w:rPr>
        <w:t>в соответству</w:t>
      </w:r>
      <w:r w:rsidR="000666F6" w:rsidRPr="00BA11B3">
        <w:rPr>
          <w:sz w:val="28"/>
          <w:szCs w:val="28"/>
        </w:rPr>
        <w:t>ю</w:t>
      </w:r>
      <w:r w:rsidR="000666F6" w:rsidRPr="00BA11B3">
        <w:rPr>
          <w:sz w:val="28"/>
          <w:szCs w:val="28"/>
        </w:rPr>
        <w:t xml:space="preserve">щем числе и падеже </w:t>
      </w:r>
      <w:r w:rsidR="00BD0195" w:rsidRPr="00BA11B3">
        <w:rPr>
          <w:sz w:val="28"/>
          <w:szCs w:val="28"/>
        </w:rPr>
        <w:t>дополнить</w:t>
      </w:r>
      <w:r w:rsidR="00212129" w:rsidRPr="00BA11B3">
        <w:rPr>
          <w:sz w:val="28"/>
          <w:szCs w:val="28"/>
        </w:rPr>
        <w:t xml:space="preserve"> </w:t>
      </w:r>
      <w:r w:rsidRPr="00BA11B3">
        <w:rPr>
          <w:sz w:val="28"/>
          <w:szCs w:val="28"/>
        </w:rPr>
        <w:t>слова</w:t>
      </w:r>
      <w:r w:rsidR="00212129" w:rsidRPr="00BA11B3">
        <w:rPr>
          <w:sz w:val="28"/>
          <w:szCs w:val="28"/>
        </w:rPr>
        <w:t>ми</w:t>
      </w:r>
      <w:r w:rsidRPr="00BA11B3">
        <w:rPr>
          <w:sz w:val="28"/>
          <w:szCs w:val="28"/>
        </w:rPr>
        <w:t xml:space="preserve"> «</w:t>
      </w:r>
      <w:r w:rsidR="00BD0195" w:rsidRPr="00BA11B3">
        <w:rPr>
          <w:sz w:val="28"/>
          <w:szCs w:val="28"/>
        </w:rPr>
        <w:t xml:space="preserve">и </w:t>
      </w:r>
      <w:r w:rsidRPr="00BA11B3">
        <w:rPr>
          <w:sz w:val="28"/>
          <w:szCs w:val="28"/>
        </w:rPr>
        <w:t>эле</w:t>
      </w:r>
      <w:r w:rsidR="00BD0195" w:rsidRPr="00BA11B3">
        <w:rPr>
          <w:sz w:val="28"/>
          <w:szCs w:val="28"/>
        </w:rPr>
        <w:t>мент благоустройства</w:t>
      </w:r>
      <w:r w:rsidRPr="00BA11B3">
        <w:rPr>
          <w:sz w:val="28"/>
          <w:szCs w:val="28"/>
        </w:rPr>
        <w:t>»</w:t>
      </w:r>
      <w:r w:rsidR="000666F6" w:rsidRPr="00BA11B3">
        <w:rPr>
          <w:sz w:val="28"/>
          <w:szCs w:val="28"/>
        </w:rPr>
        <w:t xml:space="preserve"> в соо</w:t>
      </w:r>
      <w:r w:rsidR="000666F6" w:rsidRPr="00BA11B3">
        <w:rPr>
          <w:sz w:val="28"/>
          <w:szCs w:val="28"/>
        </w:rPr>
        <w:t>т</w:t>
      </w:r>
      <w:r w:rsidR="000666F6" w:rsidRPr="00BA11B3">
        <w:rPr>
          <w:sz w:val="28"/>
          <w:szCs w:val="28"/>
        </w:rPr>
        <w:t>ветствующем числе и падеже</w:t>
      </w:r>
      <w:r w:rsidRPr="00BA11B3">
        <w:rPr>
          <w:sz w:val="28"/>
          <w:szCs w:val="28"/>
        </w:rPr>
        <w:t>;</w:t>
      </w:r>
    </w:p>
    <w:p w:rsidR="00E70DB0" w:rsidRPr="00BA11B3" w:rsidRDefault="00E70DB0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в абзаце восьмом</w:t>
      </w:r>
      <w:r w:rsidR="00BD0195" w:rsidRPr="00BA11B3">
        <w:rPr>
          <w:sz w:val="28"/>
          <w:szCs w:val="28"/>
        </w:rPr>
        <w:t xml:space="preserve"> слов</w:t>
      </w:r>
      <w:r w:rsidR="00C74E2B" w:rsidRPr="00BA11B3">
        <w:rPr>
          <w:sz w:val="28"/>
          <w:szCs w:val="28"/>
        </w:rPr>
        <w:t>а</w:t>
      </w:r>
      <w:r w:rsidRPr="00BA11B3">
        <w:rPr>
          <w:sz w:val="28"/>
          <w:szCs w:val="28"/>
        </w:rPr>
        <w:t xml:space="preserve"> «объек</w:t>
      </w:r>
      <w:r w:rsidR="00212129" w:rsidRPr="00BA11B3">
        <w:rPr>
          <w:sz w:val="28"/>
          <w:szCs w:val="28"/>
        </w:rPr>
        <w:t xml:space="preserve">ты благоустройства» </w:t>
      </w:r>
      <w:r w:rsidR="00C74E2B" w:rsidRPr="00BA11B3">
        <w:rPr>
          <w:sz w:val="28"/>
          <w:szCs w:val="28"/>
        </w:rPr>
        <w:t>заменить</w:t>
      </w:r>
      <w:r w:rsidR="00212129" w:rsidRPr="00BA11B3">
        <w:rPr>
          <w:sz w:val="28"/>
          <w:szCs w:val="28"/>
        </w:rPr>
        <w:t xml:space="preserve"> </w:t>
      </w:r>
      <w:r w:rsidRPr="00BA11B3">
        <w:rPr>
          <w:sz w:val="28"/>
          <w:szCs w:val="28"/>
        </w:rPr>
        <w:t>слова</w:t>
      </w:r>
      <w:r w:rsidR="00212129" w:rsidRPr="00BA11B3">
        <w:rPr>
          <w:sz w:val="28"/>
          <w:szCs w:val="28"/>
        </w:rPr>
        <w:t>ми</w:t>
      </w:r>
      <w:r w:rsidRPr="00BA11B3">
        <w:rPr>
          <w:sz w:val="28"/>
          <w:szCs w:val="28"/>
        </w:rPr>
        <w:t xml:space="preserve"> «</w:t>
      </w:r>
      <w:r w:rsidR="00C74E2B" w:rsidRPr="00BA11B3">
        <w:rPr>
          <w:sz w:val="28"/>
          <w:szCs w:val="28"/>
        </w:rPr>
        <w:t>объекты транспортной инфраструктуры</w:t>
      </w:r>
      <w:r w:rsidRPr="00BA11B3">
        <w:rPr>
          <w:sz w:val="28"/>
          <w:szCs w:val="28"/>
        </w:rPr>
        <w:t>»;</w:t>
      </w:r>
    </w:p>
    <w:p w:rsidR="00E70DB0" w:rsidRPr="00BA11B3" w:rsidRDefault="00E70DB0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в абзаце девятом </w:t>
      </w:r>
      <w:r w:rsidR="00BD0195" w:rsidRPr="00BA11B3">
        <w:rPr>
          <w:sz w:val="28"/>
          <w:szCs w:val="28"/>
        </w:rPr>
        <w:t>слов</w:t>
      </w:r>
      <w:r w:rsidR="00C74E2B" w:rsidRPr="00BA11B3">
        <w:rPr>
          <w:sz w:val="28"/>
          <w:szCs w:val="28"/>
        </w:rPr>
        <w:t>а</w:t>
      </w:r>
      <w:r w:rsidRPr="00BA11B3">
        <w:rPr>
          <w:sz w:val="28"/>
          <w:szCs w:val="28"/>
        </w:rPr>
        <w:t xml:space="preserve"> «объек</w:t>
      </w:r>
      <w:r w:rsidR="00212129" w:rsidRPr="00BA11B3">
        <w:rPr>
          <w:sz w:val="28"/>
          <w:szCs w:val="28"/>
        </w:rPr>
        <w:t xml:space="preserve">ты благоустройства» </w:t>
      </w:r>
      <w:r w:rsidR="00C74E2B" w:rsidRPr="00BA11B3">
        <w:rPr>
          <w:sz w:val="28"/>
          <w:szCs w:val="28"/>
        </w:rPr>
        <w:t>заменить</w:t>
      </w:r>
      <w:r w:rsidR="00212129" w:rsidRPr="00BA11B3">
        <w:rPr>
          <w:sz w:val="28"/>
          <w:szCs w:val="28"/>
        </w:rPr>
        <w:t xml:space="preserve"> </w:t>
      </w:r>
      <w:r w:rsidRPr="00BA11B3">
        <w:rPr>
          <w:sz w:val="28"/>
          <w:szCs w:val="28"/>
        </w:rPr>
        <w:t>слова</w:t>
      </w:r>
      <w:r w:rsidR="00212129" w:rsidRPr="00BA11B3">
        <w:rPr>
          <w:sz w:val="28"/>
          <w:szCs w:val="28"/>
        </w:rPr>
        <w:t>ми</w:t>
      </w:r>
      <w:r w:rsidR="00BD0195" w:rsidRPr="00BA11B3">
        <w:rPr>
          <w:sz w:val="28"/>
          <w:szCs w:val="28"/>
        </w:rPr>
        <w:t xml:space="preserve"> «</w:t>
      </w:r>
      <w:r w:rsidR="00C74E2B" w:rsidRPr="00BA11B3">
        <w:rPr>
          <w:sz w:val="28"/>
          <w:szCs w:val="28"/>
        </w:rPr>
        <w:t>объекты транспортной инфраструктуры</w:t>
      </w:r>
      <w:r w:rsidRPr="00BA11B3">
        <w:rPr>
          <w:sz w:val="28"/>
          <w:szCs w:val="28"/>
        </w:rPr>
        <w:t>».</w:t>
      </w:r>
    </w:p>
    <w:p w:rsidR="00E70DB0" w:rsidRPr="00BA11B3" w:rsidRDefault="00E70DB0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1.2. В разделе 3:</w:t>
      </w:r>
    </w:p>
    <w:p w:rsidR="00E70DB0" w:rsidRPr="00BA11B3" w:rsidRDefault="000313C2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1.2.1. </w:t>
      </w:r>
      <w:r w:rsidR="00102E0C" w:rsidRPr="00BA11B3">
        <w:rPr>
          <w:sz w:val="28"/>
          <w:szCs w:val="28"/>
        </w:rPr>
        <w:t>В н</w:t>
      </w:r>
      <w:r w:rsidR="00E24D2C" w:rsidRPr="00BA11B3">
        <w:rPr>
          <w:sz w:val="28"/>
          <w:szCs w:val="28"/>
        </w:rPr>
        <w:t>аименовани</w:t>
      </w:r>
      <w:r w:rsidR="00102E0C" w:rsidRPr="00BA11B3">
        <w:rPr>
          <w:sz w:val="28"/>
          <w:szCs w:val="28"/>
        </w:rPr>
        <w:t>и</w:t>
      </w:r>
      <w:r w:rsidRPr="00BA11B3">
        <w:rPr>
          <w:sz w:val="28"/>
          <w:szCs w:val="28"/>
        </w:rPr>
        <w:t xml:space="preserve"> </w:t>
      </w:r>
      <w:r w:rsidR="00BF3406" w:rsidRPr="00BA11B3">
        <w:rPr>
          <w:sz w:val="28"/>
          <w:szCs w:val="28"/>
        </w:rPr>
        <w:t>после слов</w:t>
      </w:r>
      <w:r w:rsidR="00102E0C" w:rsidRPr="00BA11B3">
        <w:rPr>
          <w:sz w:val="28"/>
          <w:szCs w:val="28"/>
        </w:rPr>
        <w:t xml:space="preserve"> «объектов</w:t>
      </w:r>
      <w:r w:rsidR="00EB78D2" w:rsidRPr="00BA11B3">
        <w:rPr>
          <w:sz w:val="28"/>
          <w:szCs w:val="28"/>
        </w:rPr>
        <w:t xml:space="preserve"> благоустройства</w:t>
      </w:r>
      <w:r w:rsidR="00102E0C" w:rsidRPr="00BA11B3">
        <w:rPr>
          <w:sz w:val="28"/>
          <w:szCs w:val="28"/>
        </w:rPr>
        <w:t xml:space="preserve">» </w:t>
      </w:r>
      <w:r w:rsidR="00914265" w:rsidRPr="00BA11B3">
        <w:rPr>
          <w:sz w:val="28"/>
          <w:szCs w:val="28"/>
        </w:rPr>
        <w:t>допо</w:t>
      </w:r>
      <w:r w:rsidR="00914265" w:rsidRPr="00BA11B3">
        <w:rPr>
          <w:sz w:val="28"/>
          <w:szCs w:val="28"/>
        </w:rPr>
        <w:t>л</w:t>
      </w:r>
      <w:r w:rsidR="00914265" w:rsidRPr="00BA11B3">
        <w:rPr>
          <w:sz w:val="28"/>
          <w:szCs w:val="28"/>
        </w:rPr>
        <w:t>нить</w:t>
      </w:r>
      <w:r w:rsidRPr="00BA11B3">
        <w:rPr>
          <w:sz w:val="28"/>
          <w:szCs w:val="28"/>
        </w:rPr>
        <w:t xml:space="preserve"> слов</w:t>
      </w:r>
      <w:r w:rsidR="00EB78D2" w:rsidRPr="00BA11B3">
        <w:rPr>
          <w:sz w:val="28"/>
          <w:szCs w:val="28"/>
        </w:rPr>
        <w:t>а</w:t>
      </w:r>
      <w:r w:rsidR="00914265" w:rsidRPr="00BA11B3">
        <w:rPr>
          <w:sz w:val="28"/>
          <w:szCs w:val="28"/>
        </w:rPr>
        <w:t>м</w:t>
      </w:r>
      <w:r w:rsidR="00EB78D2" w:rsidRPr="00BA11B3">
        <w:rPr>
          <w:sz w:val="28"/>
          <w:szCs w:val="28"/>
        </w:rPr>
        <w:t>и</w:t>
      </w:r>
      <w:r w:rsidRPr="00BA11B3">
        <w:rPr>
          <w:sz w:val="28"/>
          <w:szCs w:val="28"/>
        </w:rPr>
        <w:t xml:space="preserve"> «</w:t>
      </w:r>
      <w:r w:rsidR="00EB78D2" w:rsidRPr="00BA11B3">
        <w:rPr>
          <w:sz w:val="28"/>
          <w:szCs w:val="28"/>
        </w:rPr>
        <w:t xml:space="preserve">и </w:t>
      </w:r>
      <w:r w:rsidRPr="00BA11B3">
        <w:rPr>
          <w:sz w:val="28"/>
          <w:szCs w:val="28"/>
        </w:rPr>
        <w:t>элементов</w:t>
      </w:r>
      <w:r w:rsidR="00EB78D2" w:rsidRPr="00BA11B3">
        <w:rPr>
          <w:sz w:val="28"/>
          <w:szCs w:val="28"/>
        </w:rPr>
        <w:t xml:space="preserve"> благоустройства</w:t>
      </w:r>
      <w:r w:rsidRPr="00BA11B3">
        <w:rPr>
          <w:sz w:val="28"/>
          <w:szCs w:val="28"/>
        </w:rPr>
        <w:t>»</w:t>
      </w:r>
      <w:r w:rsidR="00E24D2C" w:rsidRPr="00BA11B3">
        <w:rPr>
          <w:sz w:val="28"/>
          <w:szCs w:val="28"/>
        </w:rPr>
        <w:t>;</w:t>
      </w:r>
    </w:p>
    <w:p w:rsidR="00BD0195" w:rsidRPr="00BA11B3" w:rsidRDefault="004D6EBE" w:rsidP="008651D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lastRenderedPageBreak/>
        <w:t>в абзаце четвертом</w:t>
      </w:r>
      <w:r w:rsidR="00BD0195" w:rsidRPr="00BA11B3">
        <w:rPr>
          <w:sz w:val="28"/>
          <w:szCs w:val="28"/>
        </w:rPr>
        <w:t xml:space="preserve"> </w:t>
      </w:r>
      <w:r w:rsidR="008651D7" w:rsidRPr="00BA11B3">
        <w:rPr>
          <w:sz w:val="28"/>
          <w:szCs w:val="28"/>
        </w:rPr>
        <w:t>слова «</w:t>
      </w:r>
      <w:r w:rsidR="00C74E2B" w:rsidRPr="00BA11B3">
        <w:rPr>
          <w:sz w:val="28"/>
          <w:szCs w:val="28"/>
        </w:rPr>
        <w:t>объект</w:t>
      </w:r>
      <w:r w:rsidR="008651D7" w:rsidRPr="00BA11B3">
        <w:rPr>
          <w:sz w:val="28"/>
          <w:szCs w:val="28"/>
        </w:rPr>
        <w:t xml:space="preserve"> благоустройства» в соответствующем </w:t>
      </w:r>
      <w:r w:rsidR="00C74E2B" w:rsidRPr="00BA11B3">
        <w:rPr>
          <w:sz w:val="28"/>
          <w:szCs w:val="28"/>
        </w:rPr>
        <w:t xml:space="preserve">числе и </w:t>
      </w:r>
      <w:r w:rsidR="008651D7" w:rsidRPr="00BA11B3">
        <w:rPr>
          <w:sz w:val="28"/>
          <w:szCs w:val="28"/>
        </w:rPr>
        <w:t>падеже дополнить словами «и</w:t>
      </w:r>
      <w:r w:rsidR="00C74E2B" w:rsidRPr="00BA11B3">
        <w:rPr>
          <w:sz w:val="28"/>
          <w:szCs w:val="28"/>
        </w:rPr>
        <w:t xml:space="preserve"> элемент</w:t>
      </w:r>
      <w:r w:rsidR="008651D7" w:rsidRPr="00BA11B3">
        <w:rPr>
          <w:sz w:val="28"/>
          <w:szCs w:val="28"/>
        </w:rPr>
        <w:t xml:space="preserve"> благоустройства» в соотве</w:t>
      </w:r>
      <w:r w:rsidR="008651D7" w:rsidRPr="00BA11B3">
        <w:rPr>
          <w:sz w:val="28"/>
          <w:szCs w:val="28"/>
        </w:rPr>
        <w:t>т</w:t>
      </w:r>
      <w:r w:rsidR="008651D7" w:rsidRPr="00BA11B3">
        <w:rPr>
          <w:sz w:val="28"/>
          <w:szCs w:val="28"/>
        </w:rPr>
        <w:t xml:space="preserve">ствующем </w:t>
      </w:r>
      <w:r w:rsidR="00C74E2B" w:rsidRPr="00BA11B3">
        <w:rPr>
          <w:sz w:val="28"/>
          <w:szCs w:val="28"/>
        </w:rPr>
        <w:t xml:space="preserve">числе и </w:t>
      </w:r>
      <w:r w:rsidR="008651D7" w:rsidRPr="00BA11B3">
        <w:rPr>
          <w:sz w:val="28"/>
          <w:szCs w:val="28"/>
        </w:rPr>
        <w:t>падеже</w:t>
      </w:r>
      <w:r w:rsidR="00144DC6" w:rsidRPr="00BA11B3">
        <w:rPr>
          <w:sz w:val="28"/>
          <w:szCs w:val="28"/>
        </w:rPr>
        <w:t>;</w:t>
      </w:r>
    </w:p>
    <w:p w:rsidR="0054061E" w:rsidRPr="00BA11B3" w:rsidRDefault="0054061E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абзац седьмой изложить в следующей редакции:</w:t>
      </w:r>
    </w:p>
    <w:p w:rsidR="0054061E" w:rsidRPr="000F2C6E" w:rsidRDefault="0054061E" w:rsidP="00F45657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«</w:t>
      </w:r>
      <w:r w:rsidR="00BD0195" w:rsidRPr="00BA11B3">
        <w:rPr>
          <w:sz w:val="28"/>
          <w:szCs w:val="28"/>
        </w:rPr>
        <w:t>Лица, ответственны</w:t>
      </w:r>
      <w:r w:rsidR="004C2D74" w:rsidRPr="00BA11B3">
        <w:rPr>
          <w:sz w:val="28"/>
          <w:szCs w:val="28"/>
        </w:rPr>
        <w:t>е за эксплуатацию здания, строения, сооружения (за исключением собственников и (или) иных законных владельцев помещ</w:t>
      </w:r>
      <w:r w:rsidR="004C2D74" w:rsidRPr="00BA11B3">
        <w:rPr>
          <w:sz w:val="28"/>
          <w:szCs w:val="28"/>
        </w:rPr>
        <w:t>е</w:t>
      </w:r>
      <w:r w:rsidR="004C2D74" w:rsidRPr="00BA11B3">
        <w:rPr>
          <w:sz w:val="28"/>
          <w:szCs w:val="28"/>
        </w:rPr>
        <w:t>ний в многоквартирных домах, земельные участки под которыми не образ</w:t>
      </w:r>
      <w:r w:rsidR="004C2D74" w:rsidRPr="00BA11B3">
        <w:rPr>
          <w:sz w:val="28"/>
          <w:szCs w:val="28"/>
        </w:rPr>
        <w:t>о</w:t>
      </w:r>
      <w:r w:rsidR="004C2D74" w:rsidRPr="00BA11B3">
        <w:rPr>
          <w:sz w:val="28"/>
          <w:szCs w:val="28"/>
        </w:rPr>
        <w:t>ваны или образованы п</w:t>
      </w:r>
      <w:r w:rsidR="00BD0195" w:rsidRPr="00BA11B3">
        <w:rPr>
          <w:sz w:val="28"/>
          <w:szCs w:val="28"/>
        </w:rPr>
        <w:t>о границам таких домов), обязаны</w:t>
      </w:r>
      <w:r w:rsidR="004C2D74" w:rsidRPr="00BA11B3">
        <w:rPr>
          <w:sz w:val="28"/>
          <w:szCs w:val="28"/>
        </w:rPr>
        <w:t xml:space="preserve"> принимать участие, в том числе финансовое, в содержании прилегающих территорий в случаях и </w:t>
      </w:r>
      <w:r w:rsidR="004C2D74" w:rsidRPr="000F2C6E">
        <w:rPr>
          <w:sz w:val="28"/>
          <w:szCs w:val="28"/>
        </w:rPr>
        <w:t>порядке, которые определяются настоящими Правилами</w:t>
      </w:r>
      <w:r w:rsidRPr="000F2C6E">
        <w:rPr>
          <w:sz w:val="28"/>
          <w:szCs w:val="28"/>
        </w:rPr>
        <w:t>»</w:t>
      </w:r>
      <w:r w:rsidR="004C2D74" w:rsidRPr="000F2C6E">
        <w:rPr>
          <w:sz w:val="28"/>
          <w:szCs w:val="28"/>
        </w:rPr>
        <w:t>;</w:t>
      </w:r>
      <w:r w:rsidR="00BD0195" w:rsidRPr="000F2C6E">
        <w:rPr>
          <w:sz w:val="28"/>
          <w:szCs w:val="28"/>
        </w:rPr>
        <w:t xml:space="preserve"> </w:t>
      </w:r>
    </w:p>
    <w:p w:rsidR="00661208" w:rsidRPr="00C47318" w:rsidRDefault="00DB6629" w:rsidP="00C47318">
      <w:pPr>
        <w:ind w:firstLine="709"/>
        <w:jc w:val="both"/>
        <w:rPr>
          <w:sz w:val="28"/>
          <w:szCs w:val="28"/>
        </w:rPr>
      </w:pPr>
      <w:r w:rsidRPr="000F2C6E">
        <w:rPr>
          <w:sz w:val="28"/>
          <w:szCs w:val="28"/>
        </w:rPr>
        <w:t xml:space="preserve">в абзаце двенадцатом </w:t>
      </w:r>
      <w:r w:rsidR="000666F6" w:rsidRPr="000F2C6E">
        <w:rPr>
          <w:sz w:val="28"/>
          <w:szCs w:val="28"/>
        </w:rPr>
        <w:t>слова «объект</w:t>
      </w:r>
      <w:r w:rsidR="00853DBC" w:rsidRPr="000F2C6E">
        <w:rPr>
          <w:sz w:val="28"/>
          <w:szCs w:val="28"/>
        </w:rPr>
        <w:t xml:space="preserve"> благоустройства» в соответству</w:t>
      </w:r>
      <w:r w:rsidR="00853DBC" w:rsidRPr="000F2C6E">
        <w:rPr>
          <w:sz w:val="28"/>
          <w:szCs w:val="28"/>
        </w:rPr>
        <w:t>ю</w:t>
      </w:r>
      <w:r w:rsidR="00853DBC" w:rsidRPr="000F2C6E">
        <w:rPr>
          <w:sz w:val="28"/>
          <w:szCs w:val="28"/>
        </w:rPr>
        <w:t xml:space="preserve">щем </w:t>
      </w:r>
      <w:r w:rsidR="000666F6" w:rsidRPr="000F2C6E">
        <w:rPr>
          <w:sz w:val="28"/>
          <w:szCs w:val="28"/>
        </w:rPr>
        <w:t xml:space="preserve">числе и </w:t>
      </w:r>
      <w:r w:rsidR="00853DBC" w:rsidRPr="000F2C6E">
        <w:rPr>
          <w:sz w:val="28"/>
          <w:szCs w:val="28"/>
        </w:rPr>
        <w:t>паде</w:t>
      </w:r>
      <w:r w:rsidR="000666F6" w:rsidRPr="000F2C6E">
        <w:rPr>
          <w:sz w:val="28"/>
          <w:szCs w:val="28"/>
        </w:rPr>
        <w:t>же дополнить словами «и элемент</w:t>
      </w:r>
      <w:r w:rsidR="00853DBC" w:rsidRPr="000F2C6E">
        <w:rPr>
          <w:sz w:val="28"/>
          <w:szCs w:val="28"/>
        </w:rPr>
        <w:t xml:space="preserve"> благоустройства» в соо</w:t>
      </w:r>
      <w:r w:rsidR="00853DBC" w:rsidRPr="000F2C6E">
        <w:rPr>
          <w:sz w:val="28"/>
          <w:szCs w:val="28"/>
        </w:rPr>
        <w:t>т</w:t>
      </w:r>
      <w:r w:rsidR="00853DBC" w:rsidRPr="000F2C6E">
        <w:rPr>
          <w:sz w:val="28"/>
          <w:szCs w:val="28"/>
        </w:rPr>
        <w:t xml:space="preserve">ветствующем </w:t>
      </w:r>
      <w:r w:rsidR="000666F6" w:rsidRPr="000F2C6E">
        <w:rPr>
          <w:sz w:val="28"/>
          <w:szCs w:val="28"/>
        </w:rPr>
        <w:t xml:space="preserve">числе и </w:t>
      </w:r>
      <w:r w:rsidR="00853DBC" w:rsidRPr="000F2C6E">
        <w:rPr>
          <w:sz w:val="28"/>
          <w:szCs w:val="28"/>
        </w:rPr>
        <w:t>падеже</w:t>
      </w:r>
      <w:r w:rsidR="00661208" w:rsidRPr="000F2C6E">
        <w:rPr>
          <w:sz w:val="28"/>
          <w:szCs w:val="28"/>
        </w:rPr>
        <w:t>.</w:t>
      </w:r>
    </w:p>
    <w:p w:rsidR="00B33A32" w:rsidRPr="000F2C6E" w:rsidRDefault="00B33A32" w:rsidP="00144DC6">
      <w:pPr>
        <w:ind w:firstLine="709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1.3</w:t>
      </w:r>
      <w:r w:rsidR="00144DC6" w:rsidRPr="000F2C6E">
        <w:rPr>
          <w:sz w:val="28"/>
          <w:szCs w:val="28"/>
        </w:rPr>
        <w:t xml:space="preserve">. </w:t>
      </w:r>
      <w:r w:rsidRPr="000F2C6E">
        <w:rPr>
          <w:sz w:val="28"/>
          <w:szCs w:val="28"/>
        </w:rPr>
        <w:t>В разделе 3.1:</w:t>
      </w:r>
    </w:p>
    <w:p w:rsidR="00DB6629" w:rsidRPr="000F2C6E" w:rsidRDefault="00B33A32" w:rsidP="00144DC6">
      <w:pPr>
        <w:ind w:firstLine="709"/>
        <w:jc w:val="both"/>
        <w:rPr>
          <w:sz w:val="28"/>
          <w:szCs w:val="28"/>
        </w:rPr>
      </w:pPr>
      <w:r w:rsidRPr="000F2C6E">
        <w:rPr>
          <w:sz w:val="28"/>
          <w:szCs w:val="28"/>
        </w:rPr>
        <w:t xml:space="preserve">1.3.1. </w:t>
      </w:r>
      <w:r w:rsidR="00144DC6" w:rsidRPr="000F2C6E">
        <w:rPr>
          <w:sz w:val="28"/>
          <w:szCs w:val="28"/>
        </w:rPr>
        <w:t>В наименовании</w:t>
      </w:r>
      <w:r w:rsidR="00102E0C" w:rsidRPr="000F2C6E">
        <w:rPr>
          <w:sz w:val="28"/>
          <w:szCs w:val="28"/>
        </w:rPr>
        <w:t xml:space="preserve"> </w:t>
      </w:r>
      <w:r w:rsidRPr="000F2C6E">
        <w:rPr>
          <w:sz w:val="28"/>
          <w:szCs w:val="28"/>
        </w:rPr>
        <w:t xml:space="preserve">раздела </w:t>
      </w:r>
      <w:r w:rsidR="000666F6" w:rsidRPr="000F2C6E">
        <w:rPr>
          <w:sz w:val="28"/>
          <w:szCs w:val="28"/>
        </w:rPr>
        <w:t>после слов</w:t>
      </w:r>
      <w:r w:rsidR="00102E0C" w:rsidRPr="000F2C6E">
        <w:rPr>
          <w:sz w:val="28"/>
          <w:szCs w:val="28"/>
        </w:rPr>
        <w:t xml:space="preserve"> «</w:t>
      </w:r>
      <w:r w:rsidR="000666F6" w:rsidRPr="000F2C6E">
        <w:rPr>
          <w:sz w:val="28"/>
          <w:szCs w:val="28"/>
        </w:rPr>
        <w:t xml:space="preserve">объектов </w:t>
      </w:r>
      <w:r w:rsidR="00102E0C" w:rsidRPr="000F2C6E">
        <w:rPr>
          <w:sz w:val="28"/>
          <w:szCs w:val="28"/>
        </w:rPr>
        <w:t>благоустройства»</w:t>
      </w:r>
      <w:r w:rsidR="000666F6" w:rsidRPr="000F2C6E">
        <w:rPr>
          <w:sz w:val="28"/>
          <w:szCs w:val="28"/>
        </w:rPr>
        <w:t xml:space="preserve"> дополнить словами «и элементов благоустройства»</w:t>
      </w:r>
      <w:r w:rsidR="00102E0C" w:rsidRPr="000F2C6E">
        <w:rPr>
          <w:sz w:val="28"/>
          <w:szCs w:val="28"/>
        </w:rPr>
        <w:t>;</w:t>
      </w:r>
    </w:p>
    <w:p w:rsidR="00B33A32" w:rsidRPr="000F2C6E" w:rsidRDefault="00B33A32" w:rsidP="00144DC6">
      <w:pPr>
        <w:ind w:firstLine="709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1.3.2. в абзаце первом пункта 3.1.3 после слов «объектов благоустро</w:t>
      </w:r>
      <w:r w:rsidRPr="000F2C6E">
        <w:rPr>
          <w:sz w:val="28"/>
          <w:szCs w:val="28"/>
        </w:rPr>
        <w:t>й</w:t>
      </w:r>
      <w:r w:rsidRPr="000F2C6E">
        <w:rPr>
          <w:sz w:val="28"/>
          <w:szCs w:val="28"/>
        </w:rPr>
        <w:t>ства» дополнить словами «элементов благоустройства».</w:t>
      </w:r>
    </w:p>
    <w:p w:rsidR="00F91CA2" w:rsidRPr="000F2C6E" w:rsidRDefault="00144DC6" w:rsidP="00144DC6">
      <w:pPr>
        <w:ind w:firstLine="709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1.4.</w:t>
      </w:r>
      <w:r w:rsidR="00F91CA2" w:rsidRPr="000F2C6E">
        <w:rPr>
          <w:sz w:val="28"/>
          <w:szCs w:val="28"/>
        </w:rPr>
        <w:t xml:space="preserve"> В разделе 3.2:</w:t>
      </w:r>
    </w:p>
    <w:p w:rsidR="00F91CA2" w:rsidRPr="00BA11B3" w:rsidRDefault="00F91CA2" w:rsidP="00144DC6">
      <w:pPr>
        <w:ind w:firstLine="709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1.4.1. В наименовании</w:t>
      </w:r>
      <w:r w:rsidRPr="00BA11B3">
        <w:rPr>
          <w:sz w:val="28"/>
          <w:szCs w:val="28"/>
        </w:rPr>
        <w:t xml:space="preserve"> раздела </w:t>
      </w:r>
      <w:r w:rsidR="00B33A32" w:rsidRPr="00BA11B3">
        <w:rPr>
          <w:sz w:val="28"/>
          <w:szCs w:val="28"/>
        </w:rPr>
        <w:t>после слов «объектов благоустройства» дополнить словами «и элементов благоустройства»;</w:t>
      </w:r>
      <w:r w:rsidR="00144DC6" w:rsidRPr="00BA11B3">
        <w:rPr>
          <w:sz w:val="28"/>
          <w:szCs w:val="28"/>
        </w:rPr>
        <w:t xml:space="preserve"> </w:t>
      </w:r>
    </w:p>
    <w:p w:rsidR="005126AD" w:rsidRPr="00BA11B3" w:rsidRDefault="00F91CA2" w:rsidP="00144DC6">
      <w:pPr>
        <w:ind w:firstLine="709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1.4.2. </w:t>
      </w:r>
      <w:r w:rsidR="005126AD" w:rsidRPr="00BA11B3">
        <w:rPr>
          <w:sz w:val="28"/>
          <w:szCs w:val="28"/>
        </w:rPr>
        <w:t>В абзаце втором пункта 3.2.2 слова «и вывоз снега в специально отведенные места, установленные правовыми актами администрации» зам</w:t>
      </w:r>
      <w:r w:rsidR="005126AD" w:rsidRPr="00BA11B3">
        <w:rPr>
          <w:sz w:val="28"/>
          <w:szCs w:val="28"/>
        </w:rPr>
        <w:t>е</w:t>
      </w:r>
      <w:r w:rsidR="005126AD" w:rsidRPr="00BA11B3">
        <w:rPr>
          <w:sz w:val="28"/>
          <w:szCs w:val="28"/>
        </w:rPr>
        <w:t>нить словами «и вывоз снега на площадки складирования снега, определе</w:t>
      </w:r>
      <w:r w:rsidR="005126AD" w:rsidRPr="00BA11B3">
        <w:rPr>
          <w:sz w:val="28"/>
          <w:szCs w:val="28"/>
        </w:rPr>
        <w:t>н</w:t>
      </w:r>
      <w:r w:rsidR="005126AD" w:rsidRPr="00BA11B3">
        <w:rPr>
          <w:sz w:val="28"/>
          <w:szCs w:val="28"/>
        </w:rPr>
        <w:t xml:space="preserve">ные правовыми актами администрации города, или на </w:t>
      </w:r>
      <w:proofErr w:type="spellStart"/>
      <w:r w:rsidR="005126AD" w:rsidRPr="00BA11B3">
        <w:rPr>
          <w:sz w:val="28"/>
          <w:szCs w:val="28"/>
        </w:rPr>
        <w:t>снегоплавительные</w:t>
      </w:r>
      <w:proofErr w:type="spellEnd"/>
      <w:r w:rsidR="005126AD" w:rsidRPr="00BA11B3">
        <w:rPr>
          <w:sz w:val="28"/>
          <w:szCs w:val="28"/>
        </w:rPr>
        <w:t xml:space="preserve"> установки</w:t>
      </w:r>
      <w:proofErr w:type="gramStart"/>
      <w:r w:rsidR="005126AD" w:rsidRPr="00BA11B3">
        <w:rPr>
          <w:sz w:val="28"/>
          <w:szCs w:val="28"/>
        </w:rPr>
        <w:t>;»</w:t>
      </w:r>
      <w:proofErr w:type="gramEnd"/>
      <w:r w:rsidR="005126AD" w:rsidRPr="00BA11B3">
        <w:rPr>
          <w:sz w:val="28"/>
          <w:szCs w:val="28"/>
        </w:rPr>
        <w:t>.</w:t>
      </w:r>
    </w:p>
    <w:p w:rsidR="005126AD" w:rsidRPr="00BA11B3" w:rsidRDefault="005126AD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1.5. Раздел 4 изложить в следующей редакции:</w:t>
      </w:r>
    </w:p>
    <w:p w:rsidR="005126AD" w:rsidRPr="00BA11B3" w:rsidRDefault="005126AD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«4. Накопление и вывоз (транспортирование) отходов.</w:t>
      </w:r>
    </w:p>
    <w:p w:rsidR="005126AD" w:rsidRPr="00BA11B3" w:rsidRDefault="005126AD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4.1. </w:t>
      </w:r>
      <w:proofErr w:type="gramStart"/>
      <w:r w:rsidRPr="00BA11B3">
        <w:rPr>
          <w:sz w:val="28"/>
          <w:szCs w:val="28"/>
        </w:rPr>
        <w:t>Территория города подлежит регулярной очистке от отходов в с</w:t>
      </w:r>
      <w:r w:rsidRPr="00BA11B3">
        <w:rPr>
          <w:sz w:val="28"/>
          <w:szCs w:val="28"/>
        </w:rPr>
        <w:t>о</w:t>
      </w:r>
      <w:r w:rsidRPr="00BA11B3">
        <w:rPr>
          <w:sz w:val="28"/>
          <w:szCs w:val="28"/>
        </w:rPr>
        <w:t xml:space="preserve">ответствии с экологическими, санитарными и иными требованиями </w:t>
      </w:r>
      <w:r w:rsidR="00D86534" w:rsidRPr="00BA11B3">
        <w:rPr>
          <w:sz w:val="28"/>
          <w:szCs w:val="28"/>
        </w:rPr>
        <w:t>закон</w:t>
      </w:r>
      <w:r w:rsidR="00D86534" w:rsidRPr="00BA11B3">
        <w:rPr>
          <w:sz w:val="28"/>
          <w:szCs w:val="28"/>
        </w:rPr>
        <w:t>о</w:t>
      </w:r>
      <w:r w:rsidR="00D86534" w:rsidRPr="00BA11B3">
        <w:rPr>
          <w:sz w:val="28"/>
          <w:szCs w:val="28"/>
        </w:rPr>
        <w:t xml:space="preserve">дательства Российской Федерации, Территориальной схемой обращения с отходами, в том числе с твердыми коммунальными отходами, на территории Красноярского края, </w:t>
      </w:r>
      <w:r w:rsidR="00B25FA2" w:rsidRPr="00BA11B3">
        <w:rPr>
          <w:sz w:val="28"/>
          <w:szCs w:val="28"/>
        </w:rPr>
        <w:t>утвержденной приказом Министерства природных р</w:t>
      </w:r>
      <w:r w:rsidR="00B25FA2" w:rsidRPr="00BA11B3">
        <w:rPr>
          <w:sz w:val="28"/>
          <w:szCs w:val="28"/>
        </w:rPr>
        <w:t>е</w:t>
      </w:r>
      <w:r w:rsidR="00B25FA2" w:rsidRPr="00BA11B3">
        <w:rPr>
          <w:sz w:val="28"/>
          <w:szCs w:val="28"/>
        </w:rPr>
        <w:t>сурсов и экологии Красно</w:t>
      </w:r>
      <w:r w:rsidR="00144DC6" w:rsidRPr="00BA11B3">
        <w:rPr>
          <w:sz w:val="28"/>
          <w:szCs w:val="28"/>
        </w:rPr>
        <w:t>ярского края от 23.09.2016 № 1/</w:t>
      </w:r>
      <w:r w:rsidR="00B25FA2" w:rsidRPr="00BA11B3">
        <w:rPr>
          <w:sz w:val="28"/>
          <w:szCs w:val="28"/>
        </w:rPr>
        <w:t>4</w:t>
      </w:r>
      <w:r w:rsidR="00144DC6" w:rsidRPr="00BA11B3">
        <w:rPr>
          <w:sz w:val="28"/>
          <w:szCs w:val="28"/>
        </w:rPr>
        <w:t>5</w:t>
      </w:r>
      <w:r w:rsidR="00B25FA2" w:rsidRPr="00BA11B3">
        <w:rPr>
          <w:sz w:val="28"/>
          <w:szCs w:val="28"/>
        </w:rPr>
        <w:t>1-од, Порядком накопления ТКО (в том числе их раздельного накопления) на территории Красноярского края</w:t>
      </w:r>
      <w:proofErr w:type="gramEnd"/>
      <w:r w:rsidR="00B25FA2" w:rsidRPr="00BA11B3">
        <w:rPr>
          <w:sz w:val="28"/>
          <w:szCs w:val="28"/>
        </w:rPr>
        <w:t xml:space="preserve">, утвержденным </w:t>
      </w:r>
      <w:r w:rsidR="005E5B22" w:rsidRPr="00BA11B3">
        <w:rPr>
          <w:sz w:val="28"/>
          <w:szCs w:val="28"/>
        </w:rPr>
        <w:t>постановлением Правительства Красн</w:t>
      </w:r>
      <w:r w:rsidR="005E5B22" w:rsidRPr="00BA11B3">
        <w:rPr>
          <w:sz w:val="28"/>
          <w:szCs w:val="28"/>
        </w:rPr>
        <w:t>о</w:t>
      </w:r>
      <w:r w:rsidR="005E5B22" w:rsidRPr="00BA11B3">
        <w:rPr>
          <w:sz w:val="28"/>
          <w:szCs w:val="28"/>
        </w:rPr>
        <w:t>ярского края</w:t>
      </w:r>
      <w:r w:rsidR="00144DC6" w:rsidRPr="00BA11B3">
        <w:rPr>
          <w:sz w:val="28"/>
          <w:szCs w:val="28"/>
        </w:rPr>
        <w:t xml:space="preserve"> от 03.11.2020 № 769-п</w:t>
      </w:r>
      <w:r w:rsidR="005E5B22" w:rsidRPr="00BA11B3">
        <w:rPr>
          <w:sz w:val="28"/>
          <w:szCs w:val="28"/>
        </w:rPr>
        <w:t>.</w:t>
      </w:r>
    </w:p>
    <w:p w:rsidR="005E5B22" w:rsidRPr="00BA11B3" w:rsidRDefault="005E5B22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4.2. </w:t>
      </w:r>
      <w:r w:rsidR="003B5BF4" w:rsidRPr="00BA11B3">
        <w:rPr>
          <w:sz w:val="28"/>
          <w:szCs w:val="28"/>
        </w:rPr>
        <w:t>Накопление отходов на территории города осуществляется след</w:t>
      </w:r>
      <w:r w:rsidR="003B5BF4" w:rsidRPr="00BA11B3">
        <w:rPr>
          <w:sz w:val="28"/>
          <w:szCs w:val="28"/>
        </w:rPr>
        <w:t>у</w:t>
      </w:r>
      <w:r w:rsidR="003B5BF4" w:rsidRPr="00BA11B3">
        <w:rPr>
          <w:sz w:val="28"/>
          <w:szCs w:val="28"/>
        </w:rPr>
        <w:t>ющими способами:</w:t>
      </w:r>
    </w:p>
    <w:p w:rsidR="003B5BF4" w:rsidRPr="00BA11B3" w:rsidRDefault="003B5BF4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в контейнеры, расположенные в мусороприемных камерах (при нал</w:t>
      </w:r>
      <w:r w:rsidRPr="00BA11B3">
        <w:rPr>
          <w:sz w:val="28"/>
          <w:szCs w:val="28"/>
        </w:rPr>
        <w:t>и</w:t>
      </w:r>
      <w:r w:rsidRPr="00BA11B3">
        <w:rPr>
          <w:sz w:val="28"/>
          <w:szCs w:val="28"/>
        </w:rPr>
        <w:t>чии соответствующей внутридомовой инженерной системы);</w:t>
      </w:r>
    </w:p>
    <w:p w:rsidR="003B5BF4" w:rsidRPr="00BA11B3" w:rsidRDefault="003B5BF4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в контейнеры, бункеры, расположенные на местах (площадках) нако</w:t>
      </w:r>
      <w:r w:rsidRPr="00BA11B3">
        <w:rPr>
          <w:sz w:val="28"/>
          <w:szCs w:val="28"/>
        </w:rPr>
        <w:t>п</w:t>
      </w:r>
      <w:r w:rsidRPr="00BA11B3">
        <w:rPr>
          <w:sz w:val="28"/>
          <w:szCs w:val="28"/>
        </w:rPr>
        <w:t>ления ТКО;</w:t>
      </w:r>
    </w:p>
    <w:p w:rsidR="003B5BF4" w:rsidRPr="00BA11B3" w:rsidRDefault="003B5BF4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в урны для мусора;</w:t>
      </w:r>
    </w:p>
    <w:p w:rsidR="003B5BF4" w:rsidRPr="00BA11B3" w:rsidRDefault="003B5BF4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в пакеты и другие емкости, предоставленные региональным операт</w:t>
      </w:r>
      <w:r w:rsidRPr="00BA11B3">
        <w:rPr>
          <w:sz w:val="28"/>
          <w:szCs w:val="28"/>
        </w:rPr>
        <w:t>о</w:t>
      </w:r>
      <w:r w:rsidRPr="00BA11B3">
        <w:rPr>
          <w:sz w:val="28"/>
          <w:szCs w:val="28"/>
        </w:rPr>
        <w:t>ром по обращению с ТКО;</w:t>
      </w:r>
    </w:p>
    <w:p w:rsidR="003B5BF4" w:rsidRPr="00BA11B3" w:rsidRDefault="003B5BF4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lastRenderedPageBreak/>
        <w:t>на специальных площадках для складирования крупногабаритных о</w:t>
      </w:r>
      <w:r w:rsidRPr="00BA11B3">
        <w:rPr>
          <w:sz w:val="28"/>
          <w:szCs w:val="28"/>
        </w:rPr>
        <w:t>т</w:t>
      </w:r>
      <w:r w:rsidRPr="00BA11B3">
        <w:rPr>
          <w:sz w:val="28"/>
          <w:szCs w:val="28"/>
        </w:rPr>
        <w:t>ходов;</w:t>
      </w:r>
    </w:p>
    <w:p w:rsidR="003B5BF4" w:rsidRPr="00BA11B3" w:rsidRDefault="003B5BF4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на специальных площадках для складирования отходов электронного оборудования.</w:t>
      </w:r>
    </w:p>
    <w:p w:rsidR="003B5BF4" w:rsidRPr="00BA11B3" w:rsidRDefault="003B5BF4" w:rsidP="00EC4B61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4.3. </w:t>
      </w:r>
      <w:r w:rsidR="00EC4B61" w:rsidRPr="00BA11B3">
        <w:rPr>
          <w:sz w:val="28"/>
          <w:szCs w:val="28"/>
        </w:rPr>
        <w:t>При размещении контейнерных площадок должны соблюдаться правила об их удаленности от жилых зданий, иных объектов, определенных санитарными нормами и правилами. Сокращение расстояния удаленности контейнерной площадки допускается в случаях и порядке, установленных санитарными правилами и нормами</w:t>
      </w:r>
      <w:r w:rsidR="002C6F34" w:rsidRPr="00BA11B3">
        <w:rPr>
          <w:sz w:val="28"/>
          <w:szCs w:val="28"/>
        </w:rPr>
        <w:t>.</w:t>
      </w:r>
    </w:p>
    <w:p w:rsidR="00A3555F" w:rsidRPr="00BA11B3" w:rsidRDefault="00A3555F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4.4. Решение о создании мест (площадок) накопления ТКО принимае</w:t>
      </w:r>
      <w:r w:rsidRPr="00BA11B3">
        <w:rPr>
          <w:sz w:val="28"/>
          <w:szCs w:val="28"/>
        </w:rPr>
        <w:t>т</w:t>
      </w:r>
      <w:r w:rsidRPr="00BA11B3">
        <w:rPr>
          <w:sz w:val="28"/>
          <w:szCs w:val="28"/>
        </w:rPr>
        <w:t>ся уполномоченным органом администрации города, за исключением уст</w:t>
      </w:r>
      <w:r w:rsidRPr="00BA11B3">
        <w:rPr>
          <w:sz w:val="28"/>
          <w:szCs w:val="28"/>
        </w:rPr>
        <w:t>а</w:t>
      </w:r>
      <w:r w:rsidRPr="00BA11B3">
        <w:rPr>
          <w:sz w:val="28"/>
          <w:szCs w:val="28"/>
        </w:rPr>
        <w:t>новленных законодательством Российской Федерации случаев, когда такая обязанность лежит на других лицах.</w:t>
      </w:r>
    </w:p>
    <w:p w:rsidR="00C5109A" w:rsidRPr="00BA11B3" w:rsidRDefault="00A3555F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4.5.</w:t>
      </w:r>
      <w:r w:rsidR="00F63D64" w:rsidRPr="00BA11B3">
        <w:rPr>
          <w:sz w:val="28"/>
          <w:szCs w:val="28"/>
        </w:rPr>
        <w:t xml:space="preserve"> В случае если в соответствии с законодательством Российской Ф</w:t>
      </w:r>
      <w:r w:rsidR="00F63D64" w:rsidRPr="00BA11B3">
        <w:rPr>
          <w:sz w:val="28"/>
          <w:szCs w:val="28"/>
        </w:rPr>
        <w:t>е</w:t>
      </w:r>
      <w:r w:rsidR="00F63D64" w:rsidRPr="00BA11B3">
        <w:rPr>
          <w:sz w:val="28"/>
          <w:szCs w:val="28"/>
        </w:rPr>
        <w:t xml:space="preserve">дерации обязанность по созданию места (площадки) накопления ТКО лежит на других лицах, такие лица согласовывают создание места (площадки) накопления ТКО с уполномоченными территориальными подразделениями </w:t>
      </w:r>
      <w:r w:rsidR="00C5109A" w:rsidRPr="00BA11B3">
        <w:rPr>
          <w:sz w:val="28"/>
          <w:szCs w:val="28"/>
        </w:rPr>
        <w:t>администрации города.</w:t>
      </w:r>
    </w:p>
    <w:p w:rsidR="000A1D94" w:rsidRPr="00BA11B3" w:rsidRDefault="00C5109A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4.6. </w:t>
      </w:r>
      <w:r w:rsidR="000A1D94" w:rsidRPr="00BA11B3">
        <w:rPr>
          <w:sz w:val="28"/>
          <w:szCs w:val="28"/>
        </w:rPr>
        <w:t>Места (площадки) накопления ТКО подлежат включению в реестр мест (площадок) накопления ТКО и наносятся на схему размещения мест (площадок) накопления ТКО.</w:t>
      </w:r>
    </w:p>
    <w:p w:rsidR="00EF6E47" w:rsidRPr="00BA11B3" w:rsidRDefault="000A1D94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4.7. </w:t>
      </w:r>
      <w:r w:rsidR="00EF6E47" w:rsidRPr="00BA11B3">
        <w:rPr>
          <w:sz w:val="28"/>
          <w:szCs w:val="28"/>
        </w:rPr>
        <w:t>Уполномоченные территориальные подразделения органов адм</w:t>
      </w:r>
      <w:r w:rsidR="00EF6E47" w:rsidRPr="00BA11B3">
        <w:rPr>
          <w:sz w:val="28"/>
          <w:szCs w:val="28"/>
        </w:rPr>
        <w:t>и</w:t>
      </w:r>
      <w:r w:rsidR="00EF6E47" w:rsidRPr="00BA11B3">
        <w:rPr>
          <w:sz w:val="28"/>
          <w:szCs w:val="28"/>
        </w:rPr>
        <w:t>нистрации города осуществляют ведение реестра мест (площадок) накопл</w:t>
      </w:r>
      <w:r w:rsidR="00EF6E47" w:rsidRPr="00BA11B3">
        <w:rPr>
          <w:sz w:val="28"/>
          <w:szCs w:val="28"/>
        </w:rPr>
        <w:t>е</w:t>
      </w:r>
      <w:r w:rsidR="00EF6E47" w:rsidRPr="00BA11B3">
        <w:rPr>
          <w:sz w:val="28"/>
          <w:szCs w:val="28"/>
        </w:rPr>
        <w:t>ния ТКО и схемы размещения мест (площадок) накопления ТКО.</w:t>
      </w:r>
    </w:p>
    <w:p w:rsidR="00E1193E" w:rsidRPr="00BA11B3" w:rsidRDefault="001E77B1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4.8. Количество контейнеров, бункеров, устанавливаемых в местах (площадках) накопления ТКО, определяется в соответствии с установленн</w:t>
      </w:r>
      <w:r w:rsidRPr="00BA11B3">
        <w:rPr>
          <w:sz w:val="28"/>
          <w:szCs w:val="28"/>
        </w:rPr>
        <w:t>ы</w:t>
      </w:r>
      <w:r w:rsidRPr="00BA11B3">
        <w:rPr>
          <w:sz w:val="28"/>
          <w:szCs w:val="28"/>
        </w:rPr>
        <w:t xml:space="preserve">ми нормативами накопления ТКО, </w:t>
      </w:r>
      <w:r w:rsidR="00E1193E" w:rsidRPr="00BA11B3">
        <w:rPr>
          <w:sz w:val="28"/>
          <w:szCs w:val="28"/>
        </w:rPr>
        <w:t>с учетом численности населения, польз</w:t>
      </w:r>
      <w:r w:rsidR="00E1193E" w:rsidRPr="00BA11B3">
        <w:rPr>
          <w:sz w:val="28"/>
          <w:szCs w:val="28"/>
        </w:rPr>
        <w:t>у</w:t>
      </w:r>
      <w:r w:rsidR="00E1193E" w:rsidRPr="00BA11B3">
        <w:rPr>
          <w:sz w:val="28"/>
          <w:szCs w:val="28"/>
        </w:rPr>
        <w:t>ющегося ими, сроков хранения отходов.</w:t>
      </w:r>
    </w:p>
    <w:p w:rsidR="00EB6533" w:rsidRPr="00BA11B3" w:rsidRDefault="00EB6533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4.9. Количество установленных контейнеров, бункеров должно соо</w:t>
      </w:r>
      <w:r w:rsidRPr="00BA11B3">
        <w:rPr>
          <w:sz w:val="28"/>
          <w:szCs w:val="28"/>
        </w:rPr>
        <w:t>т</w:t>
      </w:r>
      <w:r w:rsidRPr="00BA11B3">
        <w:rPr>
          <w:sz w:val="28"/>
          <w:szCs w:val="28"/>
        </w:rPr>
        <w:t>ветствовать фактическому накоплению отходов в период их наибольшего о</w:t>
      </w:r>
      <w:r w:rsidRPr="00BA11B3">
        <w:rPr>
          <w:sz w:val="28"/>
          <w:szCs w:val="28"/>
        </w:rPr>
        <w:t>б</w:t>
      </w:r>
      <w:r w:rsidRPr="00BA11B3">
        <w:rPr>
          <w:sz w:val="28"/>
          <w:szCs w:val="28"/>
        </w:rPr>
        <w:t>разования на соответствующей территории города.</w:t>
      </w:r>
    </w:p>
    <w:p w:rsidR="0087624E" w:rsidRPr="00BA11B3" w:rsidRDefault="0087624E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4.10. При отсутствии собственных мест (площадок) накопления ТКО и контейнеров накопления образующихся отходов лицами, ответственными за благоустройство, осуществляется по договорам в контейнеры других вл</w:t>
      </w:r>
      <w:r w:rsidRPr="00BA11B3">
        <w:rPr>
          <w:sz w:val="28"/>
          <w:szCs w:val="28"/>
        </w:rPr>
        <w:t>а</w:t>
      </w:r>
      <w:r w:rsidRPr="00BA11B3">
        <w:rPr>
          <w:sz w:val="28"/>
          <w:szCs w:val="28"/>
        </w:rPr>
        <w:t>дельцев мест (площадок) накопления ТКО при наличии у последних закл</w:t>
      </w:r>
      <w:r w:rsidRPr="00BA11B3">
        <w:rPr>
          <w:sz w:val="28"/>
          <w:szCs w:val="28"/>
        </w:rPr>
        <w:t>ю</w:t>
      </w:r>
      <w:r w:rsidRPr="00BA11B3">
        <w:rPr>
          <w:sz w:val="28"/>
          <w:szCs w:val="28"/>
        </w:rPr>
        <w:t>ченных договоров с региональным оператором по обращению с ТКО.</w:t>
      </w:r>
    </w:p>
    <w:p w:rsidR="00FA0E99" w:rsidRPr="00BA11B3" w:rsidRDefault="00162625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4.11.</w:t>
      </w:r>
      <w:r w:rsidR="00FA0E99" w:rsidRPr="00BA11B3">
        <w:rPr>
          <w:sz w:val="28"/>
          <w:szCs w:val="28"/>
        </w:rPr>
        <w:t xml:space="preserve"> Контейнеры должны быть технически исправны, окрашены и снабжены информацией об организации, обслуживающей место (площадку) накопления ТКО.</w:t>
      </w:r>
    </w:p>
    <w:p w:rsidR="0060378B" w:rsidRPr="00BA11B3" w:rsidRDefault="0060378B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4.12. Контейнеры на автозаправочных станциях должны быть оборуд</w:t>
      </w:r>
      <w:r w:rsidRPr="00BA11B3">
        <w:rPr>
          <w:sz w:val="28"/>
          <w:szCs w:val="28"/>
        </w:rPr>
        <w:t>о</w:t>
      </w:r>
      <w:r w:rsidRPr="00BA11B3">
        <w:rPr>
          <w:sz w:val="28"/>
          <w:szCs w:val="28"/>
        </w:rPr>
        <w:t>ваны крышками.</w:t>
      </w:r>
    </w:p>
    <w:p w:rsidR="00802D80" w:rsidRPr="00BA11B3" w:rsidRDefault="0060378B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4.13. </w:t>
      </w:r>
      <w:r w:rsidR="00802D80" w:rsidRPr="00BA11B3">
        <w:rPr>
          <w:sz w:val="28"/>
          <w:szCs w:val="28"/>
        </w:rPr>
        <w:t>Места (площадки) накопления ТКО и мусороприемные камеры должны содержаться в чистоте и порядке, быть очищены от отходов.</w:t>
      </w:r>
    </w:p>
    <w:p w:rsidR="007C1267" w:rsidRPr="00BA11B3" w:rsidRDefault="00DE4884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4.14. </w:t>
      </w:r>
      <w:r w:rsidR="00761A18" w:rsidRPr="00BA11B3">
        <w:rPr>
          <w:sz w:val="28"/>
          <w:szCs w:val="28"/>
        </w:rPr>
        <w:t>Удаление отходов, высыпавшихся при выгрузке из контейнеров, бункеров в специализированный</w:t>
      </w:r>
      <w:r w:rsidR="00FA0E99" w:rsidRPr="00BA11B3">
        <w:rPr>
          <w:sz w:val="28"/>
          <w:szCs w:val="28"/>
        </w:rPr>
        <w:t xml:space="preserve"> </w:t>
      </w:r>
      <w:r w:rsidR="00A3555F" w:rsidRPr="00BA11B3">
        <w:rPr>
          <w:sz w:val="28"/>
          <w:szCs w:val="28"/>
        </w:rPr>
        <w:t xml:space="preserve"> </w:t>
      </w:r>
      <w:r w:rsidR="00761A18" w:rsidRPr="00BA11B3">
        <w:rPr>
          <w:sz w:val="28"/>
          <w:szCs w:val="28"/>
        </w:rPr>
        <w:t>транспорт, производится региональным оператором по обращению с ТКО.</w:t>
      </w:r>
      <w:r w:rsidR="00053F78" w:rsidRPr="00BA11B3">
        <w:rPr>
          <w:sz w:val="28"/>
          <w:szCs w:val="28"/>
        </w:rPr>
        <w:t xml:space="preserve"> </w:t>
      </w:r>
    </w:p>
    <w:p w:rsidR="008C7103" w:rsidRPr="00BA11B3" w:rsidRDefault="007C1267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lastRenderedPageBreak/>
        <w:t>4.15.</w:t>
      </w:r>
      <w:r w:rsidR="00B016A9" w:rsidRPr="00BA11B3">
        <w:rPr>
          <w:sz w:val="28"/>
          <w:szCs w:val="28"/>
        </w:rPr>
        <w:t xml:space="preserve"> </w:t>
      </w:r>
      <w:r w:rsidR="008C7103" w:rsidRPr="00BA11B3">
        <w:rPr>
          <w:sz w:val="28"/>
          <w:szCs w:val="28"/>
        </w:rPr>
        <w:t>Периодичность вывоза отходов определяется в соответствии с с</w:t>
      </w:r>
      <w:r w:rsidR="008C7103" w:rsidRPr="00BA11B3">
        <w:rPr>
          <w:sz w:val="28"/>
          <w:szCs w:val="28"/>
        </w:rPr>
        <w:t>а</w:t>
      </w:r>
      <w:r w:rsidR="008C7103" w:rsidRPr="00BA11B3">
        <w:rPr>
          <w:sz w:val="28"/>
          <w:szCs w:val="28"/>
        </w:rPr>
        <w:t>нитарными правилами и нормами</w:t>
      </w:r>
      <w:r w:rsidR="00053F78" w:rsidRPr="00BA11B3">
        <w:rPr>
          <w:sz w:val="28"/>
          <w:szCs w:val="28"/>
        </w:rPr>
        <w:t xml:space="preserve"> и действующим жилищным законодател</w:t>
      </w:r>
      <w:r w:rsidR="00053F78" w:rsidRPr="00BA11B3">
        <w:rPr>
          <w:sz w:val="28"/>
          <w:szCs w:val="28"/>
        </w:rPr>
        <w:t>ь</w:t>
      </w:r>
      <w:r w:rsidR="00053F78" w:rsidRPr="00BA11B3">
        <w:rPr>
          <w:sz w:val="28"/>
          <w:szCs w:val="28"/>
        </w:rPr>
        <w:t>ством Российской Федерации</w:t>
      </w:r>
      <w:r w:rsidR="008C7103" w:rsidRPr="00BA11B3">
        <w:rPr>
          <w:sz w:val="28"/>
          <w:szCs w:val="28"/>
        </w:rPr>
        <w:t>.</w:t>
      </w:r>
    </w:p>
    <w:p w:rsidR="008C7103" w:rsidRPr="00BA11B3" w:rsidRDefault="008C7103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4.16. Вывоз крупногабаритных отходов производится региональным оператором по обращению с отходами с ТКО </w:t>
      </w:r>
      <w:r w:rsidR="00053F78" w:rsidRPr="00BA11B3">
        <w:rPr>
          <w:sz w:val="28"/>
          <w:szCs w:val="28"/>
        </w:rPr>
        <w:t>в соответствии с</w:t>
      </w:r>
      <w:r w:rsidRPr="00BA11B3">
        <w:rPr>
          <w:sz w:val="28"/>
          <w:szCs w:val="28"/>
        </w:rPr>
        <w:t xml:space="preserve"> </w:t>
      </w:r>
      <w:r w:rsidR="00EC4B61" w:rsidRPr="00BA11B3">
        <w:rPr>
          <w:sz w:val="28"/>
          <w:szCs w:val="28"/>
        </w:rPr>
        <w:t>периодичн</w:t>
      </w:r>
      <w:r w:rsidR="00EC4B61" w:rsidRPr="00BA11B3">
        <w:rPr>
          <w:sz w:val="28"/>
          <w:szCs w:val="28"/>
        </w:rPr>
        <w:t>о</w:t>
      </w:r>
      <w:r w:rsidR="00053F78" w:rsidRPr="00BA11B3">
        <w:rPr>
          <w:sz w:val="28"/>
          <w:szCs w:val="28"/>
        </w:rPr>
        <w:t>стью</w:t>
      </w:r>
      <w:r w:rsidR="00EC4B61" w:rsidRPr="00BA11B3">
        <w:rPr>
          <w:sz w:val="28"/>
          <w:szCs w:val="28"/>
        </w:rPr>
        <w:t xml:space="preserve"> установленной санитарными правилами и нормами</w:t>
      </w:r>
      <w:r w:rsidRPr="00BA11B3">
        <w:rPr>
          <w:sz w:val="28"/>
          <w:szCs w:val="28"/>
        </w:rPr>
        <w:t>.</w:t>
      </w:r>
    </w:p>
    <w:p w:rsidR="00CD11A3" w:rsidRPr="00BA11B3" w:rsidRDefault="008C7103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4.17.</w:t>
      </w:r>
      <w:r w:rsidR="00CD11A3" w:rsidRPr="00BA11B3">
        <w:rPr>
          <w:sz w:val="28"/>
          <w:szCs w:val="28"/>
        </w:rPr>
        <w:t xml:space="preserve"> Вывоз (транспортирование) отходов необходимо осуществлять способами, исключающими загрязнение территории города.</w:t>
      </w:r>
    </w:p>
    <w:p w:rsidR="00CD11A3" w:rsidRPr="00BA11B3" w:rsidRDefault="00CD11A3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4.18. Складирование зольных остатков от отопительных устройств в контейнеры, бункеры допускается только после охлаждения.</w:t>
      </w:r>
    </w:p>
    <w:p w:rsidR="00CD11A3" w:rsidRPr="00BA11B3" w:rsidRDefault="00CD11A3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4.19. На всех площадях и улицах, на вокзалах, аэропорта, пристанях, рынках, остановках городского пассажирского транспорта и других террит</w:t>
      </w:r>
      <w:r w:rsidRPr="00BA11B3">
        <w:rPr>
          <w:sz w:val="28"/>
          <w:szCs w:val="28"/>
        </w:rPr>
        <w:t>о</w:t>
      </w:r>
      <w:r w:rsidRPr="00BA11B3">
        <w:rPr>
          <w:sz w:val="28"/>
          <w:szCs w:val="28"/>
        </w:rPr>
        <w:t>риях общего пользования должны быть установлены урны, не препятству</w:t>
      </w:r>
      <w:r w:rsidRPr="00BA11B3">
        <w:rPr>
          <w:sz w:val="28"/>
          <w:szCs w:val="28"/>
        </w:rPr>
        <w:t>ю</w:t>
      </w:r>
      <w:r w:rsidRPr="00BA11B3">
        <w:rPr>
          <w:sz w:val="28"/>
          <w:szCs w:val="28"/>
        </w:rPr>
        <w:t>щие передвижению пешеходов, маломобильных групп населения. Расстояние между урнами должно составлять не более 100 метров.</w:t>
      </w:r>
    </w:p>
    <w:p w:rsidR="00CD11A3" w:rsidRPr="00BA11B3" w:rsidRDefault="00CD11A3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4.20. На территории парков количество урн определяется </w:t>
      </w:r>
      <w:r w:rsidR="00EC4B61" w:rsidRPr="00BA11B3">
        <w:rPr>
          <w:sz w:val="28"/>
          <w:szCs w:val="28"/>
        </w:rPr>
        <w:t>и устанавл</w:t>
      </w:r>
      <w:r w:rsidR="00EC4B61" w:rsidRPr="00BA11B3">
        <w:rPr>
          <w:sz w:val="28"/>
          <w:szCs w:val="28"/>
        </w:rPr>
        <w:t>и</w:t>
      </w:r>
      <w:r w:rsidR="00EC4B61" w:rsidRPr="00BA11B3">
        <w:rPr>
          <w:sz w:val="28"/>
          <w:szCs w:val="28"/>
        </w:rPr>
        <w:t xml:space="preserve">вается </w:t>
      </w:r>
      <w:r w:rsidRPr="00BA11B3">
        <w:rPr>
          <w:sz w:val="28"/>
          <w:szCs w:val="28"/>
        </w:rPr>
        <w:t>лицом, ответственным за благоустройство, из расчета одна урна на 800 квадратных метров площадки парка. Расстояние между урнами должно составлять не более 40 метров вдоль пешеходных дорожек.</w:t>
      </w:r>
    </w:p>
    <w:p w:rsidR="004D313F" w:rsidRPr="00BA11B3" w:rsidRDefault="004D313F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4.21. На территории пляжа урны размещаются лицами, ответственными за благоустройство, на расстоянии не менее 10 метров от уреза воды. Расст</w:t>
      </w:r>
      <w:r w:rsidRPr="00BA11B3">
        <w:rPr>
          <w:sz w:val="28"/>
          <w:szCs w:val="28"/>
        </w:rPr>
        <w:t>о</w:t>
      </w:r>
      <w:r w:rsidRPr="00BA11B3">
        <w:rPr>
          <w:sz w:val="28"/>
          <w:szCs w:val="28"/>
        </w:rPr>
        <w:t>яние установленными урнами не должно превышать 40 метров. Урны дол</w:t>
      </w:r>
      <w:r w:rsidRPr="00BA11B3">
        <w:rPr>
          <w:sz w:val="28"/>
          <w:szCs w:val="28"/>
        </w:rPr>
        <w:t>ж</w:t>
      </w:r>
      <w:r w:rsidRPr="00BA11B3">
        <w:rPr>
          <w:sz w:val="28"/>
          <w:szCs w:val="28"/>
        </w:rPr>
        <w:t>ны быть установлены из расчета не менее одной урны на 1600 квадратных метров территории пляжа.</w:t>
      </w:r>
    </w:p>
    <w:p w:rsidR="00EE694E" w:rsidRPr="00BA11B3" w:rsidRDefault="004D313F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4.22. </w:t>
      </w:r>
      <w:r w:rsidR="00EE694E" w:rsidRPr="00BA11B3">
        <w:rPr>
          <w:sz w:val="28"/>
          <w:szCs w:val="28"/>
        </w:rPr>
        <w:tab/>
        <w:t>Очистка урн производится по мере их накопления не реже одного раза в сутки. За содержание урн в чистоте несут ответственность лица, отве</w:t>
      </w:r>
      <w:r w:rsidR="00EE694E" w:rsidRPr="00BA11B3">
        <w:rPr>
          <w:sz w:val="28"/>
          <w:szCs w:val="28"/>
        </w:rPr>
        <w:t>т</w:t>
      </w:r>
      <w:r w:rsidR="00EE694E" w:rsidRPr="00BA11B3">
        <w:rPr>
          <w:sz w:val="28"/>
          <w:szCs w:val="28"/>
        </w:rPr>
        <w:t>ственные за благоустройство, осуществляющие уборку закрепленных за н</w:t>
      </w:r>
      <w:r w:rsidR="00EE694E" w:rsidRPr="00BA11B3">
        <w:rPr>
          <w:sz w:val="28"/>
          <w:szCs w:val="28"/>
        </w:rPr>
        <w:t>и</w:t>
      </w:r>
      <w:r w:rsidR="00EE694E" w:rsidRPr="00BA11B3">
        <w:rPr>
          <w:sz w:val="28"/>
          <w:szCs w:val="28"/>
        </w:rPr>
        <w:t>ми территорий.</w:t>
      </w:r>
    </w:p>
    <w:p w:rsidR="00CA51F0" w:rsidRPr="00BA11B3" w:rsidRDefault="00EE694E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4.23. Лица, разметившие отходы </w:t>
      </w:r>
      <w:r w:rsidR="00053F78" w:rsidRPr="00BA11B3">
        <w:rPr>
          <w:sz w:val="28"/>
          <w:szCs w:val="28"/>
        </w:rPr>
        <w:t>вне предусмотренных</w:t>
      </w:r>
      <w:r w:rsidR="00CA51F0" w:rsidRPr="00BA11B3">
        <w:rPr>
          <w:sz w:val="28"/>
          <w:szCs w:val="28"/>
        </w:rPr>
        <w:t xml:space="preserve"> для этих целей </w:t>
      </w:r>
      <w:proofErr w:type="gramStart"/>
      <w:r w:rsidR="00CA51F0" w:rsidRPr="00BA11B3">
        <w:rPr>
          <w:sz w:val="28"/>
          <w:szCs w:val="28"/>
        </w:rPr>
        <w:t>местах</w:t>
      </w:r>
      <w:proofErr w:type="gramEnd"/>
      <w:r w:rsidR="00CA51F0" w:rsidRPr="00BA11B3">
        <w:rPr>
          <w:sz w:val="28"/>
          <w:szCs w:val="28"/>
        </w:rPr>
        <w:t>, обязаны за свой счет произвести уборку данной территории, а при необходимости – рекультивацию земельного участка</w:t>
      </w:r>
      <w:r w:rsidR="00053F78" w:rsidRPr="00BA11B3">
        <w:rPr>
          <w:sz w:val="28"/>
          <w:szCs w:val="28"/>
        </w:rPr>
        <w:t>.</w:t>
      </w:r>
    </w:p>
    <w:p w:rsidR="00C072D4" w:rsidRPr="00BA11B3" w:rsidRDefault="00CA51F0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4.24. </w:t>
      </w:r>
      <w:r w:rsidR="00266D22" w:rsidRPr="00BA11B3">
        <w:rPr>
          <w:sz w:val="28"/>
          <w:szCs w:val="28"/>
        </w:rPr>
        <w:t>Лица, ответственные за благоустройство, при производстве работ по обрезке деревьев и покоса травы должны производить сбор  и вывоз веток и скошенной травы в четырехдневный срок с момента выполнения указа</w:t>
      </w:r>
      <w:r w:rsidR="00266D22" w:rsidRPr="00BA11B3">
        <w:rPr>
          <w:sz w:val="28"/>
          <w:szCs w:val="28"/>
        </w:rPr>
        <w:t>н</w:t>
      </w:r>
      <w:r w:rsidR="00266D22" w:rsidRPr="00BA11B3">
        <w:rPr>
          <w:sz w:val="28"/>
          <w:szCs w:val="28"/>
        </w:rPr>
        <w:t>ных работ.</w:t>
      </w:r>
    </w:p>
    <w:p w:rsidR="00FA5D6F" w:rsidRPr="00BB6415" w:rsidRDefault="00C072D4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4.25.</w:t>
      </w:r>
      <w:r w:rsidR="002C4E34" w:rsidRPr="00BA11B3">
        <w:rPr>
          <w:sz w:val="28"/>
          <w:szCs w:val="28"/>
        </w:rPr>
        <w:t xml:space="preserve"> Лица, ответственные за благоустройство, обязаны обеспечить </w:t>
      </w:r>
      <w:r w:rsidR="002C4E34" w:rsidRPr="00BB6415">
        <w:rPr>
          <w:sz w:val="28"/>
          <w:szCs w:val="28"/>
        </w:rPr>
        <w:t>в</w:t>
      </w:r>
      <w:r w:rsidR="002C4E34" w:rsidRPr="00BB6415">
        <w:rPr>
          <w:sz w:val="28"/>
          <w:szCs w:val="28"/>
        </w:rPr>
        <w:t>ы</w:t>
      </w:r>
      <w:r w:rsidR="002C4E34" w:rsidRPr="00BB6415">
        <w:rPr>
          <w:sz w:val="28"/>
          <w:szCs w:val="28"/>
        </w:rPr>
        <w:t>воз отходов, собранных</w:t>
      </w:r>
      <w:r w:rsidR="00FA5D6F" w:rsidRPr="00BB6415">
        <w:rPr>
          <w:sz w:val="28"/>
          <w:szCs w:val="28"/>
        </w:rPr>
        <w:t xml:space="preserve"> во время весенних и осенних общегородских суббо</w:t>
      </w:r>
      <w:r w:rsidR="00FA5D6F" w:rsidRPr="00BB6415">
        <w:rPr>
          <w:sz w:val="28"/>
          <w:szCs w:val="28"/>
        </w:rPr>
        <w:t>т</w:t>
      </w:r>
      <w:r w:rsidR="00FA5D6F" w:rsidRPr="00BB6415">
        <w:rPr>
          <w:sz w:val="28"/>
          <w:szCs w:val="28"/>
        </w:rPr>
        <w:t xml:space="preserve">ников, в семидневный срок с момента выполнения указанных работ. </w:t>
      </w:r>
    </w:p>
    <w:p w:rsidR="0067599F" w:rsidRPr="00BB6415" w:rsidRDefault="00FA5D6F" w:rsidP="005126AD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 xml:space="preserve">4.26. </w:t>
      </w:r>
      <w:proofErr w:type="gramStart"/>
      <w:r w:rsidR="0067599F" w:rsidRPr="00BB6415">
        <w:rPr>
          <w:sz w:val="28"/>
          <w:szCs w:val="28"/>
        </w:rPr>
        <w:t>Накопление и сбор ртутьсодержащих ламп, образующихся в ж</w:t>
      </w:r>
      <w:r w:rsidR="0067599F" w:rsidRPr="00BB6415">
        <w:rPr>
          <w:sz w:val="28"/>
          <w:szCs w:val="28"/>
        </w:rPr>
        <w:t>и</w:t>
      </w:r>
      <w:r w:rsidR="0067599F" w:rsidRPr="00BB6415">
        <w:rPr>
          <w:sz w:val="28"/>
          <w:szCs w:val="28"/>
        </w:rPr>
        <w:t>лых помещениях, в административных строениях, объектах социальной сф</w:t>
      </w:r>
      <w:r w:rsidR="0067599F" w:rsidRPr="00BB6415">
        <w:rPr>
          <w:sz w:val="28"/>
          <w:szCs w:val="28"/>
        </w:rPr>
        <w:t>е</w:t>
      </w:r>
      <w:r w:rsidR="0067599F" w:rsidRPr="00BB6415">
        <w:rPr>
          <w:sz w:val="28"/>
          <w:szCs w:val="28"/>
        </w:rPr>
        <w:t>ры, осуществляется в соответствии с правила обращения с отходами прои</w:t>
      </w:r>
      <w:r w:rsidR="0067599F" w:rsidRPr="00BB6415">
        <w:rPr>
          <w:sz w:val="28"/>
          <w:szCs w:val="28"/>
        </w:rPr>
        <w:t>з</w:t>
      </w:r>
      <w:r w:rsidR="0067599F" w:rsidRPr="00BB6415">
        <w:rPr>
          <w:sz w:val="28"/>
          <w:szCs w:val="28"/>
        </w:rPr>
        <w:t>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  <w:proofErr w:type="gramEnd"/>
    </w:p>
    <w:p w:rsidR="0067599F" w:rsidRPr="00BB6415" w:rsidRDefault="0067599F" w:rsidP="005126AD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 xml:space="preserve">4.27. Сбор использованных ртутьсодержащих, люминесцентных ламп, образующихся в административных строениях, объектах социальной сферы, </w:t>
      </w:r>
      <w:r w:rsidRPr="00BB6415">
        <w:rPr>
          <w:sz w:val="28"/>
          <w:szCs w:val="28"/>
        </w:rPr>
        <w:lastRenderedPageBreak/>
        <w:t>осуществляется в пунктах для накопления транспортных партий с послед</w:t>
      </w:r>
      <w:r w:rsidRPr="00BB6415">
        <w:rPr>
          <w:sz w:val="28"/>
          <w:szCs w:val="28"/>
        </w:rPr>
        <w:t>у</w:t>
      </w:r>
      <w:r w:rsidRPr="00BB6415">
        <w:rPr>
          <w:sz w:val="28"/>
          <w:szCs w:val="28"/>
        </w:rPr>
        <w:t>ющей передачей специализированным предприятиям, имеющим лицензии, для обезвреживания.</w:t>
      </w:r>
    </w:p>
    <w:p w:rsidR="0067599F" w:rsidRPr="00BB6415" w:rsidRDefault="0067599F" w:rsidP="005126AD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4.28. Запрещается:</w:t>
      </w:r>
    </w:p>
    <w:p w:rsidR="0067599F" w:rsidRPr="00BB6415" w:rsidRDefault="0067599F" w:rsidP="005126AD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выбрасывать отходы вне контейнеров, бункеров и урн для отходов;</w:t>
      </w:r>
    </w:p>
    <w:p w:rsidR="0067599F" w:rsidRPr="00BB6415" w:rsidRDefault="0067599F" w:rsidP="005126AD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накапливать и размещать отходы на территории города в не пред</w:t>
      </w:r>
      <w:r w:rsidRPr="00BB6415">
        <w:rPr>
          <w:sz w:val="28"/>
          <w:szCs w:val="28"/>
        </w:rPr>
        <w:t>у</w:t>
      </w:r>
      <w:r w:rsidRPr="00BB6415">
        <w:rPr>
          <w:sz w:val="28"/>
          <w:szCs w:val="28"/>
        </w:rPr>
        <w:t>смотренных для этих целей местах;</w:t>
      </w:r>
    </w:p>
    <w:p w:rsidR="0067599F" w:rsidRPr="00BB6415" w:rsidRDefault="0067599F" w:rsidP="005126AD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сбрасывать отходы в водоемы, на площадки складирования снега;</w:t>
      </w:r>
    </w:p>
    <w:p w:rsidR="00BA3F6D" w:rsidRPr="00BA11B3" w:rsidRDefault="0067599F" w:rsidP="005126AD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оставлять на улицах</w:t>
      </w:r>
      <w:r w:rsidRPr="00BA11B3">
        <w:rPr>
          <w:sz w:val="28"/>
          <w:szCs w:val="28"/>
        </w:rPr>
        <w:t>, бульварах, в парках, скверах и на других</w:t>
      </w:r>
      <w:r w:rsidR="00BA3F6D" w:rsidRPr="00BA11B3">
        <w:rPr>
          <w:sz w:val="28"/>
          <w:szCs w:val="28"/>
        </w:rPr>
        <w:t xml:space="preserve"> террит</w:t>
      </w:r>
      <w:r w:rsidR="00BA3F6D" w:rsidRPr="00BA11B3">
        <w:rPr>
          <w:sz w:val="28"/>
          <w:szCs w:val="28"/>
        </w:rPr>
        <w:t>о</w:t>
      </w:r>
      <w:r w:rsidR="00BA3F6D" w:rsidRPr="00BA11B3">
        <w:rPr>
          <w:sz w:val="28"/>
          <w:szCs w:val="28"/>
        </w:rPr>
        <w:t>риях общего пользования после окончания торговли используемое торговое оборудование, отходы и тару;</w:t>
      </w:r>
    </w:p>
    <w:p w:rsidR="00BA3F6D" w:rsidRPr="00BA11B3" w:rsidRDefault="00BA3F6D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сжигать отходы в контейнерах, бункерах и урнах, в местах (площадках) накопления ТКО, а также на территории города</w:t>
      </w:r>
      <w:proofErr w:type="gramStart"/>
      <w:r w:rsidRPr="00BA11B3">
        <w:rPr>
          <w:sz w:val="28"/>
          <w:szCs w:val="28"/>
        </w:rPr>
        <w:t>.».</w:t>
      </w:r>
      <w:proofErr w:type="gramEnd"/>
    </w:p>
    <w:p w:rsidR="006B7EB5" w:rsidRPr="00BA11B3" w:rsidRDefault="00994050" w:rsidP="00994050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1.6. </w:t>
      </w:r>
      <w:r w:rsidR="00BA3F6D" w:rsidRPr="00BA11B3">
        <w:rPr>
          <w:sz w:val="28"/>
          <w:szCs w:val="28"/>
        </w:rPr>
        <w:t xml:space="preserve">В пункте 5.2 </w:t>
      </w:r>
      <w:r w:rsidR="00107E69" w:rsidRPr="00BA11B3">
        <w:rPr>
          <w:sz w:val="28"/>
          <w:szCs w:val="28"/>
        </w:rPr>
        <w:t xml:space="preserve">раздела 5 </w:t>
      </w:r>
      <w:r w:rsidR="00BA3F6D" w:rsidRPr="00BA11B3">
        <w:rPr>
          <w:sz w:val="28"/>
          <w:szCs w:val="28"/>
        </w:rPr>
        <w:t>слова «объектов благоустройства» заменить словами «</w:t>
      </w:r>
      <w:r w:rsidR="006B7EB5" w:rsidRPr="00BA11B3">
        <w:rPr>
          <w:sz w:val="28"/>
          <w:szCs w:val="28"/>
        </w:rPr>
        <w:t>элементов благоустройства</w:t>
      </w:r>
      <w:r w:rsidR="00BA3F6D" w:rsidRPr="00BA11B3">
        <w:rPr>
          <w:sz w:val="28"/>
          <w:szCs w:val="28"/>
        </w:rPr>
        <w:t>».</w:t>
      </w:r>
    </w:p>
    <w:p w:rsidR="008A538F" w:rsidRPr="00BA11B3" w:rsidRDefault="006B7EB5" w:rsidP="00994050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 xml:space="preserve">1.7. </w:t>
      </w:r>
      <w:r w:rsidR="008A538F" w:rsidRPr="00BA11B3">
        <w:rPr>
          <w:sz w:val="28"/>
          <w:szCs w:val="28"/>
        </w:rPr>
        <w:t xml:space="preserve">В пункте 8.3 </w:t>
      </w:r>
      <w:r w:rsidR="00053F78" w:rsidRPr="00BA11B3">
        <w:rPr>
          <w:sz w:val="28"/>
          <w:szCs w:val="28"/>
        </w:rPr>
        <w:t>раздела 8 после слов</w:t>
      </w:r>
      <w:r w:rsidR="008A538F" w:rsidRPr="00BA11B3">
        <w:rPr>
          <w:sz w:val="28"/>
          <w:szCs w:val="28"/>
        </w:rPr>
        <w:t xml:space="preserve"> «объектов благоустройства» </w:t>
      </w:r>
      <w:r w:rsidR="00053F78" w:rsidRPr="00BA11B3">
        <w:rPr>
          <w:sz w:val="28"/>
          <w:szCs w:val="28"/>
        </w:rPr>
        <w:t>д</w:t>
      </w:r>
      <w:r w:rsidR="00053F78" w:rsidRPr="00BA11B3">
        <w:rPr>
          <w:sz w:val="28"/>
          <w:szCs w:val="28"/>
        </w:rPr>
        <w:t>о</w:t>
      </w:r>
      <w:r w:rsidR="00053F78" w:rsidRPr="00BA11B3">
        <w:rPr>
          <w:sz w:val="28"/>
          <w:szCs w:val="28"/>
        </w:rPr>
        <w:t>полнить</w:t>
      </w:r>
      <w:r w:rsidR="008A538F" w:rsidRPr="00BA11B3">
        <w:rPr>
          <w:sz w:val="28"/>
          <w:szCs w:val="28"/>
        </w:rPr>
        <w:t xml:space="preserve"> словами «</w:t>
      </w:r>
      <w:r w:rsidR="00053F78" w:rsidRPr="00BA11B3">
        <w:rPr>
          <w:sz w:val="28"/>
          <w:szCs w:val="28"/>
        </w:rPr>
        <w:t xml:space="preserve">и </w:t>
      </w:r>
      <w:r w:rsidR="008A538F" w:rsidRPr="00BA11B3">
        <w:rPr>
          <w:sz w:val="28"/>
          <w:szCs w:val="28"/>
        </w:rPr>
        <w:t>элементов благоустройства»</w:t>
      </w:r>
      <w:r w:rsidR="008155B2" w:rsidRPr="00BA11B3">
        <w:rPr>
          <w:sz w:val="28"/>
          <w:szCs w:val="28"/>
        </w:rPr>
        <w:t>;</w:t>
      </w:r>
    </w:p>
    <w:p w:rsidR="008155B2" w:rsidRPr="00BA11B3" w:rsidRDefault="00994050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1.8</w:t>
      </w:r>
      <w:r w:rsidR="008155B2" w:rsidRPr="00BA11B3">
        <w:rPr>
          <w:sz w:val="28"/>
          <w:szCs w:val="28"/>
        </w:rPr>
        <w:t>. Дополнить разделом 8</w:t>
      </w:r>
      <w:r w:rsidR="008155B2" w:rsidRPr="00BA11B3">
        <w:rPr>
          <w:sz w:val="28"/>
          <w:szCs w:val="28"/>
          <w:vertAlign w:val="superscript"/>
        </w:rPr>
        <w:t>1</w:t>
      </w:r>
      <w:r w:rsidR="008155B2" w:rsidRPr="00BA11B3">
        <w:rPr>
          <w:sz w:val="28"/>
          <w:szCs w:val="28"/>
        </w:rPr>
        <w:t xml:space="preserve"> следующего содержания:</w:t>
      </w:r>
    </w:p>
    <w:p w:rsidR="008155B2" w:rsidRPr="00BA11B3" w:rsidRDefault="008155B2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«8</w:t>
      </w:r>
      <w:r w:rsidRPr="00BA11B3">
        <w:rPr>
          <w:sz w:val="28"/>
          <w:szCs w:val="28"/>
          <w:vertAlign w:val="superscript"/>
        </w:rPr>
        <w:t>1</w:t>
      </w:r>
      <w:r w:rsidRPr="00BA11B3">
        <w:rPr>
          <w:sz w:val="28"/>
          <w:szCs w:val="28"/>
        </w:rPr>
        <w:t xml:space="preserve"> Общие требования к размещению линий связи, телевидения, радио, Интернета, и иных подобных сетей, предназначенных для </w:t>
      </w:r>
      <w:proofErr w:type="spellStart"/>
      <w:r w:rsidRPr="00BA11B3">
        <w:rPr>
          <w:sz w:val="28"/>
          <w:szCs w:val="28"/>
        </w:rPr>
        <w:t>инженерно</w:t>
      </w:r>
      <w:proofErr w:type="spellEnd"/>
      <w:r w:rsidRPr="00BA11B3">
        <w:rPr>
          <w:sz w:val="28"/>
          <w:szCs w:val="28"/>
        </w:rPr>
        <w:t xml:space="preserve"> – те</w:t>
      </w:r>
      <w:r w:rsidRPr="00BA11B3">
        <w:rPr>
          <w:sz w:val="28"/>
          <w:szCs w:val="28"/>
        </w:rPr>
        <w:t>х</w:t>
      </w:r>
      <w:r w:rsidRPr="00BA11B3">
        <w:rPr>
          <w:sz w:val="28"/>
          <w:szCs w:val="28"/>
        </w:rPr>
        <w:t>нического обеспечения зданий</w:t>
      </w:r>
      <w:r w:rsidR="00004496" w:rsidRPr="00BA11B3">
        <w:rPr>
          <w:sz w:val="28"/>
          <w:szCs w:val="28"/>
        </w:rPr>
        <w:t xml:space="preserve"> на объектах благоустройства и их отдельных элементах</w:t>
      </w:r>
      <w:r w:rsidRPr="00BA11B3">
        <w:rPr>
          <w:sz w:val="28"/>
          <w:szCs w:val="28"/>
        </w:rPr>
        <w:t>.</w:t>
      </w:r>
    </w:p>
    <w:p w:rsidR="008155B2" w:rsidRPr="000F2C6E" w:rsidRDefault="008155B2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8</w:t>
      </w:r>
      <w:r w:rsidRPr="00BA11B3">
        <w:rPr>
          <w:sz w:val="28"/>
          <w:szCs w:val="28"/>
          <w:vertAlign w:val="superscript"/>
        </w:rPr>
        <w:t>1</w:t>
      </w:r>
      <w:r w:rsidRPr="00BA11B3">
        <w:rPr>
          <w:sz w:val="28"/>
          <w:szCs w:val="28"/>
        </w:rPr>
        <w:t xml:space="preserve">.1. </w:t>
      </w:r>
      <w:proofErr w:type="gramStart"/>
      <w:r w:rsidR="00004496" w:rsidRPr="00BA11B3">
        <w:rPr>
          <w:sz w:val="28"/>
          <w:szCs w:val="28"/>
        </w:rPr>
        <w:t>Размещение кабельных линий связи, телевидения, радио, Интерн</w:t>
      </w:r>
      <w:r w:rsidR="00004496" w:rsidRPr="00BA11B3">
        <w:rPr>
          <w:sz w:val="28"/>
          <w:szCs w:val="28"/>
        </w:rPr>
        <w:t>е</w:t>
      </w:r>
      <w:r w:rsidR="00004496" w:rsidRPr="00BA11B3">
        <w:rPr>
          <w:sz w:val="28"/>
          <w:szCs w:val="28"/>
        </w:rPr>
        <w:t xml:space="preserve">та, и иных подобных сетей, предназначенных для </w:t>
      </w:r>
      <w:proofErr w:type="spellStart"/>
      <w:r w:rsidR="00004496" w:rsidRPr="00BA11B3">
        <w:rPr>
          <w:sz w:val="28"/>
          <w:szCs w:val="28"/>
        </w:rPr>
        <w:t>инженерно</w:t>
      </w:r>
      <w:proofErr w:type="spellEnd"/>
      <w:r w:rsidR="00004496" w:rsidRPr="00BA11B3">
        <w:rPr>
          <w:sz w:val="28"/>
          <w:szCs w:val="28"/>
        </w:rPr>
        <w:t xml:space="preserve"> – технического </w:t>
      </w:r>
      <w:r w:rsidR="00004496" w:rsidRPr="000F2C6E">
        <w:rPr>
          <w:sz w:val="28"/>
          <w:szCs w:val="28"/>
        </w:rPr>
        <w:t>обеспечения зданий, осуществляется подземным способом (в траншеях, к</w:t>
      </w:r>
      <w:r w:rsidR="00004496" w:rsidRPr="000F2C6E">
        <w:rPr>
          <w:sz w:val="28"/>
          <w:szCs w:val="28"/>
        </w:rPr>
        <w:t>а</w:t>
      </w:r>
      <w:r w:rsidR="004F3CFD" w:rsidRPr="000F2C6E">
        <w:rPr>
          <w:sz w:val="28"/>
          <w:szCs w:val="28"/>
        </w:rPr>
        <w:t>налах, тоннелях);</w:t>
      </w:r>
      <w:r w:rsidR="00004496" w:rsidRPr="000F2C6E">
        <w:rPr>
          <w:sz w:val="28"/>
          <w:szCs w:val="28"/>
        </w:rPr>
        <w:t xml:space="preserve"> </w:t>
      </w:r>
      <w:r w:rsidRPr="000F2C6E">
        <w:rPr>
          <w:sz w:val="28"/>
          <w:szCs w:val="28"/>
        </w:rPr>
        <w:t xml:space="preserve"> </w:t>
      </w:r>
      <w:proofErr w:type="gramEnd"/>
    </w:p>
    <w:p w:rsidR="00004496" w:rsidRPr="000F2C6E" w:rsidRDefault="00004496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8</w:t>
      </w:r>
      <w:r w:rsidRPr="000F2C6E">
        <w:rPr>
          <w:sz w:val="28"/>
          <w:szCs w:val="28"/>
          <w:vertAlign w:val="superscript"/>
        </w:rPr>
        <w:t>1</w:t>
      </w:r>
      <w:r w:rsidRPr="000F2C6E">
        <w:rPr>
          <w:sz w:val="28"/>
          <w:szCs w:val="28"/>
        </w:rPr>
        <w:t>.2. Проводка наружных коммуникаций к зданиям иным способом (воздушным, надземным) допускается в случае невозможности размещения их под землей при условии получения соответствующих технических усл</w:t>
      </w:r>
      <w:r w:rsidRPr="000F2C6E">
        <w:rPr>
          <w:sz w:val="28"/>
          <w:szCs w:val="28"/>
        </w:rPr>
        <w:t>о</w:t>
      </w:r>
      <w:r w:rsidRPr="000F2C6E">
        <w:rPr>
          <w:sz w:val="28"/>
          <w:szCs w:val="28"/>
        </w:rPr>
        <w:t>вий эксплуатирующих организаций</w:t>
      </w:r>
      <w:r w:rsidR="004F3CFD" w:rsidRPr="000F2C6E">
        <w:rPr>
          <w:sz w:val="28"/>
          <w:szCs w:val="28"/>
        </w:rPr>
        <w:t>;</w:t>
      </w:r>
    </w:p>
    <w:p w:rsidR="00004496" w:rsidRPr="000F2C6E" w:rsidRDefault="00004496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 xml:space="preserve"> 8</w:t>
      </w:r>
      <w:r w:rsidRPr="000F2C6E">
        <w:rPr>
          <w:sz w:val="28"/>
          <w:szCs w:val="28"/>
          <w:vertAlign w:val="superscript"/>
        </w:rPr>
        <w:t>1</w:t>
      </w:r>
      <w:r w:rsidRPr="000F2C6E">
        <w:rPr>
          <w:sz w:val="28"/>
          <w:szCs w:val="28"/>
        </w:rPr>
        <w:t>.3. Не допускается использовать в качестве крепления подвесных л</w:t>
      </w:r>
      <w:r w:rsidRPr="000F2C6E">
        <w:rPr>
          <w:sz w:val="28"/>
          <w:szCs w:val="28"/>
        </w:rPr>
        <w:t>и</w:t>
      </w:r>
      <w:r w:rsidRPr="000F2C6E">
        <w:rPr>
          <w:sz w:val="28"/>
          <w:szCs w:val="28"/>
        </w:rPr>
        <w:t>ний связи и воздушно – кабельных переходов;</w:t>
      </w:r>
    </w:p>
    <w:p w:rsidR="00004496" w:rsidRPr="000F2C6E" w:rsidRDefault="008A538F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 xml:space="preserve"> </w:t>
      </w:r>
      <w:r w:rsidR="00004496" w:rsidRPr="000F2C6E">
        <w:rPr>
          <w:sz w:val="28"/>
          <w:szCs w:val="28"/>
        </w:rPr>
        <w:t>8</w:t>
      </w:r>
      <w:r w:rsidR="00004496" w:rsidRPr="000F2C6E">
        <w:rPr>
          <w:sz w:val="28"/>
          <w:szCs w:val="28"/>
          <w:vertAlign w:val="superscript"/>
        </w:rPr>
        <w:t>1</w:t>
      </w:r>
      <w:r w:rsidR="00004496" w:rsidRPr="000F2C6E">
        <w:rPr>
          <w:sz w:val="28"/>
          <w:szCs w:val="28"/>
        </w:rPr>
        <w:t>.3.1. опоры и элементы подвеса контактных сетей общественного и железнодорожного транспорта и опоры наружного освещения;</w:t>
      </w:r>
    </w:p>
    <w:p w:rsidR="003B622C" w:rsidRPr="000F2C6E" w:rsidRDefault="00004496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 xml:space="preserve"> 8</w:t>
      </w:r>
      <w:r w:rsidRPr="000F2C6E">
        <w:rPr>
          <w:sz w:val="28"/>
          <w:szCs w:val="28"/>
          <w:vertAlign w:val="superscript"/>
        </w:rPr>
        <w:t>1</w:t>
      </w:r>
      <w:r w:rsidRPr="000F2C6E">
        <w:rPr>
          <w:sz w:val="28"/>
          <w:szCs w:val="28"/>
        </w:rPr>
        <w:t>.3.2. элементы обустройства автомобильных дорог: дорожные ограждения</w:t>
      </w:r>
      <w:r w:rsidR="003B622C" w:rsidRPr="000F2C6E">
        <w:rPr>
          <w:sz w:val="28"/>
          <w:szCs w:val="28"/>
        </w:rPr>
        <w:t>, элементы и конструкции, предназначенные для размещения св</w:t>
      </w:r>
      <w:r w:rsidR="003B622C" w:rsidRPr="000F2C6E">
        <w:rPr>
          <w:sz w:val="28"/>
          <w:szCs w:val="28"/>
        </w:rPr>
        <w:t>е</w:t>
      </w:r>
      <w:r w:rsidR="003B622C" w:rsidRPr="000F2C6E">
        <w:rPr>
          <w:sz w:val="28"/>
          <w:szCs w:val="28"/>
        </w:rPr>
        <w:t>тофоров, дорожных знаков;</w:t>
      </w:r>
    </w:p>
    <w:p w:rsidR="003B622C" w:rsidRPr="000F2C6E" w:rsidRDefault="003B622C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8</w:t>
      </w:r>
      <w:r w:rsidRPr="000F2C6E">
        <w:rPr>
          <w:sz w:val="28"/>
          <w:szCs w:val="28"/>
          <w:vertAlign w:val="superscript"/>
        </w:rPr>
        <w:t>1</w:t>
      </w:r>
      <w:r w:rsidRPr="000F2C6E">
        <w:rPr>
          <w:sz w:val="28"/>
          <w:szCs w:val="28"/>
        </w:rPr>
        <w:t>.3.3. элементов фасадов, крыш, стен зданий и сооружений.</w:t>
      </w:r>
    </w:p>
    <w:p w:rsidR="003B622C" w:rsidRPr="000F2C6E" w:rsidRDefault="003B622C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8</w:t>
      </w:r>
      <w:r w:rsidRPr="000F2C6E">
        <w:rPr>
          <w:sz w:val="28"/>
          <w:szCs w:val="28"/>
          <w:vertAlign w:val="superscript"/>
        </w:rPr>
        <w:t>1</w:t>
      </w:r>
      <w:r w:rsidRPr="000F2C6E">
        <w:rPr>
          <w:sz w:val="28"/>
          <w:szCs w:val="28"/>
        </w:rPr>
        <w:t>.4. Не допускается:</w:t>
      </w:r>
    </w:p>
    <w:p w:rsidR="003B622C" w:rsidRPr="000F2C6E" w:rsidRDefault="003B622C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8</w:t>
      </w:r>
      <w:r w:rsidRPr="000F2C6E">
        <w:rPr>
          <w:sz w:val="28"/>
          <w:szCs w:val="28"/>
          <w:vertAlign w:val="superscript"/>
        </w:rPr>
        <w:t>1</w:t>
      </w:r>
      <w:r w:rsidRPr="000F2C6E">
        <w:rPr>
          <w:sz w:val="28"/>
          <w:szCs w:val="28"/>
        </w:rPr>
        <w:t>.4.1. пересекать дороги при прокладке кабелей связи воздушным сп</w:t>
      </w:r>
      <w:r w:rsidRPr="000F2C6E">
        <w:rPr>
          <w:sz w:val="28"/>
          <w:szCs w:val="28"/>
        </w:rPr>
        <w:t>о</w:t>
      </w:r>
      <w:r w:rsidRPr="000F2C6E">
        <w:rPr>
          <w:sz w:val="28"/>
          <w:szCs w:val="28"/>
        </w:rPr>
        <w:t>собом от одного здания к другому;</w:t>
      </w:r>
    </w:p>
    <w:p w:rsidR="003B622C" w:rsidRPr="000F2C6E" w:rsidRDefault="003B622C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8</w:t>
      </w:r>
      <w:r w:rsidRPr="000F2C6E">
        <w:rPr>
          <w:sz w:val="28"/>
          <w:szCs w:val="28"/>
          <w:vertAlign w:val="superscript"/>
        </w:rPr>
        <w:t>1</w:t>
      </w:r>
      <w:r w:rsidRPr="000F2C6E">
        <w:rPr>
          <w:sz w:val="28"/>
          <w:szCs w:val="28"/>
        </w:rPr>
        <w:t>.4.2. размещать запасы кабеля вне распределительного муфтового шкафа;</w:t>
      </w:r>
    </w:p>
    <w:p w:rsidR="003B622C" w:rsidRPr="000F2C6E" w:rsidRDefault="003B622C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8</w:t>
      </w:r>
      <w:r w:rsidRPr="000F2C6E">
        <w:rPr>
          <w:sz w:val="28"/>
          <w:szCs w:val="28"/>
          <w:vertAlign w:val="superscript"/>
        </w:rPr>
        <w:t>1</w:t>
      </w:r>
      <w:r w:rsidRPr="000F2C6E">
        <w:rPr>
          <w:sz w:val="28"/>
          <w:szCs w:val="28"/>
        </w:rPr>
        <w:t>.4.3. размещать антенны, оборудование и кабели связи на кровле зд</w:t>
      </w:r>
      <w:r w:rsidRPr="000F2C6E">
        <w:rPr>
          <w:sz w:val="28"/>
          <w:szCs w:val="28"/>
        </w:rPr>
        <w:t>а</w:t>
      </w:r>
      <w:r w:rsidRPr="000F2C6E">
        <w:rPr>
          <w:sz w:val="28"/>
          <w:szCs w:val="28"/>
        </w:rPr>
        <w:t>ний, опор при отсутствии проектного решения, согласованного в устано</w:t>
      </w:r>
      <w:r w:rsidRPr="000F2C6E">
        <w:rPr>
          <w:sz w:val="28"/>
          <w:szCs w:val="28"/>
        </w:rPr>
        <w:t>в</w:t>
      </w:r>
      <w:r w:rsidRPr="000F2C6E">
        <w:rPr>
          <w:sz w:val="28"/>
          <w:szCs w:val="28"/>
        </w:rPr>
        <w:t>ленном законодательством порядке.</w:t>
      </w:r>
    </w:p>
    <w:p w:rsidR="00631BB2" w:rsidRPr="00BA11B3" w:rsidRDefault="003B622C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lastRenderedPageBreak/>
        <w:t>8</w:t>
      </w:r>
      <w:r w:rsidRPr="000F2C6E">
        <w:rPr>
          <w:sz w:val="28"/>
          <w:szCs w:val="28"/>
          <w:vertAlign w:val="superscript"/>
        </w:rPr>
        <w:t>1</w:t>
      </w:r>
      <w:r w:rsidRPr="000F2C6E">
        <w:rPr>
          <w:sz w:val="28"/>
          <w:szCs w:val="28"/>
        </w:rPr>
        <w:t xml:space="preserve">.5. </w:t>
      </w:r>
      <w:proofErr w:type="gramStart"/>
      <w:r w:rsidRPr="000F2C6E">
        <w:rPr>
          <w:sz w:val="28"/>
          <w:szCs w:val="28"/>
        </w:rPr>
        <w:t>Собственники (владельцы) технических</w:t>
      </w:r>
      <w:r w:rsidRPr="00BA11B3">
        <w:rPr>
          <w:sz w:val="28"/>
          <w:szCs w:val="28"/>
        </w:rPr>
        <w:t xml:space="preserve"> средств связи (кабелей, элементов крепления кабелей, распределительных и муфтовых шкафов и других), а также подключаемых с их помощью технических устройств </w:t>
      </w:r>
      <w:r w:rsidR="001044B9">
        <w:rPr>
          <w:sz w:val="28"/>
          <w:szCs w:val="28"/>
        </w:rPr>
        <w:t>дол</w:t>
      </w:r>
      <w:r w:rsidR="001044B9">
        <w:rPr>
          <w:sz w:val="28"/>
          <w:szCs w:val="28"/>
        </w:rPr>
        <w:t>ж</w:t>
      </w:r>
      <w:r w:rsidR="001044B9">
        <w:rPr>
          <w:sz w:val="28"/>
          <w:szCs w:val="28"/>
        </w:rPr>
        <w:t xml:space="preserve">ны </w:t>
      </w:r>
      <w:r w:rsidRPr="00BA11B3">
        <w:rPr>
          <w:sz w:val="28"/>
          <w:szCs w:val="28"/>
        </w:rPr>
        <w:t>содержат</w:t>
      </w:r>
      <w:r w:rsidR="001044B9">
        <w:rPr>
          <w:sz w:val="28"/>
          <w:szCs w:val="28"/>
        </w:rPr>
        <w:t>ь</w:t>
      </w:r>
      <w:r w:rsidRPr="00BA11B3">
        <w:rPr>
          <w:sz w:val="28"/>
          <w:szCs w:val="28"/>
        </w:rPr>
        <w:t xml:space="preserve"> в надлежащем состоянии указанные технические средства св</w:t>
      </w:r>
      <w:r w:rsidRPr="00BA11B3">
        <w:rPr>
          <w:sz w:val="28"/>
          <w:szCs w:val="28"/>
        </w:rPr>
        <w:t>я</w:t>
      </w:r>
      <w:r w:rsidRPr="00BA11B3">
        <w:rPr>
          <w:sz w:val="28"/>
          <w:szCs w:val="28"/>
        </w:rPr>
        <w:t xml:space="preserve">зи (не допускаются надрывы и/или </w:t>
      </w:r>
      <w:r w:rsidR="00631BB2" w:rsidRPr="00BA11B3">
        <w:rPr>
          <w:sz w:val="28"/>
          <w:szCs w:val="28"/>
        </w:rPr>
        <w:t>отсутствие изоляционной оболочки, о</w:t>
      </w:r>
      <w:r w:rsidR="00631BB2" w:rsidRPr="00BA11B3">
        <w:rPr>
          <w:sz w:val="28"/>
          <w:szCs w:val="28"/>
        </w:rPr>
        <w:t>т</w:t>
      </w:r>
      <w:r w:rsidR="00631BB2" w:rsidRPr="00BA11B3">
        <w:rPr>
          <w:sz w:val="28"/>
          <w:szCs w:val="28"/>
        </w:rPr>
        <w:t xml:space="preserve">сутствие покраски, наличие коррозии и/или механических повреждений, провес проводов и/или </w:t>
      </w:r>
      <w:r w:rsidRPr="00BA11B3">
        <w:rPr>
          <w:sz w:val="28"/>
          <w:szCs w:val="28"/>
        </w:rPr>
        <w:t>намотка их на</w:t>
      </w:r>
      <w:r w:rsidR="00631BB2" w:rsidRPr="00BA11B3">
        <w:rPr>
          <w:sz w:val="28"/>
          <w:szCs w:val="28"/>
        </w:rPr>
        <w:t xml:space="preserve"> опоры освещения и линий электроп</w:t>
      </w:r>
      <w:r w:rsidR="00631BB2" w:rsidRPr="00BA11B3">
        <w:rPr>
          <w:sz w:val="28"/>
          <w:szCs w:val="28"/>
        </w:rPr>
        <w:t>е</w:t>
      </w:r>
      <w:r w:rsidR="00631BB2" w:rsidRPr="00BA11B3">
        <w:rPr>
          <w:sz w:val="28"/>
          <w:szCs w:val="28"/>
        </w:rPr>
        <w:t>редачи).</w:t>
      </w:r>
      <w:r w:rsidR="00853DBC" w:rsidRPr="00BA11B3">
        <w:rPr>
          <w:sz w:val="28"/>
          <w:szCs w:val="28"/>
        </w:rPr>
        <w:t>».</w:t>
      </w:r>
      <w:proofErr w:type="gramEnd"/>
    </w:p>
    <w:p w:rsidR="00631BB2" w:rsidRPr="00BA11B3" w:rsidRDefault="00994050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1.9</w:t>
      </w:r>
      <w:r w:rsidR="00631BB2" w:rsidRPr="00BA11B3">
        <w:rPr>
          <w:sz w:val="28"/>
          <w:szCs w:val="28"/>
        </w:rPr>
        <w:t>. В разделе 9:</w:t>
      </w:r>
    </w:p>
    <w:p w:rsidR="00631BB2" w:rsidRPr="00BA11B3" w:rsidRDefault="00994050" w:rsidP="005126AD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1.9</w:t>
      </w:r>
      <w:r w:rsidR="00631BB2" w:rsidRPr="00BA11B3">
        <w:rPr>
          <w:sz w:val="28"/>
          <w:szCs w:val="28"/>
        </w:rPr>
        <w:t>.1. В пункте 9.1 слова «объектов благоустройства» заменить словами «элементов благоустройства».</w:t>
      </w:r>
    </w:p>
    <w:p w:rsidR="00CA742B" w:rsidRPr="00BA11B3" w:rsidRDefault="00CA742B" w:rsidP="00CA742B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1.9.2. Пункт 9.2 раздела 9 дополнить абзацами следующего содерж</w:t>
      </w:r>
      <w:r w:rsidRPr="00BA11B3">
        <w:rPr>
          <w:sz w:val="28"/>
          <w:szCs w:val="28"/>
        </w:rPr>
        <w:t>а</w:t>
      </w:r>
      <w:r w:rsidRPr="00BA11B3">
        <w:rPr>
          <w:sz w:val="28"/>
          <w:szCs w:val="28"/>
        </w:rPr>
        <w:t>ния:</w:t>
      </w:r>
    </w:p>
    <w:p w:rsidR="00CA742B" w:rsidRPr="000F2C6E" w:rsidRDefault="00CA742B" w:rsidP="00CA742B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 xml:space="preserve">«; безопасное движение транспорта, пешеходов, велосипедистов, в </w:t>
      </w:r>
      <w:r w:rsidR="001044B9" w:rsidRPr="000F2C6E">
        <w:rPr>
          <w:sz w:val="28"/>
          <w:szCs w:val="28"/>
        </w:rPr>
        <w:t>т</w:t>
      </w:r>
      <w:r w:rsidRPr="000F2C6E">
        <w:rPr>
          <w:sz w:val="28"/>
          <w:szCs w:val="28"/>
        </w:rPr>
        <w:t>ом числе маломобильных групп населения в период проведения работ;</w:t>
      </w:r>
    </w:p>
    <w:p w:rsidR="00AC435F" w:rsidRPr="000F2C6E" w:rsidRDefault="00AC435F" w:rsidP="00CA742B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устройство временных тротуаров (настилов) для безопасного и удобн</w:t>
      </w:r>
      <w:r w:rsidRPr="000F2C6E">
        <w:rPr>
          <w:sz w:val="28"/>
          <w:szCs w:val="28"/>
        </w:rPr>
        <w:t>о</w:t>
      </w:r>
      <w:r w:rsidRPr="000F2C6E">
        <w:rPr>
          <w:sz w:val="28"/>
          <w:szCs w:val="28"/>
        </w:rPr>
        <w:t>го движения пешеходов, с учетом доступности маломобильных групп нас</w:t>
      </w:r>
      <w:r w:rsidRPr="000F2C6E">
        <w:rPr>
          <w:sz w:val="28"/>
          <w:szCs w:val="28"/>
        </w:rPr>
        <w:t>е</w:t>
      </w:r>
      <w:r w:rsidRPr="000F2C6E">
        <w:rPr>
          <w:sz w:val="28"/>
          <w:szCs w:val="28"/>
        </w:rPr>
        <w:t>ления;</w:t>
      </w:r>
    </w:p>
    <w:p w:rsidR="00AC435F" w:rsidRPr="000F2C6E" w:rsidRDefault="00AC435F" w:rsidP="00CA742B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установку защитных перил на примыканиях временных тротуаров (настилов) к проезжей части, обеспечивающие безопасность пешеходов, з</w:t>
      </w:r>
      <w:r w:rsidRPr="000F2C6E">
        <w:rPr>
          <w:sz w:val="28"/>
          <w:szCs w:val="28"/>
        </w:rPr>
        <w:t>а</w:t>
      </w:r>
      <w:r w:rsidRPr="000F2C6E">
        <w:rPr>
          <w:sz w:val="28"/>
          <w:szCs w:val="28"/>
        </w:rPr>
        <w:t>щиту от пыли и грязи;</w:t>
      </w:r>
    </w:p>
    <w:p w:rsidR="00AC435F" w:rsidRPr="000F2C6E" w:rsidRDefault="00AC435F" w:rsidP="00CA742B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 xml:space="preserve">использование (при необходимости) сигнальных </w:t>
      </w:r>
      <w:r w:rsidR="000762EC" w:rsidRPr="000F2C6E">
        <w:rPr>
          <w:sz w:val="28"/>
          <w:szCs w:val="28"/>
        </w:rPr>
        <w:t>фонарей</w:t>
      </w:r>
      <w:r w:rsidRPr="000F2C6E">
        <w:rPr>
          <w:sz w:val="28"/>
          <w:szCs w:val="28"/>
        </w:rPr>
        <w:t xml:space="preserve"> на огражд</w:t>
      </w:r>
      <w:r w:rsidRPr="000F2C6E">
        <w:rPr>
          <w:sz w:val="28"/>
          <w:szCs w:val="28"/>
        </w:rPr>
        <w:t>е</w:t>
      </w:r>
      <w:r w:rsidRPr="000F2C6E">
        <w:rPr>
          <w:sz w:val="28"/>
          <w:szCs w:val="28"/>
        </w:rPr>
        <w:t>ниях в вечернее и ночное время, а также дополнительную подсветку пеш</w:t>
      </w:r>
      <w:r w:rsidRPr="000F2C6E">
        <w:rPr>
          <w:sz w:val="28"/>
          <w:szCs w:val="28"/>
        </w:rPr>
        <w:t>е</w:t>
      </w:r>
      <w:r w:rsidRPr="000F2C6E">
        <w:rPr>
          <w:sz w:val="28"/>
          <w:szCs w:val="28"/>
        </w:rPr>
        <w:t>ходных зон;</w:t>
      </w:r>
    </w:p>
    <w:p w:rsidR="00AC435F" w:rsidRPr="000F2C6E" w:rsidRDefault="00AC435F" w:rsidP="00CA742B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поддержание чистоты тротуаров (настилов), своевременное очищение их от снега;</w:t>
      </w:r>
    </w:p>
    <w:p w:rsidR="00AC435F" w:rsidRPr="000F2C6E" w:rsidRDefault="001044B9" w:rsidP="001044B9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складирование</w:t>
      </w:r>
      <w:r w:rsidR="00AC435F" w:rsidRPr="000F2C6E">
        <w:rPr>
          <w:sz w:val="28"/>
          <w:szCs w:val="28"/>
        </w:rPr>
        <w:t xml:space="preserve"> грунта и строительных материалов </w:t>
      </w:r>
      <w:r w:rsidRPr="000F2C6E">
        <w:rPr>
          <w:sz w:val="28"/>
          <w:szCs w:val="28"/>
        </w:rPr>
        <w:t>в</w:t>
      </w:r>
      <w:r w:rsidR="00AC435F" w:rsidRPr="000F2C6E">
        <w:rPr>
          <w:sz w:val="28"/>
          <w:szCs w:val="28"/>
        </w:rPr>
        <w:t xml:space="preserve"> предела</w:t>
      </w:r>
      <w:r w:rsidRPr="000F2C6E">
        <w:rPr>
          <w:sz w:val="28"/>
          <w:szCs w:val="28"/>
        </w:rPr>
        <w:t>х</w:t>
      </w:r>
      <w:r w:rsidR="00AC435F" w:rsidRPr="000F2C6E">
        <w:rPr>
          <w:sz w:val="28"/>
          <w:szCs w:val="28"/>
        </w:rPr>
        <w:t xml:space="preserve"> площа</w:t>
      </w:r>
      <w:r w:rsidR="00AC435F" w:rsidRPr="000F2C6E">
        <w:rPr>
          <w:sz w:val="28"/>
          <w:szCs w:val="28"/>
        </w:rPr>
        <w:t>д</w:t>
      </w:r>
      <w:r w:rsidR="00AC435F" w:rsidRPr="000F2C6E">
        <w:rPr>
          <w:sz w:val="28"/>
          <w:szCs w:val="28"/>
        </w:rPr>
        <w:t xml:space="preserve">ки производства работ, а также </w:t>
      </w:r>
      <w:r w:rsidRPr="000F2C6E">
        <w:rPr>
          <w:sz w:val="28"/>
          <w:szCs w:val="28"/>
        </w:rPr>
        <w:t xml:space="preserve">исключение </w:t>
      </w:r>
      <w:r w:rsidR="00AC435F" w:rsidRPr="000F2C6E">
        <w:rPr>
          <w:sz w:val="28"/>
          <w:szCs w:val="28"/>
        </w:rPr>
        <w:t>размытие и р</w:t>
      </w:r>
      <w:r w:rsidR="000F2C6E" w:rsidRPr="000F2C6E">
        <w:rPr>
          <w:sz w:val="28"/>
          <w:szCs w:val="28"/>
        </w:rPr>
        <w:t>астекание грунта, ПГС, ПЩС и т.п</w:t>
      </w:r>
      <w:r w:rsidR="00AC435F" w:rsidRPr="000F2C6E">
        <w:rPr>
          <w:sz w:val="28"/>
          <w:szCs w:val="28"/>
        </w:rPr>
        <w:t xml:space="preserve">. за границы отведенной территории; </w:t>
      </w:r>
    </w:p>
    <w:p w:rsidR="00CA742B" w:rsidRPr="000F2C6E" w:rsidRDefault="00CA742B" w:rsidP="00CA742B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установку информационного щита (паспорта объекта) с указанием наименования объекта, заказчика, ФИО ответственных производителей р</w:t>
      </w:r>
      <w:r w:rsidRPr="000F2C6E">
        <w:rPr>
          <w:sz w:val="28"/>
          <w:szCs w:val="28"/>
        </w:rPr>
        <w:t>а</w:t>
      </w:r>
      <w:r w:rsidRPr="000F2C6E">
        <w:rPr>
          <w:sz w:val="28"/>
          <w:szCs w:val="28"/>
        </w:rPr>
        <w:t>бот, контрактного номера телефона, сроков начала и окончания работ;</w:t>
      </w:r>
    </w:p>
    <w:p w:rsidR="000762EC" w:rsidRPr="000F2C6E" w:rsidRDefault="00CA742B" w:rsidP="00CA742B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своевременный демонтаж заборов (ограждений), сигнальных огражд</w:t>
      </w:r>
      <w:r w:rsidRPr="000F2C6E">
        <w:rPr>
          <w:sz w:val="28"/>
          <w:szCs w:val="28"/>
        </w:rPr>
        <w:t>е</w:t>
      </w:r>
      <w:r w:rsidRPr="000F2C6E">
        <w:rPr>
          <w:sz w:val="28"/>
          <w:szCs w:val="28"/>
        </w:rPr>
        <w:t>ний и знаков по итогу завершения работ.</w:t>
      </w:r>
    </w:p>
    <w:p w:rsidR="00CA742B" w:rsidRPr="000F2C6E" w:rsidRDefault="000762EC" w:rsidP="00CA742B">
      <w:pPr>
        <w:ind w:firstLine="708"/>
        <w:jc w:val="both"/>
        <w:rPr>
          <w:sz w:val="28"/>
          <w:szCs w:val="28"/>
        </w:rPr>
      </w:pPr>
      <w:proofErr w:type="gramStart"/>
      <w:r w:rsidRPr="000F2C6E">
        <w:rPr>
          <w:sz w:val="28"/>
          <w:szCs w:val="28"/>
        </w:rPr>
        <w:t>Лицам, выполняющим работы по производству строительных, земл</w:t>
      </w:r>
      <w:r w:rsidRPr="000F2C6E">
        <w:rPr>
          <w:sz w:val="28"/>
          <w:szCs w:val="28"/>
        </w:rPr>
        <w:t>я</w:t>
      </w:r>
      <w:r w:rsidRPr="000F2C6E">
        <w:rPr>
          <w:sz w:val="28"/>
          <w:szCs w:val="28"/>
        </w:rPr>
        <w:t>ных или ремонтных работ</w:t>
      </w:r>
      <w:r w:rsidR="000F2C6E" w:rsidRPr="000F2C6E">
        <w:rPr>
          <w:sz w:val="28"/>
          <w:szCs w:val="28"/>
        </w:rPr>
        <w:t>,</w:t>
      </w:r>
      <w:r w:rsidRPr="000F2C6E">
        <w:rPr>
          <w:sz w:val="28"/>
          <w:szCs w:val="28"/>
        </w:rPr>
        <w:t xml:space="preserve"> связанных с нарушением благоустройства</w:t>
      </w:r>
      <w:r w:rsidR="000F2C6E" w:rsidRPr="000F2C6E">
        <w:rPr>
          <w:sz w:val="28"/>
          <w:szCs w:val="28"/>
        </w:rPr>
        <w:t>,</w:t>
      </w:r>
      <w:r w:rsidR="000D0201" w:rsidRPr="000F2C6E">
        <w:rPr>
          <w:sz w:val="28"/>
          <w:szCs w:val="28"/>
        </w:rPr>
        <w:t xml:space="preserve"> запр</w:t>
      </w:r>
      <w:r w:rsidR="000D0201" w:rsidRPr="000F2C6E">
        <w:rPr>
          <w:sz w:val="28"/>
          <w:szCs w:val="28"/>
        </w:rPr>
        <w:t>е</w:t>
      </w:r>
      <w:r w:rsidR="000D0201" w:rsidRPr="000F2C6E">
        <w:rPr>
          <w:sz w:val="28"/>
          <w:szCs w:val="28"/>
        </w:rPr>
        <w:t>щается размещать информационные и дорожные знаки на опорах освещения, уличных светильниках и других элементах благоустройства городской ср</w:t>
      </w:r>
      <w:r w:rsidR="000D0201" w:rsidRPr="000F2C6E">
        <w:rPr>
          <w:sz w:val="28"/>
          <w:szCs w:val="28"/>
        </w:rPr>
        <w:t>е</w:t>
      </w:r>
      <w:r w:rsidR="000D0201" w:rsidRPr="000F2C6E">
        <w:rPr>
          <w:sz w:val="28"/>
          <w:szCs w:val="28"/>
        </w:rPr>
        <w:t>ды, а также устанавливать временные ограждения и крепить информацио</w:t>
      </w:r>
      <w:r w:rsidR="000D0201" w:rsidRPr="000F2C6E">
        <w:rPr>
          <w:sz w:val="28"/>
          <w:szCs w:val="28"/>
        </w:rPr>
        <w:t>н</w:t>
      </w:r>
      <w:r w:rsidR="000D0201" w:rsidRPr="000F2C6E">
        <w:rPr>
          <w:sz w:val="28"/>
          <w:szCs w:val="28"/>
        </w:rPr>
        <w:t>ные знаки с применением подручных средств и материалов, фиксировать временные ограждения к элементам фасадов рядом стоящих зданий и соор</w:t>
      </w:r>
      <w:r w:rsidR="000D0201" w:rsidRPr="000F2C6E">
        <w:rPr>
          <w:sz w:val="28"/>
          <w:szCs w:val="28"/>
        </w:rPr>
        <w:t>у</w:t>
      </w:r>
      <w:r w:rsidR="000D0201" w:rsidRPr="000F2C6E">
        <w:rPr>
          <w:sz w:val="28"/>
          <w:szCs w:val="28"/>
        </w:rPr>
        <w:t>жений.</w:t>
      </w:r>
      <w:r w:rsidR="00CA742B" w:rsidRPr="000F2C6E">
        <w:rPr>
          <w:sz w:val="28"/>
          <w:szCs w:val="28"/>
        </w:rPr>
        <w:t>».</w:t>
      </w:r>
      <w:proofErr w:type="gramEnd"/>
    </w:p>
    <w:p w:rsidR="00631BB2" w:rsidRPr="00BA11B3" w:rsidRDefault="00994050" w:rsidP="005126AD">
      <w:pPr>
        <w:ind w:firstLine="708"/>
        <w:jc w:val="both"/>
        <w:rPr>
          <w:sz w:val="28"/>
          <w:szCs w:val="28"/>
        </w:rPr>
      </w:pPr>
      <w:r w:rsidRPr="000F2C6E">
        <w:rPr>
          <w:sz w:val="28"/>
          <w:szCs w:val="28"/>
        </w:rPr>
        <w:t>1.9</w:t>
      </w:r>
      <w:r w:rsidR="00CA742B" w:rsidRPr="000F2C6E">
        <w:rPr>
          <w:sz w:val="28"/>
          <w:szCs w:val="28"/>
        </w:rPr>
        <w:t>.3</w:t>
      </w:r>
      <w:r w:rsidR="00631BB2" w:rsidRPr="000F2C6E">
        <w:rPr>
          <w:sz w:val="28"/>
          <w:szCs w:val="28"/>
        </w:rPr>
        <w:t>. В п</w:t>
      </w:r>
      <w:r w:rsidR="00631BB2" w:rsidRPr="00BA11B3">
        <w:rPr>
          <w:sz w:val="28"/>
          <w:szCs w:val="28"/>
        </w:rPr>
        <w:t>ункте 9.4 слова «объектов благоустройства» заменить словами «элементов благоустройства».</w:t>
      </w:r>
    </w:p>
    <w:p w:rsidR="00631BB2" w:rsidRPr="00BA11B3" w:rsidRDefault="00994050" w:rsidP="00AF50CE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t>1.10</w:t>
      </w:r>
      <w:r w:rsidR="00AF50CE" w:rsidRPr="00BA11B3">
        <w:rPr>
          <w:sz w:val="28"/>
          <w:szCs w:val="28"/>
        </w:rPr>
        <w:t xml:space="preserve">. </w:t>
      </w:r>
      <w:r w:rsidR="00631BB2" w:rsidRPr="00BA11B3">
        <w:rPr>
          <w:sz w:val="28"/>
          <w:szCs w:val="28"/>
        </w:rPr>
        <w:t xml:space="preserve">В пункте 10.1 </w:t>
      </w:r>
      <w:r w:rsidR="00AF50CE" w:rsidRPr="00BA11B3">
        <w:rPr>
          <w:sz w:val="28"/>
          <w:szCs w:val="28"/>
        </w:rPr>
        <w:t xml:space="preserve">раздела 10 </w:t>
      </w:r>
      <w:r w:rsidR="00631BB2" w:rsidRPr="00BA11B3">
        <w:rPr>
          <w:sz w:val="28"/>
          <w:szCs w:val="28"/>
        </w:rPr>
        <w:t>слова «объекты благоустройства» зам</w:t>
      </w:r>
      <w:r w:rsidR="00631BB2" w:rsidRPr="00BA11B3">
        <w:rPr>
          <w:sz w:val="28"/>
          <w:szCs w:val="28"/>
        </w:rPr>
        <w:t>е</w:t>
      </w:r>
      <w:r w:rsidR="00631BB2" w:rsidRPr="00BA11B3">
        <w:rPr>
          <w:sz w:val="28"/>
          <w:szCs w:val="28"/>
        </w:rPr>
        <w:t>нить словами «элементы благоустройства».</w:t>
      </w:r>
    </w:p>
    <w:p w:rsidR="009B2B9E" w:rsidRDefault="00AF50CE" w:rsidP="00AF50CE">
      <w:pPr>
        <w:ind w:firstLine="708"/>
        <w:jc w:val="both"/>
        <w:rPr>
          <w:sz w:val="28"/>
          <w:szCs w:val="28"/>
        </w:rPr>
      </w:pPr>
      <w:r w:rsidRPr="00BA11B3">
        <w:rPr>
          <w:sz w:val="28"/>
          <w:szCs w:val="28"/>
        </w:rPr>
        <w:lastRenderedPageBreak/>
        <w:t>1.11</w:t>
      </w:r>
      <w:r w:rsidR="00C26DAA" w:rsidRPr="00BA11B3">
        <w:rPr>
          <w:sz w:val="28"/>
          <w:szCs w:val="28"/>
        </w:rPr>
        <w:t>.</w:t>
      </w:r>
      <w:r w:rsidRPr="00BA11B3">
        <w:rPr>
          <w:sz w:val="28"/>
          <w:szCs w:val="28"/>
        </w:rPr>
        <w:t xml:space="preserve"> </w:t>
      </w:r>
      <w:r w:rsidR="009B2B9E" w:rsidRPr="00BA11B3">
        <w:rPr>
          <w:sz w:val="28"/>
          <w:szCs w:val="28"/>
        </w:rPr>
        <w:t>В пункте 11</w:t>
      </w:r>
      <w:r w:rsidR="009B2B9E" w:rsidRPr="00BA11B3">
        <w:rPr>
          <w:sz w:val="28"/>
          <w:szCs w:val="28"/>
          <w:vertAlign w:val="superscript"/>
        </w:rPr>
        <w:t>2</w:t>
      </w:r>
      <w:r w:rsidR="009B2B9E" w:rsidRPr="00BA11B3">
        <w:rPr>
          <w:sz w:val="28"/>
          <w:szCs w:val="28"/>
        </w:rPr>
        <w:t xml:space="preserve">.4 </w:t>
      </w:r>
      <w:r w:rsidRPr="00BA11B3">
        <w:rPr>
          <w:sz w:val="28"/>
          <w:szCs w:val="28"/>
        </w:rPr>
        <w:t>раздела 11</w:t>
      </w:r>
      <w:r w:rsidRPr="00BA11B3">
        <w:rPr>
          <w:sz w:val="28"/>
          <w:szCs w:val="28"/>
          <w:vertAlign w:val="superscript"/>
        </w:rPr>
        <w:t xml:space="preserve">2 </w:t>
      </w:r>
      <w:r w:rsidR="009B2B9E" w:rsidRPr="00BA11B3">
        <w:rPr>
          <w:sz w:val="28"/>
          <w:szCs w:val="28"/>
        </w:rPr>
        <w:t>слова «объектов благоустройства» з</w:t>
      </w:r>
      <w:r w:rsidR="009B2B9E" w:rsidRPr="00BA11B3">
        <w:rPr>
          <w:sz w:val="28"/>
          <w:szCs w:val="28"/>
        </w:rPr>
        <w:t>а</w:t>
      </w:r>
      <w:r w:rsidR="009B2B9E" w:rsidRPr="00BA11B3">
        <w:rPr>
          <w:sz w:val="28"/>
          <w:szCs w:val="28"/>
        </w:rPr>
        <w:t>менить словами «элементов благоустройства».</w:t>
      </w:r>
    </w:p>
    <w:p w:rsidR="00B70927" w:rsidRPr="004E598B" w:rsidRDefault="00CA742B" w:rsidP="00B70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B70927" w:rsidRPr="004E598B">
        <w:rPr>
          <w:sz w:val="28"/>
          <w:szCs w:val="28"/>
        </w:rPr>
        <w:t>. Дополнить разделом 11</w:t>
      </w:r>
      <w:r w:rsidR="00B70927" w:rsidRPr="004E598B">
        <w:rPr>
          <w:sz w:val="28"/>
          <w:szCs w:val="28"/>
          <w:vertAlign w:val="superscript"/>
        </w:rPr>
        <w:t>6</w:t>
      </w:r>
      <w:r w:rsidR="00B70927" w:rsidRPr="004E598B">
        <w:rPr>
          <w:sz w:val="28"/>
          <w:szCs w:val="28"/>
        </w:rPr>
        <w:t xml:space="preserve"> следующего содержания:</w:t>
      </w:r>
    </w:p>
    <w:p w:rsidR="00B70927" w:rsidRPr="004E598B" w:rsidRDefault="00B70927" w:rsidP="00B70927">
      <w:pPr>
        <w:ind w:firstLine="708"/>
        <w:jc w:val="both"/>
        <w:rPr>
          <w:sz w:val="28"/>
          <w:szCs w:val="28"/>
        </w:rPr>
      </w:pPr>
      <w:r w:rsidRPr="004E598B">
        <w:rPr>
          <w:sz w:val="28"/>
          <w:szCs w:val="28"/>
        </w:rPr>
        <w:t>«11</w:t>
      </w:r>
      <w:r w:rsidRPr="004E598B">
        <w:rPr>
          <w:sz w:val="28"/>
          <w:szCs w:val="28"/>
          <w:vertAlign w:val="superscript"/>
        </w:rPr>
        <w:t>6</w:t>
      </w:r>
      <w:r w:rsidR="00F63E17">
        <w:rPr>
          <w:sz w:val="28"/>
          <w:szCs w:val="28"/>
        </w:rPr>
        <w:t xml:space="preserve"> Определение границ прилегающих территорий</w:t>
      </w:r>
      <w:r w:rsidRPr="004E598B">
        <w:rPr>
          <w:sz w:val="28"/>
          <w:szCs w:val="28"/>
        </w:rPr>
        <w:t>.</w:t>
      </w:r>
    </w:p>
    <w:p w:rsidR="003B58FF" w:rsidRPr="002C2935" w:rsidRDefault="00B70927" w:rsidP="00B70927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11</w:t>
      </w:r>
      <w:r w:rsidRPr="002C2935">
        <w:rPr>
          <w:sz w:val="28"/>
          <w:szCs w:val="28"/>
          <w:vertAlign w:val="superscript"/>
        </w:rPr>
        <w:t>6</w:t>
      </w:r>
      <w:r w:rsidRPr="002C2935">
        <w:rPr>
          <w:sz w:val="28"/>
          <w:szCs w:val="28"/>
        </w:rPr>
        <w:t xml:space="preserve">.1. </w:t>
      </w:r>
      <w:r w:rsidR="003B58FF" w:rsidRPr="002C2935">
        <w:rPr>
          <w:sz w:val="28"/>
          <w:szCs w:val="28"/>
        </w:rPr>
        <w:t>Граница прилегающей территории определяется путем устано</w:t>
      </w:r>
      <w:r w:rsidR="003B58FF" w:rsidRPr="002C2935">
        <w:rPr>
          <w:sz w:val="28"/>
          <w:szCs w:val="28"/>
        </w:rPr>
        <w:t>в</w:t>
      </w:r>
      <w:r w:rsidR="003B58FF" w:rsidRPr="002C2935">
        <w:rPr>
          <w:sz w:val="28"/>
          <w:szCs w:val="28"/>
        </w:rPr>
        <w:t>ления расстояния в следующих значениях по периметру:</w:t>
      </w:r>
    </w:p>
    <w:p w:rsidR="003B58FF" w:rsidRPr="002C2935" w:rsidRDefault="003B58FF" w:rsidP="00B70927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 xml:space="preserve">а) для нежилых зданий, строений и сооружений – на расстоянии </w:t>
      </w:r>
      <w:r w:rsidR="00C44A9B">
        <w:rPr>
          <w:sz w:val="28"/>
          <w:szCs w:val="28"/>
        </w:rPr>
        <w:t>не б</w:t>
      </w:r>
      <w:r w:rsidR="00C44A9B">
        <w:rPr>
          <w:sz w:val="28"/>
          <w:szCs w:val="28"/>
        </w:rPr>
        <w:t>о</w:t>
      </w:r>
      <w:r w:rsidR="00C44A9B">
        <w:rPr>
          <w:sz w:val="28"/>
          <w:szCs w:val="28"/>
        </w:rPr>
        <w:t xml:space="preserve">лее </w:t>
      </w:r>
      <w:r w:rsidR="00CA742B" w:rsidRPr="002C2935">
        <w:rPr>
          <w:sz w:val="28"/>
          <w:szCs w:val="28"/>
        </w:rPr>
        <w:t>15</w:t>
      </w:r>
      <w:r w:rsidRPr="002C2935">
        <w:rPr>
          <w:sz w:val="28"/>
          <w:szCs w:val="28"/>
        </w:rPr>
        <w:t xml:space="preserve"> метров от </w:t>
      </w:r>
      <w:r w:rsidR="00CA742B" w:rsidRPr="002C2935">
        <w:rPr>
          <w:sz w:val="28"/>
          <w:szCs w:val="28"/>
        </w:rPr>
        <w:t>границ</w:t>
      </w:r>
      <w:r w:rsidRPr="002C2935">
        <w:rPr>
          <w:sz w:val="28"/>
          <w:szCs w:val="28"/>
        </w:rPr>
        <w:t xml:space="preserve"> земельного участка, или стен здания, строения, с</w:t>
      </w:r>
      <w:r w:rsidRPr="002C2935">
        <w:rPr>
          <w:sz w:val="28"/>
          <w:szCs w:val="28"/>
        </w:rPr>
        <w:t>о</w:t>
      </w:r>
      <w:r w:rsidRPr="002C2935">
        <w:rPr>
          <w:sz w:val="28"/>
          <w:szCs w:val="28"/>
        </w:rPr>
        <w:t>оружения</w:t>
      </w:r>
      <w:r w:rsidR="00CA742B" w:rsidRPr="002C2935">
        <w:rPr>
          <w:sz w:val="28"/>
          <w:szCs w:val="28"/>
        </w:rPr>
        <w:t>,</w:t>
      </w:r>
      <w:r w:rsidRPr="002C2935">
        <w:rPr>
          <w:sz w:val="28"/>
          <w:szCs w:val="28"/>
        </w:rPr>
        <w:t xml:space="preserve"> </w:t>
      </w:r>
      <w:r w:rsidR="00CA742B" w:rsidRPr="002C2935">
        <w:rPr>
          <w:sz w:val="28"/>
          <w:szCs w:val="28"/>
        </w:rPr>
        <w:t>если земельный участок не сформирован</w:t>
      </w:r>
      <w:r w:rsidRPr="002C2935">
        <w:rPr>
          <w:sz w:val="28"/>
          <w:szCs w:val="28"/>
        </w:rPr>
        <w:t>;</w:t>
      </w:r>
    </w:p>
    <w:p w:rsidR="003B58FF" w:rsidRPr="002C2935" w:rsidRDefault="00682736" w:rsidP="00B70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B58FF" w:rsidRPr="002C2935">
        <w:rPr>
          <w:sz w:val="28"/>
          <w:szCs w:val="28"/>
        </w:rPr>
        <w:t xml:space="preserve">) для трансформаторных подстанций, распределительных устройств – на расстоянии </w:t>
      </w:r>
      <w:r w:rsidR="00C44A9B">
        <w:rPr>
          <w:sz w:val="28"/>
          <w:szCs w:val="28"/>
        </w:rPr>
        <w:t xml:space="preserve">не более </w:t>
      </w:r>
      <w:r w:rsidR="003B58FF" w:rsidRPr="002C2935">
        <w:rPr>
          <w:sz w:val="28"/>
          <w:szCs w:val="28"/>
        </w:rPr>
        <w:t>5 метров от стен сооружений;</w:t>
      </w:r>
    </w:p>
    <w:p w:rsidR="003B58FF" w:rsidRPr="00BB6415" w:rsidRDefault="00682736" w:rsidP="00B70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58FF" w:rsidRPr="002C2935">
        <w:rPr>
          <w:sz w:val="28"/>
          <w:szCs w:val="28"/>
        </w:rPr>
        <w:t xml:space="preserve">) для индивидуальных жилых домов – на расстоянии </w:t>
      </w:r>
      <w:r w:rsidR="00C44A9B">
        <w:rPr>
          <w:sz w:val="28"/>
          <w:szCs w:val="28"/>
        </w:rPr>
        <w:t xml:space="preserve">не более </w:t>
      </w:r>
      <w:r w:rsidR="003B58FF" w:rsidRPr="002C2935">
        <w:rPr>
          <w:sz w:val="28"/>
          <w:szCs w:val="28"/>
        </w:rPr>
        <w:t>5 ме</w:t>
      </w:r>
      <w:r w:rsidR="003B58FF" w:rsidRPr="002C2935">
        <w:rPr>
          <w:sz w:val="28"/>
          <w:szCs w:val="28"/>
        </w:rPr>
        <w:t>т</w:t>
      </w:r>
      <w:r w:rsidR="003B58FF" w:rsidRPr="002C2935">
        <w:rPr>
          <w:sz w:val="28"/>
          <w:szCs w:val="28"/>
        </w:rPr>
        <w:t xml:space="preserve">ров от ограждения (забора) земельного участка, либо границ земельного участка, занимаемого индивидуальным жилым домом при отсутствии </w:t>
      </w:r>
      <w:r w:rsidR="003B58FF" w:rsidRPr="00BB6415">
        <w:rPr>
          <w:sz w:val="28"/>
          <w:szCs w:val="28"/>
        </w:rPr>
        <w:t>огра</w:t>
      </w:r>
      <w:r w:rsidR="003B58FF" w:rsidRPr="00BB6415">
        <w:rPr>
          <w:sz w:val="28"/>
          <w:szCs w:val="28"/>
        </w:rPr>
        <w:t>ж</w:t>
      </w:r>
      <w:r w:rsidR="003B58FF" w:rsidRPr="00BB6415">
        <w:rPr>
          <w:sz w:val="28"/>
          <w:szCs w:val="28"/>
        </w:rPr>
        <w:t>дения (забора), либо от стен жилого дома при отсутствии границ земельного участка;</w:t>
      </w:r>
    </w:p>
    <w:p w:rsidR="00F56839" w:rsidRPr="00BB6415" w:rsidRDefault="00682736" w:rsidP="00B70927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г</w:t>
      </w:r>
      <w:r w:rsidR="003B58FF" w:rsidRPr="00BB6415">
        <w:rPr>
          <w:sz w:val="28"/>
          <w:szCs w:val="28"/>
        </w:rPr>
        <w:t>) для многоквартирных домов (за исключением многоквартирных д</w:t>
      </w:r>
      <w:r w:rsidR="003B58FF" w:rsidRPr="00BB6415">
        <w:rPr>
          <w:sz w:val="28"/>
          <w:szCs w:val="28"/>
        </w:rPr>
        <w:t>о</w:t>
      </w:r>
      <w:r w:rsidR="003B58FF" w:rsidRPr="00BB6415">
        <w:rPr>
          <w:sz w:val="28"/>
          <w:szCs w:val="28"/>
        </w:rPr>
        <w:t xml:space="preserve">мов, земельные участки под которыми не </w:t>
      </w:r>
      <w:r w:rsidR="00F56839" w:rsidRPr="00BB6415">
        <w:rPr>
          <w:sz w:val="28"/>
          <w:szCs w:val="28"/>
        </w:rPr>
        <w:t>образованы или образованы по границам таких домов) на расстоянии</w:t>
      </w:r>
      <w:r w:rsidR="00C44A9B" w:rsidRPr="00BB6415">
        <w:rPr>
          <w:sz w:val="28"/>
          <w:szCs w:val="28"/>
        </w:rPr>
        <w:t xml:space="preserve"> не более</w:t>
      </w:r>
      <w:r w:rsidR="00F56839" w:rsidRPr="00BB6415">
        <w:rPr>
          <w:sz w:val="28"/>
          <w:szCs w:val="28"/>
        </w:rPr>
        <w:t xml:space="preserve"> 5 метров от </w:t>
      </w:r>
      <w:r w:rsidR="00CA742B" w:rsidRPr="00BB6415">
        <w:rPr>
          <w:sz w:val="28"/>
          <w:szCs w:val="28"/>
        </w:rPr>
        <w:t xml:space="preserve">границ </w:t>
      </w:r>
      <w:r w:rsidR="00F56839" w:rsidRPr="00BB6415">
        <w:rPr>
          <w:sz w:val="28"/>
          <w:szCs w:val="28"/>
        </w:rPr>
        <w:t>земельн</w:t>
      </w:r>
      <w:r w:rsidR="00F56839" w:rsidRPr="00BB6415">
        <w:rPr>
          <w:sz w:val="28"/>
          <w:szCs w:val="28"/>
        </w:rPr>
        <w:t>о</w:t>
      </w:r>
      <w:r w:rsidR="00440318" w:rsidRPr="00BB6415">
        <w:rPr>
          <w:sz w:val="28"/>
          <w:szCs w:val="28"/>
        </w:rPr>
        <w:t>го участка</w:t>
      </w:r>
      <w:r w:rsidR="00F56839" w:rsidRPr="00BB6415">
        <w:rPr>
          <w:sz w:val="28"/>
          <w:szCs w:val="28"/>
        </w:rPr>
        <w:t>;</w:t>
      </w:r>
    </w:p>
    <w:p w:rsidR="0094668C" w:rsidRPr="00BB6415" w:rsidRDefault="00682736" w:rsidP="00B70927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д</w:t>
      </w:r>
      <w:r w:rsidR="002C2935" w:rsidRPr="00BB6415">
        <w:rPr>
          <w:sz w:val="28"/>
          <w:szCs w:val="28"/>
        </w:rPr>
        <w:t xml:space="preserve">) для гаражей – на расстоянии </w:t>
      </w:r>
      <w:r w:rsidR="00C44A9B" w:rsidRPr="00BB6415">
        <w:rPr>
          <w:sz w:val="28"/>
          <w:szCs w:val="28"/>
        </w:rPr>
        <w:t xml:space="preserve">не более </w:t>
      </w:r>
      <w:r w:rsidR="0094668C" w:rsidRPr="00BB6415">
        <w:rPr>
          <w:sz w:val="28"/>
          <w:szCs w:val="28"/>
        </w:rPr>
        <w:t>5 метров от стен здания, стр</w:t>
      </w:r>
      <w:r w:rsidR="0094668C" w:rsidRPr="00BB6415">
        <w:rPr>
          <w:sz w:val="28"/>
          <w:szCs w:val="28"/>
        </w:rPr>
        <w:t>о</w:t>
      </w:r>
      <w:r w:rsidR="0094668C" w:rsidRPr="00BB6415">
        <w:rPr>
          <w:sz w:val="28"/>
          <w:szCs w:val="28"/>
        </w:rPr>
        <w:t>ения, сооружения</w:t>
      </w:r>
      <w:r w:rsidR="00440318" w:rsidRPr="00BB6415">
        <w:rPr>
          <w:sz w:val="28"/>
          <w:szCs w:val="28"/>
        </w:rPr>
        <w:t>, для гаражных кооперативов, земельный участок под кот</w:t>
      </w:r>
      <w:r w:rsidR="00440318" w:rsidRPr="00BB6415">
        <w:rPr>
          <w:sz w:val="28"/>
          <w:szCs w:val="28"/>
        </w:rPr>
        <w:t>о</w:t>
      </w:r>
      <w:r w:rsidR="00440318" w:rsidRPr="00BB6415">
        <w:rPr>
          <w:sz w:val="28"/>
          <w:szCs w:val="28"/>
        </w:rPr>
        <w:t>рыми образован – на расстоянии не более 5 метров от границы земельного участка</w:t>
      </w:r>
      <w:r w:rsidR="0094668C" w:rsidRPr="00BB6415">
        <w:rPr>
          <w:sz w:val="28"/>
          <w:szCs w:val="28"/>
        </w:rPr>
        <w:t>;</w:t>
      </w:r>
    </w:p>
    <w:p w:rsidR="0094668C" w:rsidRPr="00BB6415" w:rsidRDefault="00682736" w:rsidP="00B70927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е</w:t>
      </w:r>
      <w:r w:rsidR="0094668C" w:rsidRPr="00BB6415">
        <w:rPr>
          <w:sz w:val="28"/>
          <w:szCs w:val="28"/>
        </w:rPr>
        <w:t xml:space="preserve">) для земельных участков, предоставленных для строительства – на расстоянии </w:t>
      </w:r>
      <w:r w:rsidR="00C44A9B" w:rsidRPr="00BB6415">
        <w:rPr>
          <w:sz w:val="28"/>
          <w:szCs w:val="28"/>
        </w:rPr>
        <w:t xml:space="preserve">не более </w:t>
      </w:r>
      <w:r w:rsidR="0094668C" w:rsidRPr="00BB6415">
        <w:rPr>
          <w:sz w:val="28"/>
          <w:szCs w:val="28"/>
        </w:rPr>
        <w:t>5 метров от ограждения (забора);</w:t>
      </w:r>
    </w:p>
    <w:p w:rsidR="0094668C" w:rsidRPr="00BB6415" w:rsidRDefault="00682736" w:rsidP="00B70927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ж</w:t>
      </w:r>
      <w:r w:rsidR="0094668C" w:rsidRPr="00BB6415">
        <w:rPr>
          <w:sz w:val="28"/>
          <w:szCs w:val="28"/>
        </w:rPr>
        <w:t>) для наземных отдельно стоящих информационных, рекламных ко</w:t>
      </w:r>
      <w:r w:rsidR="0094668C" w:rsidRPr="00BB6415">
        <w:rPr>
          <w:sz w:val="28"/>
          <w:szCs w:val="28"/>
        </w:rPr>
        <w:t>н</w:t>
      </w:r>
      <w:r w:rsidR="0094668C" w:rsidRPr="00BB6415">
        <w:rPr>
          <w:sz w:val="28"/>
          <w:szCs w:val="28"/>
        </w:rPr>
        <w:t xml:space="preserve">струкций – на расстоянии </w:t>
      </w:r>
      <w:r w:rsidR="00C44A9B" w:rsidRPr="00BB6415">
        <w:rPr>
          <w:sz w:val="28"/>
          <w:szCs w:val="28"/>
        </w:rPr>
        <w:t xml:space="preserve">не более </w:t>
      </w:r>
      <w:r w:rsidR="0094668C" w:rsidRPr="00BB6415">
        <w:rPr>
          <w:sz w:val="28"/>
          <w:szCs w:val="28"/>
        </w:rPr>
        <w:t>5 метров от основания конструкции;</w:t>
      </w:r>
    </w:p>
    <w:p w:rsidR="00CA742B" w:rsidRPr="00BB6415" w:rsidRDefault="00682736" w:rsidP="00B70927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з</w:t>
      </w:r>
      <w:r w:rsidR="0094668C" w:rsidRPr="00BB6415">
        <w:rPr>
          <w:sz w:val="28"/>
          <w:szCs w:val="28"/>
        </w:rPr>
        <w:t>) для земельных участков, не занятых зданиями, строениями и соор</w:t>
      </w:r>
      <w:r w:rsidR="0094668C" w:rsidRPr="00BB6415">
        <w:rPr>
          <w:sz w:val="28"/>
          <w:szCs w:val="28"/>
        </w:rPr>
        <w:t>у</w:t>
      </w:r>
      <w:r w:rsidR="00CA742B" w:rsidRPr="00BB6415">
        <w:rPr>
          <w:sz w:val="28"/>
          <w:szCs w:val="28"/>
        </w:rPr>
        <w:t xml:space="preserve">жениями – на расстоянии </w:t>
      </w:r>
      <w:r w:rsidR="00C44A9B" w:rsidRPr="00BB6415">
        <w:rPr>
          <w:sz w:val="28"/>
          <w:szCs w:val="28"/>
        </w:rPr>
        <w:t xml:space="preserve">не более </w:t>
      </w:r>
      <w:r w:rsidR="00CA742B" w:rsidRPr="00BB6415">
        <w:rPr>
          <w:sz w:val="28"/>
          <w:szCs w:val="28"/>
        </w:rPr>
        <w:t>15</w:t>
      </w:r>
      <w:r w:rsidR="0094668C" w:rsidRPr="00BB6415">
        <w:rPr>
          <w:sz w:val="28"/>
          <w:szCs w:val="28"/>
        </w:rPr>
        <w:t xml:space="preserve"> метров от ограждения (забора) или гр</w:t>
      </w:r>
      <w:r w:rsidR="0094668C" w:rsidRPr="00BB6415">
        <w:rPr>
          <w:sz w:val="28"/>
          <w:szCs w:val="28"/>
        </w:rPr>
        <w:t>а</w:t>
      </w:r>
      <w:r w:rsidR="0094668C" w:rsidRPr="00BB6415">
        <w:rPr>
          <w:sz w:val="28"/>
          <w:szCs w:val="28"/>
        </w:rPr>
        <w:t>ниц земельного участка при отсутствии ограждения (забора)</w:t>
      </w:r>
      <w:r w:rsidR="00CA742B" w:rsidRPr="00BB6415">
        <w:rPr>
          <w:sz w:val="28"/>
          <w:szCs w:val="28"/>
        </w:rPr>
        <w:t>;</w:t>
      </w:r>
    </w:p>
    <w:p w:rsidR="002C2935" w:rsidRDefault="00682736" w:rsidP="00B70927">
      <w:pPr>
        <w:ind w:firstLine="708"/>
        <w:jc w:val="both"/>
        <w:rPr>
          <w:sz w:val="28"/>
          <w:szCs w:val="28"/>
        </w:rPr>
      </w:pPr>
      <w:r w:rsidRPr="00BB6415">
        <w:rPr>
          <w:sz w:val="28"/>
          <w:szCs w:val="28"/>
        </w:rPr>
        <w:t>и</w:t>
      </w:r>
      <w:r w:rsidR="00CA742B" w:rsidRPr="00BB6415">
        <w:rPr>
          <w:sz w:val="28"/>
          <w:szCs w:val="28"/>
        </w:rPr>
        <w:t xml:space="preserve">) </w:t>
      </w:r>
      <w:r w:rsidR="004F521E" w:rsidRPr="00BB6415">
        <w:rPr>
          <w:sz w:val="28"/>
          <w:szCs w:val="28"/>
        </w:rPr>
        <w:t xml:space="preserve">для </w:t>
      </w:r>
      <w:r w:rsidR="00440318" w:rsidRPr="00BB6415">
        <w:rPr>
          <w:sz w:val="28"/>
          <w:szCs w:val="28"/>
        </w:rPr>
        <w:t xml:space="preserve">государственных и </w:t>
      </w:r>
      <w:r w:rsidR="002C2935" w:rsidRPr="00BB6415">
        <w:rPr>
          <w:sz w:val="28"/>
          <w:szCs w:val="28"/>
        </w:rPr>
        <w:t>мун</w:t>
      </w:r>
      <w:r w:rsidR="004F521E" w:rsidRPr="00BB6415">
        <w:rPr>
          <w:sz w:val="28"/>
          <w:szCs w:val="28"/>
        </w:rPr>
        <w:t>иципальных объектов, предназначенных</w:t>
      </w:r>
      <w:r w:rsidR="002C2935" w:rsidRPr="00BB6415">
        <w:rPr>
          <w:sz w:val="28"/>
          <w:szCs w:val="28"/>
        </w:rPr>
        <w:t xml:space="preserve"> для оказания социальных услуг гражданам - на расстоянии </w:t>
      </w:r>
      <w:r w:rsidR="00C44A9B" w:rsidRPr="00BB6415">
        <w:rPr>
          <w:sz w:val="28"/>
          <w:szCs w:val="28"/>
        </w:rPr>
        <w:t xml:space="preserve">не более </w:t>
      </w:r>
      <w:r w:rsidR="002C2935" w:rsidRPr="00BB6415">
        <w:rPr>
          <w:sz w:val="28"/>
          <w:szCs w:val="28"/>
        </w:rPr>
        <w:t>2 метров от ограждения (забора) земельного</w:t>
      </w:r>
      <w:r w:rsidR="002C2935" w:rsidRPr="002C2935">
        <w:rPr>
          <w:sz w:val="28"/>
          <w:szCs w:val="28"/>
        </w:rPr>
        <w:t xml:space="preserve"> участка, либо границ земельного участка, занимаемого муниципальным объектом при отсутствии ограждения (забора), либо от стен муниципального объекта, если земельный участок не сформир</w:t>
      </w:r>
      <w:r w:rsidR="002C2935" w:rsidRPr="002C2935">
        <w:rPr>
          <w:sz w:val="28"/>
          <w:szCs w:val="28"/>
        </w:rPr>
        <w:t>о</w:t>
      </w:r>
      <w:r w:rsidR="002C2935" w:rsidRPr="002C2935">
        <w:rPr>
          <w:sz w:val="28"/>
          <w:szCs w:val="28"/>
        </w:rPr>
        <w:t>ван</w:t>
      </w:r>
      <w:r w:rsidR="002C2935">
        <w:rPr>
          <w:sz w:val="28"/>
          <w:szCs w:val="28"/>
        </w:rPr>
        <w:t>;</w:t>
      </w:r>
    </w:p>
    <w:p w:rsidR="0094668C" w:rsidRPr="002C2935" w:rsidRDefault="00682736" w:rsidP="00B70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C2935" w:rsidRPr="002C2935">
        <w:rPr>
          <w:sz w:val="28"/>
          <w:szCs w:val="28"/>
        </w:rPr>
        <w:t xml:space="preserve">) для отдельно стоящих некапитальных нестационарных строений и сооружений – </w:t>
      </w:r>
      <w:r w:rsidR="00C44A9B">
        <w:rPr>
          <w:sz w:val="28"/>
          <w:szCs w:val="28"/>
        </w:rPr>
        <w:t xml:space="preserve">не более </w:t>
      </w:r>
      <w:r w:rsidR="002C2935" w:rsidRPr="002C2935">
        <w:rPr>
          <w:sz w:val="28"/>
          <w:szCs w:val="28"/>
        </w:rPr>
        <w:t>5 метров от границ некапитальных неста</w:t>
      </w:r>
      <w:r w:rsidR="002C2935">
        <w:rPr>
          <w:sz w:val="28"/>
          <w:szCs w:val="28"/>
        </w:rPr>
        <w:t xml:space="preserve">ционарных строений и сооружений, </w:t>
      </w:r>
      <w:r w:rsidR="002C2935" w:rsidRPr="002C2935">
        <w:rPr>
          <w:sz w:val="28"/>
          <w:szCs w:val="28"/>
        </w:rPr>
        <w:t>за исключением передвижных торговых точек</w:t>
      </w:r>
      <w:r w:rsidR="0094668C" w:rsidRPr="002C2935">
        <w:rPr>
          <w:sz w:val="28"/>
          <w:szCs w:val="28"/>
        </w:rPr>
        <w:t>.</w:t>
      </w:r>
    </w:p>
    <w:p w:rsidR="0094668C" w:rsidRPr="002C2935" w:rsidRDefault="0094668C" w:rsidP="00B70927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Внешняя часть границ прилегающих территорий не может быть далее границ полосы отвода автомобильной дороги общего пользования.</w:t>
      </w:r>
    </w:p>
    <w:p w:rsidR="0094668C" w:rsidRPr="002C2935" w:rsidRDefault="0094668C" w:rsidP="00B70927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В случае наложения прилегающих территорий соседних зданий, стро</w:t>
      </w:r>
      <w:r w:rsidRPr="002C2935">
        <w:rPr>
          <w:sz w:val="28"/>
          <w:szCs w:val="28"/>
        </w:rPr>
        <w:t>е</w:t>
      </w:r>
      <w:r w:rsidRPr="002C2935">
        <w:rPr>
          <w:sz w:val="28"/>
          <w:szCs w:val="28"/>
        </w:rPr>
        <w:t>ний, сооружений, земельных участков границы прилегающих территорий определяются на расстоянии, пропорциональном общей площади каждого из указанных объектов.</w:t>
      </w:r>
    </w:p>
    <w:p w:rsidR="0094668C" w:rsidRPr="002C2935" w:rsidRDefault="0094668C" w:rsidP="00B70927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lastRenderedPageBreak/>
        <w:t>11</w:t>
      </w:r>
      <w:r w:rsidRPr="002C2935">
        <w:rPr>
          <w:sz w:val="28"/>
          <w:szCs w:val="28"/>
          <w:vertAlign w:val="superscript"/>
        </w:rPr>
        <w:t>6</w:t>
      </w:r>
      <w:r w:rsidRPr="002C2935">
        <w:rPr>
          <w:sz w:val="28"/>
          <w:szCs w:val="28"/>
        </w:rPr>
        <w:t xml:space="preserve">.2. </w:t>
      </w:r>
      <w:r w:rsidR="00C44A9B" w:rsidRPr="00C44A9B">
        <w:rPr>
          <w:sz w:val="28"/>
          <w:szCs w:val="28"/>
        </w:rPr>
        <w:t>Подготовка описаний границ прилегающих территорий ос</w:t>
      </w:r>
      <w:r w:rsidR="00C44A9B" w:rsidRPr="00C44A9B">
        <w:rPr>
          <w:sz w:val="28"/>
          <w:szCs w:val="28"/>
        </w:rPr>
        <w:t>у</w:t>
      </w:r>
      <w:r w:rsidR="00C44A9B" w:rsidRPr="00C44A9B">
        <w:rPr>
          <w:sz w:val="28"/>
          <w:szCs w:val="28"/>
        </w:rPr>
        <w:t xml:space="preserve">ществляется уполномоченным органом администрации города либо иными лицами, привлекаемыми уполномоченным органом администрации города на основании муниципального контракта, заключенного в соответствии с </w:t>
      </w:r>
      <w:r w:rsidR="00BB6415" w:rsidRPr="00BB6415">
        <w:rPr>
          <w:sz w:val="28"/>
          <w:szCs w:val="28"/>
        </w:rPr>
        <w:t>Фед</w:t>
      </w:r>
      <w:r w:rsidR="00BB6415" w:rsidRPr="00BB6415">
        <w:rPr>
          <w:sz w:val="28"/>
          <w:szCs w:val="28"/>
        </w:rPr>
        <w:t>е</w:t>
      </w:r>
      <w:r w:rsidR="00BB6415">
        <w:rPr>
          <w:sz w:val="28"/>
          <w:szCs w:val="28"/>
        </w:rPr>
        <w:t>ральным</w:t>
      </w:r>
      <w:r w:rsidR="00BB6415" w:rsidRPr="00BB6415">
        <w:rPr>
          <w:sz w:val="28"/>
          <w:szCs w:val="28"/>
        </w:rPr>
        <w:t xml:space="preserve"> закон</w:t>
      </w:r>
      <w:r w:rsidR="00BB6415">
        <w:rPr>
          <w:sz w:val="28"/>
          <w:szCs w:val="28"/>
        </w:rPr>
        <w:t>ом</w:t>
      </w:r>
      <w:r w:rsidR="00BB6415" w:rsidRPr="00BB6415">
        <w:rPr>
          <w:sz w:val="28"/>
          <w:szCs w:val="28"/>
        </w:rPr>
        <w:t xml:space="preserve"> от 05.04.201</w:t>
      </w:r>
      <w:r w:rsidR="00BB6415">
        <w:rPr>
          <w:sz w:val="28"/>
          <w:szCs w:val="28"/>
        </w:rPr>
        <w:t>3 № 44-ФЗ «</w:t>
      </w:r>
      <w:r w:rsidR="00BB6415" w:rsidRPr="00BB6415">
        <w:rPr>
          <w:sz w:val="28"/>
          <w:szCs w:val="28"/>
        </w:rPr>
        <w:t>О контрактной системе в сфере з</w:t>
      </w:r>
      <w:r w:rsidR="00BB6415" w:rsidRPr="00BB6415">
        <w:rPr>
          <w:sz w:val="28"/>
          <w:szCs w:val="28"/>
        </w:rPr>
        <w:t>а</w:t>
      </w:r>
      <w:r w:rsidR="00BB6415" w:rsidRPr="00BB6415">
        <w:rPr>
          <w:sz w:val="28"/>
          <w:szCs w:val="28"/>
        </w:rPr>
        <w:t>купок товаров, работ, услуг для обеспечения государствен</w:t>
      </w:r>
      <w:r w:rsidR="00BB6415">
        <w:rPr>
          <w:sz w:val="28"/>
          <w:szCs w:val="28"/>
        </w:rPr>
        <w:t>ных и муниц</w:t>
      </w:r>
      <w:r w:rsidR="00BB6415">
        <w:rPr>
          <w:sz w:val="28"/>
          <w:szCs w:val="28"/>
        </w:rPr>
        <w:t>и</w:t>
      </w:r>
      <w:r w:rsidR="00BB6415">
        <w:rPr>
          <w:sz w:val="28"/>
          <w:szCs w:val="28"/>
        </w:rPr>
        <w:t>пальных нужд»</w:t>
      </w:r>
      <w:r w:rsidRPr="002C2935">
        <w:rPr>
          <w:sz w:val="28"/>
          <w:szCs w:val="28"/>
        </w:rPr>
        <w:t>.</w:t>
      </w:r>
    </w:p>
    <w:p w:rsidR="004B1581" w:rsidRPr="002C2935" w:rsidRDefault="0094668C" w:rsidP="00B70927">
      <w:pPr>
        <w:ind w:firstLine="708"/>
        <w:jc w:val="both"/>
        <w:rPr>
          <w:sz w:val="28"/>
          <w:szCs w:val="28"/>
        </w:rPr>
      </w:pPr>
      <w:r w:rsidRPr="00546E5E">
        <w:rPr>
          <w:sz w:val="28"/>
          <w:szCs w:val="28"/>
        </w:rPr>
        <w:t>11</w:t>
      </w:r>
      <w:r w:rsidRPr="00546E5E">
        <w:rPr>
          <w:sz w:val="28"/>
          <w:szCs w:val="28"/>
          <w:vertAlign w:val="superscript"/>
        </w:rPr>
        <w:t>6</w:t>
      </w:r>
      <w:r w:rsidRPr="00546E5E">
        <w:rPr>
          <w:sz w:val="28"/>
          <w:szCs w:val="28"/>
        </w:rPr>
        <w:t xml:space="preserve">.3. Форма </w:t>
      </w:r>
      <w:r w:rsidR="00C44A9B">
        <w:rPr>
          <w:sz w:val="28"/>
          <w:szCs w:val="28"/>
        </w:rPr>
        <w:t>схемы</w:t>
      </w:r>
      <w:r w:rsidRPr="00546E5E">
        <w:rPr>
          <w:sz w:val="28"/>
          <w:szCs w:val="28"/>
        </w:rPr>
        <w:t xml:space="preserve"> границ прилегающей территории установлена в с</w:t>
      </w:r>
      <w:r w:rsidRPr="00546E5E">
        <w:rPr>
          <w:sz w:val="28"/>
          <w:szCs w:val="28"/>
        </w:rPr>
        <w:t>о</w:t>
      </w:r>
      <w:r w:rsidRPr="00546E5E">
        <w:rPr>
          <w:sz w:val="28"/>
          <w:szCs w:val="28"/>
        </w:rPr>
        <w:t>ответствии с приложением к настоящим Правилам</w:t>
      </w:r>
      <w:r w:rsidR="002C2935" w:rsidRPr="00546E5E">
        <w:rPr>
          <w:sz w:val="28"/>
          <w:szCs w:val="28"/>
        </w:rPr>
        <w:t>, утверждаемая руковод</w:t>
      </w:r>
      <w:r w:rsidR="002C2935" w:rsidRPr="00546E5E">
        <w:rPr>
          <w:sz w:val="28"/>
          <w:szCs w:val="28"/>
        </w:rPr>
        <w:t>и</w:t>
      </w:r>
      <w:r w:rsidR="002C2935" w:rsidRPr="00546E5E">
        <w:rPr>
          <w:sz w:val="28"/>
          <w:szCs w:val="28"/>
        </w:rPr>
        <w:t>телем уполномоченного органа</w:t>
      </w:r>
      <w:r w:rsidRPr="00546E5E">
        <w:rPr>
          <w:sz w:val="28"/>
          <w:szCs w:val="28"/>
        </w:rPr>
        <w:t xml:space="preserve"> и представляет собой </w:t>
      </w:r>
      <w:r w:rsidR="004B1581" w:rsidRPr="00546E5E">
        <w:rPr>
          <w:sz w:val="28"/>
          <w:szCs w:val="28"/>
        </w:rPr>
        <w:t>текстовую часть и гр</w:t>
      </w:r>
      <w:r w:rsidR="004B1581" w:rsidRPr="00546E5E">
        <w:rPr>
          <w:sz w:val="28"/>
          <w:szCs w:val="28"/>
        </w:rPr>
        <w:t>а</w:t>
      </w:r>
      <w:r w:rsidR="004B1581" w:rsidRPr="00546E5E">
        <w:rPr>
          <w:sz w:val="28"/>
          <w:szCs w:val="28"/>
        </w:rPr>
        <w:t>фическое изображе</w:t>
      </w:r>
      <w:bookmarkStart w:id="0" w:name="_GoBack"/>
      <w:bookmarkEnd w:id="0"/>
      <w:r w:rsidR="004B1581" w:rsidRPr="00546E5E">
        <w:rPr>
          <w:sz w:val="28"/>
          <w:szCs w:val="28"/>
        </w:rPr>
        <w:t>ние границ прилегающей территории.</w:t>
      </w:r>
    </w:p>
    <w:p w:rsidR="00596185" w:rsidRPr="00596185" w:rsidRDefault="004B1581" w:rsidP="00B70927">
      <w:pPr>
        <w:ind w:firstLine="708"/>
        <w:jc w:val="both"/>
        <w:rPr>
          <w:sz w:val="28"/>
          <w:szCs w:val="28"/>
        </w:rPr>
      </w:pPr>
      <w:r w:rsidRPr="00596185">
        <w:rPr>
          <w:sz w:val="28"/>
          <w:szCs w:val="28"/>
        </w:rPr>
        <w:t>Собственники и (или) иные законные владельцы зданий, строений, с</w:t>
      </w:r>
      <w:r w:rsidRPr="00596185">
        <w:rPr>
          <w:sz w:val="28"/>
          <w:szCs w:val="28"/>
        </w:rPr>
        <w:t>о</w:t>
      </w:r>
      <w:r w:rsidRPr="00596185">
        <w:rPr>
          <w:sz w:val="28"/>
          <w:szCs w:val="28"/>
        </w:rPr>
        <w:t>оружений, земельных участков, в отношении которых устанавливается пр</w:t>
      </w:r>
      <w:r w:rsidRPr="00596185">
        <w:rPr>
          <w:sz w:val="28"/>
          <w:szCs w:val="28"/>
        </w:rPr>
        <w:t>и</w:t>
      </w:r>
      <w:r w:rsidRPr="00596185">
        <w:rPr>
          <w:sz w:val="28"/>
          <w:szCs w:val="28"/>
        </w:rPr>
        <w:t>легающая территория, не вправе огораживать данную территорию или иным способом ограничивать доступ на указанную территорию.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11</w:t>
      </w:r>
      <w:r w:rsidRPr="002C2935">
        <w:rPr>
          <w:sz w:val="28"/>
          <w:szCs w:val="28"/>
          <w:vertAlign w:val="superscript"/>
        </w:rPr>
        <w:t>6</w:t>
      </w:r>
      <w:r w:rsidRPr="002C2935">
        <w:rPr>
          <w:sz w:val="28"/>
          <w:szCs w:val="28"/>
        </w:rPr>
        <w:t>.4. Порядок участия в содержании прилегающих территорий.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11</w:t>
      </w:r>
      <w:r w:rsidRPr="002C2935">
        <w:rPr>
          <w:sz w:val="28"/>
          <w:szCs w:val="28"/>
          <w:vertAlign w:val="superscript"/>
        </w:rPr>
        <w:t>6</w:t>
      </w:r>
      <w:r w:rsidRPr="002C2935">
        <w:rPr>
          <w:sz w:val="28"/>
          <w:szCs w:val="28"/>
        </w:rPr>
        <w:t>.4.1. Участие юридических лиц, индивидуальных предпринимателей и граждан в содержании прилегающих территорий заключается в выполн</w:t>
      </w:r>
      <w:r w:rsidRPr="002C2935">
        <w:rPr>
          <w:sz w:val="28"/>
          <w:szCs w:val="28"/>
        </w:rPr>
        <w:t>е</w:t>
      </w:r>
      <w:r w:rsidRPr="002C2935">
        <w:rPr>
          <w:sz w:val="28"/>
          <w:szCs w:val="28"/>
        </w:rPr>
        <w:t>нии работ по уборке прилегающих территорий в границах, определенных в соответствии с Правилами, а также в уходе за зелеными насаждениями на указанной террит</w:t>
      </w:r>
      <w:r w:rsidR="00575F74" w:rsidRPr="002C2935">
        <w:rPr>
          <w:sz w:val="28"/>
          <w:szCs w:val="28"/>
        </w:rPr>
        <w:t>ории своими силами и средствами</w:t>
      </w:r>
      <w:r w:rsidRPr="002C2935">
        <w:rPr>
          <w:sz w:val="28"/>
          <w:szCs w:val="28"/>
        </w:rPr>
        <w:t>.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Уборка прилегающих территорий включает удаление мусора и смета с прилегающей территории, очистку от листвы, снега, снежно-ледяных образ</w:t>
      </w:r>
      <w:r w:rsidRPr="002C2935">
        <w:rPr>
          <w:sz w:val="28"/>
          <w:szCs w:val="28"/>
        </w:rPr>
        <w:t>о</w:t>
      </w:r>
      <w:r w:rsidR="00575F74" w:rsidRPr="002C2935">
        <w:rPr>
          <w:sz w:val="28"/>
          <w:szCs w:val="28"/>
        </w:rPr>
        <w:t xml:space="preserve">ваний </w:t>
      </w:r>
      <w:r w:rsidRPr="002C2935">
        <w:rPr>
          <w:sz w:val="28"/>
          <w:szCs w:val="28"/>
        </w:rPr>
        <w:t>для ликвидации скользкости в зимнее время, покос травы.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Уход за зелеными насаждениями включает обрезку ветвей деревьев, кустарников, нависающих на высоте менее 2 метров над тротуарами и пеш</w:t>
      </w:r>
      <w:r w:rsidRPr="002C2935">
        <w:rPr>
          <w:sz w:val="28"/>
          <w:szCs w:val="28"/>
        </w:rPr>
        <w:t>е</w:t>
      </w:r>
      <w:r w:rsidRPr="002C2935">
        <w:rPr>
          <w:sz w:val="28"/>
          <w:szCs w:val="28"/>
        </w:rPr>
        <w:t>ходными дорожками с грунтовым и твердым покрытием.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11</w:t>
      </w:r>
      <w:r w:rsidRPr="002C2935">
        <w:rPr>
          <w:sz w:val="28"/>
          <w:szCs w:val="28"/>
          <w:vertAlign w:val="superscript"/>
        </w:rPr>
        <w:t>6</w:t>
      </w:r>
      <w:r w:rsidRPr="002C2935">
        <w:rPr>
          <w:sz w:val="28"/>
          <w:szCs w:val="28"/>
        </w:rPr>
        <w:t>.4.2.Ответственными за обеспечение содержания прилегающих те</w:t>
      </w:r>
      <w:r w:rsidRPr="002C2935">
        <w:rPr>
          <w:sz w:val="28"/>
          <w:szCs w:val="28"/>
        </w:rPr>
        <w:t>р</w:t>
      </w:r>
      <w:r w:rsidRPr="002C2935">
        <w:rPr>
          <w:sz w:val="28"/>
          <w:szCs w:val="28"/>
        </w:rPr>
        <w:t>риторий являются лица, ответственные за эксплуатацию зданий, строений, сооружений (за исключением собственников и (или) иных законных вл</w:t>
      </w:r>
      <w:r w:rsidRPr="002C2935">
        <w:rPr>
          <w:sz w:val="28"/>
          <w:szCs w:val="28"/>
        </w:rPr>
        <w:t>а</w:t>
      </w:r>
      <w:r w:rsidRPr="002C2935">
        <w:rPr>
          <w:sz w:val="28"/>
          <w:szCs w:val="28"/>
        </w:rPr>
        <w:t>дельцев помещений в многоквартирных домах, земельные участки под кот</w:t>
      </w:r>
      <w:r w:rsidRPr="002C2935">
        <w:rPr>
          <w:sz w:val="28"/>
          <w:szCs w:val="28"/>
        </w:rPr>
        <w:t>о</w:t>
      </w:r>
      <w:r w:rsidRPr="002C2935">
        <w:rPr>
          <w:sz w:val="28"/>
          <w:szCs w:val="28"/>
        </w:rPr>
        <w:t>рыми не образованы или образованы по границам таких домов), а также со</w:t>
      </w:r>
      <w:r w:rsidRPr="002C2935">
        <w:rPr>
          <w:sz w:val="28"/>
          <w:szCs w:val="28"/>
        </w:rPr>
        <w:t>б</w:t>
      </w:r>
      <w:r w:rsidRPr="002C2935">
        <w:rPr>
          <w:sz w:val="28"/>
          <w:szCs w:val="28"/>
        </w:rPr>
        <w:t>ственники и иные законные владельцы земельных участков.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11</w:t>
      </w:r>
      <w:r w:rsidRPr="002C2935">
        <w:rPr>
          <w:sz w:val="28"/>
          <w:szCs w:val="28"/>
          <w:vertAlign w:val="superscript"/>
        </w:rPr>
        <w:t>6</w:t>
      </w:r>
      <w:r w:rsidRPr="002C2935">
        <w:rPr>
          <w:sz w:val="28"/>
          <w:szCs w:val="28"/>
        </w:rPr>
        <w:t>.4.3. В границы прилегающей территории конкретного объекта (зд</w:t>
      </w:r>
      <w:r w:rsidRPr="002C2935">
        <w:rPr>
          <w:sz w:val="28"/>
          <w:szCs w:val="28"/>
        </w:rPr>
        <w:t>а</w:t>
      </w:r>
      <w:r w:rsidRPr="002C2935">
        <w:rPr>
          <w:sz w:val="28"/>
          <w:szCs w:val="28"/>
        </w:rPr>
        <w:t>ния, строения, сооружения, земельного участка) не включаются следующие территории: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proofErr w:type="gramStart"/>
      <w:r w:rsidRPr="002C2935">
        <w:rPr>
          <w:sz w:val="28"/>
          <w:szCs w:val="28"/>
        </w:rPr>
        <w:t>- территории проезжей части улиц, переулков, набережных, проспе</w:t>
      </w:r>
      <w:r w:rsidRPr="002C2935">
        <w:rPr>
          <w:sz w:val="28"/>
          <w:szCs w:val="28"/>
        </w:rPr>
        <w:t>к</w:t>
      </w:r>
      <w:r w:rsidRPr="002C2935">
        <w:rPr>
          <w:sz w:val="28"/>
          <w:szCs w:val="28"/>
        </w:rPr>
        <w:t>тов, площадей, проездов, мостов, путепроводов, эстакад, тоннелей, разворо</w:t>
      </w:r>
      <w:r w:rsidRPr="002C2935">
        <w:rPr>
          <w:sz w:val="28"/>
          <w:szCs w:val="28"/>
        </w:rPr>
        <w:t>т</w:t>
      </w:r>
      <w:r w:rsidRPr="002C2935">
        <w:rPr>
          <w:sz w:val="28"/>
          <w:szCs w:val="28"/>
        </w:rPr>
        <w:t>ных площадок на маршрутах городского пассажирского транспорта, подзе</w:t>
      </w:r>
      <w:r w:rsidRPr="002C2935">
        <w:rPr>
          <w:sz w:val="28"/>
          <w:szCs w:val="28"/>
        </w:rPr>
        <w:t>м</w:t>
      </w:r>
      <w:r w:rsidRPr="002C2935">
        <w:rPr>
          <w:sz w:val="28"/>
          <w:szCs w:val="28"/>
        </w:rPr>
        <w:t>ных и надземных пешеходных переходов, парковочных карманов;</w:t>
      </w:r>
      <w:proofErr w:type="gramEnd"/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- территории садов, парков, пляжей, скверов, бульваров, городских зон отдыха;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- территории, выделенные в установленном порядке для проведения массовых мероприятий;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- территории, входящие в санитарно-защитную зону организации;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- территории мест производства земляных, ремонтных, строительных и иных подобных работ;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lastRenderedPageBreak/>
        <w:t>- территории, используемые отдельными лицами на основании разр</w:t>
      </w:r>
      <w:r w:rsidRPr="002C2935">
        <w:rPr>
          <w:sz w:val="28"/>
          <w:szCs w:val="28"/>
        </w:rPr>
        <w:t>е</w:t>
      </w:r>
      <w:r w:rsidRPr="002C2935">
        <w:rPr>
          <w:sz w:val="28"/>
          <w:szCs w:val="28"/>
        </w:rPr>
        <w:t>шения или договора;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- территории остановочных пунктов;</w:t>
      </w:r>
    </w:p>
    <w:p w:rsidR="00596185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- территории железнодорожных и трамвайных путей, проходящих в черте города в пределах полосы отчуждения (откосы выемок и насыпей, п</w:t>
      </w:r>
      <w:r w:rsidRPr="002C2935">
        <w:rPr>
          <w:sz w:val="28"/>
          <w:szCs w:val="28"/>
        </w:rPr>
        <w:t>е</w:t>
      </w:r>
      <w:r w:rsidRPr="002C2935">
        <w:rPr>
          <w:sz w:val="28"/>
          <w:szCs w:val="28"/>
        </w:rPr>
        <w:t>реезды, переходы через пути).</w:t>
      </w:r>
    </w:p>
    <w:p w:rsidR="004B1581" w:rsidRPr="002C2935" w:rsidRDefault="00596185" w:rsidP="00596185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11</w:t>
      </w:r>
      <w:r w:rsidRPr="002C2935">
        <w:rPr>
          <w:sz w:val="28"/>
          <w:szCs w:val="28"/>
          <w:vertAlign w:val="superscript"/>
        </w:rPr>
        <w:t>6</w:t>
      </w:r>
      <w:r w:rsidRPr="002C2935">
        <w:rPr>
          <w:sz w:val="28"/>
          <w:szCs w:val="28"/>
        </w:rPr>
        <w:t>.4.4. Разногласия, возникающие между юридическими лицами, и</w:t>
      </w:r>
      <w:r w:rsidRPr="002C2935">
        <w:rPr>
          <w:sz w:val="28"/>
          <w:szCs w:val="28"/>
        </w:rPr>
        <w:t>н</w:t>
      </w:r>
      <w:r w:rsidRPr="002C2935">
        <w:rPr>
          <w:sz w:val="28"/>
          <w:szCs w:val="28"/>
        </w:rPr>
        <w:t xml:space="preserve">дивидуальными предпринимателями и гражданами по вопросу содержания прилегающих территорий, в том числе связанные с определением границ прилегающей территории на местности, разрешаются </w:t>
      </w:r>
      <w:r w:rsidR="00575F74" w:rsidRPr="002C2935">
        <w:rPr>
          <w:sz w:val="28"/>
          <w:szCs w:val="28"/>
        </w:rPr>
        <w:t xml:space="preserve">уполномоченными </w:t>
      </w:r>
      <w:r w:rsidRPr="002C2935">
        <w:rPr>
          <w:sz w:val="28"/>
          <w:szCs w:val="28"/>
        </w:rPr>
        <w:t xml:space="preserve">территориальными </w:t>
      </w:r>
      <w:r w:rsidR="00575F74" w:rsidRPr="002C2935">
        <w:rPr>
          <w:sz w:val="28"/>
          <w:szCs w:val="28"/>
        </w:rPr>
        <w:t xml:space="preserve">подразделениями </w:t>
      </w:r>
      <w:r w:rsidRPr="002C2935">
        <w:rPr>
          <w:sz w:val="28"/>
          <w:szCs w:val="28"/>
        </w:rPr>
        <w:t>админ</w:t>
      </w:r>
      <w:r w:rsidR="00575F74" w:rsidRPr="002C2935">
        <w:rPr>
          <w:sz w:val="28"/>
          <w:szCs w:val="28"/>
        </w:rPr>
        <w:t>истрации города</w:t>
      </w:r>
      <w:proofErr w:type="gramStart"/>
      <w:r w:rsidRPr="002C2935">
        <w:rPr>
          <w:sz w:val="28"/>
          <w:szCs w:val="28"/>
        </w:rPr>
        <w:t>.</w:t>
      </w:r>
      <w:r w:rsidR="004B1581" w:rsidRPr="002C2935">
        <w:rPr>
          <w:sz w:val="28"/>
          <w:szCs w:val="28"/>
        </w:rPr>
        <w:t>»</w:t>
      </w:r>
      <w:r w:rsidR="00F63E17" w:rsidRPr="002C2935">
        <w:rPr>
          <w:sz w:val="28"/>
          <w:szCs w:val="28"/>
        </w:rPr>
        <w:t>.</w:t>
      </w:r>
      <w:proofErr w:type="gramEnd"/>
    </w:p>
    <w:p w:rsidR="00D35C3B" w:rsidRPr="002C2935" w:rsidRDefault="00596185" w:rsidP="00B70927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1.13</w:t>
      </w:r>
      <w:r w:rsidR="00D35C3B" w:rsidRPr="002C2935">
        <w:rPr>
          <w:sz w:val="28"/>
          <w:szCs w:val="28"/>
        </w:rPr>
        <w:t>. Дополнить приложение 3 согласно приложению к настоящему решению.</w:t>
      </w:r>
    </w:p>
    <w:p w:rsidR="00D35C3B" w:rsidRPr="002C2935" w:rsidRDefault="00D35C3B" w:rsidP="00B70927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>2. Настоящее решение вступает в силу со дня его официального опу</w:t>
      </w:r>
      <w:r w:rsidRPr="002C2935">
        <w:rPr>
          <w:sz w:val="28"/>
          <w:szCs w:val="28"/>
        </w:rPr>
        <w:t>б</w:t>
      </w:r>
      <w:r w:rsidRPr="002C2935">
        <w:rPr>
          <w:sz w:val="28"/>
          <w:szCs w:val="28"/>
        </w:rPr>
        <w:t>ликования.</w:t>
      </w:r>
    </w:p>
    <w:p w:rsidR="00D35C3B" w:rsidRPr="004E598B" w:rsidRDefault="00D35C3B" w:rsidP="00B70927">
      <w:pPr>
        <w:ind w:firstLine="708"/>
        <w:jc w:val="both"/>
        <w:rPr>
          <w:sz w:val="28"/>
          <w:szCs w:val="28"/>
        </w:rPr>
      </w:pPr>
      <w:r w:rsidRPr="002C2935">
        <w:rPr>
          <w:sz w:val="28"/>
          <w:szCs w:val="28"/>
        </w:rPr>
        <w:t xml:space="preserve">3. </w:t>
      </w:r>
      <w:proofErr w:type="gramStart"/>
      <w:r w:rsidRPr="002C2935">
        <w:rPr>
          <w:sz w:val="28"/>
          <w:szCs w:val="28"/>
        </w:rPr>
        <w:t>Контроль за</w:t>
      </w:r>
      <w:proofErr w:type="gramEnd"/>
      <w:r w:rsidRPr="002C2935">
        <w:rPr>
          <w:sz w:val="28"/>
          <w:szCs w:val="28"/>
        </w:rPr>
        <w:t xml:space="preserve"> исполнением настоящего решения возложить на пост</w:t>
      </w:r>
      <w:r w:rsidRPr="002C2935">
        <w:rPr>
          <w:sz w:val="28"/>
          <w:szCs w:val="28"/>
        </w:rPr>
        <w:t>о</w:t>
      </w:r>
      <w:r w:rsidRPr="002C2935">
        <w:rPr>
          <w:sz w:val="28"/>
          <w:szCs w:val="28"/>
        </w:rPr>
        <w:t>янную комиссию по городскому хозяйству.</w:t>
      </w:r>
    </w:p>
    <w:p w:rsidR="002064A8" w:rsidRDefault="002064A8" w:rsidP="002064A8">
      <w:pPr>
        <w:jc w:val="both"/>
        <w:rPr>
          <w:sz w:val="30"/>
          <w:szCs w:val="30"/>
        </w:rPr>
      </w:pPr>
    </w:p>
    <w:p w:rsidR="001B1F42" w:rsidRDefault="001B1F42" w:rsidP="001B1F4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B1F42" w:rsidRDefault="001B1F42" w:rsidP="001B1F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</w:t>
      </w:r>
    </w:p>
    <w:p w:rsidR="001B1F42" w:rsidRDefault="001B1F42" w:rsidP="001B1F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Красноярского городского</w:t>
      </w:r>
    </w:p>
    <w:p w:rsidR="001B1F42" w:rsidRDefault="001B1F42" w:rsidP="001B1F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Совета депутатов</w:t>
      </w:r>
    </w:p>
    <w:p w:rsidR="001B1F42" w:rsidRDefault="001B1F42" w:rsidP="001B1F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Н.В.</w:t>
      </w:r>
      <w:r w:rsidR="009621D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ФИРЮЛИНА</w:t>
      </w:r>
    </w:p>
    <w:p w:rsidR="001B1F42" w:rsidRDefault="001B1F42" w:rsidP="001B1F4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B1F42" w:rsidRDefault="001B1F42" w:rsidP="001B1F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</w:t>
      </w:r>
    </w:p>
    <w:p w:rsidR="001B1F42" w:rsidRDefault="001B1F42" w:rsidP="001B1F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 Красноярска</w:t>
      </w:r>
    </w:p>
    <w:p w:rsidR="001B1F42" w:rsidRDefault="001B1F42" w:rsidP="001B1F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В.А.</w:t>
      </w:r>
      <w:r w:rsidR="009621D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ЛОГИНОВ</w:t>
      </w:r>
    </w:p>
    <w:p w:rsidR="001B1F42" w:rsidRDefault="001B1F42" w:rsidP="001B1F4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064A8" w:rsidRDefault="002064A8" w:rsidP="002064A8">
      <w:pPr>
        <w:rPr>
          <w:rFonts w:eastAsiaTheme="minorHAnsi"/>
          <w:sz w:val="28"/>
          <w:szCs w:val="28"/>
          <w:lang w:eastAsia="en-US"/>
        </w:rPr>
      </w:pPr>
    </w:p>
    <w:p w:rsidR="002064A8" w:rsidRDefault="002064A8" w:rsidP="002064A8">
      <w:pPr>
        <w:rPr>
          <w:rFonts w:eastAsiaTheme="minorHAnsi"/>
          <w:sz w:val="28"/>
          <w:szCs w:val="28"/>
          <w:lang w:eastAsia="en-US"/>
        </w:rPr>
      </w:pPr>
    </w:p>
    <w:p w:rsidR="002064A8" w:rsidRDefault="002064A8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546E5E" w:rsidRDefault="00546E5E" w:rsidP="002064A8">
      <w:pPr>
        <w:rPr>
          <w:rFonts w:eastAsiaTheme="minorHAnsi"/>
          <w:sz w:val="28"/>
          <w:szCs w:val="28"/>
          <w:lang w:eastAsia="en-US"/>
        </w:rPr>
      </w:pPr>
    </w:p>
    <w:p w:rsidR="00991B66" w:rsidRDefault="00991B66" w:rsidP="002064A8">
      <w:pPr>
        <w:rPr>
          <w:rFonts w:eastAsiaTheme="minorHAnsi"/>
          <w:sz w:val="28"/>
          <w:szCs w:val="28"/>
          <w:lang w:eastAsia="en-US"/>
        </w:rPr>
      </w:pPr>
    </w:p>
    <w:p w:rsidR="002064A8" w:rsidRPr="002064A8" w:rsidRDefault="002064A8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к Решению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Красноярского городского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Совета депутатов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от __.__.__ № ____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«Приложение 3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к Правилам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благоустройства территории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 xml:space="preserve"> города Красноярска,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утвержденным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решением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Красноярского городского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Совета депутатов</w:t>
      </w:r>
    </w:p>
    <w:p w:rsidR="002064A8" w:rsidRPr="002064A8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64A8">
        <w:rPr>
          <w:rFonts w:eastAsiaTheme="minorHAnsi"/>
          <w:sz w:val="28"/>
          <w:szCs w:val="28"/>
          <w:lang w:eastAsia="en-US"/>
        </w:rPr>
        <w:t>от 25.06.2013 № В-378</w:t>
      </w:r>
    </w:p>
    <w:p w:rsidR="002064A8" w:rsidRPr="002064A8" w:rsidRDefault="002064A8" w:rsidP="002064A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064A8" w:rsidRPr="002064A8" w:rsidRDefault="002064A8" w:rsidP="002064A8">
      <w:pPr>
        <w:widowControl w:val="0"/>
        <w:autoSpaceDE w:val="0"/>
        <w:autoSpaceDN w:val="0"/>
        <w:jc w:val="center"/>
        <w:rPr>
          <w:sz w:val="30"/>
          <w:szCs w:val="30"/>
        </w:rPr>
      </w:pPr>
    </w:p>
    <w:p w:rsidR="00C44A9B" w:rsidRPr="00C44A9B" w:rsidRDefault="00C44A9B" w:rsidP="00C44A9B">
      <w:pPr>
        <w:spacing w:after="240"/>
        <w:jc w:val="center"/>
        <w:textAlignment w:val="baseline"/>
        <w:rPr>
          <w:bCs/>
        </w:rPr>
      </w:pPr>
      <w:r w:rsidRPr="00C44A9B">
        <w:rPr>
          <w:bCs/>
        </w:rPr>
        <w:t>ФОРМА СХЕМЫ ГРАНИЦ ПРИЛЕГАЮЩЕЙ ТЕРРИТОРИИ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5376"/>
      </w:tblGrid>
      <w:tr w:rsidR="00C44A9B" w:rsidRPr="00C44A9B" w:rsidTr="00FC7C81">
        <w:trPr>
          <w:trHeight w:val="3102"/>
        </w:trPr>
        <w:tc>
          <w:tcPr>
            <w:tcW w:w="4195" w:type="dxa"/>
          </w:tcPr>
          <w:p w:rsidR="00C44A9B" w:rsidRPr="00C44A9B" w:rsidRDefault="00C44A9B" w:rsidP="00C44A9B">
            <w:pPr>
              <w:spacing w:after="240"/>
              <w:jc w:val="right"/>
              <w:textAlignment w:val="baseline"/>
              <w:outlineLvl w:val="2"/>
              <w:rPr>
                <w:b/>
                <w:bCs/>
              </w:rPr>
            </w:pPr>
          </w:p>
        </w:tc>
        <w:tc>
          <w:tcPr>
            <w:tcW w:w="5376" w:type="dxa"/>
          </w:tcPr>
          <w:p w:rsidR="00C44A9B" w:rsidRPr="00C44A9B" w:rsidRDefault="00C44A9B" w:rsidP="00C44A9B">
            <w:pPr>
              <w:spacing w:after="240"/>
              <w:jc w:val="right"/>
              <w:textAlignment w:val="baseline"/>
              <w:outlineLvl w:val="2"/>
              <w:rPr>
                <w:bCs/>
              </w:rPr>
            </w:pPr>
            <w:r w:rsidRPr="00C44A9B">
              <w:rPr>
                <w:bCs/>
              </w:rPr>
              <w:t>Утверждена</w:t>
            </w:r>
          </w:p>
          <w:p w:rsidR="00C44A9B" w:rsidRPr="00C44A9B" w:rsidRDefault="00C44A9B" w:rsidP="00C44A9B">
            <w:pPr>
              <w:spacing w:after="240"/>
              <w:jc w:val="both"/>
              <w:textAlignment w:val="baseline"/>
              <w:outlineLvl w:val="2"/>
              <w:rPr>
                <w:bCs/>
              </w:rPr>
            </w:pPr>
            <w:r w:rsidRPr="00C44A9B">
              <w:rPr>
                <w:bCs/>
              </w:rPr>
              <w:t>___________________________________________</w:t>
            </w:r>
          </w:p>
          <w:p w:rsidR="00C44A9B" w:rsidRPr="00C44A9B" w:rsidRDefault="00C44A9B" w:rsidP="00C44A9B">
            <w:pPr>
              <w:spacing w:after="240"/>
              <w:jc w:val="both"/>
              <w:textAlignment w:val="baseline"/>
              <w:outlineLvl w:val="2"/>
              <w:rPr>
                <w:bCs/>
              </w:rPr>
            </w:pPr>
            <w:r w:rsidRPr="00C44A9B">
              <w:rPr>
                <w:bCs/>
              </w:rPr>
              <w:t>(наименование документа об утверждении, вкл</w:t>
            </w:r>
            <w:r w:rsidRPr="00C44A9B">
              <w:rPr>
                <w:bCs/>
              </w:rPr>
              <w:t>ю</w:t>
            </w:r>
            <w:r w:rsidRPr="00C44A9B">
              <w:rPr>
                <w:bCs/>
              </w:rPr>
              <w:t>чая наименование органа местного самоуправл</w:t>
            </w:r>
            <w:r w:rsidRPr="00C44A9B">
              <w:rPr>
                <w:bCs/>
              </w:rPr>
              <w:t>е</w:t>
            </w:r>
            <w:r w:rsidRPr="00C44A9B">
              <w:rPr>
                <w:bCs/>
              </w:rPr>
              <w:t>ния, принявшего решение об утверждении схемы)</w:t>
            </w:r>
          </w:p>
          <w:p w:rsidR="00C44A9B" w:rsidRPr="00C44A9B" w:rsidRDefault="00C44A9B" w:rsidP="00C44A9B">
            <w:pPr>
              <w:spacing w:after="240"/>
              <w:jc w:val="both"/>
              <w:textAlignment w:val="baseline"/>
              <w:outlineLvl w:val="2"/>
              <w:rPr>
                <w:b/>
                <w:bCs/>
              </w:rPr>
            </w:pPr>
            <w:r w:rsidRPr="00C44A9B">
              <w:rPr>
                <w:bCs/>
              </w:rPr>
              <w:t>от _______________ № _____________</w:t>
            </w:r>
          </w:p>
        </w:tc>
      </w:tr>
    </w:tbl>
    <w:p w:rsidR="00C44A9B" w:rsidRPr="00C44A9B" w:rsidRDefault="00C44A9B" w:rsidP="00C44A9B">
      <w:pPr>
        <w:spacing w:after="240"/>
        <w:jc w:val="right"/>
        <w:textAlignment w:val="baseline"/>
        <w:outlineLvl w:val="2"/>
        <w:rPr>
          <w:bCs/>
        </w:rPr>
      </w:pPr>
      <w:r w:rsidRPr="00C44A9B">
        <w:rPr>
          <w:bCs/>
        </w:rPr>
        <w:t>Раздел 1</w:t>
      </w:r>
    </w:p>
    <w:p w:rsidR="00C44A9B" w:rsidRPr="00C44A9B" w:rsidRDefault="00C44A9B" w:rsidP="00C44A9B">
      <w:pPr>
        <w:spacing w:after="240"/>
        <w:jc w:val="center"/>
        <w:textAlignment w:val="baseline"/>
        <w:outlineLvl w:val="3"/>
        <w:rPr>
          <w:bCs/>
        </w:rPr>
      </w:pPr>
      <w:r w:rsidRPr="00C44A9B">
        <w:rPr>
          <w:b/>
          <w:bCs/>
        </w:rPr>
        <w:br/>
      </w:r>
      <w:r w:rsidRPr="00C44A9B">
        <w:rPr>
          <w:bCs/>
        </w:rPr>
        <w:br/>
        <w:t>СХЕМА ГРАНИЦ ПРИЛЕГАЮЩИХ ТЕРРИТОРИЙ</w:t>
      </w:r>
      <w:r w:rsidRPr="00C44A9B">
        <w:rPr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747"/>
        <w:gridCol w:w="2204"/>
        <w:gridCol w:w="2019"/>
      </w:tblGrid>
      <w:tr w:rsidR="00C44A9B" w:rsidRPr="00C44A9B" w:rsidTr="00FC7C81">
        <w:trPr>
          <w:trHeight w:val="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</w:tr>
      <w:tr w:rsidR="00C44A9B" w:rsidRPr="00C44A9B" w:rsidTr="00FC7C81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Лист N 1 раздела 1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Всего листов раздела 1: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Всего разделов: 3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Всего листов:</w:t>
            </w:r>
          </w:p>
        </w:tc>
      </w:tr>
      <w:tr w:rsidR="00C44A9B" w:rsidRPr="00C44A9B" w:rsidTr="00FC7C81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textAlignment w:val="baseline"/>
            </w:pPr>
            <w:r w:rsidRPr="00C44A9B">
              <w:t>Всего прилегающих территорий:</w:t>
            </w:r>
          </w:p>
        </w:tc>
      </w:tr>
      <w:tr w:rsidR="00C44A9B" w:rsidRPr="00C44A9B" w:rsidTr="00FC7C81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textAlignment w:val="baseline"/>
            </w:pPr>
          </w:p>
        </w:tc>
      </w:tr>
      <w:tr w:rsidR="00C44A9B" w:rsidRPr="00C44A9B" w:rsidTr="00FC7C81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textAlignment w:val="baseline"/>
            </w:pPr>
          </w:p>
        </w:tc>
      </w:tr>
    </w:tbl>
    <w:p w:rsidR="00C44A9B" w:rsidRPr="00C44A9B" w:rsidRDefault="00C44A9B" w:rsidP="00C44A9B">
      <w:pPr>
        <w:spacing w:after="240"/>
        <w:jc w:val="center"/>
        <w:textAlignment w:val="baseline"/>
        <w:outlineLvl w:val="3"/>
        <w:rPr>
          <w:bCs/>
        </w:rPr>
      </w:pPr>
      <w:r w:rsidRPr="00C44A9B">
        <w:rPr>
          <w:b/>
          <w:bCs/>
        </w:rPr>
        <w:br/>
      </w:r>
      <w:r w:rsidRPr="00C44A9B">
        <w:rPr>
          <w:b/>
          <w:bCs/>
        </w:rPr>
        <w:br/>
      </w:r>
      <w:r w:rsidRPr="00C44A9B">
        <w:rPr>
          <w:bCs/>
        </w:rPr>
        <w:t>Общие сведения о прилегающих территориях</w:t>
      </w:r>
      <w:r w:rsidRPr="00C44A9B">
        <w:rPr>
          <w:bCs/>
        </w:rPr>
        <w:br/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1706"/>
        <w:gridCol w:w="2711"/>
        <w:gridCol w:w="1984"/>
        <w:gridCol w:w="1985"/>
      </w:tblGrid>
      <w:tr w:rsidR="00C44A9B" w:rsidRPr="00C44A9B" w:rsidTr="00FC7C81">
        <w:trPr>
          <w:trHeight w:val="1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</w:tr>
      <w:tr w:rsidR="00C44A9B" w:rsidRPr="00C44A9B" w:rsidTr="00FC7C81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 xml:space="preserve">Номер </w:t>
            </w:r>
            <w:proofErr w:type="gramStart"/>
            <w:r w:rsidRPr="00C44A9B">
              <w:t>п</w:t>
            </w:r>
            <w:proofErr w:type="gramEnd"/>
            <w:r w:rsidRPr="00C44A9B">
              <w:t>/п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Условный номер прил</w:t>
            </w:r>
            <w:r w:rsidRPr="00C44A9B">
              <w:t>е</w:t>
            </w:r>
            <w:r w:rsidRPr="00C44A9B">
              <w:t>гающей те</w:t>
            </w:r>
            <w:r w:rsidRPr="00C44A9B">
              <w:t>р</w:t>
            </w:r>
            <w:r w:rsidRPr="00C44A9B">
              <w:t>ритории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Кадастровый номер здания, строения, с</w:t>
            </w:r>
            <w:r w:rsidRPr="00C44A9B">
              <w:t>о</w:t>
            </w:r>
            <w:r w:rsidRPr="00C44A9B">
              <w:t>оружения, земельного участка, по отношению к которому устанавл</w:t>
            </w:r>
            <w:r w:rsidRPr="00C44A9B">
              <w:t>и</w:t>
            </w:r>
            <w:r w:rsidRPr="00C44A9B">
              <w:lastRenderedPageBreak/>
              <w:t>вается прилегающая территория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lastRenderedPageBreak/>
              <w:t>Площадь терр</w:t>
            </w:r>
            <w:r w:rsidRPr="00C44A9B">
              <w:t>и</w:t>
            </w:r>
            <w:r w:rsidRPr="00C44A9B">
              <w:t>тории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Местополож</w:t>
            </w:r>
            <w:r w:rsidRPr="00C44A9B">
              <w:t>е</w:t>
            </w:r>
            <w:r w:rsidRPr="00C44A9B">
              <w:t>ние прилега</w:t>
            </w:r>
            <w:r w:rsidRPr="00C44A9B">
              <w:t>ю</w:t>
            </w:r>
            <w:r w:rsidRPr="00C44A9B">
              <w:t>щей территории (адресные ор</w:t>
            </w:r>
            <w:r w:rsidRPr="00C44A9B">
              <w:t>и</w:t>
            </w:r>
            <w:r w:rsidRPr="00C44A9B">
              <w:t>ентиры)</w:t>
            </w:r>
          </w:p>
        </w:tc>
      </w:tr>
      <w:tr w:rsidR="00C44A9B" w:rsidRPr="00C44A9B" w:rsidTr="00FC7C81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lastRenderedPageBreak/>
              <w:t>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2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5</w:t>
            </w:r>
          </w:p>
        </w:tc>
      </w:tr>
      <w:tr w:rsidR="00C44A9B" w:rsidRPr="00C44A9B" w:rsidTr="00FC7C81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</w:tr>
      <w:tr w:rsidR="00C44A9B" w:rsidRPr="00C44A9B" w:rsidTr="00FC7C81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</w:tr>
      <w:tr w:rsidR="00C44A9B" w:rsidRPr="00C44A9B" w:rsidTr="00FC7C81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</w:tr>
      <w:tr w:rsidR="00C44A9B" w:rsidRPr="00C44A9B" w:rsidTr="00FC7C81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</w:tr>
    </w:tbl>
    <w:p w:rsidR="00C44A9B" w:rsidRPr="00C44A9B" w:rsidRDefault="00C44A9B" w:rsidP="00C44A9B">
      <w:pPr>
        <w:spacing w:after="240"/>
        <w:jc w:val="right"/>
        <w:textAlignment w:val="baseline"/>
        <w:outlineLvl w:val="2"/>
        <w:rPr>
          <w:bCs/>
        </w:rPr>
      </w:pPr>
      <w:r w:rsidRPr="00C44A9B">
        <w:rPr>
          <w:b/>
          <w:bCs/>
        </w:rPr>
        <w:br/>
      </w:r>
      <w:r w:rsidRPr="00C44A9B">
        <w:rPr>
          <w:b/>
          <w:bCs/>
        </w:rPr>
        <w:br/>
      </w:r>
      <w:r w:rsidRPr="00C44A9B">
        <w:rPr>
          <w:bCs/>
        </w:rPr>
        <w:t>Раздел 2</w:t>
      </w:r>
    </w:p>
    <w:p w:rsidR="00C44A9B" w:rsidRPr="00C44A9B" w:rsidRDefault="00C44A9B" w:rsidP="00C44A9B">
      <w:pPr>
        <w:spacing w:after="240"/>
        <w:jc w:val="center"/>
        <w:textAlignment w:val="baseline"/>
        <w:outlineLvl w:val="3"/>
        <w:rPr>
          <w:bCs/>
        </w:rPr>
      </w:pPr>
      <w:r w:rsidRPr="00C44A9B">
        <w:rPr>
          <w:b/>
          <w:bCs/>
        </w:rPr>
        <w:br/>
      </w:r>
      <w:r w:rsidRPr="00C44A9B">
        <w:rPr>
          <w:bCs/>
        </w:rPr>
        <w:br/>
        <w:t>СХЕМА ГРАНИЦ ПРИЛЕГАЮЩИХ ТЕРРИТОРИЙ</w:t>
      </w:r>
      <w:r w:rsidRPr="00C44A9B">
        <w:rPr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747"/>
        <w:gridCol w:w="2204"/>
        <w:gridCol w:w="2019"/>
      </w:tblGrid>
      <w:tr w:rsidR="00C44A9B" w:rsidRPr="00C44A9B" w:rsidTr="00FC7C81">
        <w:trPr>
          <w:trHeight w:val="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</w:tr>
      <w:tr w:rsidR="00C44A9B" w:rsidRPr="00C44A9B" w:rsidTr="00FC7C81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Лист N 1 раздела 2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Всего листов раздела 2: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Всего разделов: 3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Всего листов:</w:t>
            </w:r>
          </w:p>
        </w:tc>
      </w:tr>
      <w:tr w:rsidR="00C44A9B" w:rsidRPr="00C44A9B" w:rsidTr="00FC7C81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textAlignment w:val="baseline"/>
            </w:pPr>
            <w:r w:rsidRPr="00C44A9B">
              <w:t>Всего прилегающих территорий:</w:t>
            </w:r>
          </w:p>
        </w:tc>
      </w:tr>
    </w:tbl>
    <w:p w:rsidR="00C44A9B" w:rsidRPr="00C44A9B" w:rsidRDefault="00C44A9B" w:rsidP="00C44A9B">
      <w:pPr>
        <w:spacing w:after="240"/>
        <w:jc w:val="center"/>
        <w:textAlignment w:val="baseline"/>
        <w:outlineLvl w:val="3"/>
        <w:rPr>
          <w:bCs/>
        </w:rPr>
      </w:pPr>
      <w:r w:rsidRPr="00C44A9B">
        <w:rPr>
          <w:b/>
          <w:bCs/>
        </w:rPr>
        <w:br/>
      </w:r>
      <w:r w:rsidRPr="00C44A9B">
        <w:rPr>
          <w:b/>
          <w:bCs/>
        </w:rPr>
        <w:br/>
      </w:r>
      <w:r w:rsidRPr="00C44A9B">
        <w:rPr>
          <w:bCs/>
        </w:rPr>
        <w:t>Описание местоположения границ прилегающих территорий</w:t>
      </w:r>
      <w:r w:rsidRPr="00C44A9B">
        <w:rPr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1473"/>
        <w:gridCol w:w="2746"/>
        <w:gridCol w:w="2561"/>
      </w:tblGrid>
      <w:tr w:rsidR="00C44A9B" w:rsidRPr="00C44A9B" w:rsidTr="00FC7C81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</w:tr>
      <w:tr w:rsidR="00C44A9B" w:rsidRPr="00C44A9B" w:rsidTr="00FC7C8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Условный номер прилегающей терр</w:t>
            </w:r>
            <w:r w:rsidRPr="00C44A9B">
              <w:t>и</w:t>
            </w:r>
            <w:r w:rsidRPr="00C44A9B">
              <w:t>тории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Номера точек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Координаты</w:t>
            </w:r>
          </w:p>
        </w:tc>
      </w:tr>
      <w:tr w:rsidR="00C44A9B" w:rsidRPr="00C44A9B" w:rsidTr="00FC7C81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X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Y</w:t>
            </w:r>
          </w:p>
        </w:tc>
      </w:tr>
      <w:tr w:rsidR="00C44A9B" w:rsidRPr="00C44A9B" w:rsidTr="00FC7C8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4</w:t>
            </w:r>
          </w:p>
        </w:tc>
      </w:tr>
      <w:tr w:rsidR="00C44A9B" w:rsidRPr="00C44A9B" w:rsidTr="00FC7C8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</w:tr>
      <w:tr w:rsidR="00C44A9B" w:rsidRPr="00C44A9B" w:rsidTr="00FC7C8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4A9B" w:rsidRPr="00C44A9B" w:rsidRDefault="00C44A9B" w:rsidP="00C44A9B">
            <w:pPr>
              <w:jc w:val="center"/>
              <w:textAlignment w:val="baseline"/>
            </w:pPr>
          </w:p>
        </w:tc>
      </w:tr>
      <w:tr w:rsidR="00C44A9B" w:rsidRPr="00C44A9B" w:rsidTr="00FC7C8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</w:tr>
      <w:tr w:rsidR="00C44A9B" w:rsidRPr="00C44A9B" w:rsidTr="00FC7C8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</w:tr>
    </w:tbl>
    <w:p w:rsidR="00C44A9B" w:rsidRPr="00C44A9B" w:rsidRDefault="00C44A9B" w:rsidP="00C44A9B">
      <w:pPr>
        <w:spacing w:after="240"/>
        <w:jc w:val="right"/>
        <w:textAlignment w:val="baseline"/>
        <w:outlineLvl w:val="2"/>
        <w:rPr>
          <w:bCs/>
        </w:rPr>
      </w:pPr>
      <w:r w:rsidRPr="00C44A9B">
        <w:rPr>
          <w:b/>
          <w:bCs/>
        </w:rPr>
        <w:br/>
      </w:r>
      <w:r w:rsidRPr="00C44A9B">
        <w:rPr>
          <w:b/>
          <w:bCs/>
        </w:rPr>
        <w:br/>
      </w:r>
      <w:r w:rsidRPr="00C44A9B">
        <w:rPr>
          <w:bCs/>
        </w:rPr>
        <w:t>Раздел 3</w:t>
      </w:r>
    </w:p>
    <w:p w:rsidR="00C44A9B" w:rsidRPr="00C44A9B" w:rsidRDefault="00C44A9B" w:rsidP="00C44A9B">
      <w:pPr>
        <w:spacing w:after="240"/>
        <w:jc w:val="center"/>
        <w:textAlignment w:val="baseline"/>
        <w:outlineLvl w:val="3"/>
        <w:rPr>
          <w:bCs/>
        </w:rPr>
      </w:pPr>
      <w:r w:rsidRPr="00C44A9B">
        <w:rPr>
          <w:b/>
          <w:bCs/>
        </w:rPr>
        <w:br/>
      </w:r>
      <w:r w:rsidRPr="00C44A9B">
        <w:rPr>
          <w:b/>
          <w:bCs/>
        </w:rPr>
        <w:br/>
      </w:r>
      <w:r w:rsidRPr="00C44A9B">
        <w:rPr>
          <w:bCs/>
        </w:rPr>
        <w:t>СХЕМА ГРАНИЦ ПРИЛЕГАЮЩИХ ТЕРРИТОРИЙ</w:t>
      </w:r>
      <w:r w:rsidRPr="00C44A9B">
        <w:rPr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747"/>
        <w:gridCol w:w="2204"/>
        <w:gridCol w:w="2019"/>
      </w:tblGrid>
      <w:tr w:rsidR="00C44A9B" w:rsidRPr="00C44A9B" w:rsidTr="00FC7C81">
        <w:trPr>
          <w:trHeight w:val="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</w:tr>
      <w:tr w:rsidR="00C44A9B" w:rsidRPr="00C44A9B" w:rsidTr="00FC7C81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Лист N 1 раздела 3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Всего листов раздела 3: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Всего разделов: 3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</w:pPr>
            <w:r w:rsidRPr="00C44A9B">
              <w:t>Всего листов:</w:t>
            </w:r>
          </w:p>
        </w:tc>
      </w:tr>
      <w:tr w:rsidR="00C44A9B" w:rsidRPr="00C44A9B" w:rsidTr="00FC7C81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textAlignment w:val="baseline"/>
            </w:pPr>
            <w:r w:rsidRPr="00C44A9B">
              <w:t>Всего прилегающих территорий:</w:t>
            </w:r>
          </w:p>
        </w:tc>
      </w:tr>
    </w:tbl>
    <w:p w:rsidR="00C44A9B" w:rsidRPr="00C44A9B" w:rsidRDefault="00C44A9B" w:rsidP="00C44A9B">
      <w:pPr>
        <w:spacing w:after="240"/>
        <w:jc w:val="center"/>
        <w:textAlignment w:val="baseline"/>
        <w:outlineLvl w:val="3"/>
        <w:rPr>
          <w:bCs/>
        </w:rPr>
      </w:pPr>
      <w:r w:rsidRPr="00C44A9B">
        <w:rPr>
          <w:b/>
          <w:bCs/>
        </w:rPr>
        <w:br/>
      </w:r>
      <w:r w:rsidRPr="00C44A9B">
        <w:rPr>
          <w:b/>
          <w:bCs/>
        </w:rPr>
        <w:br/>
      </w:r>
      <w:r w:rsidRPr="00C44A9B">
        <w:rPr>
          <w:bCs/>
        </w:rPr>
        <w:t>План (чертеж, схема) прилегающих территорий</w:t>
      </w:r>
      <w:r w:rsidRPr="00C44A9B">
        <w:rPr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7145"/>
      </w:tblGrid>
      <w:tr w:rsidR="00C44A9B" w:rsidRPr="00C44A9B" w:rsidTr="00FC7C81">
        <w:trPr>
          <w:trHeight w:val="1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4A9B" w:rsidRPr="00C44A9B" w:rsidRDefault="00C44A9B" w:rsidP="00C44A9B">
            <w:pPr>
              <w:rPr>
                <w:sz w:val="2"/>
              </w:rPr>
            </w:pPr>
          </w:p>
        </w:tc>
      </w:tr>
      <w:tr w:rsidR="00C44A9B" w:rsidRPr="00C44A9B" w:rsidTr="00FC7C81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</w:tr>
      <w:tr w:rsidR="00C44A9B" w:rsidRPr="00C44A9B" w:rsidTr="00FC7C81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</w:tr>
      <w:tr w:rsidR="00C44A9B" w:rsidRPr="00C44A9B" w:rsidTr="00FC7C81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</w:tr>
      <w:tr w:rsidR="00C44A9B" w:rsidRPr="00C44A9B" w:rsidTr="00FC7C81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</w:tr>
      <w:tr w:rsidR="00C44A9B" w:rsidRPr="00C44A9B" w:rsidTr="00FC7C81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/>
        </w:tc>
      </w:tr>
      <w:tr w:rsidR="00C44A9B" w:rsidRPr="00C44A9B" w:rsidTr="00FC7C81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jc w:val="center"/>
              <w:textAlignment w:val="baseline"/>
              <w:rPr>
                <w:color w:val="444444"/>
              </w:rPr>
            </w:pPr>
            <w:r w:rsidRPr="00C44A9B">
              <w:rPr>
                <w:color w:val="444444"/>
              </w:rPr>
              <w:t>Масштаб: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9B" w:rsidRPr="00C44A9B" w:rsidRDefault="00C44A9B" w:rsidP="00C44A9B">
            <w:pPr>
              <w:rPr>
                <w:rFonts w:ascii="Arial" w:hAnsi="Arial" w:cs="Arial"/>
                <w:color w:val="444444"/>
              </w:rPr>
            </w:pPr>
          </w:p>
        </w:tc>
      </w:tr>
    </w:tbl>
    <w:p w:rsidR="00C44A9B" w:rsidRPr="00C44A9B" w:rsidRDefault="00C44A9B" w:rsidP="00C44A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555F" w:rsidRPr="00A36F6F" w:rsidRDefault="00A3555F" w:rsidP="00C44A9B">
      <w:pPr>
        <w:widowControl w:val="0"/>
        <w:autoSpaceDE w:val="0"/>
        <w:autoSpaceDN w:val="0"/>
        <w:jc w:val="center"/>
        <w:rPr>
          <w:sz w:val="30"/>
          <w:szCs w:val="30"/>
        </w:rPr>
      </w:pPr>
    </w:p>
    <w:sectPr w:rsidR="00A3555F" w:rsidRPr="00A36F6F" w:rsidSect="003C4E6D">
      <w:type w:val="continuous"/>
      <w:pgSz w:w="11906" w:h="16838" w:code="9"/>
      <w:pgMar w:top="1134" w:right="567" w:bottom="568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F6" w:rsidRDefault="000666F6" w:rsidP="008A564A">
      <w:r>
        <w:separator/>
      </w:r>
    </w:p>
  </w:endnote>
  <w:endnote w:type="continuationSeparator" w:id="0">
    <w:p w:rsidR="000666F6" w:rsidRDefault="000666F6" w:rsidP="008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F6" w:rsidRDefault="000666F6" w:rsidP="008A564A">
      <w:r>
        <w:separator/>
      </w:r>
    </w:p>
  </w:footnote>
  <w:footnote w:type="continuationSeparator" w:id="0">
    <w:p w:rsidR="000666F6" w:rsidRDefault="000666F6" w:rsidP="008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0666F6" w:rsidRDefault="000666F6" w:rsidP="00D076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415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2C25"/>
    <w:rsid w:val="00004496"/>
    <w:rsid w:val="00005BB6"/>
    <w:rsid w:val="00012ED3"/>
    <w:rsid w:val="00017633"/>
    <w:rsid w:val="00021ED3"/>
    <w:rsid w:val="0002220A"/>
    <w:rsid w:val="000251D4"/>
    <w:rsid w:val="0002616B"/>
    <w:rsid w:val="00030883"/>
    <w:rsid w:val="000313C2"/>
    <w:rsid w:val="00031F14"/>
    <w:rsid w:val="00032561"/>
    <w:rsid w:val="00032A74"/>
    <w:rsid w:val="0003458E"/>
    <w:rsid w:val="00036DA2"/>
    <w:rsid w:val="000378DF"/>
    <w:rsid w:val="000406DF"/>
    <w:rsid w:val="00044806"/>
    <w:rsid w:val="00044D36"/>
    <w:rsid w:val="0004605D"/>
    <w:rsid w:val="000502BC"/>
    <w:rsid w:val="00050BF8"/>
    <w:rsid w:val="00051D43"/>
    <w:rsid w:val="000524D5"/>
    <w:rsid w:val="00053F78"/>
    <w:rsid w:val="0005416E"/>
    <w:rsid w:val="0005646D"/>
    <w:rsid w:val="00060F40"/>
    <w:rsid w:val="00065182"/>
    <w:rsid w:val="000657DA"/>
    <w:rsid w:val="000666F6"/>
    <w:rsid w:val="00067712"/>
    <w:rsid w:val="000736C8"/>
    <w:rsid w:val="00074BEE"/>
    <w:rsid w:val="00075287"/>
    <w:rsid w:val="000762EC"/>
    <w:rsid w:val="000779DE"/>
    <w:rsid w:val="000812D9"/>
    <w:rsid w:val="00082F30"/>
    <w:rsid w:val="000840D3"/>
    <w:rsid w:val="000841EE"/>
    <w:rsid w:val="00085863"/>
    <w:rsid w:val="00087E2A"/>
    <w:rsid w:val="00087EC8"/>
    <w:rsid w:val="00090ABD"/>
    <w:rsid w:val="0009293B"/>
    <w:rsid w:val="000932FB"/>
    <w:rsid w:val="00093374"/>
    <w:rsid w:val="000943B7"/>
    <w:rsid w:val="000972E5"/>
    <w:rsid w:val="00097645"/>
    <w:rsid w:val="000A1122"/>
    <w:rsid w:val="000A1A02"/>
    <w:rsid w:val="000A1C0D"/>
    <w:rsid w:val="000A1D94"/>
    <w:rsid w:val="000A3039"/>
    <w:rsid w:val="000A399F"/>
    <w:rsid w:val="000A7668"/>
    <w:rsid w:val="000A7B05"/>
    <w:rsid w:val="000B13BD"/>
    <w:rsid w:val="000B13BE"/>
    <w:rsid w:val="000B2EB8"/>
    <w:rsid w:val="000B58B0"/>
    <w:rsid w:val="000B5CC9"/>
    <w:rsid w:val="000B6C17"/>
    <w:rsid w:val="000C0576"/>
    <w:rsid w:val="000C2D8E"/>
    <w:rsid w:val="000C320A"/>
    <w:rsid w:val="000C48A8"/>
    <w:rsid w:val="000C6087"/>
    <w:rsid w:val="000D0201"/>
    <w:rsid w:val="000D69B3"/>
    <w:rsid w:val="000D7A37"/>
    <w:rsid w:val="000E03C3"/>
    <w:rsid w:val="000E2CF2"/>
    <w:rsid w:val="000F0B9A"/>
    <w:rsid w:val="000F2C6E"/>
    <w:rsid w:val="000F4736"/>
    <w:rsid w:val="000F66A9"/>
    <w:rsid w:val="000F67BB"/>
    <w:rsid w:val="000F6C08"/>
    <w:rsid w:val="000F70A9"/>
    <w:rsid w:val="00102E0C"/>
    <w:rsid w:val="00103437"/>
    <w:rsid w:val="001044B9"/>
    <w:rsid w:val="00107E69"/>
    <w:rsid w:val="00127763"/>
    <w:rsid w:val="00130FD1"/>
    <w:rsid w:val="00131777"/>
    <w:rsid w:val="00134968"/>
    <w:rsid w:val="00136C9A"/>
    <w:rsid w:val="001442AD"/>
    <w:rsid w:val="00144DC6"/>
    <w:rsid w:val="00146A40"/>
    <w:rsid w:val="0014731A"/>
    <w:rsid w:val="00147CF2"/>
    <w:rsid w:val="001534EB"/>
    <w:rsid w:val="00153D8D"/>
    <w:rsid w:val="00155920"/>
    <w:rsid w:val="001560FC"/>
    <w:rsid w:val="0015660B"/>
    <w:rsid w:val="00156ABD"/>
    <w:rsid w:val="00157EAC"/>
    <w:rsid w:val="00157EAD"/>
    <w:rsid w:val="00160109"/>
    <w:rsid w:val="00160695"/>
    <w:rsid w:val="00162625"/>
    <w:rsid w:val="00162B18"/>
    <w:rsid w:val="001633E0"/>
    <w:rsid w:val="00163DB6"/>
    <w:rsid w:val="001740D1"/>
    <w:rsid w:val="00176357"/>
    <w:rsid w:val="00176372"/>
    <w:rsid w:val="00176684"/>
    <w:rsid w:val="00182767"/>
    <w:rsid w:val="00183906"/>
    <w:rsid w:val="001844BB"/>
    <w:rsid w:val="00186417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109"/>
    <w:rsid w:val="00194356"/>
    <w:rsid w:val="00194BBA"/>
    <w:rsid w:val="00196EC8"/>
    <w:rsid w:val="001A274F"/>
    <w:rsid w:val="001A4893"/>
    <w:rsid w:val="001A5392"/>
    <w:rsid w:val="001B1E7D"/>
    <w:rsid w:val="001B1F42"/>
    <w:rsid w:val="001B2F48"/>
    <w:rsid w:val="001B71BA"/>
    <w:rsid w:val="001B7C37"/>
    <w:rsid w:val="001C19B6"/>
    <w:rsid w:val="001C2C44"/>
    <w:rsid w:val="001C3369"/>
    <w:rsid w:val="001C3FFE"/>
    <w:rsid w:val="001C7FFA"/>
    <w:rsid w:val="001D1E6C"/>
    <w:rsid w:val="001E6FA6"/>
    <w:rsid w:val="001E75D4"/>
    <w:rsid w:val="001E77B1"/>
    <w:rsid w:val="001F079A"/>
    <w:rsid w:val="001F1B52"/>
    <w:rsid w:val="001F231E"/>
    <w:rsid w:val="001F2B92"/>
    <w:rsid w:val="00201FDF"/>
    <w:rsid w:val="00204601"/>
    <w:rsid w:val="0020634F"/>
    <w:rsid w:val="002064A8"/>
    <w:rsid w:val="00212129"/>
    <w:rsid w:val="0021363C"/>
    <w:rsid w:val="00214560"/>
    <w:rsid w:val="00217DE6"/>
    <w:rsid w:val="00221C58"/>
    <w:rsid w:val="0022335F"/>
    <w:rsid w:val="00230BAE"/>
    <w:rsid w:val="00231DBF"/>
    <w:rsid w:val="002334F2"/>
    <w:rsid w:val="002405E2"/>
    <w:rsid w:val="00241B26"/>
    <w:rsid w:val="0024246E"/>
    <w:rsid w:val="00246766"/>
    <w:rsid w:val="00247B33"/>
    <w:rsid w:val="00250EBA"/>
    <w:rsid w:val="00251C4A"/>
    <w:rsid w:val="00251F24"/>
    <w:rsid w:val="00253934"/>
    <w:rsid w:val="002573B3"/>
    <w:rsid w:val="00260E82"/>
    <w:rsid w:val="00262637"/>
    <w:rsid w:val="00264230"/>
    <w:rsid w:val="00265AF5"/>
    <w:rsid w:val="00266D22"/>
    <w:rsid w:val="00267C43"/>
    <w:rsid w:val="00270222"/>
    <w:rsid w:val="00270BC9"/>
    <w:rsid w:val="0027157A"/>
    <w:rsid w:val="00274674"/>
    <w:rsid w:val="00275A32"/>
    <w:rsid w:val="00275C2C"/>
    <w:rsid w:val="00276D55"/>
    <w:rsid w:val="00280C30"/>
    <w:rsid w:val="00280D80"/>
    <w:rsid w:val="00284CE5"/>
    <w:rsid w:val="00286C87"/>
    <w:rsid w:val="00287245"/>
    <w:rsid w:val="00291360"/>
    <w:rsid w:val="0029212F"/>
    <w:rsid w:val="002938BD"/>
    <w:rsid w:val="0029642E"/>
    <w:rsid w:val="00297FFC"/>
    <w:rsid w:val="002A36D2"/>
    <w:rsid w:val="002A3CC1"/>
    <w:rsid w:val="002A3D3C"/>
    <w:rsid w:val="002A61C0"/>
    <w:rsid w:val="002B4AD4"/>
    <w:rsid w:val="002B734F"/>
    <w:rsid w:val="002C0ABF"/>
    <w:rsid w:val="002C2935"/>
    <w:rsid w:val="002C2B0A"/>
    <w:rsid w:val="002C4E34"/>
    <w:rsid w:val="002C51F9"/>
    <w:rsid w:val="002C6F34"/>
    <w:rsid w:val="002C7BFF"/>
    <w:rsid w:val="002D0046"/>
    <w:rsid w:val="002D00CD"/>
    <w:rsid w:val="002D7AEB"/>
    <w:rsid w:val="002E05C9"/>
    <w:rsid w:val="002E53C2"/>
    <w:rsid w:val="002E710E"/>
    <w:rsid w:val="002E7130"/>
    <w:rsid w:val="002F0279"/>
    <w:rsid w:val="002F25AC"/>
    <w:rsid w:val="002F3F35"/>
    <w:rsid w:val="002F48DD"/>
    <w:rsid w:val="00301509"/>
    <w:rsid w:val="00301B31"/>
    <w:rsid w:val="00303EB9"/>
    <w:rsid w:val="00305C87"/>
    <w:rsid w:val="003065EE"/>
    <w:rsid w:val="00306C72"/>
    <w:rsid w:val="003110BB"/>
    <w:rsid w:val="00312793"/>
    <w:rsid w:val="0031401B"/>
    <w:rsid w:val="00322AD7"/>
    <w:rsid w:val="003260E2"/>
    <w:rsid w:val="00326836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447"/>
    <w:rsid w:val="003464DF"/>
    <w:rsid w:val="00347C62"/>
    <w:rsid w:val="0035290F"/>
    <w:rsid w:val="00352C1F"/>
    <w:rsid w:val="00353785"/>
    <w:rsid w:val="00354BC0"/>
    <w:rsid w:val="003566DE"/>
    <w:rsid w:val="00356791"/>
    <w:rsid w:val="00361D69"/>
    <w:rsid w:val="003627CF"/>
    <w:rsid w:val="0036298A"/>
    <w:rsid w:val="00362D13"/>
    <w:rsid w:val="003727F0"/>
    <w:rsid w:val="00373820"/>
    <w:rsid w:val="00377675"/>
    <w:rsid w:val="00377AD9"/>
    <w:rsid w:val="00382F41"/>
    <w:rsid w:val="00383821"/>
    <w:rsid w:val="00387BCA"/>
    <w:rsid w:val="00387D26"/>
    <w:rsid w:val="00390370"/>
    <w:rsid w:val="00393BB8"/>
    <w:rsid w:val="00395BE3"/>
    <w:rsid w:val="0039632C"/>
    <w:rsid w:val="003A416D"/>
    <w:rsid w:val="003B0065"/>
    <w:rsid w:val="003B14D6"/>
    <w:rsid w:val="003B17FB"/>
    <w:rsid w:val="003B2C50"/>
    <w:rsid w:val="003B3BEF"/>
    <w:rsid w:val="003B4B00"/>
    <w:rsid w:val="003B58FF"/>
    <w:rsid w:val="003B5BF4"/>
    <w:rsid w:val="003B5E76"/>
    <w:rsid w:val="003B622C"/>
    <w:rsid w:val="003B679C"/>
    <w:rsid w:val="003C0B23"/>
    <w:rsid w:val="003C3C7E"/>
    <w:rsid w:val="003C4E6D"/>
    <w:rsid w:val="003C7FC2"/>
    <w:rsid w:val="003D1154"/>
    <w:rsid w:val="003D31CE"/>
    <w:rsid w:val="003D4BC6"/>
    <w:rsid w:val="003D528D"/>
    <w:rsid w:val="003D65CF"/>
    <w:rsid w:val="003D69E9"/>
    <w:rsid w:val="003E179A"/>
    <w:rsid w:val="003E233B"/>
    <w:rsid w:val="003E26AB"/>
    <w:rsid w:val="003E3661"/>
    <w:rsid w:val="003E46B5"/>
    <w:rsid w:val="003E4779"/>
    <w:rsid w:val="003F20DA"/>
    <w:rsid w:val="004014AD"/>
    <w:rsid w:val="00401701"/>
    <w:rsid w:val="00401F9F"/>
    <w:rsid w:val="004057B1"/>
    <w:rsid w:val="00406EF0"/>
    <w:rsid w:val="0041374D"/>
    <w:rsid w:val="0041447D"/>
    <w:rsid w:val="00420E79"/>
    <w:rsid w:val="0042312C"/>
    <w:rsid w:val="0042322D"/>
    <w:rsid w:val="004237E5"/>
    <w:rsid w:val="004239F7"/>
    <w:rsid w:val="00424A63"/>
    <w:rsid w:val="00440178"/>
    <w:rsid w:val="00440318"/>
    <w:rsid w:val="004414DF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485B"/>
    <w:rsid w:val="004664B8"/>
    <w:rsid w:val="00472340"/>
    <w:rsid w:val="00473AE4"/>
    <w:rsid w:val="00474D52"/>
    <w:rsid w:val="004755B6"/>
    <w:rsid w:val="00475E3B"/>
    <w:rsid w:val="00480943"/>
    <w:rsid w:val="004840BD"/>
    <w:rsid w:val="0048435E"/>
    <w:rsid w:val="00487943"/>
    <w:rsid w:val="00490856"/>
    <w:rsid w:val="00496101"/>
    <w:rsid w:val="00497839"/>
    <w:rsid w:val="004A0A0E"/>
    <w:rsid w:val="004A242A"/>
    <w:rsid w:val="004A7CA2"/>
    <w:rsid w:val="004B07D2"/>
    <w:rsid w:val="004B1581"/>
    <w:rsid w:val="004B1A92"/>
    <w:rsid w:val="004B2D2B"/>
    <w:rsid w:val="004B564F"/>
    <w:rsid w:val="004B58BA"/>
    <w:rsid w:val="004B5C62"/>
    <w:rsid w:val="004B697E"/>
    <w:rsid w:val="004C2D74"/>
    <w:rsid w:val="004C5D32"/>
    <w:rsid w:val="004D0337"/>
    <w:rsid w:val="004D1DEF"/>
    <w:rsid w:val="004D313F"/>
    <w:rsid w:val="004D3486"/>
    <w:rsid w:val="004D40E7"/>
    <w:rsid w:val="004D5FB7"/>
    <w:rsid w:val="004D6BA5"/>
    <w:rsid w:val="004D6EBE"/>
    <w:rsid w:val="004E1F41"/>
    <w:rsid w:val="004E28C7"/>
    <w:rsid w:val="004E39D4"/>
    <w:rsid w:val="004E46B6"/>
    <w:rsid w:val="004E598B"/>
    <w:rsid w:val="004E60CC"/>
    <w:rsid w:val="004E76FE"/>
    <w:rsid w:val="004F0550"/>
    <w:rsid w:val="004F0BB4"/>
    <w:rsid w:val="004F3CFD"/>
    <w:rsid w:val="004F521E"/>
    <w:rsid w:val="004F79A9"/>
    <w:rsid w:val="004F7A4F"/>
    <w:rsid w:val="00500D27"/>
    <w:rsid w:val="00501B76"/>
    <w:rsid w:val="00501D82"/>
    <w:rsid w:val="00502040"/>
    <w:rsid w:val="00502439"/>
    <w:rsid w:val="005044C3"/>
    <w:rsid w:val="005045D4"/>
    <w:rsid w:val="00504634"/>
    <w:rsid w:val="0050495D"/>
    <w:rsid w:val="00506BCF"/>
    <w:rsid w:val="00507B6B"/>
    <w:rsid w:val="0051081B"/>
    <w:rsid w:val="005126AD"/>
    <w:rsid w:val="005132D2"/>
    <w:rsid w:val="0051587D"/>
    <w:rsid w:val="0051651D"/>
    <w:rsid w:val="00517782"/>
    <w:rsid w:val="00525574"/>
    <w:rsid w:val="00526BF8"/>
    <w:rsid w:val="0052727A"/>
    <w:rsid w:val="00527BD8"/>
    <w:rsid w:val="0053068F"/>
    <w:rsid w:val="005310B0"/>
    <w:rsid w:val="005342CE"/>
    <w:rsid w:val="00535CC6"/>
    <w:rsid w:val="00536497"/>
    <w:rsid w:val="0054061E"/>
    <w:rsid w:val="00540CF6"/>
    <w:rsid w:val="00542C1F"/>
    <w:rsid w:val="00544CF2"/>
    <w:rsid w:val="00545623"/>
    <w:rsid w:val="00545751"/>
    <w:rsid w:val="00545C4C"/>
    <w:rsid w:val="005460D6"/>
    <w:rsid w:val="00546E5E"/>
    <w:rsid w:val="00547E9C"/>
    <w:rsid w:val="00551C15"/>
    <w:rsid w:val="00551C1E"/>
    <w:rsid w:val="005538FE"/>
    <w:rsid w:val="005542D6"/>
    <w:rsid w:val="005553CE"/>
    <w:rsid w:val="0055634D"/>
    <w:rsid w:val="00557212"/>
    <w:rsid w:val="005576EE"/>
    <w:rsid w:val="00560414"/>
    <w:rsid w:val="00560A81"/>
    <w:rsid w:val="00562FCB"/>
    <w:rsid w:val="0056308A"/>
    <w:rsid w:val="00565CBF"/>
    <w:rsid w:val="005677B1"/>
    <w:rsid w:val="00575F74"/>
    <w:rsid w:val="00584418"/>
    <w:rsid w:val="005863CB"/>
    <w:rsid w:val="00587D76"/>
    <w:rsid w:val="00590CA1"/>
    <w:rsid w:val="00591421"/>
    <w:rsid w:val="00592A3D"/>
    <w:rsid w:val="00596185"/>
    <w:rsid w:val="0059647A"/>
    <w:rsid w:val="00597240"/>
    <w:rsid w:val="005A0323"/>
    <w:rsid w:val="005A175F"/>
    <w:rsid w:val="005B2A21"/>
    <w:rsid w:val="005B5F54"/>
    <w:rsid w:val="005B6D20"/>
    <w:rsid w:val="005C13E0"/>
    <w:rsid w:val="005C3C98"/>
    <w:rsid w:val="005C6119"/>
    <w:rsid w:val="005D394F"/>
    <w:rsid w:val="005D4AE5"/>
    <w:rsid w:val="005D5BD1"/>
    <w:rsid w:val="005D6A69"/>
    <w:rsid w:val="005E0394"/>
    <w:rsid w:val="005E0710"/>
    <w:rsid w:val="005E5B22"/>
    <w:rsid w:val="005E78C3"/>
    <w:rsid w:val="005E7F79"/>
    <w:rsid w:val="005F0D77"/>
    <w:rsid w:val="005F2404"/>
    <w:rsid w:val="005F504A"/>
    <w:rsid w:val="005F5AA1"/>
    <w:rsid w:val="005F63C3"/>
    <w:rsid w:val="005F70FE"/>
    <w:rsid w:val="00600B2C"/>
    <w:rsid w:val="006016A4"/>
    <w:rsid w:val="00601F21"/>
    <w:rsid w:val="0060245D"/>
    <w:rsid w:val="0060378B"/>
    <w:rsid w:val="00604AD4"/>
    <w:rsid w:val="00607ACA"/>
    <w:rsid w:val="00610440"/>
    <w:rsid w:val="006201D6"/>
    <w:rsid w:val="006222E6"/>
    <w:rsid w:val="00622328"/>
    <w:rsid w:val="006253C6"/>
    <w:rsid w:val="00625B2D"/>
    <w:rsid w:val="006319B8"/>
    <w:rsid w:val="00631BB2"/>
    <w:rsid w:val="006342B5"/>
    <w:rsid w:val="00635544"/>
    <w:rsid w:val="00635A4D"/>
    <w:rsid w:val="00635BF4"/>
    <w:rsid w:val="00635FDA"/>
    <w:rsid w:val="006372AB"/>
    <w:rsid w:val="0064021D"/>
    <w:rsid w:val="00641246"/>
    <w:rsid w:val="00644786"/>
    <w:rsid w:val="00644C57"/>
    <w:rsid w:val="00645583"/>
    <w:rsid w:val="00646F85"/>
    <w:rsid w:val="00650C40"/>
    <w:rsid w:val="00650FE3"/>
    <w:rsid w:val="00651E43"/>
    <w:rsid w:val="006534F6"/>
    <w:rsid w:val="00654D02"/>
    <w:rsid w:val="00660FA0"/>
    <w:rsid w:val="00661208"/>
    <w:rsid w:val="006655EF"/>
    <w:rsid w:val="0066688D"/>
    <w:rsid w:val="006670D1"/>
    <w:rsid w:val="006710CB"/>
    <w:rsid w:val="00671CDD"/>
    <w:rsid w:val="0067599F"/>
    <w:rsid w:val="00676216"/>
    <w:rsid w:val="0068199B"/>
    <w:rsid w:val="00682736"/>
    <w:rsid w:val="00682BA4"/>
    <w:rsid w:val="00684263"/>
    <w:rsid w:val="00690491"/>
    <w:rsid w:val="0069245F"/>
    <w:rsid w:val="00692AE8"/>
    <w:rsid w:val="00692B2C"/>
    <w:rsid w:val="00692E6D"/>
    <w:rsid w:val="006931C4"/>
    <w:rsid w:val="00693368"/>
    <w:rsid w:val="00694710"/>
    <w:rsid w:val="00695207"/>
    <w:rsid w:val="00695ACE"/>
    <w:rsid w:val="00695F04"/>
    <w:rsid w:val="00697C2F"/>
    <w:rsid w:val="00697F48"/>
    <w:rsid w:val="006A0130"/>
    <w:rsid w:val="006A048F"/>
    <w:rsid w:val="006A4D76"/>
    <w:rsid w:val="006A5ABF"/>
    <w:rsid w:val="006B122C"/>
    <w:rsid w:val="006B787C"/>
    <w:rsid w:val="006B7EB5"/>
    <w:rsid w:val="006C1B97"/>
    <w:rsid w:val="006C2890"/>
    <w:rsid w:val="006C29F8"/>
    <w:rsid w:val="006C2F50"/>
    <w:rsid w:val="006C3274"/>
    <w:rsid w:val="006C342D"/>
    <w:rsid w:val="006C3C00"/>
    <w:rsid w:val="006C5341"/>
    <w:rsid w:val="006C606E"/>
    <w:rsid w:val="006D1FFD"/>
    <w:rsid w:val="006D45FB"/>
    <w:rsid w:val="006D666A"/>
    <w:rsid w:val="006E594A"/>
    <w:rsid w:val="006E644F"/>
    <w:rsid w:val="006E7C64"/>
    <w:rsid w:val="006F2497"/>
    <w:rsid w:val="006F2876"/>
    <w:rsid w:val="006F513C"/>
    <w:rsid w:val="00705943"/>
    <w:rsid w:val="00706307"/>
    <w:rsid w:val="00706F63"/>
    <w:rsid w:val="0071409C"/>
    <w:rsid w:val="007148BB"/>
    <w:rsid w:val="00714D68"/>
    <w:rsid w:val="00715056"/>
    <w:rsid w:val="007178DC"/>
    <w:rsid w:val="00722EB7"/>
    <w:rsid w:val="00725003"/>
    <w:rsid w:val="00726528"/>
    <w:rsid w:val="007271B0"/>
    <w:rsid w:val="00727FB8"/>
    <w:rsid w:val="007328EA"/>
    <w:rsid w:val="00732F9F"/>
    <w:rsid w:val="007342C9"/>
    <w:rsid w:val="007370AE"/>
    <w:rsid w:val="007371D8"/>
    <w:rsid w:val="00737F2F"/>
    <w:rsid w:val="00740C60"/>
    <w:rsid w:val="007410C1"/>
    <w:rsid w:val="00744E64"/>
    <w:rsid w:val="00750046"/>
    <w:rsid w:val="00750D16"/>
    <w:rsid w:val="0075190F"/>
    <w:rsid w:val="00753C7F"/>
    <w:rsid w:val="00755655"/>
    <w:rsid w:val="007557DC"/>
    <w:rsid w:val="007560D4"/>
    <w:rsid w:val="00757893"/>
    <w:rsid w:val="00757FB3"/>
    <w:rsid w:val="00760AC0"/>
    <w:rsid w:val="00761A18"/>
    <w:rsid w:val="007648C6"/>
    <w:rsid w:val="00767433"/>
    <w:rsid w:val="00770A11"/>
    <w:rsid w:val="00772957"/>
    <w:rsid w:val="007748F1"/>
    <w:rsid w:val="007749F5"/>
    <w:rsid w:val="007750A1"/>
    <w:rsid w:val="007762EA"/>
    <w:rsid w:val="00776CC0"/>
    <w:rsid w:val="0078076E"/>
    <w:rsid w:val="00780DE6"/>
    <w:rsid w:val="007833C5"/>
    <w:rsid w:val="007839AC"/>
    <w:rsid w:val="00784490"/>
    <w:rsid w:val="00790865"/>
    <w:rsid w:val="00791531"/>
    <w:rsid w:val="00791783"/>
    <w:rsid w:val="00791E80"/>
    <w:rsid w:val="0079271F"/>
    <w:rsid w:val="00792AFD"/>
    <w:rsid w:val="007A12C7"/>
    <w:rsid w:val="007A389F"/>
    <w:rsid w:val="007A42B4"/>
    <w:rsid w:val="007A4D73"/>
    <w:rsid w:val="007A71D7"/>
    <w:rsid w:val="007A7386"/>
    <w:rsid w:val="007A7CC5"/>
    <w:rsid w:val="007A7DE9"/>
    <w:rsid w:val="007A7EDA"/>
    <w:rsid w:val="007B4643"/>
    <w:rsid w:val="007B5816"/>
    <w:rsid w:val="007B612F"/>
    <w:rsid w:val="007B731D"/>
    <w:rsid w:val="007B765E"/>
    <w:rsid w:val="007B7BF0"/>
    <w:rsid w:val="007C1267"/>
    <w:rsid w:val="007C3E9A"/>
    <w:rsid w:val="007D1D41"/>
    <w:rsid w:val="007D464F"/>
    <w:rsid w:val="007D499A"/>
    <w:rsid w:val="007E4071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801ADE"/>
    <w:rsid w:val="00801D9C"/>
    <w:rsid w:val="00802299"/>
    <w:rsid w:val="00802D80"/>
    <w:rsid w:val="008066BF"/>
    <w:rsid w:val="0081090A"/>
    <w:rsid w:val="00813349"/>
    <w:rsid w:val="00814A2D"/>
    <w:rsid w:val="008155B2"/>
    <w:rsid w:val="008211BB"/>
    <w:rsid w:val="00824171"/>
    <w:rsid w:val="0082592E"/>
    <w:rsid w:val="0082615C"/>
    <w:rsid w:val="00827CA6"/>
    <w:rsid w:val="00832361"/>
    <w:rsid w:val="0083266D"/>
    <w:rsid w:val="00835EF3"/>
    <w:rsid w:val="00836784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37B8"/>
    <w:rsid w:val="00853DBC"/>
    <w:rsid w:val="008555A5"/>
    <w:rsid w:val="00857525"/>
    <w:rsid w:val="0086173C"/>
    <w:rsid w:val="00862358"/>
    <w:rsid w:val="00864C07"/>
    <w:rsid w:val="008650E3"/>
    <w:rsid w:val="008651D7"/>
    <w:rsid w:val="00866FDC"/>
    <w:rsid w:val="0087187B"/>
    <w:rsid w:val="00872286"/>
    <w:rsid w:val="00873594"/>
    <w:rsid w:val="00874C31"/>
    <w:rsid w:val="0087600E"/>
    <w:rsid w:val="0087624E"/>
    <w:rsid w:val="0087629B"/>
    <w:rsid w:val="008805E8"/>
    <w:rsid w:val="008833F3"/>
    <w:rsid w:val="008840FA"/>
    <w:rsid w:val="00884566"/>
    <w:rsid w:val="008865B4"/>
    <w:rsid w:val="008903C2"/>
    <w:rsid w:val="00891868"/>
    <w:rsid w:val="008930BF"/>
    <w:rsid w:val="008A098C"/>
    <w:rsid w:val="008A0B7D"/>
    <w:rsid w:val="008A538F"/>
    <w:rsid w:val="008A564A"/>
    <w:rsid w:val="008A6DD1"/>
    <w:rsid w:val="008B058B"/>
    <w:rsid w:val="008B36AC"/>
    <w:rsid w:val="008B3C11"/>
    <w:rsid w:val="008B3D6A"/>
    <w:rsid w:val="008B631C"/>
    <w:rsid w:val="008C0CD7"/>
    <w:rsid w:val="008C4244"/>
    <w:rsid w:val="008C4572"/>
    <w:rsid w:val="008C656E"/>
    <w:rsid w:val="008C7103"/>
    <w:rsid w:val="008D0688"/>
    <w:rsid w:val="008D6293"/>
    <w:rsid w:val="008D7578"/>
    <w:rsid w:val="008D7656"/>
    <w:rsid w:val="008D7F7B"/>
    <w:rsid w:val="008E5200"/>
    <w:rsid w:val="008F1BF6"/>
    <w:rsid w:val="008F2893"/>
    <w:rsid w:val="008F471D"/>
    <w:rsid w:val="008F60D9"/>
    <w:rsid w:val="008F74D7"/>
    <w:rsid w:val="0090572E"/>
    <w:rsid w:val="00905FA1"/>
    <w:rsid w:val="00906280"/>
    <w:rsid w:val="009063DE"/>
    <w:rsid w:val="00906773"/>
    <w:rsid w:val="00912B99"/>
    <w:rsid w:val="0091422B"/>
    <w:rsid w:val="00914265"/>
    <w:rsid w:val="0091495F"/>
    <w:rsid w:val="00916DB3"/>
    <w:rsid w:val="009239D4"/>
    <w:rsid w:val="0092622D"/>
    <w:rsid w:val="0093031B"/>
    <w:rsid w:val="00931722"/>
    <w:rsid w:val="0093327E"/>
    <w:rsid w:val="009333C3"/>
    <w:rsid w:val="0093653A"/>
    <w:rsid w:val="009400E6"/>
    <w:rsid w:val="009401F0"/>
    <w:rsid w:val="00941DC3"/>
    <w:rsid w:val="00942116"/>
    <w:rsid w:val="009423C2"/>
    <w:rsid w:val="0094276F"/>
    <w:rsid w:val="00943555"/>
    <w:rsid w:val="0094525E"/>
    <w:rsid w:val="00945FFF"/>
    <w:rsid w:val="0094668C"/>
    <w:rsid w:val="00947441"/>
    <w:rsid w:val="009479F9"/>
    <w:rsid w:val="00947F5C"/>
    <w:rsid w:val="0095048A"/>
    <w:rsid w:val="00950549"/>
    <w:rsid w:val="0095164B"/>
    <w:rsid w:val="0095388D"/>
    <w:rsid w:val="00953F24"/>
    <w:rsid w:val="009547DA"/>
    <w:rsid w:val="009560D2"/>
    <w:rsid w:val="00957F1A"/>
    <w:rsid w:val="00957FAB"/>
    <w:rsid w:val="00960190"/>
    <w:rsid w:val="0096023E"/>
    <w:rsid w:val="009621DE"/>
    <w:rsid w:val="00966E8A"/>
    <w:rsid w:val="009673B9"/>
    <w:rsid w:val="00967C64"/>
    <w:rsid w:val="00967CF1"/>
    <w:rsid w:val="00972A25"/>
    <w:rsid w:val="00975B61"/>
    <w:rsid w:val="009779B6"/>
    <w:rsid w:val="00983B10"/>
    <w:rsid w:val="00984307"/>
    <w:rsid w:val="00985497"/>
    <w:rsid w:val="0098698A"/>
    <w:rsid w:val="00987F87"/>
    <w:rsid w:val="00991B66"/>
    <w:rsid w:val="00992284"/>
    <w:rsid w:val="0099318D"/>
    <w:rsid w:val="00994050"/>
    <w:rsid w:val="0099473E"/>
    <w:rsid w:val="0099589C"/>
    <w:rsid w:val="009A116C"/>
    <w:rsid w:val="009A32BE"/>
    <w:rsid w:val="009A3C9C"/>
    <w:rsid w:val="009A4715"/>
    <w:rsid w:val="009B2B9E"/>
    <w:rsid w:val="009B3113"/>
    <w:rsid w:val="009B3686"/>
    <w:rsid w:val="009B4037"/>
    <w:rsid w:val="009C2E19"/>
    <w:rsid w:val="009C44E5"/>
    <w:rsid w:val="009C4F73"/>
    <w:rsid w:val="009C7D24"/>
    <w:rsid w:val="009D2D10"/>
    <w:rsid w:val="009D3172"/>
    <w:rsid w:val="009D5647"/>
    <w:rsid w:val="009E040B"/>
    <w:rsid w:val="009E4E63"/>
    <w:rsid w:val="009E53D1"/>
    <w:rsid w:val="009F06EC"/>
    <w:rsid w:val="009F1F3D"/>
    <w:rsid w:val="009F3E78"/>
    <w:rsid w:val="009F681C"/>
    <w:rsid w:val="009F7F3C"/>
    <w:rsid w:val="00A00465"/>
    <w:rsid w:val="00A00B78"/>
    <w:rsid w:val="00A01278"/>
    <w:rsid w:val="00A0225C"/>
    <w:rsid w:val="00A049E9"/>
    <w:rsid w:val="00A065E1"/>
    <w:rsid w:val="00A07650"/>
    <w:rsid w:val="00A11879"/>
    <w:rsid w:val="00A124B1"/>
    <w:rsid w:val="00A160E7"/>
    <w:rsid w:val="00A16ED2"/>
    <w:rsid w:val="00A16F68"/>
    <w:rsid w:val="00A17427"/>
    <w:rsid w:val="00A177C9"/>
    <w:rsid w:val="00A21F8C"/>
    <w:rsid w:val="00A220BA"/>
    <w:rsid w:val="00A249C5"/>
    <w:rsid w:val="00A27529"/>
    <w:rsid w:val="00A3284B"/>
    <w:rsid w:val="00A3296A"/>
    <w:rsid w:val="00A3555F"/>
    <w:rsid w:val="00A36F6F"/>
    <w:rsid w:val="00A4387F"/>
    <w:rsid w:val="00A44B79"/>
    <w:rsid w:val="00A47DB5"/>
    <w:rsid w:val="00A50EB8"/>
    <w:rsid w:val="00A529CE"/>
    <w:rsid w:val="00A5323B"/>
    <w:rsid w:val="00A53647"/>
    <w:rsid w:val="00A63BFC"/>
    <w:rsid w:val="00A63ECC"/>
    <w:rsid w:val="00A67656"/>
    <w:rsid w:val="00A725B3"/>
    <w:rsid w:val="00A7513F"/>
    <w:rsid w:val="00A765DD"/>
    <w:rsid w:val="00A7763A"/>
    <w:rsid w:val="00A84C97"/>
    <w:rsid w:val="00A84F70"/>
    <w:rsid w:val="00A85AB5"/>
    <w:rsid w:val="00A86B4B"/>
    <w:rsid w:val="00A86F68"/>
    <w:rsid w:val="00A91F7F"/>
    <w:rsid w:val="00A92CCE"/>
    <w:rsid w:val="00A95367"/>
    <w:rsid w:val="00A97A94"/>
    <w:rsid w:val="00A97D91"/>
    <w:rsid w:val="00A97E3B"/>
    <w:rsid w:val="00AA318B"/>
    <w:rsid w:val="00AA3533"/>
    <w:rsid w:val="00AA4D9F"/>
    <w:rsid w:val="00AB27D7"/>
    <w:rsid w:val="00AB3C5B"/>
    <w:rsid w:val="00AB53D5"/>
    <w:rsid w:val="00AB793C"/>
    <w:rsid w:val="00AC0095"/>
    <w:rsid w:val="00AC2947"/>
    <w:rsid w:val="00AC38FB"/>
    <w:rsid w:val="00AC435F"/>
    <w:rsid w:val="00AC48A8"/>
    <w:rsid w:val="00AC53E4"/>
    <w:rsid w:val="00AC757D"/>
    <w:rsid w:val="00AC7724"/>
    <w:rsid w:val="00AC77A4"/>
    <w:rsid w:val="00AD0495"/>
    <w:rsid w:val="00AD3BC0"/>
    <w:rsid w:val="00AD487F"/>
    <w:rsid w:val="00AD73E9"/>
    <w:rsid w:val="00AE5CA6"/>
    <w:rsid w:val="00AE5E4C"/>
    <w:rsid w:val="00AF0B70"/>
    <w:rsid w:val="00AF1BAA"/>
    <w:rsid w:val="00AF25AC"/>
    <w:rsid w:val="00AF26AD"/>
    <w:rsid w:val="00AF350E"/>
    <w:rsid w:val="00AF50CE"/>
    <w:rsid w:val="00AF706D"/>
    <w:rsid w:val="00AF7C2E"/>
    <w:rsid w:val="00B00C91"/>
    <w:rsid w:val="00B012BA"/>
    <w:rsid w:val="00B016A9"/>
    <w:rsid w:val="00B07391"/>
    <w:rsid w:val="00B11F0C"/>
    <w:rsid w:val="00B135AE"/>
    <w:rsid w:val="00B212B7"/>
    <w:rsid w:val="00B25FA2"/>
    <w:rsid w:val="00B33A32"/>
    <w:rsid w:val="00B36173"/>
    <w:rsid w:val="00B41475"/>
    <w:rsid w:val="00B41E09"/>
    <w:rsid w:val="00B41E70"/>
    <w:rsid w:val="00B4264C"/>
    <w:rsid w:val="00B431FA"/>
    <w:rsid w:val="00B45640"/>
    <w:rsid w:val="00B521E7"/>
    <w:rsid w:val="00B52295"/>
    <w:rsid w:val="00B52713"/>
    <w:rsid w:val="00B54512"/>
    <w:rsid w:val="00B548BF"/>
    <w:rsid w:val="00B55CE9"/>
    <w:rsid w:val="00B56862"/>
    <w:rsid w:val="00B57E10"/>
    <w:rsid w:val="00B62395"/>
    <w:rsid w:val="00B630EC"/>
    <w:rsid w:val="00B67CE0"/>
    <w:rsid w:val="00B70927"/>
    <w:rsid w:val="00B71E81"/>
    <w:rsid w:val="00B71F43"/>
    <w:rsid w:val="00B72D21"/>
    <w:rsid w:val="00B736D0"/>
    <w:rsid w:val="00B73F1A"/>
    <w:rsid w:val="00B7553D"/>
    <w:rsid w:val="00B75B97"/>
    <w:rsid w:val="00B7755C"/>
    <w:rsid w:val="00B8058D"/>
    <w:rsid w:val="00B81E37"/>
    <w:rsid w:val="00B83DD3"/>
    <w:rsid w:val="00B843E5"/>
    <w:rsid w:val="00B84C20"/>
    <w:rsid w:val="00B85D8B"/>
    <w:rsid w:val="00B8709B"/>
    <w:rsid w:val="00B907E1"/>
    <w:rsid w:val="00B90FF3"/>
    <w:rsid w:val="00B91D58"/>
    <w:rsid w:val="00B91EDA"/>
    <w:rsid w:val="00B94D34"/>
    <w:rsid w:val="00B96BE7"/>
    <w:rsid w:val="00B97435"/>
    <w:rsid w:val="00BA00B2"/>
    <w:rsid w:val="00BA0631"/>
    <w:rsid w:val="00BA11B3"/>
    <w:rsid w:val="00BA1487"/>
    <w:rsid w:val="00BA2087"/>
    <w:rsid w:val="00BA2C27"/>
    <w:rsid w:val="00BA2FBE"/>
    <w:rsid w:val="00BA3F25"/>
    <w:rsid w:val="00BA3F6D"/>
    <w:rsid w:val="00BA44AC"/>
    <w:rsid w:val="00BA4EB7"/>
    <w:rsid w:val="00BB0250"/>
    <w:rsid w:val="00BB0D0B"/>
    <w:rsid w:val="00BB142D"/>
    <w:rsid w:val="00BB565D"/>
    <w:rsid w:val="00BB6415"/>
    <w:rsid w:val="00BB6ECC"/>
    <w:rsid w:val="00BC1024"/>
    <w:rsid w:val="00BC3996"/>
    <w:rsid w:val="00BC793F"/>
    <w:rsid w:val="00BD0195"/>
    <w:rsid w:val="00BD2765"/>
    <w:rsid w:val="00BD527B"/>
    <w:rsid w:val="00BD5808"/>
    <w:rsid w:val="00BD5E77"/>
    <w:rsid w:val="00BE5C8F"/>
    <w:rsid w:val="00BF20E9"/>
    <w:rsid w:val="00BF2C01"/>
    <w:rsid w:val="00BF3406"/>
    <w:rsid w:val="00C01175"/>
    <w:rsid w:val="00C02146"/>
    <w:rsid w:val="00C04C9C"/>
    <w:rsid w:val="00C072D4"/>
    <w:rsid w:val="00C128C0"/>
    <w:rsid w:val="00C13E8C"/>
    <w:rsid w:val="00C1560F"/>
    <w:rsid w:val="00C206A3"/>
    <w:rsid w:val="00C2426A"/>
    <w:rsid w:val="00C248C4"/>
    <w:rsid w:val="00C24DF9"/>
    <w:rsid w:val="00C26DAA"/>
    <w:rsid w:val="00C27CF3"/>
    <w:rsid w:val="00C31C8B"/>
    <w:rsid w:val="00C32DC7"/>
    <w:rsid w:val="00C34D41"/>
    <w:rsid w:val="00C351CB"/>
    <w:rsid w:val="00C35274"/>
    <w:rsid w:val="00C352B2"/>
    <w:rsid w:val="00C367DA"/>
    <w:rsid w:val="00C419C5"/>
    <w:rsid w:val="00C43B90"/>
    <w:rsid w:val="00C44A9B"/>
    <w:rsid w:val="00C47135"/>
    <w:rsid w:val="00C47295"/>
    <w:rsid w:val="00C47318"/>
    <w:rsid w:val="00C50AE6"/>
    <w:rsid w:val="00C5109A"/>
    <w:rsid w:val="00C51894"/>
    <w:rsid w:val="00C51F18"/>
    <w:rsid w:val="00C531BB"/>
    <w:rsid w:val="00C57A23"/>
    <w:rsid w:val="00C61333"/>
    <w:rsid w:val="00C62F4C"/>
    <w:rsid w:val="00C6421A"/>
    <w:rsid w:val="00C65F11"/>
    <w:rsid w:val="00C664C3"/>
    <w:rsid w:val="00C72CD6"/>
    <w:rsid w:val="00C74E2B"/>
    <w:rsid w:val="00C77F0B"/>
    <w:rsid w:val="00C82542"/>
    <w:rsid w:val="00C828D2"/>
    <w:rsid w:val="00C83172"/>
    <w:rsid w:val="00C90AA3"/>
    <w:rsid w:val="00C92AB7"/>
    <w:rsid w:val="00C94CC3"/>
    <w:rsid w:val="00C9536F"/>
    <w:rsid w:val="00C96549"/>
    <w:rsid w:val="00CA00B3"/>
    <w:rsid w:val="00CA0397"/>
    <w:rsid w:val="00CA2877"/>
    <w:rsid w:val="00CA3509"/>
    <w:rsid w:val="00CA4EB1"/>
    <w:rsid w:val="00CA51F0"/>
    <w:rsid w:val="00CA742B"/>
    <w:rsid w:val="00CB01E4"/>
    <w:rsid w:val="00CB2B51"/>
    <w:rsid w:val="00CB36AC"/>
    <w:rsid w:val="00CB3860"/>
    <w:rsid w:val="00CB4D6F"/>
    <w:rsid w:val="00CB57E3"/>
    <w:rsid w:val="00CC093D"/>
    <w:rsid w:val="00CC19A2"/>
    <w:rsid w:val="00CC3599"/>
    <w:rsid w:val="00CC3693"/>
    <w:rsid w:val="00CC4534"/>
    <w:rsid w:val="00CC6277"/>
    <w:rsid w:val="00CC7310"/>
    <w:rsid w:val="00CD11A3"/>
    <w:rsid w:val="00CD1A54"/>
    <w:rsid w:val="00CD22F8"/>
    <w:rsid w:val="00CD4169"/>
    <w:rsid w:val="00CD58CC"/>
    <w:rsid w:val="00CD785D"/>
    <w:rsid w:val="00CE0184"/>
    <w:rsid w:val="00CE0D56"/>
    <w:rsid w:val="00CE3394"/>
    <w:rsid w:val="00CE38DE"/>
    <w:rsid w:val="00CE5B16"/>
    <w:rsid w:val="00CE705E"/>
    <w:rsid w:val="00CE7C3E"/>
    <w:rsid w:val="00CF1051"/>
    <w:rsid w:val="00CF3420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44B9"/>
    <w:rsid w:val="00D14FE5"/>
    <w:rsid w:val="00D15B7C"/>
    <w:rsid w:val="00D240F3"/>
    <w:rsid w:val="00D2426E"/>
    <w:rsid w:val="00D25271"/>
    <w:rsid w:val="00D309EB"/>
    <w:rsid w:val="00D34B8E"/>
    <w:rsid w:val="00D35A25"/>
    <w:rsid w:val="00D35C3B"/>
    <w:rsid w:val="00D4083F"/>
    <w:rsid w:val="00D40A62"/>
    <w:rsid w:val="00D4101E"/>
    <w:rsid w:val="00D45912"/>
    <w:rsid w:val="00D51549"/>
    <w:rsid w:val="00D52DD1"/>
    <w:rsid w:val="00D530E0"/>
    <w:rsid w:val="00D534F4"/>
    <w:rsid w:val="00D57AF2"/>
    <w:rsid w:val="00D620ED"/>
    <w:rsid w:val="00D6240E"/>
    <w:rsid w:val="00D65FD9"/>
    <w:rsid w:val="00D70C8B"/>
    <w:rsid w:val="00D714E2"/>
    <w:rsid w:val="00D7192C"/>
    <w:rsid w:val="00D72ABF"/>
    <w:rsid w:val="00D73DCC"/>
    <w:rsid w:val="00D76186"/>
    <w:rsid w:val="00D77339"/>
    <w:rsid w:val="00D80C03"/>
    <w:rsid w:val="00D811AD"/>
    <w:rsid w:val="00D86534"/>
    <w:rsid w:val="00D8685A"/>
    <w:rsid w:val="00D925F7"/>
    <w:rsid w:val="00D93B00"/>
    <w:rsid w:val="00D94C8B"/>
    <w:rsid w:val="00D96D0E"/>
    <w:rsid w:val="00D974E0"/>
    <w:rsid w:val="00DA04D7"/>
    <w:rsid w:val="00DA1631"/>
    <w:rsid w:val="00DA45E2"/>
    <w:rsid w:val="00DA50BE"/>
    <w:rsid w:val="00DA5168"/>
    <w:rsid w:val="00DA58AF"/>
    <w:rsid w:val="00DB01C7"/>
    <w:rsid w:val="00DB07DF"/>
    <w:rsid w:val="00DB1283"/>
    <w:rsid w:val="00DB4607"/>
    <w:rsid w:val="00DB5F20"/>
    <w:rsid w:val="00DB5F25"/>
    <w:rsid w:val="00DB6629"/>
    <w:rsid w:val="00DC1F84"/>
    <w:rsid w:val="00DC3A2A"/>
    <w:rsid w:val="00DC4999"/>
    <w:rsid w:val="00DC5B2C"/>
    <w:rsid w:val="00DC61DC"/>
    <w:rsid w:val="00DC7087"/>
    <w:rsid w:val="00DD247E"/>
    <w:rsid w:val="00DD5C6B"/>
    <w:rsid w:val="00DD62FA"/>
    <w:rsid w:val="00DD7F33"/>
    <w:rsid w:val="00DE28F5"/>
    <w:rsid w:val="00DE2A01"/>
    <w:rsid w:val="00DE3151"/>
    <w:rsid w:val="00DE4884"/>
    <w:rsid w:val="00DE54BD"/>
    <w:rsid w:val="00DE7F7D"/>
    <w:rsid w:val="00DF0082"/>
    <w:rsid w:val="00DF0716"/>
    <w:rsid w:val="00DF0C92"/>
    <w:rsid w:val="00DF3CFC"/>
    <w:rsid w:val="00DF55E8"/>
    <w:rsid w:val="00DF7100"/>
    <w:rsid w:val="00E00EAE"/>
    <w:rsid w:val="00E0642B"/>
    <w:rsid w:val="00E077BC"/>
    <w:rsid w:val="00E101C0"/>
    <w:rsid w:val="00E10FB9"/>
    <w:rsid w:val="00E1193E"/>
    <w:rsid w:val="00E11B1D"/>
    <w:rsid w:val="00E13F9B"/>
    <w:rsid w:val="00E13FE7"/>
    <w:rsid w:val="00E1403E"/>
    <w:rsid w:val="00E17949"/>
    <w:rsid w:val="00E21B54"/>
    <w:rsid w:val="00E22DE3"/>
    <w:rsid w:val="00E22FC5"/>
    <w:rsid w:val="00E23BC0"/>
    <w:rsid w:val="00E24687"/>
    <w:rsid w:val="00E24D2C"/>
    <w:rsid w:val="00E31F31"/>
    <w:rsid w:val="00E32086"/>
    <w:rsid w:val="00E32E52"/>
    <w:rsid w:val="00E33160"/>
    <w:rsid w:val="00E335A2"/>
    <w:rsid w:val="00E3622C"/>
    <w:rsid w:val="00E42931"/>
    <w:rsid w:val="00E45F67"/>
    <w:rsid w:val="00E46A58"/>
    <w:rsid w:val="00E55464"/>
    <w:rsid w:val="00E6156F"/>
    <w:rsid w:val="00E62A23"/>
    <w:rsid w:val="00E62D8E"/>
    <w:rsid w:val="00E66719"/>
    <w:rsid w:val="00E67C97"/>
    <w:rsid w:val="00E70DB0"/>
    <w:rsid w:val="00E716C9"/>
    <w:rsid w:val="00E723B6"/>
    <w:rsid w:val="00E73AD0"/>
    <w:rsid w:val="00E778D8"/>
    <w:rsid w:val="00E804D0"/>
    <w:rsid w:val="00E80C3C"/>
    <w:rsid w:val="00E81734"/>
    <w:rsid w:val="00E82F1C"/>
    <w:rsid w:val="00E847C8"/>
    <w:rsid w:val="00E93829"/>
    <w:rsid w:val="00E9644E"/>
    <w:rsid w:val="00E97225"/>
    <w:rsid w:val="00EA0329"/>
    <w:rsid w:val="00EA0406"/>
    <w:rsid w:val="00EA168C"/>
    <w:rsid w:val="00EA4D3D"/>
    <w:rsid w:val="00EB30C4"/>
    <w:rsid w:val="00EB5C80"/>
    <w:rsid w:val="00EB6533"/>
    <w:rsid w:val="00EB78D2"/>
    <w:rsid w:val="00EB7FBA"/>
    <w:rsid w:val="00EC0DE1"/>
    <w:rsid w:val="00EC143B"/>
    <w:rsid w:val="00EC23BE"/>
    <w:rsid w:val="00EC4B61"/>
    <w:rsid w:val="00EC65FD"/>
    <w:rsid w:val="00EC6731"/>
    <w:rsid w:val="00EC7707"/>
    <w:rsid w:val="00ED00CA"/>
    <w:rsid w:val="00ED093A"/>
    <w:rsid w:val="00ED0D09"/>
    <w:rsid w:val="00ED0DA7"/>
    <w:rsid w:val="00ED27B3"/>
    <w:rsid w:val="00ED2857"/>
    <w:rsid w:val="00ED2E0B"/>
    <w:rsid w:val="00ED2EB0"/>
    <w:rsid w:val="00ED6BEF"/>
    <w:rsid w:val="00EE33A2"/>
    <w:rsid w:val="00EE48E1"/>
    <w:rsid w:val="00EE694E"/>
    <w:rsid w:val="00EF3A6C"/>
    <w:rsid w:val="00EF43AD"/>
    <w:rsid w:val="00EF6D22"/>
    <w:rsid w:val="00EF6E47"/>
    <w:rsid w:val="00EF7CC9"/>
    <w:rsid w:val="00F013AA"/>
    <w:rsid w:val="00F06FE6"/>
    <w:rsid w:val="00F07197"/>
    <w:rsid w:val="00F07A35"/>
    <w:rsid w:val="00F10BEE"/>
    <w:rsid w:val="00F16338"/>
    <w:rsid w:val="00F1772F"/>
    <w:rsid w:val="00F216B9"/>
    <w:rsid w:val="00F2458D"/>
    <w:rsid w:val="00F301C1"/>
    <w:rsid w:val="00F34A61"/>
    <w:rsid w:val="00F370D7"/>
    <w:rsid w:val="00F3775F"/>
    <w:rsid w:val="00F441B5"/>
    <w:rsid w:val="00F45657"/>
    <w:rsid w:val="00F45BE6"/>
    <w:rsid w:val="00F51166"/>
    <w:rsid w:val="00F52929"/>
    <w:rsid w:val="00F53DD1"/>
    <w:rsid w:val="00F544A6"/>
    <w:rsid w:val="00F54EF9"/>
    <w:rsid w:val="00F54EFA"/>
    <w:rsid w:val="00F56839"/>
    <w:rsid w:val="00F6174C"/>
    <w:rsid w:val="00F63D64"/>
    <w:rsid w:val="00F63E17"/>
    <w:rsid w:val="00F668B0"/>
    <w:rsid w:val="00F679CD"/>
    <w:rsid w:val="00F706C3"/>
    <w:rsid w:val="00F71D29"/>
    <w:rsid w:val="00F731C4"/>
    <w:rsid w:val="00F73459"/>
    <w:rsid w:val="00F818FD"/>
    <w:rsid w:val="00F819EC"/>
    <w:rsid w:val="00F84796"/>
    <w:rsid w:val="00F86DF0"/>
    <w:rsid w:val="00F87FE8"/>
    <w:rsid w:val="00F90E17"/>
    <w:rsid w:val="00F91CA2"/>
    <w:rsid w:val="00F92CBE"/>
    <w:rsid w:val="00F96A8F"/>
    <w:rsid w:val="00FA0E99"/>
    <w:rsid w:val="00FA3F27"/>
    <w:rsid w:val="00FA5D6F"/>
    <w:rsid w:val="00FB3D28"/>
    <w:rsid w:val="00FB3ED6"/>
    <w:rsid w:val="00FB4402"/>
    <w:rsid w:val="00FB654C"/>
    <w:rsid w:val="00FB78FB"/>
    <w:rsid w:val="00FC2039"/>
    <w:rsid w:val="00FC4FC2"/>
    <w:rsid w:val="00FD1D5C"/>
    <w:rsid w:val="00FD22A0"/>
    <w:rsid w:val="00FD28A7"/>
    <w:rsid w:val="00FD31E1"/>
    <w:rsid w:val="00FD6D9D"/>
    <w:rsid w:val="00FD7D00"/>
    <w:rsid w:val="00FE1D7F"/>
    <w:rsid w:val="00FE56F7"/>
    <w:rsid w:val="00FE57D6"/>
    <w:rsid w:val="00FE65A5"/>
    <w:rsid w:val="00FE7CBF"/>
    <w:rsid w:val="00FF11BE"/>
    <w:rsid w:val="00FF1A47"/>
    <w:rsid w:val="00FF3C03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BFDC1B-9F37-4FA9-9D69-8E2073DD3365}"/>
</file>

<file path=customXml/itemProps2.xml><?xml version="1.0" encoding="utf-8"?>
<ds:datastoreItem xmlns:ds="http://schemas.openxmlformats.org/officeDocument/2006/customXml" ds:itemID="{63E692A1-76B2-46A0-95DC-CAA62520CE65}"/>
</file>

<file path=customXml/itemProps3.xml><?xml version="1.0" encoding="utf-8"?>
<ds:datastoreItem xmlns:ds="http://schemas.openxmlformats.org/officeDocument/2006/customXml" ds:itemID="{B69F4473-2D1C-40B6-ABE9-E0CD601F0239}"/>
</file>

<file path=customXml/itemProps4.xml><?xml version="1.0" encoding="utf-8"?>
<ds:datastoreItem xmlns:ds="http://schemas.openxmlformats.org/officeDocument/2006/customXml" ds:itemID="{CA82FB3B-CD79-41FF-8402-BC7E9CC02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3884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Игорь Александрович</dc:creator>
  <cp:lastModifiedBy>Янкевич Юлия Александровна</cp:lastModifiedBy>
  <cp:revision>9</cp:revision>
  <cp:lastPrinted>2023-11-17T02:17:00Z</cp:lastPrinted>
  <dcterms:created xsi:type="dcterms:W3CDTF">2023-10-17T03:52:00Z</dcterms:created>
  <dcterms:modified xsi:type="dcterms:W3CDTF">2023-11-17T02:18:00Z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