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D" w:rsidRDefault="00895C6D" w:rsidP="00895C6D">
      <w:pPr>
        <w:pStyle w:val="ConsPlusNormal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Проект</w:t>
      </w:r>
      <w:bookmarkStart w:id="0" w:name="P34"/>
      <w:bookmarkEnd w:id="0"/>
    </w:p>
    <w:p w:rsidR="00895C6D" w:rsidRPr="00403B43" w:rsidRDefault="00895C6D" w:rsidP="00895C6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95C6D" w:rsidRPr="00403B43" w:rsidRDefault="00895C6D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895C6D" w:rsidRPr="00403B43" w:rsidRDefault="00895C6D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895C6D" w:rsidRPr="00403B43" w:rsidRDefault="00895C6D" w:rsidP="00895C6D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895C6D" w:rsidRPr="00403B43" w:rsidRDefault="00895C6D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О внесении изменений в постановление администрации города от 19.04.2018 № 268</w:t>
      </w:r>
    </w:p>
    <w:p w:rsidR="00895C6D" w:rsidRPr="00403B43" w:rsidRDefault="00895C6D" w:rsidP="00895C6D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В соответствии со статьей 16 Федерального закона от 06.10.2003 </w:t>
      </w:r>
      <w:r w:rsidRPr="00403B43">
        <w:rPr>
          <w:rFonts w:ascii="Times New Roman" w:hAnsi="Times New Roman" w:cs="Times New Roman"/>
          <w:sz w:val="30"/>
          <w:szCs w:val="30"/>
        </w:rPr>
        <w:br/>
        <w:t>№ 131-ФЗ «Об общих принципах организации местного самоуправления в Российской Федерации», Решением Красноярского городского Совета депутатов от 25.06.2013 № В-378 «Об утверждении Правил благоустройства территории города Красноярска», руководствуясь статьями 41, 58, 59 Устава города Красноярска, постановляю: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1. Внести </w:t>
      </w:r>
      <w:bookmarkStart w:id="1" w:name="_GoBack"/>
      <w:bookmarkEnd w:id="1"/>
      <w:r w:rsidRPr="00895C6D">
        <w:rPr>
          <w:rFonts w:ascii="Times New Roman" w:hAnsi="Times New Roman" w:cs="Times New Roman"/>
          <w:sz w:val="30"/>
          <w:szCs w:val="30"/>
        </w:rPr>
        <w:t>в приложение к постановлению</w:t>
      </w:r>
      <w:r w:rsidRPr="00403B43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Pr="00403B43">
        <w:rPr>
          <w:rFonts w:ascii="Times New Roman" w:hAnsi="Times New Roman" w:cs="Times New Roman"/>
          <w:sz w:val="30"/>
          <w:szCs w:val="30"/>
        </w:rPr>
        <w:br/>
        <w:t>от 19.04.2018 № 268 «Об утверждении Архитектурно-художественного регламента улиц, общественных пространств города Красноярска»</w:t>
      </w:r>
      <w:r>
        <w:rPr>
          <w:rFonts w:ascii="Times New Roman" w:hAnsi="Times New Roman" w:cs="Times New Roman"/>
          <w:sz w:val="30"/>
          <w:szCs w:val="30"/>
        </w:rPr>
        <w:t xml:space="preserve"> (далее – Регламент)</w:t>
      </w:r>
      <w:r w:rsidRPr="00403B43">
        <w:rPr>
          <w:rFonts w:ascii="Times New Roman" w:hAnsi="Times New Roman" w:cs="Times New Roman"/>
          <w:sz w:val="30"/>
          <w:szCs w:val="30"/>
        </w:rPr>
        <w:t xml:space="preserve"> следующие изменения: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в </w:t>
      </w:r>
      <w:r w:rsidRPr="00403B43">
        <w:rPr>
          <w:rFonts w:ascii="Times New Roman" w:hAnsi="Times New Roman" w:cs="Times New Roman"/>
          <w:sz w:val="30"/>
          <w:szCs w:val="30"/>
        </w:rPr>
        <w:t>пункт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1 </w:t>
      </w:r>
      <w:r>
        <w:rPr>
          <w:rFonts w:ascii="Times New Roman" w:hAnsi="Times New Roman" w:cs="Times New Roman"/>
          <w:sz w:val="30"/>
          <w:szCs w:val="30"/>
        </w:rPr>
        <w:t>слова «</w:t>
      </w:r>
      <w:r w:rsidRPr="00150C62">
        <w:rPr>
          <w:rFonts w:ascii="Times New Roman" w:hAnsi="Times New Roman" w:cs="Times New Roman"/>
          <w:sz w:val="30"/>
          <w:szCs w:val="30"/>
        </w:rPr>
        <w:t>, требования к внешнему виду остановочных пунктов общественного пассажирского транспорта, ограждений, требования к внешнему виду урн, расположенных на территориях общественных пространст</w:t>
      </w:r>
      <w:r>
        <w:rPr>
          <w:rFonts w:ascii="Times New Roman" w:hAnsi="Times New Roman" w:cs="Times New Roman"/>
          <w:sz w:val="30"/>
          <w:szCs w:val="30"/>
        </w:rPr>
        <w:t>в, оформлению сезонных площадок» заменить словами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03B43">
        <w:rPr>
          <w:rFonts w:ascii="Times New Roman" w:hAnsi="Times New Roman" w:cs="Times New Roman"/>
          <w:sz w:val="30"/>
          <w:szCs w:val="30"/>
        </w:rPr>
        <w:t xml:space="preserve">, </w:t>
      </w:r>
      <w:r w:rsidRPr="00895C6D">
        <w:rPr>
          <w:rFonts w:ascii="Times New Roman" w:hAnsi="Times New Roman" w:cs="Times New Roman"/>
          <w:sz w:val="30"/>
          <w:szCs w:val="30"/>
        </w:rPr>
        <w:t>объектам благоустройства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>
        <w:rPr>
          <w:rFonts w:ascii="Times New Roman" w:hAnsi="Times New Roman" w:cs="Times New Roman"/>
          <w:sz w:val="30"/>
          <w:szCs w:val="30"/>
        </w:rPr>
        <w:t>2) в пункте 4: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абзац восьмой </w:t>
      </w:r>
      <w:r w:rsidRPr="00E876E0">
        <w:rPr>
          <w:rFonts w:ascii="Times New Roman" w:hAnsi="Times New Roman" w:cs="Times New Roman"/>
          <w:sz w:val="30"/>
          <w:szCs w:val="30"/>
        </w:rPr>
        <w:t>признать утратившим силу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C9532F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9532F">
        <w:rPr>
          <w:rFonts w:ascii="Times New Roman" w:hAnsi="Times New Roman" w:cs="Times New Roman"/>
          <w:sz w:val="30"/>
          <w:szCs w:val="30"/>
        </w:rPr>
        <w:t xml:space="preserve">дополнить абзацами следующего содержания:  </w:t>
      </w:r>
    </w:p>
    <w:p w:rsidR="00895C6D" w:rsidRPr="00C9532F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9532F">
        <w:rPr>
          <w:rFonts w:ascii="Times New Roman" w:hAnsi="Times New Roman" w:cs="Times New Roman"/>
          <w:sz w:val="30"/>
          <w:szCs w:val="30"/>
        </w:rPr>
        <w:t xml:space="preserve">«строительная сетка – временная информационная конструкция, выполненная путем нанесения изображения непосредственно на сетку, размещаемая на время проведения строительно-монтажных работ; </w:t>
      </w:r>
    </w:p>
    <w:p w:rsidR="00895C6D" w:rsidRPr="00C9532F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9532F">
        <w:rPr>
          <w:rFonts w:ascii="Times New Roman" w:hAnsi="Times New Roman" w:cs="Times New Roman"/>
          <w:sz w:val="30"/>
          <w:szCs w:val="30"/>
        </w:rPr>
        <w:t xml:space="preserve">временное сооружение используется в значении, установленном в </w:t>
      </w:r>
      <w:hyperlink r:id="rId5">
        <w:r w:rsidRPr="00C9532F">
          <w:rPr>
            <w:rFonts w:ascii="Times New Roman" w:hAnsi="Times New Roman" w:cs="Times New Roman"/>
            <w:sz w:val="30"/>
            <w:szCs w:val="30"/>
          </w:rPr>
          <w:t>Положении</w:t>
        </w:r>
      </w:hyperlink>
      <w:r w:rsidRPr="00C9532F">
        <w:rPr>
          <w:rFonts w:ascii="Times New Roman" w:hAnsi="Times New Roman" w:cs="Times New Roman"/>
          <w:sz w:val="30"/>
          <w:szCs w:val="30"/>
        </w:rPr>
        <w:t xml:space="preserve"> о порядке размещения временных сооружений на территории города Красноярска, утвержденном Постановлением администрации города от 28.11.2014 № 809;</w:t>
      </w:r>
    </w:p>
    <w:p w:rsidR="00895C6D" w:rsidRPr="00C9532F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9532F">
        <w:rPr>
          <w:rFonts w:ascii="Times New Roman" w:hAnsi="Times New Roman" w:cs="Times New Roman"/>
          <w:sz w:val="30"/>
          <w:szCs w:val="30"/>
        </w:rPr>
        <w:t xml:space="preserve">комплекс временных объектов используется в значении, установленном в </w:t>
      </w:r>
      <w:hyperlink r:id="rId6">
        <w:r w:rsidRPr="00C9532F">
          <w:rPr>
            <w:rFonts w:ascii="Times New Roman" w:hAnsi="Times New Roman" w:cs="Times New Roman"/>
            <w:sz w:val="30"/>
            <w:szCs w:val="30"/>
          </w:rPr>
          <w:t>Положении</w:t>
        </w:r>
      </w:hyperlink>
      <w:r w:rsidRPr="00C9532F">
        <w:rPr>
          <w:rFonts w:ascii="Times New Roman" w:hAnsi="Times New Roman" w:cs="Times New Roman"/>
          <w:sz w:val="30"/>
          <w:szCs w:val="30"/>
        </w:rPr>
        <w:t xml:space="preserve"> о порядке размещения временных сооружений на территории города Красноярска, утвержденном Постановлением администрации город</w:t>
      </w:r>
      <w:r>
        <w:rPr>
          <w:rFonts w:ascii="Times New Roman" w:hAnsi="Times New Roman" w:cs="Times New Roman"/>
          <w:sz w:val="30"/>
          <w:szCs w:val="30"/>
        </w:rPr>
        <w:t>а от 28.11.2014 №</w:t>
      </w:r>
      <w:r w:rsidRPr="00C9532F">
        <w:rPr>
          <w:rFonts w:ascii="Times New Roman" w:hAnsi="Times New Roman" w:cs="Times New Roman"/>
          <w:sz w:val="30"/>
          <w:szCs w:val="30"/>
        </w:rPr>
        <w:t xml:space="preserve"> 809;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9532F">
        <w:rPr>
          <w:rFonts w:ascii="Times New Roman" w:hAnsi="Times New Roman" w:cs="Times New Roman"/>
          <w:sz w:val="30"/>
          <w:szCs w:val="30"/>
        </w:rPr>
        <w:t xml:space="preserve">автостоянка используется в значении, установленном в </w:t>
      </w:r>
      <w:hyperlink r:id="rId7">
        <w:r w:rsidRPr="00C9532F">
          <w:rPr>
            <w:rFonts w:ascii="Times New Roman" w:hAnsi="Times New Roman" w:cs="Times New Roman"/>
            <w:sz w:val="30"/>
            <w:szCs w:val="30"/>
          </w:rPr>
          <w:t>Положении</w:t>
        </w:r>
      </w:hyperlink>
      <w:r w:rsidRPr="00C9532F">
        <w:rPr>
          <w:rFonts w:ascii="Times New Roman" w:hAnsi="Times New Roman" w:cs="Times New Roman"/>
          <w:sz w:val="30"/>
          <w:szCs w:val="30"/>
        </w:rPr>
        <w:t xml:space="preserve"> о порядке размещения временных сооружений на территории города Красноярска, утвержденном Постановлением администр</w:t>
      </w:r>
      <w:r>
        <w:rPr>
          <w:rFonts w:ascii="Times New Roman" w:hAnsi="Times New Roman" w:cs="Times New Roman"/>
          <w:sz w:val="30"/>
          <w:szCs w:val="30"/>
        </w:rPr>
        <w:t>ации города от 28.11.2014 №</w:t>
      </w:r>
      <w:r w:rsidRPr="00C9532F">
        <w:rPr>
          <w:rFonts w:ascii="Times New Roman" w:hAnsi="Times New Roman" w:cs="Times New Roman"/>
          <w:sz w:val="30"/>
          <w:szCs w:val="30"/>
        </w:rPr>
        <w:t xml:space="preserve"> 809.»;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в пункте 5: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Pr="00403B43">
        <w:rPr>
          <w:rFonts w:ascii="Times New Roman" w:hAnsi="Times New Roman" w:cs="Times New Roman"/>
          <w:sz w:val="30"/>
          <w:szCs w:val="30"/>
        </w:rPr>
        <w:t>одпункт 5 дополнить абзацем следующего содержания: «Размещение консольной конструкции на боковых поверхностях козырька входной группы, а также на фронтальной поверхности козырька входной группы длин</w:t>
      </w:r>
      <w:r>
        <w:rPr>
          <w:rFonts w:ascii="Times New Roman" w:hAnsi="Times New Roman" w:cs="Times New Roman"/>
          <w:sz w:val="30"/>
          <w:szCs w:val="30"/>
        </w:rPr>
        <w:t>ой менее 5 м, не допускается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>
        <w:rPr>
          <w:rFonts w:ascii="Times New Roman" w:hAnsi="Times New Roman" w:cs="Times New Roman"/>
          <w:sz w:val="30"/>
          <w:szCs w:val="30"/>
        </w:rPr>
        <w:t>в подпункте 6: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абзац первый </w:t>
      </w:r>
      <w:r w:rsidRPr="00403B43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ополнить словами</w:t>
      </w:r>
      <w:r w:rsidRPr="00403B43">
        <w:rPr>
          <w:rFonts w:ascii="Times New Roman" w:hAnsi="Times New Roman" w:cs="Times New Roman"/>
          <w:sz w:val="30"/>
          <w:szCs w:val="30"/>
        </w:rPr>
        <w:t xml:space="preserve"> «относительно принятой</w:t>
      </w:r>
      <w:r>
        <w:rPr>
          <w:rFonts w:ascii="Times New Roman" w:hAnsi="Times New Roman" w:cs="Times New Roman"/>
          <w:sz w:val="30"/>
          <w:szCs w:val="30"/>
        </w:rPr>
        <w:t xml:space="preserve"> отметки уровня земли (пола)»;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3B43">
        <w:rPr>
          <w:rFonts w:ascii="Times New Roman" w:hAnsi="Times New Roman" w:cs="Times New Roman"/>
          <w:sz w:val="30"/>
          <w:szCs w:val="30"/>
        </w:rPr>
        <w:t>бзац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втором после </w:t>
      </w:r>
      <w:r w:rsidRPr="00403B43">
        <w:rPr>
          <w:rFonts w:ascii="Times New Roman" w:hAnsi="Times New Roman" w:cs="Times New Roman"/>
          <w:sz w:val="30"/>
          <w:szCs w:val="30"/>
        </w:rPr>
        <w:t>слов «</w:t>
      </w:r>
      <w:r w:rsidRPr="00462C4F">
        <w:rPr>
          <w:rFonts w:ascii="Times New Roman" w:hAnsi="Times New Roman" w:cs="Times New Roman"/>
          <w:sz w:val="30"/>
          <w:szCs w:val="30"/>
        </w:rPr>
        <w:t>табличка, размещаемая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95C6D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403B43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дополнить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словами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«витражном остеклении или»;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подпункт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03B43">
        <w:rPr>
          <w:rFonts w:ascii="Times New Roman" w:hAnsi="Times New Roman" w:cs="Times New Roman"/>
          <w:sz w:val="30"/>
          <w:szCs w:val="30"/>
        </w:rPr>
        <w:t xml:space="preserve"> 10</w:t>
      </w:r>
      <w:r>
        <w:rPr>
          <w:rFonts w:ascii="Times New Roman" w:hAnsi="Times New Roman" w:cs="Times New Roman"/>
          <w:sz w:val="30"/>
          <w:szCs w:val="30"/>
        </w:rPr>
        <w:t>, 11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признать утратившими силу;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в подпункте 14 слова «, находящихся в зоне особого городского значения и зоне повышенного внимания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Pr="00462C4F">
        <w:t xml:space="preserve"> </w:t>
      </w:r>
      <w:r w:rsidRPr="00462C4F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в подпункте 15 </w:t>
      </w:r>
      <w:r>
        <w:rPr>
          <w:rFonts w:ascii="Times New Roman" w:hAnsi="Times New Roman" w:cs="Times New Roman"/>
          <w:sz w:val="30"/>
          <w:szCs w:val="30"/>
        </w:rPr>
        <w:t>слова «</w:t>
      </w:r>
      <w:proofErr w:type="gramStart"/>
      <w:r>
        <w:rPr>
          <w:rFonts w:ascii="Times New Roman" w:hAnsi="Times New Roman" w:cs="Times New Roman"/>
          <w:sz w:val="30"/>
          <w:szCs w:val="30"/>
        </w:rPr>
        <w:t>внешней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или внутренней» исключить;</w:t>
      </w:r>
      <w:r w:rsidRPr="0041762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дополнить подпунктом 25 следующего содержания: 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25) </w:t>
      </w:r>
      <w:r w:rsidRPr="00403B43">
        <w:rPr>
          <w:rFonts w:ascii="Times New Roman" w:hAnsi="Times New Roman" w:cs="Times New Roman"/>
          <w:sz w:val="30"/>
          <w:szCs w:val="30"/>
        </w:rPr>
        <w:t>использование светящихся информационных конструкций с нарушением нормативов по освещенности вблизи ж</w:t>
      </w:r>
      <w:r>
        <w:rPr>
          <w:rFonts w:ascii="Times New Roman" w:hAnsi="Times New Roman" w:cs="Times New Roman"/>
          <w:sz w:val="30"/>
          <w:szCs w:val="30"/>
        </w:rPr>
        <w:t>илых помещений не допускается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 в пункте 5.1: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 1: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абзац четвертый изложить в следующей редакции: </w:t>
      </w:r>
      <w:r w:rsidRPr="001A6D19">
        <w:rPr>
          <w:rFonts w:ascii="Times New Roman" w:hAnsi="Times New Roman" w:cs="Times New Roman"/>
          <w:sz w:val="30"/>
          <w:szCs w:val="30"/>
        </w:rPr>
        <w:t>«консольные конструкции»;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абзац пятый изложить в следующей редакции: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 исключением</w:t>
      </w:r>
      <w:proofErr w:type="gramStart"/>
      <w:r>
        <w:rPr>
          <w:rFonts w:ascii="Times New Roman" w:hAnsi="Times New Roman" w:cs="Times New Roman"/>
          <w:sz w:val="30"/>
          <w:szCs w:val="30"/>
        </w:rPr>
        <w:t>:»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1A6D19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абзаца пятого дополнить абзацами следующего содержания:</w:t>
      </w:r>
    </w:p>
    <w:p w:rsidR="00895C6D" w:rsidRPr="001A6D19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1A6D19">
        <w:rPr>
          <w:rFonts w:ascii="Times New Roman" w:hAnsi="Times New Roman" w:cs="Times New Roman"/>
          <w:sz w:val="30"/>
          <w:szCs w:val="30"/>
        </w:rPr>
        <w:t>фриза, предусмотренного архитектурным или конструктивным решением, размещаемого над окнами/витражами 2 и 3 этажей, в пределах нежилых помещений. В этом случае на фасаде допускается размещать исключительно конструкции в виде отдельных букв одного цвета;</w:t>
      </w:r>
    </w:p>
    <w:p w:rsidR="00895C6D" w:rsidRPr="001A6D19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A6D19">
        <w:rPr>
          <w:rFonts w:ascii="Times New Roman" w:hAnsi="Times New Roman" w:cs="Times New Roman"/>
          <w:sz w:val="30"/>
          <w:szCs w:val="30"/>
        </w:rPr>
        <w:t>фриза здания, строения, предусмотренного конструктивным решением, расположенного над окнами первого этажа. В этом случае на фасаде допускается размещать конструкции в виде отдельных букв  и консольные конструкции;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A6D19">
        <w:rPr>
          <w:rFonts w:ascii="Times New Roman" w:hAnsi="Times New Roman" w:cs="Times New Roman"/>
          <w:sz w:val="30"/>
          <w:szCs w:val="30"/>
        </w:rPr>
        <w:t>информационного фриза или фриза, предусмотренного архитектурным или конструктивным решением, расположенного ниже линии кровли. В этом случае на фасаде допускается размещать конс</w:t>
      </w:r>
      <w:r>
        <w:rPr>
          <w:rFonts w:ascii="Times New Roman" w:hAnsi="Times New Roman" w:cs="Times New Roman"/>
          <w:sz w:val="30"/>
          <w:szCs w:val="30"/>
        </w:rPr>
        <w:t>трукции в виде отдельных букв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>
        <w:rPr>
          <w:rFonts w:ascii="Times New Roman" w:hAnsi="Times New Roman" w:cs="Times New Roman"/>
          <w:sz w:val="30"/>
          <w:szCs w:val="30"/>
        </w:rPr>
        <w:t>в подпункте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3 слова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403B43">
        <w:rPr>
          <w:rFonts w:ascii="Times New Roman" w:hAnsi="Times New Roman" w:cs="Times New Roman"/>
          <w:sz w:val="30"/>
          <w:szCs w:val="30"/>
        </w:rPr>
        <w:t xml:space="preserve"> «отдельных букв, в том числе»</w:t>
      </w:r>
      <w:r w:rsidRPr="008E346D">
        <w:t xml:space="preserve"> </w:t>
      </w:r>
      <w:r w:rsidRPr="008E346D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B2BA4">
        <w:rPr>
          <w:rFonts w:ascii="Times New Roman" w:hAnsi="Times New Roman" w:cs="Times New Roman"/>
          <w:sz w:val="30"/>
          <w:szCs w:val="30"/>
        </w:rPr>
        <w:t xml:space="preserve">в подпункте 5 после слов «вдоль единой оси и </w:t>
      </w:r>
      <w:proofErr w:type="gramStart"/>
      <w:r w:rsidRPr="005B2BA4">
        <w:rPr>
          <w:rFonts w:ascii="Times New Roman" w:hAnsi="Times New Roman" w:cs="Times New Roman"/>
          <w:sz w:val="30"/>
          <w:szCs w:val="30"/>
        </w:rPr>
        <w:t>размещен</w:t>
      </w:r>
      <w:proofErr w:type="gramEnd"/>
      <w:r w:rsidRPr="005B2BA4">
        <w:rPr>
          <w:rFonts w:ascii="Times New Roman" w:hAnsi="Times New Roman" w:cs="Times New Roman"/>
          <w:sz w:val="30"/>
          <w:szCs w:val="30"/>
        </w:rPr>
        <w:t>» дополнить словом «горизонтально»;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7 слова «текстовой информации, включая товарные знаки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Pr="008E346D">
        <w:t xml:space="preserve"> </w:t>
      </w:r>
      <w:r w:rsidRPr="008E346D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8 слова «либо у арок зданий, строений»</w:t>
      </w:r>
      <w:r w:rsidRPr="008E346D">
        <w:t xml:space="preserve"> </w:t>
      </w:r>
      <w:r w:rsidRPr="008E346D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подпункте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13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слова «, если иное не предусмотрено конструктивными особенностями фасада (наличие фриза, предусмотренного 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архитектурным решением</w:t>
      </w:r>
      <w:proofErr w:type="gramEnd"/>
      <w:r w:rsidRPr="00403B43">
        <w:rPr>
          <w:rFonts w:ascii="Times New Roman" w:hAnsi="Times New Roman" w:cs="Times New Roman"/>
          <w:sz w:val="30"/>
          <w:szCs w:val="30"/>
        </w:rPr>
        <w:t>)»</w:t>
      </w:r>
      <w:r w:rsidRPr="008E346D">
        <w:t xml:space="preserve"> </w:t>
      </w:r>
      <w:r w:rsidRPr="008E346D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дополнить абзацем</w:t>
      </w:r>
      <w:r w:rsidRPr="00403B43">
        <w:rPr>
          <w:rFonts w:ascii="Times New Roman" w:hAnsi="Times New Roman" w:cs="Times New Roman"/>
          <w:sz w:val="30"/>
          <w:szCs w:val="30"/>
        </w:rPr>
        <w:t xml:space="preserve"> следующего содержания: «информационные конструкции должны иметь единый размер по высоте в рамках одного фасада; изменение высоты информационного фриза в пределах максимально допустимого (0,6 м) допускается толь</w:t>
      </w:r>
      <w:r>
        <w:rPr>
          <w:rFonts w:ascii="Times New Roman" w:hAnsi="Times New Roman" w:cs="Times New Roman"/>
          <w:sz w:val="30"/>
          <w:szCs w:val="30"/>
        </w:rPr>
        <w:t>ко на козырьках входных групп</w:t>
      </w:r>
      <w:proofErr w:type="gramStart"/>
      <w:r>
        <w:rPr>
          <w:rFonts w:ascii="Times New Roman" w:hAnsi="Times New Roman" w:cs="Times New Roman"/>
          <w:sz w:val="30"/>
          <w:szCs w:val="30"/>
        </w:rPr>
        <w:t>;»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в подпункте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12 пункта 5.2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B43">
        <w:rPr>
          <w:rFonts w:ascii="Times New Roman" w:hAnsi="Times New Roman" w:cs="Times New Roman"/>
          <w:sz w:val="30"/>
          <w:szCs w:val="30"/>
        </w:rPr>
        <w:t>после слов «одновременное использование для офор</w:t>
      </w:r>
      <w:r>
        <w:rPr>
          <w:rFonts w:ascii="Times New Roman" w:hAnsi="Times New Roman" w:cs="Times New Roman"/>
          <w:sz w:val="30"/>
          <w:szCs w:val="30"/>
        </w:rPr>
        <w:t>мления» дополнить словами «окон и»;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в пункте 5.4: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 1: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третий признать утратившим силу;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абзаце четвертом </w:t>
      </w:r>
      <w:r w:rsidRPr="00403B43">
        <w:rPr>
          <w:rFonts w:ascii="Times New Roman" w:hAnsi="Times New Roman" w:cs="Times New Roman"/>
          <w:sz w:val="30"/>
          <w:szCs w:val="30"/>
        </w:rPr>
        <w:t>слова «в виде»</w:t>
      </w:r>
      <w:r w:rsidRPr="00317060">
        <w:t xml:space="preserve"> </w:t>
      </w:r>
      <w:r w:rsidRPr="00317060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подпункт 7 </w:t>
      </w:r>
      <w:r>
        <w:rPr>
          <w:rFonts w:ascii="Times New Roman" w:hAnsi="Times New Roman" w:cs="Times New Roman"/>
          <w:sz w:val="30"/>
          <w:szCs w:val="30"/>
        </w:rPr>
        <w:t>признать утратившим силу;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 в пункте 5.6: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B2BA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подпункте</w:t>
      </w:r>
      <w:r w:rsidRPr="005B2BA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B2BA4">
        <w:rPr>
          <w:rFonts w:ascii="Times New Roman" w:hAnsi="Times New Roman" w:cs="Times New Roman"/>
          <w:sz w:val="30"/>
          <w:szCs w:val="30"/>
        </w:rPr>
        <w:t>слова «</w:t>
      </w:r>
      <w:r>
        <w:rPr>
          <w:rFonts w:ascii="Times New Roman" w:hAnsi="Times New Roman" w:cs="Times New Roman"/>
          <w:sz w:val="30"/>
          <w:szCs w:val="30"/>
        </w:rPr>
        <w:t>на более чем 2 м» заменить словами</w:t>
      </w:r>
      <w:r w:rsidRPr="005B2BA4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более чем на 2 м</w:t>
      </w:r>
      <w:r w:rsidRPr="005B2BA4">
        <w:rPr>
          <w:rFonts w:ascii="Times New Roman" w:hAnsi="Times New Roman" w:cs="Times New Roman"/>
          <w:sz w:val="30"/>
          <w:szCs w:val="30"/>
        </w:rPr>
        <w:t>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слова «на западающем фасаде» заменить словами «</w:t>
      </w:r>
      <w:r w:rsidRPr="00317060">
        <w:rPr>
          <w:rFonts w:ascii="Times New Roman" w:hAnsi="Times New Roman" w:cs="Times New Roman"/>
          <w:sz w:val="30"/>
          <w:szCs w:val="30"/>
        </w:rPr>
        <w:t>на западающей части фасада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</w:t>
      </w:r>
      <w:r w:rsidRPr="00403B43">
        <w:rPr>
          <w:rFonts w:ascii="Times New Roman" w:hAnsi="Times New Roman" w:cs="Times New Roman"/>
          <w:sz w:val="30"/>
          <w:szCs w:val="30"/>
        </w:rPr>
        <w:t xml:space="preserve"> 7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слово </w:t>
      </w:r>
      <w:r w:rsidRPr="00403B43">
        <w:rPr>
          <w:rFonts w:ascii="Times New Roman" w:hAnsi="Times New Roman" w:cs="Times New Roman"/>
          <w:sz w:val="30"/>
          <w:szCs w:val="30"/>
        </w:rPr>
        <w:t>«расстояние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03B43">
        <w:rPr>
          <w:rFonts w:ascii="Times New Roman" w:hAnsi="Times New Roman" w:cs="Times New Roman"/>
          <w:sz w:val="30"/>
          <w:szCs w:val="30"/>
        </w:rPr>
        <w:t xml:space="preserve"> заменить </w:t>
      </w:r>
      <w:r>
        <w:rPr>
          <w:rFonts w:ascii="Times New Roman" w:hAnsi="Times New Roman" w:cs="Times New Roman"/>
          <w:sz w:val="30"/>
          <w:szCs w:val="30"/>
        </w:rPr>
        <w:t>словом: «</w:t>
      </w:r>
      <w:r w:rsidRPr="00403B43">
        <w:rPr>
          <w:rFonts w:ascii="Times New Roman" w:hAnsi="Times New Roman" w:cs="Times New Roman"/>
          <w:sz w:val="30"/>
          <w:szCs w:val="30"/>
        </w:rPr>
        <w:t>отступ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«по горизонтали» дополнить словами: «в сторону западающего фасада должен быть»;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8) в абзаце четвертом</w:t>
      </w:r>
      <w:r w:rsidRPr="00403B43">
        <w:rPr>
          <w:rFonts w:ascii="Times New Roman" w:hAnsi="Times New Roman" w:cs="Times New Roman"/>
          <w:sz w:val="30"/>
          <w:szCs w:val="30"/>
        </w:rPr>
        <w:t xml:space="preserve"> подпункта 3 </w:t>
      </w:r>
      <w:r>
        <w:rPr>
          <w:rFonts w:ascii="Times New Roman" w:hAnsi="Times New Roman" w:cs="Times New Roman"/>
          <w:sz w:val="30"/>
          <w:szCs w:val="30"/>
        </w:rPr>
        <w:t>пункта 5.7 слова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03B43">
        <w:rPr>
          <w:rFonts w:ascii="Times New Roman" w:hAnsi="Times New Roman" w:cs="Times New Roman"/>
          <w:sz w:val="30"/>
          <w:szCs w:val="30"/>
        </w:rPr>
        <w:t>соответствовать цвету участка фасада на котором оно размещается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Pr="00403B43">
        <w:rPr>
          <w:rFonts w:ascii="Times New Roman" w:hAnsi="Times New Roman" w:cs="Times New Roman"/>
          <w:sz w:val="30"/>
          <w:szCs w:val="30"/>
        </w:rPr>
        <w:t xml:space="preserve"> заменить </w:t>
      </w:r>
      <w:r>
        <w:rPr>
          <w:rFonts w:ascii="Times New Roman" w:hAnsi="Times New Roman" w:cs="Times New Roman"/>
          <w:sz w:val="30"/>
          <w:szCs w:val="30"/>
        </w:rPr>
        <w:t>словами</w:t>
      </w:r>
      <w:r w:rsidRPr="00403B43">
        <w:rPr>
          <w:rFonts w:ascii="Times New Roman" w:hAnsi="Times New Roman" w:cs="Times New Roman"/>
          <w:sz w:val="30"/>
          <w:szCs w:val="30"/>
        </w:rPr>
        <w:t xml:space="preserve">: «выполняться в одном цвете (белый, серый, бежевый, черный, сочетающийся с цветом участка фасада, на котором оно размещается, либо один из цветов фасада здания строения, сооружения),;».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9)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пункте 6.1: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подпункт 1 </w:t>
      </w:r>
      <w:r>
        <w:rPr>
          <w:rFonts w:ascii="Times New Roman" w:hAnsi="Times New Roman" w:cs="Times New Roman"/>
          <w:sz w:val="30"/>
          <w:szCs w:val="30"/>
        </w:rPr>
        <w:t>признать утратившим силу;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 2: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95C6D">
        <w:rPr>
          <w:rFonts w:ascii="Times New Roman" w:hAnsi="Times New Roman" w:cs="Times New Roman"/>
          <w:sz w:val="30"/>
          <w:szCs w:val="30"/>
        </w:rPr>
        <w:t>абзацы</w:t>
      </w:r>
      <w:r>
        <w:rPr>
          <w:rFonts w:ascii="Times New Roman" w:hAnsi="Times New Roman" w:cs="Times New Roman"/>
          <w:sz w:val="30"/>
          <w:szCs w:val="30"/>
        </w:rPr>
        <w:t xml:space="preserve"> второй, третий </w:t>
      </w:r>
      <w:r w:rsidRPr="00E876E0">
        <w:rPr>
          <w:rFonts w:ascii="Times New Roman" w:hAnsi="Times New Roman" w:cs="Times New Roman"/>
          <w:sz w:val="30"/>
          <w:szCs w:val="30"/>
        </w:rPr>
        <w:t>признать утратившим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876E0">
        <w:rPr>
          <w:rFonts w:ascii="Times New Roman" w:hAnsi="Times New Roman" w:cs="Times New Roman"/>
          <w:sz w:val="30"/>
          <w:szCs w:val="30"/>
        </w:rPr>
        <w:t xml:space="preserve"> силу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абзац четвертый дополнить словами</w:t>
      </w:r>
      <w:r w:rsidRPr="00403B43">
        <w:rPr>
          <w:rFonts w:ascii="Times New Roman" w:hAnsi="Times New Roman" w:cs="Times New Roman"/>
          <w:sz w:val="30"/>
          <w:szCs w:val="30"/>
        </w:rPr>
        <w:t>: «, в том числе сблокированных конструкций из отдельных букв одинакового формата высотой не более 0,4 м, расположенных на глухих участках фасада здания, строения с учетом конструктивных и архитектурно-художественных элементов фасада, выполненных из идентичных материалов, одинакового цвета (белый, серый, оттенки других цветов, соответствующих колористическому решению здания), одинакового шрифта, текст которых</w:t>
      </w:r>
      <w:r>
        <w:rPr>
          <w:rFonts w:ascii="Times New Roman" w:hAnsi="Times New Roman" w:cs="Times New Roman"/>
          <w:sz w:val="30"/>
          <w:szCs w:val="30"/>
        </w:rPr>
        <w:t xml:space="preserve">  размещен в одну – две строки»;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95C6D">
        <w:rPr>
          <w:rFonts w:ascii="Times New Roman" w:hAnsi="Times New Roman" w:cs="Times New Roman"/>
          <w:sz w:val="30"/>
          <w:szCs w:val="30"/>
        </w:rPr>
        <w:lastRenderedPageBreak/>
        <w:t>после абзаца</w:t>
      </w:r>
      <w:r>
        <w:rPr>
          <w:rFonts w:ascii="Times New Roman" w:hAnsi="Times New Roman" w:cs="Times New Roman"/>
          <w:sz w:val="30"/>
          <w:szCs w:val="30"/>
        </w:rPr>
        <w:t xml:space="preserve"> шестого дополнить абзацем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«При размещении на фасаде здания, строения сблокированных конструкций из отдельных букв размещение информационных конструкций из отдельных букв с использованием подложки не допускается;».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10) </w:t>
      </w:r>
      <w:r w:rsidRPr="00895C6D">
        <w:rPr>
          <w:rFonts w:ascii="Times New Roman" w:hAnsi="Times New Roman" w:cs="Times New Roman"/>
          <w:sz w:val="30"/>
          <w:szCs w:val="30"/>
        </w:rPr>
        <w:t>в абзаце втором</w:t>
      </w:r>
      <w:r>
        <w:rPr>
          <w:rFonts w:ascii="Times New Roman" w:hAnsi="Times New Roman" w:cs="Times New Roman"/>
          <w:sz w:val="30"/>
          <w:szCs w:val="30"/>
        </w:rPr>
        <w:t xml:space="preserve"> подпункта 2 пункта 7 слово</w:t>
      </w:r>
      <w:proofErr w:type="gramStart"/>
      <w:r>
        <w:rPr>
          <w:rFonts w:ascii="Times New Roman" w:hAnsi="Times New Roman" w:cs="Times New Roman"/>
          <w:sz w:val="30"/>
          <w:szCs w:val="30"/>
        </w:rPr>
        <w:t>: «</w:t>
      </w:r>
      <w:proofErr w:type="gramEnd"/>
      <w:r>
        <w:rPr>
          <w:rFonts w:ascii="Times New Roman" w:hAnsi="Times New Roman" w:cs="Times New Roman"/>
          <w:sz w:val="30"/>
          <w:szCs w:val="30"/>
        </w:rPr>
        <w:t>, сооружений»</w:t>
      </w:r>
      <w:r w:rsidRPr="00350DF9">
        <w:t xml:space="preserve"> </w:t>
      </w:r>
      <w:r w:rsidRPr="00350DF9">
        <w:rPr>
          <w:rFonts w:ascii="Times New Roman" w:hAnsi="Times New Roman" w:cs="Times New Roman"/>
          <w:sz w:val="30"/>
          <w:szCs w:val="30"/>
        </w:rPr>
        <w:t>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11) пункт 9 признать утратившим силу;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12) в пункте 10: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 2: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второй</w:t>
      </w:r>
      <w:r w:rsidRPr="00403B43">
        <w:rPr>
          <w:rFonts w:ascii="Times New Roman" w:hAnsi="Times New Roman" w:cs="Times New Roman"/>
          <w:sz w:val="30"/>
          <w:szCs w:val="30"/>
        </w:rPr>
        <w:t xml:space="preserve"> дополнить </w:t>
      </w:r>
      <w:r>
        <w:rPr>
          <w:rFonts w:ascii="Times New Roman" w:hAnsi="Times New Roman" w:cs="Times New Roman"/>
          <w:sz w:val="30"/>
          <w:szCs w:val="30"/>
        </w:rPr>
        <w:t>словами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: «</w:t>
      </w:r>
      <w:proofErr w:type="gramEnd"/>
      <w:r>
        <w:rPr>
          <w:rFonts w:ascii="Times New Roman" w:hAnsi="Times New Roman" w:cs="Times New Roman"/>
          <w:sz w:val="30"/>
          <w:szCs w:val="30"/>
        </w:rPr>
        <w:t>,</w:t>
      </w:r>
      <w:r w:rsidRPr="00403B43">
        <w:rPr>
          <w:rFonts w:ascii="Times New Roman" w:hAnsi="Times New Roman" w:cs="Times New Roman"/>
          <w:sz w:val="30"/>
          <w:szCs w:val="30"/>
        </w:rPr>
        <w:t xml:space="preserve">глухое заполнение окон и витрин, изменение прозрачности остекления, а также </w:t>
      </w:r>
      <w:r>
        <w:rPr>
          <w:rFonts w:ascii="Times New Roman" w:hAnsi="Times New Roman" w:cs="Times New Roman"/>
          <w:sz w:val="30"/>
          <w:szCs w:val="30"/>
        </w:rPr>
        <w:t>замена остекления стеклоблоками»;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третьем слова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«(</w:t>
      </w:r>
      <w:r w:rsidRPr="00403B43">
        <w:rPr>
          <w:rFonts w:ascii="Times New Roman" w:hAnsi="Times New Roman" w:cs="Times New Roman"/>
          <w:sz w:val="30"/>
          <w:szCs w:val="30"/>
        </w:rPr>
        <w:t>единые геометрические параметры, общее колористическое решение, однотипные примен</w:t>
      </w:r>
      <w:r>
        <w:rPr>
          <w:rFonts w:ascii="Times New Roman" w:hAnsi="Times New Roman" w:cs="Times New Roman"/>
          <w:sz w:val="30"/>
          <w:szCs w:val="30"/>
        </w:rPr>
        <w:t>яемые материалы внешней отделки)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403B43">
        <w:rPr>
          <w:rFonts w:ascii="Times New Roman" w:hAnsi="Times New Roman" w:cs="Times New Roman"/>
          <w:sz w:val="30"/>
          <w:szCs w:val="30"/>
        </w:rPr>
        <w:t xml:space="preserve"> заменить </w:t>
      </w:r>
      <w:r>
        <w:rPr>
          <w:rFonts w:ascii="Times New Roman" w:hAnsi="Times New Roman" w:cs="Times New Roman"/>
          <w:sz w:val="30"/>
          <w:szCs w:val="30"/>
        </w:rPr>
        <w:t>словами</w:t>
      </w:r>
      <w:r w:rsidRPr="00403B43">
        <w:rPr>
          <w:rFonts w:ascii="Times New Roman" w:hAnsi="Times New Roman" w:cs="Times New Roman"/>
          <w:sz w:val="30"/>
          <w:szCs w:val="30"/>
        </w:rPr>
        <w:t>: «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B43">
        <w:rPr>
          <w:rFonts w:ascii="Times New Roman" w:hAnsi="Times New Roman" w:cs="Times New Roman"/>
          <w:sz w:val="30"/>
          <w:szCs w:val="30"/>
        </w:rPr>
        <w:t>нарушение единства геометрических параметров, единства материалов внешней отделки, общего колористического решения, фактурной совме</w:t>
      </w:r>
      <w:r>
        <w:rPr>
          <w:rFonts w:ascii="Times New Roman" w:hAnsi="Times New Roman" w:cs="Times New Roman"/>
          <w:sz w:val="30"/>
          <w:szCs w:val="30"/>
        </w:rPr>
        <w:t>стимости отделочных материалов);»;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четвертый</w:t>
      </w:r>
      <w:r w:rsidRPr="00403B43">
        <w:rPr>
          <w:rFonts w:ascii="Times New Roman" w:hAnsi="Times New Roman" w:cs="Times New Roman"/>
          <w:sz w:val="30"/>
          <w:szCs w:val="30"/>
        </w:rPr>
        <w:t xml:space="preserve"> дополнить </w:t>
      </w:r>
      <w:r>
        <w:rPr>
          <w:rFonts w:ascii="Times New Roman" w:hAnsi="Times New Roman" w:cs="Times New Roman"/>
          <w:sz w:val="30"/>
          <w:szCs w:val="30"/>
        </w:rPr>
        <w:t>предложением следующего содержания: «Н</w:t>
      </w:r>
      <w:r w:rsidRPr="00403B43">
        <w:rPr>
          <w:rFonts w:ascii="Times New Roman" w:hAnsi="Times New Roman" w:cs="Times New Roman"/>
          <w:sz w:val="30"/>
          <w:szCs w:val="30"/>
        </w:rPr>
        <w:t xml:space="preserve">а фасадах зданий, строений, облицованных кирпичом или панелями заводского изготовления, рекомендуется проводить пескоструйную обработку, также допускается покраска части фасада здания, строения в границах всего этажа с учетом </w:t>
      </w:r>
      <w:r>
        <w:rPr>
          <w:rFonts w:ascii="Times New Roman" w:hAnsi="Times New Roman" w:cs="Times New Roman"/>
          <w:sz w:val="30"/>
          <w:szCs w:val="30"/>
        </w:rPr>
        <w:t>цветового решения фасада здания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 w:rsidRPr="00403B43"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содержания: «облицовка фрагмента фасада в границах занимаемого помещения без учета комп</w:t>
      </w:r>
      <w:r>
        <w:rPr>
          <w:rFonts w:ascii="Times New Roman" w:hAnsi="Times New Roman" w:cs="Times New Roman"/>
          <w:sz w:val="30"/>
          <w:szCs w:val="30"/>
        </w:rPr>
        <w:t>лексного решения всего фасада</w:t>
      </w:r>
      <w:proofErr w:type="gramStart"/>
      <w:r>
        <w:rPr>
          <w:rFonts w:ascii="Times New Roman" w:hAnsi="Times New Roman" w:cs="Times New Roman"/>
          <w:sz w:val="30"/>
          <w:szCs w:val="30"/>
        </w:rPr>
        <w:t>;»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  <w:r w:rsidRPr="00403B43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подпункте 3: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первом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слова </w:t>
      </w:r>
      <w:r w:rsidRPr="00403B43">
        <w:rPr>
          <w:rFonts w:ascii="Times New Roman" w:hAnsi="Times New Roman" w:cs="Times New Roman"/>
          <w:sz w:val="30"/>
          <w:szCs w:val="30"/>
        </w:rPr>
        <w:t>«(единые геометрические параметры входных групп, общее колористическое решение, однотипные применяемые материалы внешней отделки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403B43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заменить словами</w:t>
      </w:r>
      <w:r w:rsidRPr="00403B43">
        <w:rPr>
          <w:rFonts w:ascii="Times New Roman" w:hAnsi="Times New Roman" w:cs="Times New Roman"/>
          <w:sz w:val="30"/>
          <w:szCs w:val="30"/>
        </w:rPr>
        <w:t>: «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B43">
        <w:rPr>
          <w:rFonts w:ascii="Times New Roman" w:hAnsi="Times New Roman" w:cs="Times New Roman"/>
          <w:sz w:val="30"/>
          <w:szCs w:val="30"/>
        </w:rPr>
        <w:t>фактурная совместимость отделочных материалов с учетом взаимосвязанного колористического решения, соотношения размерных параметров, ст</w:t>
      </w:r>
      <w:r>
        <w:rPr>
          <w:rFonts w:ascii="Times New Roman" w:hAnsi="Times New Roman" w:cs="Times New Roman"/>
          <w:sz w:val="30"/>
          <w:szCs w:val="30"/>
        </w:rPr>
        <w:t>илистическая соподчиненность)»;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абзац </w:t>
      </w:r>
      <w:r>
        <w:rPr>
          <w:rFonts w:ascii="Times New Roman" w:hAnsi="Times New Roman" w:cs="Times New Roman"/>
          <w:sz w:val="30"/>
          <w:szCs w:val="30"/>
        </w:rPr>
        <w:t>второй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признать утратившим силу;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95C6D">
        <w:rPr>
          <w:rFonts w:ascii="Times New Roman" w:hAnsi="Times New Roman" w:cs="Times New Roman"/>
          <w:sz w:val="30"/>
          <w:szCs w:val="30"/>
        </w:rPr>
        <w:t>после абзаца одиннадцатого дополнить абзацами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B43">
        <w:rPr>
          <w:rFonts w:ascii="Times New Roman" w:hAnsi="Times New Roman" w:cs="Times New Roman"/>
          <w:sz w:val="30"/>
          <w:szCs w:val="30"/>
        </w:rPr>
        <w:t xml:space="preserve">следующего содержания: 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03B43">
        <w:rPr>
          <w:rFonts w:ascii="Times New Roman" w:hAnsi="Times New Roman" w:cs="Times New Roman"/>
          <w:sz w:val="30"/>
          <w:szCs w:val="30"/>
        </w:rPr>
        <w:t xml:space="preserve">Цветовое решение водосточных труб должно соответствовать основному цвету фасада или иметь цвет, соответствующий акцентному на данном здании, строении, сооружении, если иные требования не установлены действующим законодательством, либо не предусмотрены </w:t>
      </w:r>
      <w:r w:rsidRPr="00403B43">
        <w:rPr>
          <w:rFonts w:ascii="Times New Roman" w:hAnsi="Times New Roman" w:cs="Times New Roman"/>
          <w:sz w:val="30"/>
          <w:szCs w:val="30"/>
        </w:rPr>
        <w:lastRenderedPageBreak/>
        <w:t>архитектурным решением. Допускается устройство труб из оцинкованной стали;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На период проведения строительно-монтажных работ на  фасадах зданий, строений, сооружений рекомендуется размещать строительную сетку, скрывающую фасад и средства </w:t>
      </w:r>
      <w:proofErr w:type="spellStart"/>
      <w:r w:rsidRPr="00403B43">
        <w:rPr>
          <w:rFonts w:ascii="Times New Roman" w:hAnsi="Times New Roman" w:cs="Times New Roman"/>
          <w:sz w:val="30"/>
          <w:szCs w:val="30"/>
        </w:rPr>
        <w:t>подмащивания</w:t>
      </w:r>
      <w:proofErr w:type="spellEnd"/>
      <w:r w:rsidRPr="00403B43">
        <w:rPr>
          <w:rFonts w:ascii="Times New Roman" w:hAnsi="Times New Roman" w:cs="Times New Roman"/>
          <w:sz w:val="30"/>
          <w:szCs w:val="30"/>
        </w:rPr>
        <w:t xml:space="preserve"> (люльки, строительные л</w:t>
      </w:r>
      <w:r>
        <w:rPr>
          <w:rFonts w:ascii="Times New Roman" w:hAnsi="Times New Roman" w:cs="Times New Roman"/>
          <w:sz w:val="30"/>
          <w:szCs w:val="30"/>
        </w:rPr>
        <w:t>еса, лестницы, вышки и т. д.)</w:t>
      </w:r>
      <w:proofErr w:type="gramStart"/>
      <w:r>
        <w:rPr>
          <w:rFonts w:ascii="Times New Roman" w:hAnsi="Times New Roman" w:cs="Times New Roman"/>
          <w:sz w:val="30"/>
          <w:szCs w:val="30"/>
        </w:rPr>
        <w:t>.»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13) в пункте 11: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95C6D">
        <w:rPr>
          <w:rFonts w:ascii="Times New Roman" w:hAnsi="Times New Roman" w:cs="Times New Roman"/>
          <w:sz w:val="30"/>
          <w:szCs w:val="30"/>
        </w:rPr>
        <w:t>подпункты 2-4 изложить в следующей редакции: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403B43">
        <w:rPr>
          <w:rFonts w:ascii="Times New Roman" w:hAnsi="Times New Roman" w:cs="Times New Roman"/>
          <w:sz w:val="30"/>
          <w:szCs w:val="30"/>
        </w:rPr>
        <w:t>Допускается размещение наружных блоков систем кондиционирования во внутренней части балконов и лоджий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При размещении наружных блоков систем кондиционирования и вентиляции на лицевых, а также боковых (просматриваемых с магистральных улиц и дорог) фасадах зданий, строений, сооружений необходимо применять защитные декоративные решетки, выполненные в основном цвете участка фасада, на котором они размещаются (за исключением зданий, строений, сооружений, расположенных в зоне особого городского значения, где размещение наружных блоков систем кондиционирования и вентиляции не допускается);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высота от уровня земли или крыльца до нижнего края наружных блоков систем кондиционирования и вентиляции должна быть не менее 2,5 м;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3B43">
        <w:rPr>
          <w:rFonts w:ascii="Times New Roman" w:hAnsi="Times New Roman" w:cs="Times New Roman"/>
          <w:sz w:val="30"/>
          <w:szCs w:val="30"/>
        </w:rPr>
        <w:t xml:space="preserve">размещение наружных блоков комплекса систем кондиционирования и вентиляции осуществляется на дворовых, либо боковых фасадах, на боковых частях выступающих фрагментов фасадов (боковые части ризалитов, </w:t>
      </w:r>
      <w:proofErr w:type="spellStart"/>
      <w:r w:rsidRPr="00403B43">
        <w:rPr>
          <w:rFonts w:ascii="Times New Roman" w:hAnsi="Times New Roman" w:cs="Times New Roman"/>
          <w:sz w:val="30"/>
          <w:szCs w:val="30"/>
        </w:rPr>
        <w:t>доборные</w:t>
      </w:r>
      <w:proofErr w:type="spellEnd"/>
      <w:r w:rsidRPr="00403B43">
        <w:rPr>
          <w:rFonts w:ascii="Times New Roman" w:hAnsi="Times New Roman" w:cs="Times New Roman"/>
          <w:sz w:val="30"/>
          <w:szCs w:val="30"/>
        </w:rPr>
        <w:t xml:space="preserve"> плиты в панельном домостроении), на крышах зданий, строений, сооружений (за исключением встроенно-пристроенных помещений), с применением защитных декоративных решеток, выполненных в основном цвете участка фасада, на котором они размещаются;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размещение систем кондиционирования и вентиляции без наружного блока с подачей воздуха через отверстие в стене диаметром до 0,20 м разрешается на всех фасадах с учетом комплексного размещения и соответствия системе горизонтальных и вертикальных осей.  Цвет решетки необходимо выполнять в цвет участка фасада, на котором она размещается;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3) устанавливать пандусы, подъемники необходимо с учетом обеспечения возможности беспрепятственного движения пешеходов по тротуару;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цветовое решение конструкций пандусов, подъемников должно быть натуральных цветов материалов (дерево, металл), оттенков серого, коричневого, черного, графитового, цвета, соответствующего цветовому решению фасада здания, строения сооружения;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lastRenderedPageBreak/>
        <w:t xml:space="preserve">4) установка </w:t>
      </w:r>
      <w:proofErr w:type="spellStart"/>
      <w:r w:rsidRPr="00403B43">
        <w:rPr>
          <w:rFonts w:ascii="Times New Roman" w:hAnsi="Times New Roman" w:cs="Times New Roman"/>
          <w:sz w:val="30"/>
          <w:szCs w:val="30"/>
        </w:rPr>
        <w:t>роллет</w:t>
      </w:r>
      <w:proofErr w:type="spellEnd"/>
      <w:r w:rsidRPr="00403B43">
        <w:rPr>
          <w:rFonts w:ascii="Times New Roman" w:hAnsi="Times New Roman" w:cs="Times New Roman"/>
          <w:sz w:val="30"/>
          <w:szCs w:val="30"/>
        </w:rPr>
        <w:t xml:space="preserve"> допускается шириной, не превышающей ширину оконного и дверного проема;</w:t>
      </w:r>
    </w:p>
    <w:p w:rsidR="00895C6D" w:rsidRPr="00D86790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цветовое решение и дизайн </w:t>
      </w:r>
      <w:proofErr w:type="spellStart"/>
      <w:r w:rsidRPr="00403B43">
        <w:rPr>
          <w:rFonts w:ascii="Times New Roman" w:hAnsi="Times New Roman" w:cs="Times New Roman"/>
          <w:sz w:val="30"/>
          <w:szCs w:val="30"/>
        </w:rPr>
        <w:t>роллет</w:t>
      </w:r>
      <w:proofErr w:type="spellEnd"/>
      <w:r w:rsidRPr="00403B43">
        <w:rPr>
          <w:rFonts w:ascii="Times New Roman" w:hAnsi="Times New Roman" w:cs="Times New Roman"/>
          <w:sz w:val="30"/>
          <w:szCs w:val="30"/>
        </w:rPr>
        <w:t>, располагаемых в границах одного фасада, должны выполняться в едином стиле с учетом цветового решения фасада, в том числе входных групп здания, строения, сооружения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;</w:t>
      </w:r>
      <w:r w:rsidRPr="00D86790">
        <w:t xml:space="preserve"> </w:t>
      </w:r>
      <w:r w:rsidRPr="00D86790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Pr="00D86790"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86790">
        <w:rPr>
          <w:rFonts w:ascii="Times New Roman" w:hAnsi="Times New Roman" w:cs="Times New Roman"/>
          <w:sz w:val="30"/>
          <w:szCs w:val="30"/>
        </w:rPr>
        <w:t>дополнить подпунктами 5, 6 в следующей редакции: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«</w:t>
      </w:r>
      <w:r w:rsidRPr="00403B43">
        <w:rPr>
          <w:rFonts w:ascii="Times New Roman" w:hAnsi="Times New Roman" w:cs="Times New Roman"/>
          <w:sz w:val="30"/>
          <w:szCs w:val="30"/>
        </w:rPr>
        <w:t>5) все приямки и их ограждения, расположенные на лицевых, а также боковых (просматриваемых с территорий общего пользования) фасадах зданий, строений, сооружений должны соответствовать общему архитектурному решению, определенному в отношении всего фасада здания (единые геометрические формы с подобными параметрами, общее колористическое решение, однотипные применяемые материалы внешней отделки);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кованые ограждения приямков необходимо выполнять в темно-серых, черных тонах, цветовое решение иных видов ограждений должно быть натуральных цветов материалов (дерево, металл), оттенков серого, коричневого, черного, графитового, сочетающегося с цветом фасада или одного из цветов фасада здания, строения, сооружения;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6) в целях сохранения архитектурно-художественного облика зданий, строений, сооружений на территории города Красноярска не допускается: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3B43">
        <w:rPr>
          <w:rFonts w:ascii="Times New Roman" w:hAnsi="Times New Roman" w:cs="Times New Roman"/>
          <w:sz w:val="30"/>
          <w:szCs w:val="30"/>
        </w:rPr>
        <w:t>размещение наружных блоков систем кондиционирования и вентиляции на лицевых и боковых (просматриваемых с территорий общего пользования) фасадах зданий, строений, сооружений в зоне особого городского значения;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размещение наружных блоков систем кондиционирования и вентиляции с нарушением существующих вертикальных и горизонтальных осей фасадов, на ограждениях балконов, а также на фасадах объектов культурного наследия, расположенных на территории города и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>устройство дополнительного оборудования на архитектурных элементах и деталях декора, порталах, козырьках, пилонах, консолях, фасадах с отделкой в виде настенной росписи, мозаичного панно, сграффито;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наружная открытая прокладка по фасаду подводящих сетей и иных коммуникаций, прокладка сетей с нарушением пластики фасада. Сети должны быть выполнены скрытым способом либо располагаться в защитных декоративных коробах, выполненных в цвете фасада. Длина наружной части технических сетей, прокладываемых по фасаду здания, строения,  сооружения должна быть минимально возможной, при этом </w:t>
      </w:r>
      <w:r w:rsidRPr="00403B43">
        <w:rPr>
          <w:rFonts w:ascii="Times New Roman" w:hAnsi="Times New Roman" w:cs="Times New Roman"/>
          <w:sz w:val="30"/>
          <w:szCs w:val="30"/>
        </w:rPr>
        <w:lastRenderedPageBreak/>
        <w:t>располагаться горизонтально, вертикально или параллельно кромке стены;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3B43">
        <w:rPr>
          <w:rFonts w:ascii="Times New Roman" w:hAnsi="Times New Roman" w:cs="Times New Roman"/>
          <w:sz w:val="30"/>
          <w:szCs w:val="30"/>
        </w:rPr>
        <w:t>использование сотового поликарбоната и шифера при устройстве ограждений приямков в зоне особого городского значения и зоне повышенного внимания на лицевых и боковых (просматриваемых с территорий общего пользования) фасадах зданий, строений, сооружений;</w:t>
      </w:r>
      <w:proofErr w:type="gramEnd"/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03B43">
        <w:rPr>
          <w:rFonts w:ascii="Times New Roman" w:hAnsi="Times New Roman" w:cs="Times New Roman"/>
          <w:sz w:val="30"/>
          <w:szCs w:val="30"/>
        </w:rPr>
        <w:t xml:space="preserve">наружное размещение защитных или декоративных решеток на оконных и дверных проемах лицевых и боковых фасадов, если их установка не предусмотрена законодательством, либо проектной документацией. </w:t>
      </w:r>
      <w:proofErr w:type="gramStart"/>
      <w:r w:rsidRPr="00403B43">
        <w:rPr>
          <w:rFonts w:ascii="Times New Roman" w:hAnsi="Times New Roman" w:cs="Times New Roman"/>
          <w:sz w:val="30"/>
          <w:szCs w:val="30"/>
        </w:rPr>
        <w:t>В таких случаях решетка размещается в пределах оконного или дверного проемов, выполняется в одном цвете оттенков серого, черного, белого, бежевого, сочетающегося с цветом фасада или одного из цветов фасада</w:t>
      </w:r>
      <w:r>
        <w:rPr>
          <w:rFonts w:ascii="Times New Roman" w:hAnsi="Times New Roman" w:cs="Times New Roman"/>
          <w:sz w:val="30"/>
          <w:szCs w:val="30"/>
        </w:rPr>
        <w:t xml:space="preserve"> здания, строения, сооружения.»;</w:t>
      </w:r>
      <w:proofErr w:type="gramEnd"/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Pr="00403B43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в пункте 14: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подпункте 4: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</w:t>
      </w:r>
      <w:r w:rsidRPr="00403B43">
        <w:rPr>
          <w:rFonts w:ascii="Times New Roman" w:hAnsi="Times New Roman" w:cs="Times New Roman"/>
          <w:sz w:val="30"/>
          <w:szCs w:val="30"/>
        </w:rPr>
        <w:t>ограждения строительной площадки»</w:t>
      </w:r>
      <w:r>
        <w:rPr>
          <w:rFonts w:ascii="Times New Roman" w:hAnsi="Times New Roman" w:cs="Times New Roman"/>
          <w:sz w:val="30"/>
          <w:szCs w:val="30"/>
        </w:rPr>
        <w:t xml:space="preserve"> дополнить словами: «строительной сеткой</w:t>
      </w:r>
      <w:proofErr w:type="gramStart"/>
      <w:r>
        <w:rPr>
          <w:rFonts w:ascii="Times New Roman" w:hAnsi="Times New Roman" w:cs="Times New Roman"/>
          <w:sz w:val="30"/>
          <w:szCs w:val="30"/>
        </w:rPr>
        <w:t>,»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895C6D" w:rsidRPr="00403B43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слова «городской среды</w:t>
      </w:r>
      <w:proofErr w:type="gramStart"/>
      <w:r>
        <w:rPr>
          <w:rFonts w:ascii="Times New Roman" w:hAnsi="Times New Roman" w:cs="Times New Roman"/>
          <w:sz w:val="30"/>
          <w:szCs w:val="30"/>
        </w:rPr>
        <w:t>;»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заменить словами «,</w:t>
      </w:r>
      <w:r w:rsidRPr="00403B43">
        <w:rPr>
          <w:rFonts w:ascii="Times New Roman" w:hAnsi="Times New Roman" w:cs="Times New Roman"/>
          <w:sz w:val="30"/>
          <w:szCs w:val="30"/>
        </w:rPr>
        <w:t>технико-экономических показателей объекта, логотипа застройщика, интерьеров помещений, исторической застройк</w:t>
      </w:r>
      <w:r>
        <w:rPr>
          <w:rFonts w:ascii="Times New Roman" w:hAnsi="Times New Roman" w:cs="Times New Roman"/>
          <w:sz w:val="30"/>
          <w:szCs w:val="30"/>
        </w:rPr>
        <w:t>и города, природы, абстракций;»;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Pr="00403B43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в абзаце втором пункта 19</w:t>
      </w:r>
      <w:r w:rsidRPr="00403B43">
        <w:rPr>
          <w:rFonts w:ascii="Times New Roman" w:hAnsi="Times New Roman" w:cs="Times New Roman"/>
          <w:sz w:val="30"/>
          <w:szCs w:val="30"/>
        </w:rPr>
        <w:t xml:space="preserve"> </w:t>
      </w:r>
      <w:r w:rsidRPr="00895C6D">
        <w:rPr>
          <w:rFonts w:ascii="Times New Roman" w:hAnsi="Times New Roman" w:cs="Times New Roman"/>
          <w:sz w:val="30"/>
          <w:szCs w:val="30"/>
        </w:rPr>
        <w:t>после слова «коричневого»</w:t>
      </w:r>
      <w:r w:rsidRPr="00403B43">
        <w:rPr>
          <w:rFonts w:ascii="Times New Roman" w:hAnsi="Times New Roman" w:cs="Times New Roman"/>
          <w:sz w:val="30"/>
          <w:szCs w:val="30"/>
        </w:rPr>
        <w:t xml:space="preserve"> дополнить </w:t>
      </w:r>
      <w:r>
        <w:rPr>
          <w:rFonts w:ascii="Times New Roman" w:hAnsi="Times New Roman" w:cs="Times New Roman"/>
          <w:sz w:val="30"/>
          <w:szCs w:val="30"/>
        </w:rPr>
        <w:t>словом</w:t>
      </w:r>
      <w:proofErr w:type="gramStart"/>
      <w:r>
        <w:rPr>
          <w:rFonts w:ascii="Times New Roman" w:hAnsi="Times New Roman" w:cs="Times New Roman"/>
          <w:sz w:val="30"/>
          <w:szCs w:val="30"/>
        </w:rPr>
        <w:t>: «</w:t>
      </w:r>
      <w:proofErr w:type="gramEnd"/>
      <w:r>
        <w:rPr>
          <w:rFonts w:ascii="Times New Roman" w:hAnsi="Times New Roman" w:cs="Times New Roman"/>
          <w:sz w:val="30"/>
          <w:szCs w:val="30"/>
        </w:rPr>
        <w:t>, черного»;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16) </w:t>
      </w:r>
      <w:r w:rsidRPr="00895C6D">
        <w:rPr>
          <w:rFonts w:ascii="Times New Roman" w:hAnsi="Times New Roman" w:cs="Times New Roman"/>
          <w:sz w:val="30"/>
          <w:szCs w:val="30"/>
        </w:rPr>
        <w:t>в таблице 1 приложения</w:t>
      </w:r>
      <w:r>
        <w:rPr>
          <w:rFonts w:ascii="Times New Roman" w:hAnsi="Times New Roman" w:cs="Times New Roman"/>
          <w:sz w:val="30"/>
          <w:szCs w:val="30"/>
        </w:rPr>
        <w:t xml:space="preserve"> к Регламенту: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графе 3 строки 1 слова «</w:t>
      </w:r>
      <w:r w:rsidRPr="00571A2C">
        <w:rPr>
          <w:rFonts w:ascii="Times New Roman" w:hAnsi="Times New Roman" w:cs="Times New Roman"/>
          <w:sz w:val="30"/>
          <w:szCs w:val="30"/>
        </w:rPr>
        <w:t>в верхней части оконных проемов первого этажа</w:t>
      </w:r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Pr="00571A2C">
        <w:rPr>
          <w:rFonts w:ascii="Times New Roman" w:hAnsi="Times New Roman" w:cs="Times New Roman"/>
          <w:sz w:val="30"/>
          <w:szCs w:val="30"/>
        </w:rPr>
        <w:t xml:space="preserve">при наличии отдельного входа в помещение, расположенного в уровне </w:t>
      </w:r>
      <w:r>
        <w:rPr>
          <w:rFonts w:ascii="Times New Roman" w:hAnsi="Times New Roman" w:cs="Times New Roman"/>
          <w:sz w:val="30"/>
          <w:szCs w:val="30"/>
        </w:rPr>
        <w:t xml:space="preserve">второго этажа, </w:t>
      </w:r>
      <w:r w:rsidRPr="00571A2C">
        <w:rPr>
          <w:rFonts w:ascii="Times New Roman" w:hAnsi="Times New Roman" w:cs="Times New Roman"/>
          <w:sz w:val="30"/>
          <w:szCs w:val="30"/>
        </w:rPr>
        <w:t>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входом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графу 3 строки 2 изложить в новой редакции: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D3778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границах информационного фриза: </w:t>
      </w:r>
      <w:r w:rsidRPr="00D3778A">
        <w:rPr>
          <w:rFonts w:ascii="Times New Roman" w:hAnsi="Times New Roman" w:cs="Times New Roman"/>
          <w:sz w:val="30"/>
          <w:szCs w:val="30"/>
        </w:rPr>
        <w:t>в районе линии перекрытия между первым и вторым этажами или в плоскости фасада нежилых помещений между линией, проходящей по верхнему краю оконных проемов последнего этажа встроенно-пристроенных помещений и линией кровли;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3778A">
        <w:rPr>
          <w:rFonts w:ascii="Times New Roman" w:hAnsi="Times New Roman" w:cs="Times New Roman"/>
          <w:sz w:val="30"/>
          <w:szCs w:val="30"/>
        </w:rPr>
        <w:t>для объектов, построенных после 2020 года, допускается размещать над окнами/витражами 2 и 3 этажей в пределах нежилых помещений в границах фриза здания, строения, предусмотренного архитектурным или конструктивным решением; на козырьках входных групп; в случае невозможности размещения информационных конструкций в границах информационного фриза: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на информационных блоках, располагаемых в границах входной группы;</w:t>
      </w:r>
      <w:proofErr w:type="gramEnd"/>
      <w:r w:rsidRPr="00D3778A">
        <w:rPr>
          <w:rFonts w:ascii="Times New Roman" w:hAnsi="Times New Roman" w:cs="Times New Roman"/>
          <w:sz w:val="30"/>
          <w:szCs w:val="30"/>
        </w:rPr>
        <w:t xml:space="preserve"> при наличии отдельного входа в помещение, расположенного в уровне </w:t>
      </w:r>
      <w:r w:rsidRPr="00D3778A">
        <w:rPr>
          <w:rFonts w:ascii="Times New Roman" w:hAnsi="Times New Roman" w:cs="Times New Roman"/>
          <w:sz w:val="30"/>
          <w:szCs w:val="30"/>
        </w:rPr>
        <w:lastRenderedPageBreak/>
        <w:t>второго этажа,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входом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графу</w:t>
      </w:r>
      <w:r w:rsidRPr="00125824">
        <w:rPr>
          <w:rFonts w:ascii="Times New Roman" w:hAnsi="Times New Roman" w:cs="Times New Roman"/>
          <w:sz w:val="30"/>
          <w:szCs w:val="30"/>
        </w:rPr>
        <w:t xml:space="preserve"> 3 ст</w:t>
      </w:r>
      <w:r>
        <w:rPr>
          <w:rFonts w:ascii="Times New Roman" w:hAnsi="Times New Roman" w:cs="Times New Roman"/>
          <w:sz w:val="30"/>
          <w:szCs w:val="30"/>
        </w:rPr>
        <w:t xml:space="preserve">роки 4 изложить в новой редакции: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D3778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границах информационного фриза: </w:t>
      </w:r>
      <w:r w:rsidRPr="00D3778A">
        <w:rPr>
          <w:rFonts w:ascii="Times New Roman" w:hAnsi="Times New Roman" w:cs="Times New Roman"/>
          <w:sz w:val="30"/>
          <w:szCs w:val="30"/>
        </w:rPr>
        <w:t xml:space="preserve">в районе линии перекрытия между первым и вторым этажами или между линией, проходящей по верхнему краю оконных проемов последнего этажа и линией кровли; </w:t>
      </w:r>
      <w:r>
        <w:rPr>
          <w:rFonts w:ascii="Times New Roman" w:hAnsi="Times New Roman" w:cs="Times New Roman"/>
          <w:sz w:val="30"/>
          <w:szCs w:val="30"/>
        </w:rPr>
        <w:t xml:space="preserve">на козырьках входных групп; </w:t>
      </w:r>
      <w:r w:rsidRPr="00D3778A">
        <w:rPr>
          <w:rFonts w:ascii="Times New Roman" w:hAnsi="Times New Roman" w:cs="Times New Roman"/>
          <w:sz w:val="30"/>
          <w:szCs w:val="30"/>
        </w:rPr>
        <w:t>в случае невозможности размещения информационных конструкций в границах информационного фриза: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на информационных блоках, располагаемых в границах входной группы;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при наличии отдельного входа в помещение, расположенного в уровне второго этажа,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входом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>
        <w:rPr>
          <w:rFonts w:ascii="Times New Roman" w:hAnsi="Times New Roman" w:cs="Times New Roman"/>
          <w:sz w:val="30"/>
          <w:szCs w:val="30"/>
        </w:rPr>
        <w:t>графу 3 строки 5 изложить в новой редакции:</w:t>
      </w:r>
      <w:r w:rsidRPr="006B586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D3778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границах информационного фриза: </w:t>
      </w:r>
      <w:r w:rsidRPr="00D3778A">
        <w:rPr>
          <w:rFonts w:ascii="Times New Roman" w:hAnsi="Times New Roman" w:cs="Times New Roman"/>
          <w:sz w:val="30"/>
          <w:szCs w:val="30"/>
        </w:rPr>
        <w:t>в районе линии перекрытия между первым и вторым этажами или в плоскости фасада ниже линии кровли, или в границах фриза здания, строения, предусмотренного архитектурным или конструктивным решением; на козырьках входных групп;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наименование комплекса/центра может устанавливаться вне границ информационного фриза в виде отдельных букв, в том числе на витражном остеклении, в этом случае крышная информационная конструкция вдоль такого фасада не устанавливается;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778A">
        <w:rPr>
          <w:rFonts w:ascii="Times New Roman" w:hAnsi="Times New Roman" w:cs="Times New Roman"/>
          <w:sz w:val="30"/>
          <w:szCs w:val="30"/>
        </w:rPr>
        <w:t>на глухих участках фасада здания, строения допускается размещение сблокированных конструкций</w:t>
      </w:r>
      <w:proofErr w:type="gramStart"/>
      <w:r>
        <w:rPr>
          <w:rFonts w:ascii="Times New Roman" w:hAnsi="Times New Roman" w:cs="Times New Roman"/>
          <w:sz w:val="30"/>
          <w:szCs w:val="30"/>
        </w:rPr>
        <w:t>.»;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>
        <w:rPr>
          <w:rFonts w:ascii="Times New Roman" w:hAnsi="Times New Roman" w:cs="Times New Roman"/>
          <w:sz w:val="30"/>
          <w:szCs w:val="30"/>
        </w:rPr>
        <w:t>2. Настоящее п</w:t>
      </w:r>
      <w:r w:rsidRPr="006B5865">
        <w:rPr>
          <w:rFonts w:ascii="Times New Roman" w:hAnsi="Times New Roman" w:cs="Times New Roman"/>
          <w:sz w:val="30"/>
          <w:szCs w:val="30"/>
        </w:rPr>
        <w:t>остановление опубликовать в газете «Городские новости» и разместить на официал</w:t>
      </w:r>
      <w:r>
        <w:rPr>
          <w:rFonts w:ascii="Times New Roman" w:hAnsi="Times New Roman" w:cs="Times New Roman"/>
          <w:sz w:val="30"/>
          <w:szCs w:val="30"/>
        </w:rPr>
        <w:t>ьном сайте администрации города;</w:t>
      </w:r>
    </w:p>
    <w:p w:rsidR="00895C6D" w:rsidRPr="006B5865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B13ED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Настоящее п</w:t>
      </w:r>
      <w:r w:rsidRPr="002425A2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становление вступает в силу с 01.04.2024</w:t>
      </w:r>
      <w:r w:rsidRPr="002425A2">
        <w:rPr>
          <w:rFonts w:ascii="Times New Roman" w:hAnsi="Times New Roman" w:cs="Times New Roman"/>
          <w:sz w:val="30"/>
          <w:szCs w:val="30"/>
        </w:rPr>
        <w:t>.</w:t>
      </w:r>
    </w:p>
    <w:p w:rsidR="00895C6D" w:rsidRPr="006B5865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95C6D" w:rsidRPr="006B5865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95C6D" w:rsidRPr="00935858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5865"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6B5865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>В.А. Логинов</w:t>
      </w:r>
    </w:p>
    <w:p w:rsidR="00151368" w:rsidRDefault="00151368"/>
    <w:sectPr w:rsidR="00151368" w:rsidSect="005D356B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D6"/>
    <w:rsid w:val="00151368"/>
    <w:rsid w:val="00895C6D"/>
    <w:rsid w:val="00A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2E8FB7D73BA2DF466CD4824C01BDA0922787751E57F3F681D01E18A69FC9C7530A561339185ECDE6F8A66A6EE2A355D863A4612CED67ADECBFA647n5o1D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2E8FB7D73BA2DF466CD4824C01BDA0922787751E57F3F681D01E18A69FC9C7530A561339185ECDE6F8A66A6EE2A355D863A4612CED67ADECBFA647n5o1D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C72E8FB7D73BA2DF466CD4824C01BDA0922787751E57F3F681D01E18A69FC9C7530A561339185ECDE6F8A66A6EE2A355D863A4612CED67ADECBFA647n5o1D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36AC83-718B-4618-8598-90DC4D432CBA}"/>
</file>

<file path=customXml/itemProps2.xml><?xml version="1.0" encoding="utf-8"?>
<ds:datastoreItem xmlns:ds="http://schemas.openxmlformats.org/officeDocument/2006/customXml" ds:itemID="{18006DE7-7CC4-474A-A8A5-5D7516595CD4}"/>
</file>

<file path=customXml/itemProps3.xml><?xml version="1.0" encoding="utf-8"?>
<ds:datastoreItem xmlns:ds="http://schemas.openxmlformats.org/officeDocument/2006/customXml" ds:itemID="{FEAEC0F9-CAD8-4BAE-8BFD-E0B8C09A8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Авдюкова Ксения Васильевна</dc:creator>
  <cp:keywords/>
  <dc:description/>
  <cp:lastModifiedBy>Авдюкова Ксения Васильевна</cp:lastModifiedBy>
  <cp:revision>2</cp:revision>
  <dcterms:created xsi:type="dcterms:W3CDTF">2024-03-04T04:07:00Z</dcterms:created>
  <dcterms:modified xsi:type="dcterms:W3CDTF">2024-03-04T04:09:00Z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