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8" w:rsidRPr="004100A5" w:rsidRDefault="00BB5DA8" w:rsidP="00BB5D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00A5">
        <w:rPr>
          <w:rFonts w:ascii="Times New Roman" w:hAnsi="Times New Roman" w:cs="Times New Roman"/>
          <w:sz w:val="28"/>
          <w:szCs w:val="28"/>
        </w:rPr>
        <w:t>ПРОЕКТ</w:t>
      </w:r>
    </w:p>
    <w:p w:rsidR="00BB5DA8" w:rsidRPr="004100A5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5DA8" w:rsidRPr="004100A5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BB5DA8" w:rsidRPr="004100A5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B5DA8" w:rsidRPr="004100A5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РЕШЕНИЕ</w:t>
      </w:r>
    </w:p>
    <w:p w:rsidR="00BB5DA8" w:rsidRPr="004100A5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B5DA8" w:rsidRPr="004100A5" w:rsidTr="00BB5DA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B5DA8" w:rsidRPr="004100A5" w:rsidRDefault="00BB5DA8" w:rsidP="00BB5DA8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0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</w:t>
            </w:r>
            <w:r w:rsidRPr="004100A5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от 14.09.2021 № 13-188 </w:t>
            </w:r>
            <w:r w:rsidRPr="004100A5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муниципальном земельном контроле на территории города Красноярска»</w:t>
            </w:r>
          </w:p>
        </w:tc>
      </w:tr>
    </w:tbl>
    <w:p w:rsidR="00BB5DA8" w:rsidRPr="004100A5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</w:rPr>
      </w:pPr>
    </w:p>
    <w:p w:rsidR="00BB5DA8" w:rsidRPr="004100A5" w:rsidRDefault="00604304" w:rsidP="000C7B9A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0A5">
        <w:rPr>
          <w:rFonts w:ascii="Times New Roman" w:hAnsi="Times New Roman"/>
          <w:sz w:val="28"/>
          <w:szCs w:val="28"/>
        </w:rPr>
        <w:t>В</w:t>
      </w:r>
      <w:r w:rsidR="00BB5DA8" w:rsidRPr="004100A5">
        <w:rPr>
          <w:rFonts w:ascii="Times New Roman" w:hAnsi="Times New Roman"/>
          <w:sz w:val="28"/>
          <w:szCs w:val="28"/>
        </w:rPr>
        <w:t xml:space="preserve"> целях приведения </w:t>
      </w:r>
      <w:r w:rsidR="005F541E" w:rsidRPr="004100A5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BB5DA8" w:rsidRPr="004100A5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F541E" w:rsidRPr="004100A5">
        <w:rPr>
          <w:rFonts w:ascii="Times New Roman" w:hAnsi="Times New Roman" w:cs="Times New Roman"/>
          <w:sz w:val="28"/>
          <w:szCs w:val="28"/>
        </w:rPr>
        <w:br/>
      </w:r>
      <w:r w:rsidR="00BB5DA8" w:rsidRPr="004100A5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BB5DA8" w:rsidRPr="004100A5">
        <w:rPr>
          <w:rFonts w:ascii="Times New Roman" w:hAnsi="Times New Roman"/>
          <w:sz w:val="28"/>
          <w:szCs w:val="28"/>
        </w:rPr>
        <w:t>,</w:t>
      </w:r>
      <w:r w:rsidRPr="004100A5">
        <w:rPr>
          <w:rFonts w:ascii="Times New Roman" w:hAnsi="Times New Roman"/>
          <w:sz w:val="28"/>
          <w:szCs w:val="28"/>
        </w:rPr>
        <w:t xml:space="preserve"> руководствуясь </w:t>
      </w:r>
      <w:r w:rsidR="00BB5DA8" w:rsidRPr="004100A5">
        <w:rPr>
          <w:rFonts w:ascii="Times New Roman" w:hAnsi="Times New Roman"/>
          <w:sz w:val="28"/>
          <w:szCs w:val="28"/>
        </w:rPr>
        <w:t>статьей 28, пунктом 2 статьи 59 Устава города Красноярска, Красноярский городской Совет депутатов РЕШИЛ:</w:t>
      </w:r>
    </w:p>
    <w:p w:rsidR="00BB5DA8" w:rsidRPr="004100A5" w:rsidRDefault="00BB5DA8" w:rsidP="000C7B9A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0A5">
        <w:rPr>
          <w:rFonts w:ascii="Times New Roman" w:hAnsi="Times New Roman"/>
          <w:sz w:val="28"/>
          <w:szCs w:val="28"/>
        </w:rPr>
        <w:t xml:space="preserve">1. </w:t>
      </w:r>
      <w:r w:rsidR="006D735B" w:rsidRPr="004100A5">
        <w:rPr>
          <w:rFonts w:ascii="Times New Roman" w:hAnsi="Times New Roman"/>
          <w:sz w:val="28"/>
          <w:szCs w:val="28"/>
        </w:rPr>
        <w:t>В</w:t>
      </w:r>
      <w:r w:rsidR="00E10EC3" w:rsidRPr="004100A5">
        <w:rPr>
          <w:rFonts w:ascii="Times New Roman" w:hAnsi="Times New Roman"/>
          <w:sz w:val="28"/>
          <w:szCs w:val="28"/>
        </w:rPr>
        <w:t>нести в</w:t>
      </w:r>
      <w:r w:rsidR="0050308D" w:rsidRPr="004100A5">
        <w:rPr>
          <w:rFonts w:ascii="Times New Roman" w:hAnsi="Times New Roman"/>
          <w:sz w:val="28"/>
          <w:szCs w:val="28"/>
        </w:rPr>
        <w:t xml:space="preserve"> решени</w:t>
      </w:r>
      <w:r w:rsidR="00A50AFB" w:rsidRPr="004100A5">
        <w:rPr>
          <w:rFonts w:ascii="Times New Roman" w:hAnsi="Times New Roman"/>
          <w:sz w:val="28"/>
          <w:szCs w:val="28"/>
        </w:rPr>
        <w:t>е</w:t>
      </w:r>
      <w:r w:rsidRPr="004100A5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="00A50AFB" w:rsidRPr="004100A5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 w:rsidR="00A50AFB" w:rsidRPr="004100A5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100A5">
        <w:rPr>
          <w:rFonts w:ascii="Times New Roman" w:hAnsi="Times New Roman" w:cs="Times New Roman"/>
          <w:sz w:val="28"/>
          <w:szCs w:val="28"/>
        </w:rPr>
        <w:t>14.09.2021 № 13-188 «О муниципальном земельном контроле на территории города Красноярска»</w:t>
      </w:r>
      <w:r w:rsidR="00604304" w:rsidRPr="004100A5">
        <w:rPr>
          <w:rFonts w:ascii="Times New Roman" w:hAnsi="Times New Roman" w:cs="Times New Roman"/>
          <w:sz w:val="28"/>
          <w:szCs w:val="28"/>
        </w:rPr>
        <w:t xml:space="preserve"> </w:t>
      </w:r>
      <w:r w:rsidRPr="004100A5">
        <w:rPr>
          <w:rFonts w:ascii="Times New Roman" w:hAnsi="Times New Roman"/>
          <w:sz w:val="28"/>
          <w:szCs w:val="28"/>
        </w:rPr>
        <w:t>следующие изменения:</w:t>
      </w:r>
    </w:p>
    <w:p w:rsidR="00A50AFB" w:rsidRPr="004100A5" w:rsidRDefault="00A50AFB" w:rsidP="000C7B9A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0A5">
        <w:rPr>
          <w:rFonts w:ascii="Times New Roman" w:hAnsi="Times New Roman"/>
          <w:sz w:val="28"/>
          <w:szCs w:val="28"/>
        </w:rPr>
        <w:t>1.1.</w:t>
      </w:r>
      <w:r w:rsidR="00227591">
        <w:rPr>
          <w:rFonts w:ascii="Times New Roman" w:hAnsi="Times New Roman"/>
          <w:sz w:val="28"/>
          <w:szCs w:val="28"/>
        </w:rPr>
        <w:t xml:space="preserve"> </w:t>
      </w:r>
      <w:r w:rsidRPr="004100A5">
        <w:rPr>
          <w:rFonts w:ascii="Times New Roman" w:hAnsi="Times New Roman"/>
          <w:sz w:val="28"/>
          <w:szCs w:val="28"/>
        </w:rPr>
        <w:t>В приложении 1 к решению:</w:t>
      </w:r>
    </w:p>
    <w:p w:rsidR="005B15EA" w:rsidRPr="004100A5" w:rsidRDefault="005B15EA" w:rsidP="005B15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1.1.</w:t>
      </w:r>
      <w:r w:rsidR="00A50AFB" w:rsidRPr="004100A5">
        <w:rPr>
          <w:rFonts w:ascii="Times New Roman" w:hAnsi="Times New Roman" w:cs="Times New Roman"/>
          <w:sz w:val="28"/>
          <w:szCs w:val="28"/>
        </w:rPr>
        <w:t>1.</w:t>
      </w:r>
      <w:r w:rsidRPr="004100A5">
        <w:rPr>
          <w:rFonts w:ascii="Times New Roman" w:hAnsi="Times New Roman" w:cs="Times New Roman"/>
          <w:sz w:val="28"/>
          <w:szCs w:val="28"/>
        </w:rPr>
        <w:t xml:space="preserve"> </w:t>
      </w:r>
      <w:r w:rsidR="00A50AFB" w:rsidRPr="004100A5">
        <w:rPr>
          <w:rFonts w:ascii="Times New Roman" w:hAnsi="Times New Roman" w:cs="Times New Roman"/>
          <w:sz w:val="28"/>
          <w:szCs w:val="28"/>
        </w:rPr>
        <w:t>В п</w:t>
      </w:r>
      <w:r w:rsidRPr="004100A5">
        <w:rPr>
          <w:rFonts w:ascii="Times New Roman" w:hAnsi="Times New Roman" w:cs="Times New Roman"/>
          <w:sz w:val="28"/>
          <w:szCs w:val="28"/>
        </w:rPr>
        <w:t>ункт</w:t>
      </w:r>
      <w:r w:rsidR="00A50AFB" w:rsidRPr="004100A5">
        <w:rPr>
          <w:rFonts w:ascii="Times New Roman" w:hAnsi="Times New Roman" w:cs="Times New Roman"/>
          <w:sz w:val="28"/>
          <w:szCs w:val="28"/>
        </w:rPr>
        <w:t xml:space="preserve">е 1.1. </w:t>
      </w:r>
      <w:r w:rsidRPr="004100A5">
        <w:rPr>
          <w:rFonts w:ascii="Times New Roman" w:hAnsi="Times New Roman" w:cs="Times New Roman"/>
          <w:sz w:val="28"/>
          <w:szCs w:val="28"/>
        </w:rPr>
        <w:t>после слов «пресечение нарушений обязательных требований» дополнить словами «к использованию и охране земель».</w:t>
      </w:r>
    </w:p>
    <w:p w:rsidR="005B15EA" w:rsidRPr="004100A5" w:rsidRDefault="005B15EA" w:rsidP="000C7B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1.</w:t>
      </w:r>
      <w:r w:rsidR="00A50AFB" w:rsidRPr="004100A5">
        <w:rPr>
          <w:rFonts w:ascii="Times New Roman" w:hAnsi="Times New Roman" w:cs="Times New Roman"/>
          <w:sz w:val="28"/>
          <w:szCs w:val="28"/>
        </w:rPr>
        <w:t>1</w:t>
      </w:r>
      <w:r w:rsidRPr="004100A5">
        <w:rPr>
          <w:rFonts w:ascii="Times New Roman" w:hAnsi="Times New Roman" w:cs="Times New Roman"/>
          <w:sz w:val="28"/>
          <w:szCs w:val="28"/>
        </w:rPr>
        <w:t>.</w:t>
      </w:r>
      <w:r w:rsidR="00A50AFB" w:rsidRPr="004100A5">
        <w:rPr>
          <w:rFonts w:ascii="Times New Roman" w:hAnsi="Times New Roman" w:cs="Times New Roman"/>
          <w:sz w:val="28"/>
          <w:szCs w:val="28"/>
        </w:rPr>
        <w:t>2.</w:t>
      </w:r>
      <w:r w:rsidRPr="004100A5">
        <w:rPr>
          <w:rFonts w:ascii="Times New Roman" w:hAnsi="Times New Roman" w:cs="Times New Roman"/>
          <w:sz w:val="28"/>
          <w:szCs w:val="28"/>
        </w:rPr>
        <w:t xml:space="preserve"> В абзаце первом пункта 1.2 слова «земельного законодательства» исключить.</w:t>
      </w:r>
    </w:p>
    <w:p w:rsidR="005B15EA" w:rsidRPr="004100A5" w:rsidRDefault="00A50AFB" w:rsidP="005B15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1.</w:t>
      </w:r>
      <w:r w:rsidR="005B15EA" w:rsidRPr="004100A5">
        <w:rPr>
          <w:rFonts w:ascii="Times New Roman" w:hAnsi="Times New Roman" w:cs="Times New Roman"/>
          <w:sz w:val="28"/>
          <w:szCs w:val="28"/>
        </w:rPr>
        <w:t>1.3. Пункт 1.5 признать утратившим силу.</w:t>
      </w:r>
    </w:p>
    <w:p w:rsidR="00D127CB" w:rsidRPr="004100A5" w:rsidRDefault="00A50AFB" w:rsidP="00C201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1.</w:t>
      </w:r>
      <w:r w:rsidR="005B15EA" w:rsidRPr="004100A5">
        <w:rPr>
          <w:rFonts w:ascii="Times New Roman" w:hAnsi="Times New Roman" w:cs="Times New Roman"/>
          <w:sz w:val="28"/>
          <w:szCs w:val="28"/>
        </w:rPr>
        <w:t>1.</w:t>
      </w:r>
      <w:r w:rsidR="00D127CB" w:rsidRPr="004100A5">
        <w:rPr>
          <w:rFonts w:ascii="Times New Roman" w:hAnsi="Times New Roman" w:cs="Times New Roman"/>
          <w:sz w:val="28"/>
          <w:szCs w:val="28"/>
        </w:rPr>
        <w:t xml:space="preserve">4. </w:t>
      </w:r>
      <w:r w:rsidR="005B15EA" w:rsidRPr="004100A5">
        <w:rPr>
          <w:rFonts w:ascii="Times New Roman" w:hAnsi="Times New Roman" w:cs="Times New Roman"/>
          <w:sz w:val="28"/>
          <w:szCs w:val="28"/>
        </w:rPr>
        <w:t>В а</w:t>
      </w:r>
      <w:r w:rsidR="00D127CB" w:rsidRPr="004100A5">
        <w:rPr>
          <w:rFonts w:ascii="Times New Roman" w:hAnsi="Times New Roman" w:cs="Times New Roman"/>
          <w:sz w:val="28"/>
          <w:szCs w:val="28"/>
        </w:rPr>
        <w:t>бзац</w:t>
      </w:r>
      <w:r w:rsidR="005B15EA" w:rsidRPr="004100A5">
        <w:rPr>
          <w:rFonts w:ascii="Times New Roman" w:hAnsi="Times New Roman" w:cs="Times New Roman"/>
          <w:sz w:val="28"/>
          <w:szCs w:val="28"/>
        </w:rPr>
        <w:t>е</w:t>
      </w:r>
      <w:r w:rsidR="00D127CB" w:rsidRPr="004100A5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5B15EA" w:rsidRPr="004100A5">
        <w:rPr>
          <w:rFonts w:ascii="Times New Roman" w:hAnsi="Times New Roman" w:cs="Times New Roman"/>
          <w:sz w:val="28"/>
          <w:szCs w:val="28"/>
        </w:rPr>
        <w:t>ом</w:t>
      </w:r>
      <w:r w:rsidR="00D127CB" w:rsidRPr="004100A5">
        <w:rPr>
          <w:rFonts w:ascii="Times New Roman" w:hAnsi="Times New Roman" w:cs="Times New Roman"/>
          <w:sz w:val="28"/>
          <w:szCs w:val="28"/>
        </w:rPr>
        <w:t xml:space="preserve"> пункта 2.3 после слова «</w:t>
      </w:r>
      <w:r w:rsidR="00D7212D" w:rsidRPr="004100A5">
        <w:rPr>
          <w:rFonts w:ascii="Times New Roman" w:hAnsi="Times New Roman" w:cs="Times New Roman"/>
          <w:sz w:val="28"/>
          <w:szCs w:val="28"/>
        </w:rPr>
        <w:t>мероприятий</w:t>
      </w:r>
      <w:r w:rsidR="00D127CB" w:rsidRPr="004100A5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D7212D" w:rsidRPr="004100A5"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</w:t>
      </w:r>
      <w:r w:rsidR="002E3700" w:rsidRPr="004100A5">
        <w:rPr>
          <w:rFonts w:ascii="Times New Roman" w:hAnsi="Times New Roman" w:cs="Times New Roman"/>
          <w:sz w:val="28"/>
          <w:szCs w:val="28"/>
        </w:rPr>
        <w:t xml:space="preserve"> </w:t>
      </w:r>
      <w:r w:rsidRPr="004100A5">
        <w:rPr>
          <w:rFonts w:ascii="Times New Roman" w:hAnsi="Times New Roman" w:cs="Times New Roman"/>
          <w:sz w:val="28"/>
          <w:szCs w:val="28"/>
        </w:rPr>
        <w:br/>
      </w:r>
      <w:r w:rsidR="002E3700" w:rsidRPr="004100A5">
        <w:rPr>
          <w:rFonts w:ascii="Times New Roman" w:hAnsi="Times New Roman" w:cs="Times New Roman"/>
          <w:sz w:val="28"/>
          <w:szCs w:val="28"/>
        </w:rPr>
        <w:t>№ 248-ФЗ</w:t>
      </w:r>
      <w:r w:rsidR="00D127CB" w:rsidRPr="004100A5">
        <w:rPr>
          <w:rFonts w:ascii="Times New Roman" w:hAnsi="Times New Roman" w:cs="Times New Roman"/>
          <w:sz w:val="28"/>
          <w:szCs w:val="28"/>
        </w:rPr>
        <w:t>».</w:t>
      </w:r>
    </w:p>
    <w:p w:rsidR="005B15EA" w:rsidRPr="004100A5" w:rsidRDefault="00A50AFB" w:rsidP="00115DF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5B15EA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C66246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</w:t>
      </w:r>
      <w:r w:rsidR="00115DFC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15EA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</w:t>
      </w:r>
      <w:r w:rsidR="00115DFC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аименовани</w:t>
      </w:r>
      <w:r w:rsidR="005B15EA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 раздела 3 изложить в следующей редакции:</w:t>
      </w:r>
    </w:p>
    <w:p w:rsidR="00D127CB" w:rsidRPr="004100A5" w:rsidRDefault="005B15EA" w:rsidP="00A55BBA">
      <w:pPr>
        <w:pStyle w:val="ConsPlusTitle"/>
        <w:ind w:firstLine="708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«3. ПРОФИЛАКТИКА РИСКОВ ПРИЧИНЕНИЯ ВРЕДА (УЩЕРБА) ОХРАНЯЕМЫМ ЗАКОНОМ ЦЕННОСТЯМ»</w:t>
      </w:r>
      <w:r w:rsidR="00115DFC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91474" w:rsidRPr="004100A5" w:rsidRDefault="00A50AFB" w:rsidP="00115DF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F97CFA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115DFC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6. </w:t>
      </w:r>
      <w:r w:rsidR="00791474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пункте 3.6.:</w:t>
      </w:r>
    </w:p>
    <w:p w:rsidR="00791474" w:rsidRPr="004100A5" w:rsidRDefault="00791474" w:rsidP="00AF0441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722052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бзац </w:t>
      </w:r>
      <w:r w:rsidR="00711AFF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второй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A0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дополнить словами 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</w:t>
      </w:r>
      <w:r w:rsidR="000A1744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711AFF" w:rsidRPr="004100A5" w:rsidRDefault="00711AFF" w:rsidP="00711AFF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абзац девятый изложить в следующей редакции:</w:t>
      </w:r>
    </w:p>
    <w:p w:rsidR="00711AFF" w:rsidRPr="004100A5" w:rsidRDefault="00711AFF" w:rsidP="000A1744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Возражение в отношении предостережения направляется </w:t>
      </w:r>
      <w:r w:rsidR="00BD754B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уполномоченный орган в течение тридцати дней со дня получения контролируемым лицом предостережения. Возражение может быть направлено в виде электронного документа, подписанного с учетом требований, установленных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4100A5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частью 6 статьи 21</w:t>
        </w:r>
      </w:hyperlink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Федерального закона 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248-ФЗ, на бумажном носителе почтовым отправлением либо через</w:t>
      </w:r>
      <w:r w:rsidR="009E14D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единый 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портал государственных</w:t>
      </w:r>
      <w:r w:rsidR="009E14D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муниципальных 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услуг </w:t>
      </w:r>
      <w:r w:rsidR="009E14D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</w:t>
      </w:r>
      <w:hyperlink r:id="rId9" w:history="1">
        <w:r w:rsidR="00DB433D" w:rsidRPr="00504B8B">
          <w:rPr>
            <w:rStyle w:val="ad"/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https://knd.gosuslugi.ru).»</w:t>
        </w:r>
      </w:hyperlink>
      <w:r w:rsidR="000A1744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711AFF" w:rsidRPr="004100A5" w:rsidRDefault="00711AFF" w:rsidP="00115DF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абзац пятнадцатый признать утратившим силу.</w:t>
      </w:r>
    </w:p>
    <w:p w:rsidR="00E36C3F" w:rsidRDefault="00A50AFB" w:rsidP="00E36C3F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EB4AD9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П</w:t>
      </w:r>
      <w:r w:rsidR="00CB626E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ункт 3.8.</w:t>
      </w:r>
      <w:r w:rsidR="000A1744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изложить в следующей редакции</w:t>
      </w:r>
      <w:r w:rsidR="00CB626E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2D7512" w:rsidRPr="009D073A" w:rsidRDefault="00227591" w:rsidP="002D751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«3.8. </w:t>
      </w:r>
      <w:r w:rsidR="002D7512"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Профилактический визит проводится лицом, уполномоченным на </w:t>
      </w:r>
      <w:r w:rsidR="002D7512"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проведение контрольного мероприятия,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D7512" w:rsidRPr="009D073A" w:rsidRDefault="002D7512" w:rsidP="002D751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к принадлежащим ему объектам муниципального земельного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лицо, уполномоченное на проведение контрольного мероприятия,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D7512" w:rsidRPr="009D073A" w:rsidRDefault="002D7512" w:rsidP="002D751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Профилактический визит проводится по инициативе уполномоченного органа (обязательный профилактический визит) или по инициативе контролируемого лица.</w:t>
      </w:r>
    </w:p>
    <w:p w:rsidR="000A1744" w:rsidRPr="004100A5" w:rsidRDefault="009D073A" w:rsidP="00E36C3F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2D7512"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бязательный профилактический визит</w:t>
      </w: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проводится в соответствии со статье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й 52.1 </w:t>
      </w: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Федерального закона № 248-ФЗ, профилактический визит </w:t>
      </w:r>
      <w:r w:rsidR="00146746"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инициативе контролируемого лица </w:t>
      </w: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проводится в соответствии со статьей 52.2 Федерального закона №</w:t>
      </w:r>
      <w:r w:rsidR="00AC36A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9D07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248-ФЗ.».</w:t>
      </w:r>
    </w:p>
    <w:p w:rsidR="00252DBD" w:rsidRPr="004100A5" w:rsidRDefault="00BC5900" w:rsidP="00252DBD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252DBD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EB4AD9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</w:t>
      </w:r>
      <w:r w:rsidR="00252DBD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В пункте 3.9.:</w:t>
      </w:r>
    </w:p>
    <w:p w:rsidR="00D127CB" w:rsidRPr="004100A5" w:rsidRDefault="00252DBD" w:rsidP="00252DBD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абзац второй дополнить словами «</w:t>
      </w:r>
      <w:r w:rsidRPr="004100A5">
        <w:t>,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если иное не установлено Федеральным законом </w:t>
      </w:r>
      <w:r w:rsidR="001F416F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№ 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248-ФЗ»;</w:t>
      </w:r>
    </w:p>
    <w:p w:rsidR="00BE4B1D" w:rsidRPr="004100A5" w:rsidRDefault="00252DBD" w:rsidP="00BE4B1D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абзац </w:t>
      </w:r>
      <w:r w:rsidR="00170B40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третий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дополнить словами «, либо в случаях, предусмотренных Федеральным законом №</w:t>
      </w:r>
      <w:r w:rsidR="00BE4B1D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248-ФЗ, принимает меры, указанные в статье 90 Федерального закона №</w:t>
      </w:r>
      <w:r w:rsidR="00BE4B1D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248-ФЗ»</w:t>
      </w:r>
      <w:r w:rsidR="00BE4B1D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994428" w:rsidRPr="004100A5" w:rsidRDefault="00BC5900" w:rsidP="00994428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994428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EB4AD9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994428" w:rsidRPr="004100A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Раздел 4 изложить в следующей редакции:</w:t>
      </w:r>
    </w:p>
    <w:p w:rsidR="00994428" w:rsidRPr="004100A5" w:rsidRDefault="00994428" w:rsidP="0099442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ИНДИКАТОРЫ РИСКА НАРУШЕНИЯ ОБЯЗАТЕЛЬНЫХ ТРЕБОВАНИЙ. </w:t>
      </w:r>
    </w:p>
    <w:p w:rsidR="00994428" w:rsidRPr="004100A5" w:rsidRDefault="00994428" w:rsidP="0099442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ОТНЕСЕНИЯ ОБЪЕКТОВ МУНИЦИПАЛЬНОГО ЗЕМЕЛЬНОГО КОНТРОЛЯ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РИСКА ПРИЧИНЕНИЯ ВРЕДА (УЩЕРБА)</w:t>
      </w:r>
    </w:p>
    <w:p w:rsidR="006562A2" w:rsidRPr="004100A5" w:rsidRDefault="006562A2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Муниципальный земельный контроль осуществляется на основе системы оценки и управления рисками причинения вреда (ущерба) охраняемым законом ценностям. 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Индикаторами риска нарушения обязательных требований, используемых при осуществлении муниципального земельного контроля на территории города Красноярска, являются: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</w:t>
      </w:r>
      <w:hyperlink r:id="rId10" w:tooltip="Приказ Росреестра от 23.10.2020 N П/0393 (ред. от 29.10.2021) &quot;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">
        <w:r w:rsidRPr="004100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от 23.10.2020 </w:t>
      </w:r>
      <w:r w:rsidR="00BC5900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П/0393 </w:t>
      </w:r>
      <w:r w:rsidR="00BC5900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</w:t>
      </w:r>
      <w:r w:rsidR="00BC5900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Едином государственном реестре недвижимости сведений о правах на используемый земельный участок;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использования земельного участка его целевому назначению и (или) разрешенному использованию, содержащимся в Едином государственном реестре недвижимости.</w:t>
      </w:r>
    </w:p>
    <w:p w:rsidR="006562A2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оценкой риска причинения вреда (ущерба) охраняемым законом ценностям устанавливаются три категории рисков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FC8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риск, умеренный риск и низкий риск. </w:t>
      </w:r>
    </w:p>
    <w:p w:rsidR="002C2D5B" w:rsidRPr="004100A5" w:rsidRDefault="002C2D5B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мероприятия, а также обязательные профилактические визиты для рисков, отнесенных к категориям среднего, умеренного и низкого риска, не проводятся.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Отнесение объектов контроля к определенной категории риска осуществляется в зависимости от значения показателя риска: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значении показателя риска 9 и более объект контроля относится к категории </w:t>
      </w:r>
      <w:r w:rsidR="00D75FC8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значении показателя риска от 6 до 8 включительно объект контроля относится к категории умеренного риска;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значении показателя риска от 1 до 5 включительно объект контроля относится к категории низкого риска.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Показатель риска определяется по формуле: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 = Vп + Vпр, где: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показатель риска;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Vп - количество вступивших в законную силу за три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юридическому лицу (его должностным лицам) или индивидуальному предпринимателю, гражданину за совершение административных правонарушений, выявленных уполномоченным органом (ед.);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Vпр - количество выданных контролируемому лицу за три календарных года, предшествующих году, в котором принимается решение об отнесении объекта контроля к категории риска, предписаний об устранении нарушений обязательных требований, которые не были отменены (ед.).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объект муниципального земельного контроля не отнесен уполномоченным органом к </w:t>
      </w:r>
      <w:r w:rsidR="00D75FC8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умеренной категории риска, он считается отнесенным к категории низкого риска.</w:t>
      </w:r>
    </w:p>
    <w:p w:rsidR="006562A2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риска объекта муниципального земельного контроля может учитываться в целях организации и проведения внеплановых контрольных мероприятий в случаях, установленных Федеральным законом № 248-ФЗ. </w:t>
      </w:r>
    </w:p>
    <w:p w:rsidR="00994428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отнесении объектов муниципального земельного контроля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категориям риска, применении критериев риска и выявлении индикаторов риска нарушения обязательных требований уполномоченным органом могут использоваться сведения, характеризующие уровень рисков причинения вреда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обращений контролируемых лиц, иных граждан и организаций, из сообщений средств массовой информации, а также сведения, содержащиеся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информационных ресурсах уполномоченного органа, и иные сведения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объектах муниципального земельного контроля. </w:t>
      </w:r>
    </w:p>
    <w:p w:rsidR="006562A2" w:rsidRPr="004100A5" w:rsidRDefault="00994428" w:rsidP="0065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Сбор, обработка, анализ и учет сведений об объектах муниципального земельного контроля в целях их отнесения к категориям риска либо определения индикаторов риска нарушения обязательных требований осуществляются уполномоченным органом без взаимодействия 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контролируемыми лицами (за исключением сбора, обработки, анализа и учета сведений в рамках обязательного профилактического визита). </w:t>
      </w:r>
    </w:p>
    <w:p w:rsidR="00994428" w:rsidRPr="004100A5" w:rsidRDefault="00BF5CD7" w:rsidP="00BF5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При осуществлении сбора, обработки, анализа и учета сведений </w:t>
      </w:r>
      <w:r w:rsidRPr="004100A5">
        <w:rPr>
          <w:rFonts w:ascii="Times New Roman" w:hAnsi="Times New Roman" w:cs="Times New Roman"/>
          <w:sz w:val="28"/>
          <w:szCs w:val="28"/>
        </w:rPr>
        <w:br/>
        <w:t>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</w:t>
      </w:r>
      <w:r w:rsidR="00994428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62A2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1F92" w:rsidRPr="004100A5" w:rsidRDefault="00BC5900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E06D86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1.1</w:t>
      </w:r>
      <w:r w:rsidR="00EB4AD9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0</w:t>
      </w:r>
      <w:r w:rsidR="008A06FC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E06D86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C26133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Пункт </w:t>
      </w:r>
      <w:r w:rsidR="00E06D86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5.3</w:t>
      </w:r>
      <w:r w:rsidR="00C26133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E06D86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7F0448" w:rsidRPr="004100A5" w:rsidRDefault="00C26133" w:rsidP="007F0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sz w:val="28"/>
          <w:szCs w:val="28"/>
        </w:rPr>
        <w:t>«5.3</w:t>
      </w:r>
      <w:r w:rsidR="007F0448" w:rsidRPr="004100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0448" w:rsidRPr="004100A5">
        <w:rPr>
          <w:rFonts w:ascii="Times New Roman" w:hAnsi="Times New Roman" w:cs="Times New Roman"/>
          <w:sz w:val="28"/>
          <w:szCs w:val="28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r w:rsidRPr="004100A5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8A06FC" w:rsidRPr="00410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9FA" w:rsidRPr="004100A5" w:rsidRDefault="00E31CFE" w:rsidP="007F0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1.1.11. В пункте 5.5</w:t>
      </w:r>
      <w:r w:rsidR="005E59FA" w:rsidRPr="004100A5">
        <w:rPr>
          <w:rFonts w:ascii="Times New Roman" w:hAnsi="Times New Roman" w:cs="Times New Roman"/>
          <w:sz w:val="28"/>
          <w:szCs w:val="28"/>
        </w:rPr>
        <w:t>:</w:t>
      </w:r>
    </w:p>
    <w:p w:rsidR="00E31CFE" w:rsidRPr="004100A5" w:rsidRDefault="00E31CFE" w:rsidP="007F0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 слова «размещения объекта капитального строительства на земельном участке, 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участков,» заменить словами «возведения или создания на не предоставленном в установленном порядке земельном участке здания, сооружения или другого строения, в срок»</w:t>
      </w:r>
      <w:r w:rsidR="005E59FA" w:rsidRPr="004100A5">
        <w:rPr>
          <w:rFonts w:ascii="Times New Roman" w:hAnsi="Times New Roman" w:cs="Times New Roman"/>
          <w:sz w:val="28"/>
          <w:szCs w:val="28"/>
        </w:rPr>
        <w:t>;</w:t>
      </w:r>
    </w:p>
    <w:p w:rsidR="005E59FA" w:rsidRPr="004100A5" w:rsidRDefault="005E59FA" w:rsidP="007F0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D54FE0" w:rsidRPr="004100A5">
        <w:rPr>
          <w:rFonts w:ascii="Times New Roman" w:hAnsi="Times New Roman" w:cs="Times New Roman"/>
          <w:sz w:val="28"/>
          <w:szCs w:val="28"/>
        </w:rPr>
        <w:t>«указанный факт,» добавить слово «первому».</w:t>
      </w:r>
    </w:p>
    <w:p w:rsidR="0005081B" w:rsidRPr="004100A5" w:rsidRDefault="00BC5900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8A06FC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1.1</w:t>
      </w:r>
      <w:r w:rsidR="00E31CFE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2</w:t>
      </w:r>
      <w:r w:rsidR="008A06FC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05081B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пункте </w:t>
      </w:r>
      <w:r w:rsidR="008E155A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5.7:</w:t>
      </w:r>
    </w:p>
    <w:p w:rsidR="008A06FC" w:rsidRPr="004100A5" w:rsidRDefault="0005081B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абзац первый после  цифр «3–5» дополнить цифрами «, 7, 9»</w:t>
      </w:r>
      <w:r w:rsidR="00E06CAB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E06CAB" w:rsidRPr="004100A5" w:rsidRDefault="00E06CAB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абзац второй признать утратившим силу.</w:t>
      </w:r>
    </w:p>
    <w:p w:rsidR="008E155A" w:rsidRPr="004100A5" w:rsidRDefault="00BC5900" w:rsidP="00534D14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534D14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1.1</w:t>
      </w:r>
      <w:r w:rsidR="00E31CFE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534D14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. В пункте 5.8 слова «с 31 декабря 2023 года» исключить.</w:t>
      </w:r>
    </w:p>
    <w:p w:rsidR="00E06CAB" w:rsidRPr="004100A5" w:rsidRDefault="00BC5900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7C176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C26133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20472D">
        <w:rPr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="007C176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. Пункт 5.11 дополнить словами «и настоящим Положением».</w:t>
      </w:r>
    </w:p>
    <w:p w:rsidR="007C176D" w:rsidRPr="004100A5" w:rsidRDefault="00BC5900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7C176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7F0448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20472D">
        <w:rPr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7C176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0A6AD4">
        <w:rPr>
          <w:rFonts w:ascii="Times New Roman" w:eastAsia="Times New Roman" w:hAnsi="Times New Roman" w:cs="Times New Roman"/>
          <w:b w:val="0"/>
          <w:sz w:val="28"/>
          <w:szCs w:val="28"/>
        </w:rPr>
        <w:t>В</w:t>
      </w:r>
      <w:r w:rsidR="007C176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абзаце пятом пункта 5.12:</w:t>
      </w:r>
    </w:p>
    <w:p w:rsidR="00EF677F" w:rsidRPr="004100A5" w:rsidRDefault="00EF677F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после слов «выявленных нарушений» дополнить словами «обязательных требований»;</w:t>
      </w:r>
    </w:p>
    <w:p w:rsidR="00EF677F" w:rsidRPr="004100A5" w:rsidRDefault="00EF677F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слова «и (или) о проведении мероприятий по предотвращению причинения вреда (ущерба) охраняемым законом ценностям» исключить.</w:t>
      </w:r>
    </w:p>
    <w:p w:rsidR="00EF677F" w:rsidRPr="004100A5" w:rsidRDefault="00BC5900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1.1</w:t>
      </w:r>
      <w:r w:rsidR="00EF677F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.1</w:t>
      </w:r>
      <w:r w:rsidR="0020472D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EF677F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0A6AD4">
        <w:rPr>
          <w:rFonts w:ascii="Times New Roman" w:eastAsia="Times New Roman" w:hAnsi="Times New Roman" w:cs="Times New Roman"/>
          <w:b w:val="0"/>
          <w:sz w:val="28"/>
          <w:szCs w:val="28"/>
        </w:rPr>
        <w:t>В</w:t>
      </w:r>
      <w:r w:rsidR="00E70AF8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пункте 5.13:</w:t>
      </w:r>
    </w:p>
    <w:p w:rsidR="00E70AF8" w:rsidRPr="004100A5" w:rsidRDefault="00E70AF8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абзаце </w:t>
      </w:r>
      <w:r w:rsidR="007F0448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втором</w:t>
      </w: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E70AF8" w:rsidRPr="004100A5" w:rsidRDefault="00E70AF8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слова «земельного законодательства» и «(в том числе акта проверки)»  исключить;</w:t>
      </w:r>
    </w:p>
    <w:p w:rsidR="00E70AF8" w:rsidRPr="004100A5" w:rsidRDefault="00E70AF8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после слов «</w:t>
      </w:r>
      <w:r w:rsidR="00E654D6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со дня составления </w:t>
      </w: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акта контрольного мероприятия» дополнить словами «,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лицом,».</w:t>
      </w:r>
    </w:p>
    <w:p w:rsidR="00E70AF8" w:rsidRPr="004100A5" w:rsidRDefault="00E70AF8" w:rsidP="0099442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дополнить абзацами следующего содержания:</w:t>
      </w:r>
    </w:p>
    <w:p w:rsidR="00E70AF8" w:rsidRPr="004100A5" w:rsidRDefault="00E70AF8" w:rsidP="00E70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«В случае, указанном </w:t>
      </w:r>
      <w:r w:rsidR="001561D8" w:rsidRPr="004100A5">
        <w:rPr>
          <w:rFonts w:ascii="Times New Roman" w:hAnsi="Times New Roman" w:cs="Times New Roman"/>
          <w:sz w:val="28"/>
          <w:szCs w:val="28"/>
        </w:rPr>
        <w:t xml:space="preserve">в </w:t>
      </w:r>
      <w:r w:rsidRPr="004100A5">
        <w:rPr>
          <w:rFonts w:ascii="Times New Roman" w:hAnsi="Times New Roman" w:cs="Times New Roman"/>
          <w:sz w:val="28"/>
          <w:szCs w:val="28"/>
        </w:rPr>
        <w:t>абзаце первом настоящего пункта,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E70AF8" w:rsidRPr="004100A5" w:rsidRDefault="00E70AF8" w:rsidP="00E70AF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В случае выявления в ходе проведения контрольного мероприятия нарушения обязательных требований в отношении объектов земельных отношений, за которое законодательством Красноярского края предусмотрена административная ответственность, привлечение к ответственности за выявленное нарушение осуществляется в соответствии с Земельным кодексом Российской Федерации, Кодексом Российской Федерации об административных правонарушениях, законодательством Красноярского края.»</w:t>
      </w:r>
    </w:p>
    <w:p w:rsidR="00520F8D" w:rsidRPr="004100A5" w:rsidRDefault="00BC5900" w:rsidP="00E70AF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3E0751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1.1</w:t>
      </w:r>
      <w:r w:rsidR="0020472D">
        <w:rPr>
          <w:rFonts w:ascii="Times New Roman" w:eastAsia="Times New Roman" w:hAnsi="Times New Roman" w:cs="Times New Roman"/>
          <w:b w:val="0"/>
          <w:sz w:val="28"/>
          <w:szCs w:val="28"/>
        </w:rPr>
        <w:t>7</w:t>
      </w:r>
      <w:r w:rsidR="003E0751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Дополнить пунктом </w:t>
      </w:r>
      <w:r w:rsidR="00520F8D" w:rsidRPr="004100A5">
        <w:rPr>
          <w:rFonts w:ascii="Times New Roman" w:eastAsia="Times New Roman" w:hAnsi="Times New Roman" w:cs="Times New Roman"/>
          <w:b w:val="0"/>
          <w:sz w:val="28"/>
          <w:szCs w:val="28"/>
        </w:rPr>
        <w:t>5.14 следующего содержания: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«5.14.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устранения выявленного нарушения обязательных требований с указанием конкретной даты;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рекомендованных мероприятий по устранению выявленного нарушения обязательных требований;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 </w:t>
      </w:r>
    </w:p>
    <w:p w:rsidR="00520F8D" w:rsidRPr="004100A5" w:rsidRDefault="00520F8D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может отменить предписание об устранении выявленных нарушений обязательных требований в случаях, установленных Федеральным законом № 248-ФЗ.».</w:t>
      </w:r>
    </w:p>
    <w:p w:rsidR="00520F8D" w:rsidRPr="004100A5" w:rsidRDefault="00BC5900" w:rsidP="00BF5C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613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0F8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6.2:</w:t>
      </w:r>
    </w:p>
    <w:p w:rsidR="00BF5CD7" w:rsidRPr="004100A5" w:rsidRDefault="00BF5CD7" w:rsidP="00BF5CD7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520F8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="00520F8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предложением следующего содержания: </w:t>
      </w:r>
    </w:p>
    <w:p w:rsidR="00520F8D" w:rsidRPr="004100A5" w:rsidRDefault="00520F8D" w:rsidP="00BF5C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29E5" w:rsidRPr="004100A5">
        <w:rPr>
          <w:rFonts w:ascii="Times New Roman" w:hAnsi="Times New Roman" w:cs="Times New Roman"/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F5CD7" w:rsidRPr="004100A5" w:rsidRDefault="00520F8D" w:rsidP="00BF5C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</w:t>
      </w:r>
      <w:r w:rsidR="00AF0441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едьмой признать утратившим силу.</w:t>
      </w:r>
    </w:p>
    <w:p w:rsidR="00520F8D" w:rsidRPr="004100A5" w:rsidRDefault="00BC5900" w:rsidP="00BC59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0F8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0F8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6.3:</w:t>
      </w:r>
    </w:p>
    <w:p w:rsidR="00520F8D" w:rsidRPr="004100A5" w:rsidRDefault="00464312" w:rsidP="00520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слова «пояснения» заменить словами «письменные объяснения»;</w:t>
      </w:r>
    </w:p>
    <w:p w:rsidR="00464312" w:rsidRPr="004100A5" w:rsidRDefault="00464312" w:rsidP="004643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2907F7" w:rsidRPr="004100A5" w:rsidRDefault="00464312" w:rsidP="004643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«Срок проведения документарной проверки не может превышать десять рабочих дней. 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земельного контроля,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приостанавливается.»</w:t>
      </w:r>
      <w:r w:rsidR="002907F7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AD6" w:rsidRPr="004100A5" w:rsidRDefault="00BC5900" w:rsidP="001C4AD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6.5 дополнить абзацем следующего содер</w:t>
      </w:r>
      <w:r w:rsidR="001E0EDB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ания:</w:t>
      </w:r>
    </w:p>
    <w:p w:rsidR="001C4AD6" w:rsidRPr="004100A5" w:rsidRDefault="001E0EDB" w:rsidP="001C4AD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выдаче предписания об устранении выявленных нарушений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</w:t>
      </w:r>
      <w:hyperlink r:id="rId11" w:history="1">
        <w:r w:rsidR="001C4AD6" w:rsidRPr="004100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2 статьи 90</w:t>
        </w:r>
      </w:hyperlink>
      <w:r w:rsidR="001C4AD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5CF5" w:rsidRPr="004100A5" w:rsidRDefault="00BC5900" w:rsidP="001C4AD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5CF5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5CF5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6.6:</w:t>
      </w:r>
    </w:p>
    <w:p w:rsidR="00115CF5" w:rsidRPr="004100A5" w:rsidRDefault="00115CF5" w:rsidP="001C4AD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слово «осуществляться» заменить словом «совершаться»;</w:t>
      </w:r>
    </w:p>
    <w:p w:rsidR="00115CF5" w:rsidRPr="004100A5" w:rsidRDefault="00115CF5" w:rsidP="001C4AD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пятый и </w:t>
      </w:r>
      <w:r w:rsidR="003D4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115CF5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5CF5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5CF5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6.7 изложить в следующей редакции:</w:t>
      </w:r>
    </w:p>
    <w:p w:rsidR="00115CF5" w:rsidRPr="004100A5" w:rsidRDefault="00115CF5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«6.7. Внеплановая выездная проверка, внеплановая документарная проверка, внеплановый инспекционный визит, а также внеплановый рейдовый осмотр проводятся по согласованию с органами прокуратуры, если иное не установлено Федеральным законом № 248-ФЗ.</w:t>
      </w:r>
    </w:p>
    <w:p w:rsidR="00115CF5" w:rsidRPr="004100A5" w:rsidRDefault="00115CF5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CF5" w:rsidRPr="004100A5" w:rsidRDefault="00115CF5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900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6.8 изложить в следующей редакции:</w:t>
      </w:r>
    </w:p>
    <w:p w:rsidR="00115CF5" w:rsidRPr="004100A5" w:rsidRDefault="00115CF5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«6.8. Уполномоченный орган при поступлении сведений, предусмотренных частью 1 статьи 60 Федерального закона № 248-ФЗ,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земельного контроля посредством направления в тот же срок документов, предусмотренных частью 5 статьи 66 Федерального закона № 248-ФЗ. В этом случае контролируемое лицо может не уведомляться о проведении внепланового контрольного (надзорного) мероприятия.».</w:t>
      </w:r>
    </w:p>
    <w:p w:rsidR="007626ED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613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6C4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предложение абзаца третьего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6.9 исключить.</w:t>
      </w:r>
    </w:p>
    <w:p w:rsidR="007626ED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613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6.10 признать утратившим силу.</w:t>
      </w:r>
    </w:p>
    <w:p w:rsidR="007626ED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7.2:</w:t>
      </w:r>
    </w:p>
    <w:p w:rsidR="007626ED" w:rsidRPr="004100A5" w:rsidRDefault="007626ED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после слов «земельных участков» дополнить словами 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«, частей земельных участков»;</w:t>
      </w:r>
    </w:p>
    <w:p w:rsidR="007626ED" w:rsidRPr="004100A5" w:rsidRDefault="007626ED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втором:</w:t>
      </w:r>
    </w:p>
    <w:p w:rsidR="007626ED" w:rsidRPr="004100A5" w:rsidRDefault="007626ED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«представителя» дополнить словами «(за исключением проведения выездного обследования)»;</w:t>
      </w:r>
    </w:p>
    <w:p w:rsidR="007626ED" w:rsidRPr="004100A5" w:rsidRDefault="007626ED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 применением» дополнить словами «фотосъемки или».</w:t>
      </w:r>
    </w:p>
    <w:p w:rsidR="007626ED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26ED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7.3 дополнить абзацем следующего содержания:</w:t>
      </w:r>
    </w:p>
    <w:p w:rsidR="007626ED" w:rsidRPr="004100A5" w:rsidRDefault="007626ED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667A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613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27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527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7.6. после слов «земельн</w:t>
      </w:r>
      <w:r w:rsidR="0075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участка» дополнить словами 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«, части земельного участка».</w:t>
      </w:r>
    </w:p>
    <w:p w:rsidR="00EB667A" w:rsidRPr="004100A5" w:rsidRDefault="00BC5900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472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67A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8.1:</w:t>
      </w:r>
    </w:p>
    <w:p w:rsidR="00EB667A" w:rsidRPr="004100A5" w:rsidRDefault="00EB667A" w:rsidP="00115C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EB667A" w:rsidRPr="004100A5" w:rsidRDefault="00EB667A" w:rsidP="00EB6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 «8.1. 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 проведении контрольных мероприятий и обязательных профилактических визитов</w:t>
      </w:r>
      <w:r w:rsidR="00CA7BAC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контрольных мероприятий и обязательных профилактических визитов, предписаний об устранении выявленных нарушений;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(бездействия) лиц, уполномоченных на проведение контрольного мероприятия, в рамках контрольных мероприятий и обязательных профилактических визитов;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об отнесении объектов контроля к соответствующей категории риска;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 об отказе в проведении обязательных профилактических визитов по заявлениям контролируемых лиц;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решений, принимаемых уполномоченным органом по итогам профилактических и (или) контрольных мероприятий, предусмотренных Федеральным законом № 248-ФЗ, в отношении контролируемых лиц или объектов контроля (далее </w:t>
      </w:r>
      <w:r w:rsidR="001B098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жалоба).»;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«Жалоба подлежит рассмотрению в течение пятнадцати рабочих дней со дня ее регистрации в подсистеме досудебного обжалования.»;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EB667A" w:rsidRPr="004100A5" w:rsidRDefault="00EB667A" w:rsidP="00EB66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«Жалоба контролируемого лица на решение уполномоченного органа об отнесении объектов контроля к соответствующей категории риска рассматривается в срок не более пяти рабочих дней.».</w:t>
      </w:r>
    </w:p>
    <w:p w:rsidR="00F07C06" w:rsidRPr="004100A5" w:rsidRDefault="00BC5900" w:rsidP="00F07C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07C0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4AD9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4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7C06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8.5:</w:t>
      </w:r>
    </w:p>
    <w:p w:rsidR="00F07C06" w:rsidRPr="004100A5" w:rsidRDefault="00F07C06" w:rsidP="00F07C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F07C06" w:rsidRPr="004100A5" w:rsidRDefault="00F07C06" w:rsidP="00F07C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абзацами 2</w:t>
      </w:r>
      <w:r w:rsidR="003E756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7563"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4 пункта 8.1 настоящего Положения.»;</w:t>
      </w:r>
    </w:p>
    <w:p w:rsidR="00F07C06" w:rsidRPr="004100A5" w:rsidRDefault="00F07C06" w:rsidP="00F07C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F07C06" w:rsidRPr="0015208B" w:rsidRDefault="00F07C06" w:rsidP="00F07C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«учетный номер объекта контроля в едином реестре видов контроля (при обжаловании решения об отнесении объекта контроля к соответствующей </w:t>
      </w: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риска)».</w:t>
      </w:r>
    </w:p>
    <w:p w:rsidR="00D127CB" w:rsidRPr="0015208B" w:rsidRDefault="00760D34" w:rsidP="00A805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1D93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6C43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</w:t>
      </w:r>
      <w:r w:rsidR="00C36C43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</w:t>
      </w:r>
      <w:r w:rsidR="00501D93" w:rsidRPr="0015208B">
        <w:rPr>
          <w:rFonts w:ascii="Times New Roman" w:hAnsi="Times New Roman"/>
          <w:sz w:val="28"/>
          <w:szCs w:val="28"/>
        </w:rPr>
        <w:t xml:space="preserve"> к решению</w:t>
      </w:r>
      <w:r w:rsidR="00501D93" w:rsidRPr="0015208B">
        <w:rPr>
          <w:rFonts w:ascii="Times New Roman" w:hAnsi="Times New Roman" w:cs="Times New Roman"/>
          <w:sz w:val="28"/>
          <w:szCs w:val="28"/>
        </w:rPr>
        <w:t xml:space="preserve"> </w:t>
      </w:r>
      <w:r w:rsidR="00C36C43" w:rsidRPr="0015208B">
        <w:rPr>
          <w:rFonts w:ascii="Times New Roman" w:hAnsi="Times New Roman"/>
          <w:sz w:val="28"/>
          <w:szCs w:val="28"/>
        </w:rPr>
        <w:t>с</w:t>
      </w:r>
      <w:r w:rsidR="00A80532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«земельного законодательства»</w:t>
      </w: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A80532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DA8" w:rsidRPr="0015208B" w:rsidRDefault="00CB0847" w:rsidP="000C7B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</w:t>
      </w:r>
      <w:r w:rsidR="0075275B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D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днем 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75275B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«Городские новости»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DA8" w:rsidRPr="004100A5" w:rsidRDefault="00CB0847" w:rsidP="00A80532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</w:t>
      </w:r>
      <w:r w:rsidR="00BB5DA8" w:rsidRPr="00152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5DA8" w:rsidRPr="0015208B">
        <w:rPr>
          <w:rFonts w:ascii="Times New Roman" w:hAnsi="Times New Roman" w:cs="Times New Roman"/>
          <w:sz w:val="28"/>
          <w:szCs w:val="28"/>
        </w:rPr>
        <w:t>на постоянную комиссию</w:t>
      </w:r>
      <w:r w:rsidR="00BB5DA8" w:rsidRPr="004100A5">
        <w:rPr>
          <w:rFonts w:ascii="Times New Roman" w:hAnsi="Times New Roman" w:cs="Times New Roman"/>
          <w:sz w:val="28"/>
          <w:szCs w:val="28"/>
        </w:rPr>
        <w:t xml:space="preserve"> по </w:t>
      </w:r>
      <w:r w:rsidR="00A80532" w:rsidRPr="004100A5">
        <w:rPr>
          <w:rFonts w:ascii="Times New Roman" w:hAnsi="Times New Roman" w:cs="Times New Roman"/>
          <w:sz w:val="28"/>
          <w:szCs w:val="28"/>
        </w:rPr>
        <w:t>градостроительству и дорожно-транспортной инфраструктуре</w:t>
      </w:r>
      <w:r w:rsidR="00BB5DA8" w:rsidRPr="00410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2A9" w:rsidRPr="004100A5" w:rsidRDefault="004752A9" w:rsidP="00BB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A8" w:rsidRPr="004100A5" w:rsidRDefault="00BB5DA8" w:rsidP="00B8011F">
      <w:pPr>
        <w:pStyle w:val="a4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>Председатель Красноярского</w:t>
      </w:r>
      <w:r w:rsidRPr="004100A5">
        <w:rPr>
          <w:rFonts w:ascii="Times New Roman" w:hAnsi="Times New Roman" w:cs="Times New Roman"/>
          <w:sz w:val="28"/>
          <w:szCs w:val="28"/>
        </w:rPr>
        <w:tab/>
      </w:r>
      <w:r w:rsidRPr="004100A5">
        <w:rPr>
          <w:rFonts w:ascii="Times New Roman" w:hAnsi="Times New Roman" w:cs="Times New Roman"/>
          <w:sz w:val="28"/>
          <w:szCs w:val="28"/>
        </w:rPr>
        <w:tab/>
      </w:r>
      <w:r w:rsidR="004752A9" w:rsidRPr="004100A5">
        <w:rPr>
          <w:rFonts w:ascii="Times New Roman" w:hAnsi="Times New Roman" w:cs="Times New Roman"/>
          <w:sz w:val="28"/>
          <w:szCs w:val="28"/>
        </w:rPr>
        <w:tab/>
      </w:r>
      <w:r w:rsidRPr="004100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5126" w:rsidRPr="004100A5">
        <w:rPr>
          <w:rFonts w:ascii="Times New Roman" w:hAnsi="Times New Roman" w:cs="Times New Roman"/>
          <w:sz w:val="28"/>
          <w:szCs w:val="28"/>
        </w:rPr>
        <w:t xml:space="preserve"> </w:t>
      </w:r>
      <w:r w:rsidRPr="004100A5">
        <w:rPr>
          <w:rFonts w:ascii="Times New Roman" w:hAnsi="Times New Roman" w:cs="Times New Roman"/>
          <w:sz w:val="28"/>
          <w:szCs w:val="28"/>
        </w:rPr>
        <w:t xml:space="preserve"> </w:t>
      </w:r>
      <w:r w:rsidR="00EF5126" w:rsidRPr="004100A5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4100A5">
        <w:rPr>
          <w:rFonts w:ascii="Times New Roman" w:hAnsi="Times New Roman" w:cs="Times New Roman"/>
          <w:sz w:val="28"/>
          <w:szCs w:val="28"/>
        </w:rPr>
        <w:t>Красноярска</w:t>
      </w:r>
    </w:p>
    <w:p w:rsidR="00BB5DA8" w:rsidRPr="004100A5" w:rsidRDefault="00BB5DA8" w:rsidP="00B8011F">
      <w:pPr>
        <w:pStyle w:val="a4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                                        </w:t>
      </w:r>
    </w:p>
    <w:p w:rsidR="00BB5DA8" w:rsidRPr="004100A5" w:rsidRDefault="00BB5DA8" w:rsidP="00BB5DA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00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354AB" w:rsidRDefault="00BB5DA8" w:rsidP="00B71D26">
      <w:pPr>
        <w:pStyle w:val="a4"/>
      </w:pPr>
      <w:r w:rsidRPr="004100A5">
        <w:rPr>
          <w:rFonts w:ascii="Times New Roman" w:hAnsi="Times New Roman" w:cs="Times New Roman"/>
          <w:sz w:val="28"/>
          <w:szCs w:val="28"/>
        </w:rPr>
        <w:tab/>
      </w:r>
      <w:r w:rsidRPr="004100A5">
        <w:rPr>
          <w:rFonts w:ascii="Times New Roman" w:hAnsi="Times New Roman" w:cs="Times New Roman"/>
          <w:sz w:val="28"/>
          <w:szCs w:val="28"/>
        </w:rPr>
        <w:tab/>
        <w:t xml:space="preserve">   Н.В. Фирюлина                                                                </w:t>
      </w:r>
      <w:r w:rsidR="007B49A4" w:rsidRPr="004100A5">
        <w:rPr>
          <w:rFonts w:ascii="Times New Roman" w:hAnsi="Times New Roman" w:cs="Times New Roman"/>
          <w:sz w:val="28"/>
          <w:szCs w:val="28"/>
        </w:rPr>
        <w:t>В</w:t>
      </w:r>
      <w:r w:rsidRPr="004100A5">
        <w:rPr>
          <w:rFonts w:ascii="Times New Roman" w:hAnsi="Times New Roman" w:cs="Times New Roman"/>
          <w:sz w:val="28"/>
          <w:szCs w:val="28"/>
        </w:rPr>
        <w:t>.</w:t>
      </w:r>
      <w:r w:rsidR="007B49A4" w:rsidRPr="004100A5">
        <w:rPr>
          <w:rFonts w:ascii="Times New Roman" w:hAnsi="Times New Roman" w:cs="Times New Roman"/>
          <w:sz w:val="28"/>
          <w:szCs w:val="28"/>
        </w:rPr>
        <w:t>А</w:t>
      </w:r>
      <w:r w:rsidRPr="004100A5">
        <w:rPr>
          <w:rFonts w:ascii="Times New Roman" w:hAnsi="Times New Roman" w:cs="Times New Roman"/>
          <w:sz w:val="28"/>
          <w:szCs w:val="28"/>
        </w:rPr>
        <w:t xml:space="preserve">. </w:t>
      </w:r>
      <w:r w:rsidR="007B49A4" w:rsidRPr="004100A5">
        <w:rPr>
          <w:rFonts w:ascii="Times New Roman" w:hAnsi="Times New Roman" w:cs="Times New Roman"/>
          <w:sz w:val="28"/>
          <w:szCs w:val="28"/>
        </w:rPr>
        <w:t>Логинов</w:t>
      </w:r>
    </w:p>
    <w:sectPr w:rsidR="003354AB" w:rsidSect="00A80532">
      <w:headerReference w:type="default" r:id="rId12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7F" w:rsidRDefault="00B95B7F" w:rsidP="003C5EA8">
      <w:pPr>
        <w:spacing w:after="0" w:line="240" w:lineRule="auto"/>
      </w:pPr>
      <w:r>
        <w:separator/>
      </w:r>
    </w:p>
  </w:endnote>
  <w:endnote w:type="continuationSeparator" w:id="0">
    <w:p w:rsidR="00B95B7F" w:rsidRDefault="00B95B7F" w:rsidP="003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7F" w:rsidRDefault="00B95B7F" w:rsidP="003C5EA8">
      <w:pPr>
        <w:spacing w:after="0" w:line="240" w:lineRule="auto"/>
      </w:pPr>
      <w:r>
        <w:separator/>
      </w:r>
    </w:p>
  </w:footnote>
  <w:footnote w:type="continuationSeparator" w:id="0">
    <w:p w:rsidR="00B95B7F" w:rsidRDefault="00B95B7F" w:rsidP="003C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34747"/>
      <w:docPartObj>
        <w:docPartGallery w:val="Page Numbers (Top of Page)"/>
        <w:docPartUnique/>
      </w:docPartObj>
    </w:sdtPr>
    <w:sdtEndPr/>
    <w:sdtContent>
      <w:p w:rsidR="00A80532" w:rsidRDefault="00A805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A2A">
          <w:rPr>
            <w:noProof/>
          </w:rPr>
          <w:t>8</w:t>
        </w:r>
        <w:r>
          <w:fldChar w:fldCharType="end"/>
        </w:r>
      </w:p>
    </w:sdtContent>
  </w:sdt>
  <w:p w:rsidR="003C5EA8" w:rsidRDefault="003C5EA8" w:rsidP="003C5EA8">
    <w:pPr>
      <w:pStyle w:val="a7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474"/>
    <w:multiLevelType w:val="hybridMultilevel"/>
    <w:tmpl w:val="2BA6D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B73DB"/>
    <w:multiLevelType w:val="multilevel"/>
    <w:tmpl w:val="DB0265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B141D23"/>
    <w:multiLevelType w:val="multilevel"/>
    <w:tmpl w:val="B5E6EF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37"/>
    <w:rsid w:val="000230F2"/>
    <w:rsid w:val="00024EB7"/>
    <w:rsid w:val="00030F91"/>
    <w:rsid w:val="00033C18"/>
    <w:rsid w:val="000360F7"/>
    <w:rsid w:val="00045296"/>
    <w:rsid w:val="0005081B"/>
    <w:rsid w:val="000509BC"/>
    <w:rsid w:val="00071660"/>
    <w:rsid w:val="00075BC9"/>
    <w:rsid w:val="000A1744"/>
    <w:rsid w:val="000A686D"/>
    <w:rsid w:val="000A6AD4"/>
    <w:rsid w:val="000B281F"/>
    <w:rsid w:val="000C7B9A"/>
    <w:rsid w:val="000D476C"/>
    <w:rsid w:val="000E4549"/>
    <w:rsid w:val="000F0CA7"/>
    <w:rsid w:val="000F3525"/>
    <w:rsid w:val="001055D1"/>
    <w:rsid w:val="001159FD"/>
    <w:rsid w:val="00115CF5"/>
    <w:rsid w:val="00115DFC"/>
    <w:rsid w:val="00131F5D"/>
    <w:rsid w:val="00134F57"/>
    <w:rsid w:val="00146746"/>
    <w:rsid w:val="0015208B"/>
    <w:rsid w:val="001561D8"/>
    <w:rsid w:val="0016711A"/>
    <w:rsid w:val="00170B40"/>
    <w:rsid w:val="001A294A"/>
    <w:rsid w:val="001B0989"/>
    <w:rsid w:val="001C4AD6"/>
    <w:rsid w:val="001E0EDB"/>
    <w:rsid w:val="001F0375"/>
    <w:rsid w:val="001F416F"/>
    <w:rsid w:val="0020472D"/>
    <w:rsid w:val="00215161"/>
    <w:rsid w:val="00227591"/>
    <w:rsid w:val="00227F65"/>
    <w:rsid w:val="00235648"/>
    <w:rsid w:val="0023764A"/>
    <w:rsid w:val="0025282F"/>
    <w:rsid w:val="00252DBD"/>
    <w:rsid w:val="00263E47"/>
    <w:rsid w:val="0027157F"/>
    <w:rsid w:val="00273758"/>
    <w:rsid w:val="002748E5"/>
    <w:rsid w:val="002907F7"/>
    <w:rsid w:val="00292FE6"/>
    <w:rsid w:val="00294E9D"/>
    <w:rsid w:val="002A338D"/>
    <w:rsid w:val="002A34E6"/>
    <w:rsid w:val="002A7257"/>
    <w:rsid w:val="002C2D5B"/>
    <w:rsid w:val="002C3A4D"/>
    <w:rsid w:val="002D199C"/>
    <w:rsid w:val="002D7512"/>
    <w:rsid w:val="002E16CA"/>
    <w:rsid w:val="002E3700"/>
    <w:rsid w:val="002E5696"/>
    <w:rsid w:val="00301591"/>
    <w:rsid w:val="003335A9"/>
    <w:rsid w:val="00334502"/>
    <w:rsid w:val="00351B43"/>
    <w:rsid w:val="003705E4"/>
    <w:rsid w:val="00387345"/>
    <w:rsid w:val="003B1CF4"/>
    <w:rsid w:val="003B33B4"/>
    <w:rsid w:val="003C1792"/>
    <w:rsid w:val="003C5EA8"/>
    <w:rsid w:val="003D3BBA"/>
    <w:rsid w:val="003D4469"/>
    <w:rsid w:val="003E0751"/>
    <w:rsid w:val="003E7563"/>
    <w:rsid w:val="00400DED"/>
    <w:rsid w:val="004100A5"/>
    <w:rsid w:val="00451F92"/>
    <w:rsid w:val="004628E8"/>
    <w:rsid w:val="00464312"/>
    <w:rsid w:val="00467782"/>
    <w:rsid w:val="00472F93"/>
    <w:rsid w:val="00473353"/>
    <w:rsid w:val="004752A9"/>
    <w:rsid w:val="00480E4E"/>
    <w:rsid w:val="00487F6F"/>
    <w:rsid w:val="004B6ECE"/>
    <w:rsid w:val="004C3707"/>
    <w:rsid w:val="004D7584"/>
    <w:rsid w:val="004E289C"/>
    <w:rsid w:val="004E3E8A"/>
    <w:rsid w:val="004F321A"/>
    <w:rsid w:val="00501D93"/>
    <w:rsid w:val="0050308D"/>
    <w:rsid w:val="00512B9B"/>
    <w:rsid w:val="00520F8D"/>
    <w:rsid w:val="00534D14"/>
    <w:rsid w:val="00534DCC"/>
    <w:rsid w:val="0053799B"/>
    <w:rsid w:val="00541ED6"/>
    <w:rsid w:val="005450CC"/>
    <w:rsid w:val="00580C14"/>
    <w:rsid w:val="00583D69"/>
    <w:rsid w:val="005A3075"/>
    <w:rsid w:val="005B15EA"/>
    <w:rsid w:val="005C6B56"/>
    <w:rsid w:val="005C7A2A"/>
    <w:rsid w:val="005E59FA"/>
    <w:rsid w:val="005F3944"/>
    <w:rsid w:val="005F541E"/>
    <w:rsid w:val="006019AB"/>
    <w:rsid w:val="00604304"/>
    <w:rsid w:val="00605097"/>
    <w:rsid w:val="00610E16"/>
    <w:rsid w:val="00617D96"/>
    <w:rsid w:val="006562A2"/>
    <w:rsid w:val="006830B5"/>
    <w:rsid w:val="0068782D"/>
    <w:rsid w:val="006966CF"/>
    <w:rsid w:val="006A6610"/>
    <w:rsid w:val="006A70A7"/>
    <w:rsid w:val="006B6C26"/>
    <w:rsid w:val="006D45AE"/>
    <w:rsid w:val="006D735B"/>
    <w:rsid w:val="006F64EC"/>
    <w:rsid w:val="007106DB"/>
    <w:rsid w:val="00711AFF"/>
    <w:rsid w:val="00712449"/>
    <w:rsid w:val="007128FC"/>
    <w:rsid w:val="00714CBA"/>
    <w:rsid w:val="007160E2"/>
    <w:rsid w:val="00722052"/>
    <w:rsid w:val="007306CF"/>
    <w:rsid w:val="0074657E"/>
    <w:rsid w:val="00746C6F"/>
    <w:rsid w:val="00747C09"/>
    <w:rsid w:val="0075275B"/>
    <w:rsid w:val="00760D34"/>
    <w:rsid w:val="00761206"/>
    <w:rsid w:val="007626ED"/>
    <w:rsid w:val="00771C6B"/>
    <w:rsid w:val="00791474"/>
    <w:rsid w:val="00791635"/>
    <w:rsid w:val="00797C11"/>
    <w:rsid w:val="007A0EA9"/>
    <w:rsid w:val="007B49A4"/>
    <w:rsid w:val="007C176D"/>
    <w:rsid w:val="007C4B5F"/>
    <w:rsid w:val="007C52A7"/>
    <w:rsid w:val="007E29E5"/>
    <w:rsid w:val="007E30AF"/>
    <w:rsid w:val="007E5069"/>
    <w:rsid w:val="007F0448"/>
    <w:rsid w:val="007F707E"/>
    <w:rsid w:val="00816560"/>
    <w:rsid w:val="00820097"/>
    <w:rsid w:val="00833EC5"/>
    <w:rsid w:val="00847BE1"/>
    <w:rsid w:val="00851FF9"/>
    <w:rsid w:val="008552FF"/>
    <w:rsid w:val="00862873"/>
    <w:rsid w:val="00873162"/>
    <w:rsid w:val="008741A8"/>
    <w:rsid w:val="00876A17"/>
    <w:rsid w:val="00881ECA"/>
    <w:rsid w:val="008905A1"/>
    <w:rsid w:val="008A06FC"/>
    <w:rsid w:val="008A4246"/>
    <w:rsid w:val="008D32B6"/>
    <w:rsid w:val="008E155A"/>
    <w:rsid w:val="008E19F5"/>
    <w:rsid w:val="008E49D7"/>
    <w:rsid w:val="008F55DB"/>
    <w:rsid w:val="009006EC"/>
    <w:rsid w:val="0091275D"/>
    <w:rsid w:val="009135E5"/>
    <w:rsid w:val="0092126E"/>
    <w:rsid w:val="009509DF"/>
    <w:rsid w:val="00965FAA"/>
    <w:rsid w:val="00971AD8"/>
    <w:rsid w:val="00994428"/>
    <w:rsid w:val="009A5C61"/>
    <w:rsid w:val="009D073A"/>
    <w:rsid w:val="009D7950"/>
    <w:rsid w:val="009E14D9"/>
    <w:rsid w:val="009E35F7"/>
    <w:rsid w:val="009E4033"/>
    <w:rsid w:val="009F5585"/>
    <w:rsid w:val="00A17E8C"/>
    <w:rsid w:val="00A27A0D"/>
    <w:rsid w:val="00A41737"/>
    <w:rsid w:val="00A43B34"/>
    <w:rsid w:val="00A443CC"/>
    <w:rsid w:val="00A50AFB"/>
    <w:rsid w:val="00A53C1A"/>
    <w:rsid w:val="00A55BBA"/>
    <w:rsid w:val="00A80532"/>
    <w:rsid w:val="00A84DB7"/>
    <w:rsid w:val="00AA05EB"/>
    <w:rsid w:val="00AA35F1"/>
    <w:rsid w:val="00AA507C"/>
    <w:rsid w:val="00AC090A"/>
    <w:rsid w:val="00AC36AF"/>
    <w:rsid w:val="00AD5A19"/>
    <w:rsid w:val="00AE0089"/>
    <w:rsid w:val="00AF0441"/>
    <w:rsid w:val="00B010FD"/>
    <w:rsid w:val="00B03770"/>
    <w:rsid w:val="00B07727"/>
    <w:rsid w:val="00B15535"/>
    <w:rsid w:val="00B30D1C"/>
    <w:rsid w:val="00B53394"/>
    <w:rsid w:val="00B63600"/>
    <w:rsid w:val="00B71D26"/>
    <w:rsid w:val="00B8011F"/>
    <w:rsid w:val="00B85D58"/>
    <w:rsid w:val="00B918B2"/>
    <w:rsid w:val="00B95B7F"/>
    <w:rsid w:val="00BB038D"/>
    <w:rsid w:val="00BB3B69"/>
    <w:rsid w:val="00BB4A81"/>
    <w:rsid w:val="00BB5DA8"/>
    <w:rsid w:val="00BB6C85"/>
    <w:rsid w:val="00BC4887"/>
    <w:rsid w:val="00BC5900"/>
    <w:rsid w:val="00BD0310"/>
    <w:rsid w:val="00BD09B1"/>
    <w:rsid w:val="00BD754B"/>
    <w:rsid w:val="00BD7CFC"/>
    <w:rsid w:val="00BE3746"/>
    <w:rsid w:val="00BE4B1D"/>
    <w:rsid w:val="00BF5CD7"/>
    <w:rsid w:val="00BF751E"/>
    <w:rsid w:val="00C072D6"/>
    <w:rsid w:val="00C12DBB"/>
    <w:rsid w:val="00C13543"/>
    <w:rsid w:val="00C20173"/>
    <w:rsid w:val="00C26133"/>
    <w:rsid w:val="00C266BD"/>
    <w:rsid w:val="00C36C43"/>
    <w:rsid w:val="00C66246"/>
    <w:rsid w:val="00C73177"/>
    <w:rsid w:val="00C735B4"/>
    <w:rsid w:val="00C7415B"/>
    <w:rsid w:val="00C90E55"/>
    <w:rsid w:val="00CA7BAC"/>
    <w:rsid w:val="00CB0847"/>
    <w:rsid w:val="00CB2CE9"/>
    <w:rsid w:val="00CB626E"/>
    <w:rsid w:val="00CD03F4"/>
    <w:rsid w:val="00CF0BC7"/>
    <w:rsid w:val="00CF38C6"/>
    <w:rsid w:val="00D068FD"/>
    <w:rsid w:val="00D127CB"/>
    <w:rsid w:val="00D25DE7"/>
    <w:rsid w:val="00D35A5E"/>
    <w:rsid w:val="00D40B95"/>
    <w:rsid w:val="00D47826"/>
    <w:rsid w:val="00D54FE0"/>
    <w:rsid w:val="00D62814"/>
    <w:rsid w:val="00D7188C"/>
    <w:rsid w:val="00D7212D"/>
    <w:rsid w:val="00D75FC8"/>
    <w:rsid w:val="00D805B5"/>
    <w:rsid w:val="00D86AC1"/>
    <w:rsid w:val="00D9098F"/>
    <w:rsid w:val="00D9769F"/>
    <w:rsid w:val="00DA09BB"/>
    <w:rsid w:val="00DA5ED0"/>
    <w:rsid w:val="00DB433D"/>
    <w:rsid w:val="00DB6E47"/>
    <w:rsid w:val="00DC2026"/>
    <w:rsid w:val="00DC3849"/>
    <w:rsid w:val="00DD469D"/>
    <w:rsid w:val="00DF40EB"/>
    <w:rsid w:val="00E05FA3"/>
    <w:rsid w:val="00E06CAB"/>
    <w:rsid w:val="00E06D86"/>
    <w:rsid w:val="00E10EC3"/>
    <w:rsid w:val="00E13277"/>
    <w:rsid w:val="00E20FD1"/>
    <w:rsid w:val="00E2217C"/>
    <w:rsid w:val="00E31CFE"/>
    <w:rsid w:val="00E36C3F"/>
    <w:rsid w:val="00E4457B"/>
    <w:rsid w:val="00E654D6"/>
    <w:rsid w:val="00E70445"/>
    <w:rsid w:val="00E70AF8"/>
    <w:rsid w:val="00E70E38"/>
    <w:rsid w:val="00E70E86"/>
    <w:rsid w:val="00E748B6"/>
    <w:rsid w:val="00E85A20"/>
    <w:rsid w:val="00E93A4C"/>
    <w:rsid w:val="00E96E16"/>
    <w:rsid w:val="00EB0934"/>
    <w:rsid w:val="00EB4AD9"/>
    <w:rsid w:val="00EB615C"/>
    <w:rsid w:val="00EB667A"/>
    <w:rsid w:val="00EF5126"/>
    <w:rsid w:val="00EF677F"/>
    <w:rsid w:val="00F07C06"/>
    <w:rsid w:val="00F15A27"/>
    <w:rsid w:val="00F32CDA"/>
    <w:rsid w:val="00F3571B"/>
    <w:rsid w:val="00F46717"/>
    <w:rsid w:val="00F50EA4"/>
    <w:rsid w:val="00F67898"/>
    <w:rsid w:val="00F94903"/>
    <w:rsid w:val="00F97CFA"/>
    <w:rsid w:val="00FA42B8"/>
    <w:rsid w:val="00FB552A"/>
    <w:rsid w:val="00FB642B"/>
    <w:rsid w:val="00FD70B1"/>
    <w:rsid w:val="00FE24AD"/>
    <w:rsid w:val="00FE4E3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8E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9F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5D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d">
    <w:name w:val="Hyperlink"/>
    <w:basedOn w:val="a0"/>
    <w:uiPriority w:val="99"/>
    <w:unhideWhenUsed/>
    <w:rsid w:val="00711AFF"/>
    <w:rPr>
      <w:color w:val="0000FF" w:themeColor="hyperlink"/>
      <w:u w:val="single"/>
    </w:rPr>
  </w:style>
  <w:style w:type="paragraph" w:customStyle="1" w:styleId="ConsPlusCell">
    <w:name w:val="ConsPlusCell"/>
    <w:rsid w:val="00617D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8E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9F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5D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d">
    <w:name w:val="Hyperlink"/>
    <w:basedOn w:val="a0"/>
    <w:uiPriority w:val="99"/>
    <w:unhideWhenUsed/>
    <w:rsid w:val="00711AFF"/>
    <w:rPr>
      <w:color w:val="0000FF" w:themeColor="hyperlink"/>
      <w:u w:val="single"/>
    </w:rPr>
  </w:style>
  <w:style w:type="paragraph" w:customStyle="1" w:styleId="ConsPlusCell">
    <w:name w:val="ConsPlusCell"/>
    <w:rsid w:val="00617D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13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999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LAW&amp;n=405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d.gosuslugi.ru)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8A0DA0-D491-4088-932A-5B5A8AEFE3F9}"/>
</file>

<file path=customXml/itemProps2.xml><?xml version="1.0" encoding="utf-8"?>
<ds:datastoreItem xmlns:ds="http://schemas.openxmlformats.org/officeDocument/2006/customXml" ds:itemID="{7503FDE6-74EC-4A5D-B57A-F51F8888012E}"/>
</file>

<file path=customXml/itemProps3.xml><?xml version="1.0" encoding="utf-8"?>
<ds:datastoreItem xmlns:ds="http://schemas.openxmlformats.org/officeDocument/2006/customXml" ds:itemID="{7DC0EF52-CB17-47B6-9C95-E02A94E0A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3071</Words>
  <Characters>17511</Characters>
  <Application>Microsoft Office Word</Application>
  <DocSecurity>4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Монастырская Екатерина Валерьевна</cp:lastModifiedBy>
  <cp:revision>2</cp:revision>
  <cp:lastPrinted>2025-03-10T04:12:00Z</cp:lastPrinted>
  <dcterms:created xsi:type="dcterms:W3CDTF">2025-03-17T01:53:00Z</dcterms:created>
  <dcterms:modified xsi:type="dcterms:W3CDTF">2025-03-17T01:53:00Z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