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6" w:rsidRPr="00096664" w:rsidRDefault="001426BF" w:rsidP="001426BF">
      <w:pPr>
        <w:ind w:firstLine="0"/>
        <w:jc w:val="right"/>
        <w:rPr>
          <w:sz w:val="30"/>
          <w:szCs w:val="30"/>
        </w:rPr>
      </w:pPr>
      <w:r w:rsidRPr="00096664">
        <w:rPr>
          <w:sz w:val="30"/>
          <w:szCs w:val="30"/>
        </w:rPr>
        <w:t>проект</w:t>
      </w:r>
    </w:p>
    <w:p w:rsidR="00205D16" w:rsidRPr="00096664" w:rsidRDefault="00205D16" w:rsidP="00205D16">
      <w:pPr>
        <w:ind w:firstLine="0"/>
        <w:jc w:val="center"/>
        <w:rPr>
          <w:sz w:val="44"/>
        </w:rPr>
      </w:pPr>
    </w:p>
    <w:p w:rsidR="00205D16" w:rsidRPr="00096664" w:rsidRDefault="00096664" w:rsidP="005621DA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</w:p>
    <w:p w:rsidR="0030523D" w:rsidRPr="00096664" w:rsidRDefault="0030523D" w:rsidP="005621DA">
      <w:pPr>
        <w:ind w:firstLine="0"/>
        <w:jc w:val="left"/>
        <w:rPr>
          <w:sz w:val="30"/>
          <w:szCs w:val="30"/>
        </w:rPr>
      </w:pPr>
    </w:p>
    <w:p w:rsidR="001426BF" w:rsidRPr="00096664" w:rsidRDefault="008717AB" w:rsidP="005621D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096664">
        <w:rPr>
          <w:sz w:val="30"/>
          <w:szCs w:val="30"/>
        </w:rPr>
        <w:t>О внесении изменени</w:t>
      </w:r>
      <w:r w:rsidR="00ED29BD" w:rsidRPr="00096664">
        <w:rPr>
          <w:sz w:val="30"/>
          <w:szCs w:val="30"/>
        </w:rPr>
        <w:t>й</w:t>
      </w:r>
    </w:p>
    <w:p w:rsidR="001426BF" w:rsidRPr="00096664" w:rsidRDefault="004E0A27" w:rsidP="005621D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096664">
        <w:rPr>
          <w:sz w:val="30"/>
          <w:szCs w:val="30"/>
        </w:rPr>
        <w:t xml:space="preserve">в </w:t>
      </w:r>
      <w:r w:rsidR="00D66A77">
        <w:rPr>
          <w:sz w:val="30"/>
          <w:szCs w:val="30"/>
        </w:rPr>
        <w:t>П</w:t>
      </w:r>
      <w:r w:rsidR="00ED29BD" w:rsidRPr="00096664">
        <w:rPr>
          <w:sz w:val="30"/>
          <w:szCs w:val="30"/>
        </w:rPr>
        <w:t>остановление</w:t>
      </w:r>
      <w:r w:rsidR="00B50306" w:rsidRPr="00096664">
        <w:rPr>
          <w:sz w:val="30"/>
          <w:szCs w:val="30"/>
        </w:rPr>
        <w:t xml:space="preserve"> администрации</w:t>
      </w:r>
    </w:p>
    <w:p w:rsidR="004E0A27" w:rsidRPr="00096664" w:rsidRDefault="00B50306" w:rsidP="005621D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096664">
        <w:rPr>
          <w:sz w:val="30"/>
          <w:szCs w:val="30"/>
        </w:rPr>
        <w:t xml:space="preserve">города </w:t>
      </w:r>
      <w:r w:rsidR="005832DC" w:rsidRPr="00096664">
        <w:rPr>
          <w:sz w:val="30"/>
          <w:szCs w:val="30"/>
        </w:rPr>
        <w:t>от 27.11.2012 № 595</w:t>
      </w:r>
    </w:p>
    <w:p w:rsidR="005832DC" w:rsidRPr="00096664" w:rsidRDefault="005832DC" w:rsidP="005621DA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096664" w:rsidRDefault="00871FF4" w:rsidP="005621DA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096664">
        <w:rPr>
          <w:sz w:val="30"/>
          <w:szCs w:val="30"/>
        </w:rPr>
        <w:t>В целях оптимизации схемы размещения нестационарных торг</w:t>
      </w:r>
      <w:r w:rsidRPr="00096664">
        <w:rPr>
          <w:sz w:val="30"/>
          <w:szCs w:val="30"/>
        </w:rPr>
        <w:t>о</w:t>
      </w:r>
      <w:r w:rsidRPr="00096664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8" w:history="1">
        <w:r w:rsidRPr="00096664">
          <w:rPr>
            <w:sz w:val="30"/>
            <w:szCs w:val="30"/>
          </w:rPr>
          <w:t>Пр</w:t>
        </w:r>
        <w:r w:rsidRPr="00096664">
          <w:rPr>
            <w:sz w:val="30"/>
            <w:szCs w:val="30"/>
          </w:rPr>
          <w:t>и</w:t>
        </w:r>
        <w:r w:rsidRPr="00096664">
          <w:rPr>
            <w:sz w:val="30"/>
            <w:szCs w:val="30"/>
          </w:rPr>
          <w:t>казом</w:t>
        </w:r>
      </w:hyperlink>
      <w:r w:rsidRPr="00096664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096664">
        <w:rPr>
          <w:sz w:val="30"/>
          <w:szCs w:val="30"/>
        </w:rPr>
        <w:t>№</w:t>
      </w:r>
      <w:r w:rsidRPr="00096664">
        <w:rPr>
          <w:sz w:val="30"/>
          <w:szCs w:val="30"/>
        </w:rPr>
        <w:t xml:space="preserve"> 555-о </w:t>
      </w:r>
      <w:r w:rsidR="005832DC" w:rsidRPr="00096664">
        <w:rPr>
          <w:sz w:val="30"/>
          <w:szCs w:val="30"/>
        </w:rPr>
        <w:t>«</w:t>
      </w:r>
      <w:r w:rsidRPr="00096664">
        <w:rPr>
          <w:sz w:val="30"/>
          <w:szCs w:val="30"/>
        </w:rPr>
        <w:t>Об установлении Порядка разработки и утве</w:t>
      </w:r>
      <w:r w:rsidRPr="00096664">
        <w:rPr>
          <w:sz w:val="30"/>
          <w:szCs w:val="30"/>
        </w:rPr>
        <w:t>р</w:t>
      </w:r>
      <w:r w:rsidRPr="00096664">
        <w:rPr>
          <w:sz w:val="30"/>
          <w:szCs w:val="30"/>
        </w:rPr>
        <w:t>ждения схемы размещения нестационарных торговых объектов органами местн</w:t>
      </w:r>
      <w:r w:rsidRPr="00096664">
        <w:rPr>
          <w:sz w:val="30"/>
          <w:szCs w:val="30"/>
        </w:rPr>
        <w:t>о</w:t>
      </w:r>
      <w:r w:rsidRPr="00096664">
        <w:rPr>
          <w:sz w:val="30"/>
          <w:szCs w:val="30"/>
        </w:rPr>
        <w:t>го самоуправления муниципальных образован</w:t>
      </w:r>
      <w:r w:rsidR="005832DC" w:rsidRPr="00096664">
        <w:rPr>
          <w:sz w:val="30"/>
          <w:szCs w:val="30"/>
        </w:rPr>
        <w:t>ий Красноярского края»</w:t>
      </w:r>
      <w:r w:rsidRPr="00096664">
        <w:rPr>
          <w:sz w:val="30"/>
          <w:szCs w:val="30"/>
        </w:rPr>
        <w:t xml:space="preserve">, руководствуясь </w:t>
      </w:r>
      <w:hyperlink r:id="rId9" w:history="1">
        <w:r w:rsidRPr="00096664">
          <w:rPr>
            <w:sz w:val="30"/>
            <w:szCs w:val="30"/>
          </w:rPr>
          <w:t>ст. 7</w:t>
        </w:r>
      </w:hyperlink>
      <w:r w:rsidRPr="00096664">
        <w:rPr>
          <w:sz w:val="30"/>
          <w:szCs w:val="30"/>
        </w:rPr>
        <w:t xml:space="preserve">, </w:t>
      </w:r>
      <w:hyperlink r:id="rId10" w:history="1">
        <w:r w:rsidRPr="00096664">
          <w:rPr>
            <w:sz w:val="30"/>
            <w:szCs w:val="30"/>
          </w:rPr>
          <w:t>41</w:t>
        </w:r>
      </w:hyperlink>
      <w:r w:rsidRPr="00096664">
        <w:rPr>
          <w:sz w:val="30"/>
          <w:szCs w:val="30"/>
        </w:rPr>
        <w:t xml:space="preserve">, </w:t>
      </w:r>
      <w:hyperlink r:id="rId11" w:history="1">
        <w:r w:rsidRPr="00096664">
          <w:rPr>
            <w:sz w:val="30"/>
            <w:szCs w:val="30"/>
          </w:rPr>
          <w:t>58</w:t>
        </w:r>
      </w:hyperlink>
      <w:r w:rsidRPr="00096664">
        <w:rPr>
          <w:sz w:val="30"/>
          <w:szCs w:val="30"/>
        </w:rPr>
        <w:t xml:space="preserve">, </w:t>
      </w:r>
      <w:hyperlink r:id="rId12" w:history="1">
        <w:r w:rsidRPr="00096664">
          <w:rPr>
            <w:sz w:val="30"/>
            <w:szCs w:val="30"/>
          </w:rPr>
          <w:t>59</w:t>
        </w:r>
      </w:hyperlink>
      <w:r w:rsidRPr="00096664">
        <w:rPr>
          <w:sz w:val="30"/>
          <w:szCs w:val="30"/>
        </w:rPr>
        <w:t xml:space="preserve"> Устава города Красноярска, постановляю:</w:t>
      </w:r>
      <w:proofErr w:type="gramEnd"/>
    </w:p>
    <w:p w:rsidR="00871FF4" w:rsidRPr="00096664" w:rsidRDefault="00871FF4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 xml:space="preserve">1. Внести в </w:t>
      </w:r>
      <w:hyperlink r:id="rId13" w:history="1">
        <w:r w:rsidRPr="00096664">
          <w:rPr>
            <w:sz w:val="30"/>
            <w:szCs w:val="30"/>
          </w:rPr>
          <w:t>таблицу</w:t>
        </w:r>
      </w:hyperlink>
      <w:r w:rsidRPr="00096664">
        <w:rPr>
          <w:sz w:val="30"/>
          <w:szCs w:val="30"/>
        </w:rPr>
        <w:t xml:space="preserve"> приложения к Постановлению администрации города от 27.11.2012 </w:t>
      </w:r>
      <w:r w:rsidR="005832DC" w:rsidRPr="00096664">
        <w:rPr>
          <w:sz w:val="30"/>
          <w:szCs w:val="30"/>
        </w:rPr>
        <w:t>№</w:t>
      </w:r>
      <w:r w:rsidRPr="00096664">
        <w:rPr>
          <w:sz w:val="30"/>
          <w:szCs w:val="30"/>
        </w:rPr>
        <w:t xml:space="preserve"> 595 </w:t>
      </w:r>
      <w:r w:rsidR="005832DC" w:rsidRPr="00096664">
        <w:rPr>
          <w:sz w:val="30"/>
          <w:szCs w:val="30"/>
        </w:rPr>
        <w:t>«</w:t>
      </w:r>
      <w:r w:rsidRPr="00096664">
        <w:rPr>
          <w:sz w:val="30"/>
          <w:szCs w:val="30"/>
        </w:rPr>
        <w:t>Об утверждении схемы размещения нестац</w:t>
      </w:r>
      <w:r w:rsidRPr="00096664">
        <w:rPr>
          <w:sz w:val="30"/>
          <w:szCs w:val="30"/>
        </w:rPr>
        <w:t>и</w:t>
      </w:r>
      <w:r w:rsidRPr="00096664">
        <w:rPr>
          <w:sz w:val="30"/>
          <w:szCs w:val="30"/>
        </w:rPr>
        <w:t>онарных торговых объектов на территории города Красноярска</w:t>
      </w:r>
      <w:r w:rsidR="005832DC" w:rsidRPr="00096664">
        <w:rPr>
          <w:sz w:val="30"/>
          <w:szCs w:val="30"/>
        </w:rPr>
        <w:t>»</w:t>
      </w:r>
      <w:r w:rsidRPr="00096664">
        <w:rPr>
          <w:sz w:val="30"/>
          <w:szCs w:val="30"/>
        </w:rPr>
        <w:t xml:space="preserve"> следу</w:t>
      </w:r>
      <w:r w:rsidRPr="00096664">
        <w:rPr>
          <w:sz w:val="30"/>
          <w:szCs w:val="30"/>
        </w:rPr>
        <w:t>ю</w:t>
      </w:r>
      <w:r w:rsidRPr="00096664">
        <w:rPr>
          <w:sz w:val="30"/>
          <w:szCs w:val="30"/>
        </w:rPr>
        <w:t>щие изменения:</w:t>
      </w:r>
    </w:p>
    <w:p w:rsidR="00A0301E" w:rsidRPr="00096664" w:rsidRDefault="00FD4708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1</w:t>
      </w:r>
      <w:r w:rsidR="00A0301E" w:rsidRPr="00096664">
        <w:rPr>
          <w:sz w:val="30"/>
          <w:szCs w:val="30"/>
        </w:rPr>
        <w:t>) в строк</w:t>
      </w:r>
      <w:r w:rsidR="00032A63" w:rsidRPr="00096664">
        <w:rPr>
          <w:sz w:val="30"/>
          <w:szCs w:val="30"/>
        </w:rPr>
        <w:t>ах</w:t>
      </w:r>
      <w:r w:rsidR="00A0301E" w:rsidRPr="00096664">
        <w:rPr>
          <w:sz w:val="30"/>
          <w:szCs w:val="30"/>
        </w:rPr>
        <w:t xml:space="preserve"> </w:t>
      </w:r>
      <w:r w:rsidR="006F1F42" w:rsidRPr="00096664">
        <w:rPr>
          <w:sz w:val="30"/>
          <w:szCs w:val="30"/>
        </w:rPr>
        <w:t xml:space="preserve">422, 465, </w:t>
      </w:r>
      <w:r w:rsidR="00B62505" w:rsidRPr="00096664">
        <w:rPr>
          <w:sz w:val="30"/>
          <w:szCs w:val="30"/>
        </w:rPr>
        <w:t xml:space="preserve">882, 1107, </w:t>
      </w:r>
      <w:r w:rsidR="009C31B9" w:rsidRPr="00096664">
        <w:rPr>
          <w:sz w:val="30"/>
          <w:szCs w:val="30"/>
        </w:rPr>
        <w:t xml:space="preserve">2216, </w:t>
      </w:r>
      <w:r w:rsidR="00B62505" w:rsidRPr="00096664">
        <w:rPr>
          <w:sz w:val="30"/>
          <w:szCs w:val="30"/>
        </w:rPr>
        <w:t xml:space="preserve">2595, 3214, </w:t>
      </w:r>
      <w:r w:rsidR="009C31B9" w:rsidRPr="00096664">
        <w:rPr>
          <w:sz w:val="30"/>
          <w:szCs w:val="30"/>
        </w:rPr>
        <w:t xml:space="preserve">3647, 3790, 4313, </w:t>
      </w:r>
      <w:r w:rsidR="00B62505" w:rsidRPr="00096664">
        <w:rPr>
          <w:sz w:val="30"/>
          <w:szCs w:val="30"/>
        </w:rPr>
        <w:t xml:space="preserve">4369, 4419, 4984, </w:t>
      </w:r>
      <w:r w:rsidRPr="00096664">
        <w:rPr>
          <w:sz w:val="30"/>
          <w:szCs w:val="30"/>
        </w:rPr>
        <w:t>5050</w:t>
      </w:r>
      <w:r w:rsidR="00936D41" w:rsidRPr="00096664">
        <w:rPr>
          <w:sz w:val="30"/>
          <w:szCs w:val="30"/>
        </w:rPr>
        <w:t>:</w:t>
      </w:r>
    </w:p>
    <w:p w:rsidR="00936D41" w:rsidRPr="00096664" w:rsidRDefault="00936D41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Pr="00096664" w:rsidRDefault="00273FAB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г</w:t>
      </w:r>
      <w:r w:rsidR="00A0301E" w:rsidRPr="00096664">
        <w:rPr>
          <w:sz w:val="30"/>
          <w:szCs w:val="30"/>
        </w:rPr>
        <w:t xml:space="preserve">рафу 12 изложить в следующей редакции </w:t>
      </w:r>
      <w:r w:rsidR="00032A63" w:rsidRPr="00096664">
        <w:rPr>
          <w:sz w:val="30"/>
          <w:szCs w:val="30"/>
        </w:rPr>
        <w:t>«</w:t>
      </w:r>
      <w:r w:rsidR="00A0301E" w:rsidRPr="00096664">
        <w:rPr>
          <w:sz w:val="30"/>
          <w:szCs w:val="30"/>
        </w:rPr>
        <w:t>до 01</w:t>
      </w:r>
      <w:r w:rsidR="00032A63" w:rsidRPr="00096664">
        <w:rPr>
          <w:sz w:val="30"/>
          <w:szCs w:val="30"/>
        </w:rPr>
        <w:t>.01.</w:t>
      </w:r>
      <w:r w:rsidR="00A0301E" w:rsidRPr="00096664">
        <w:rPr>
          <w:sz w:val="30"/>
          <w:szCs w:val="30"/>
        </w:rPr>
        <w:t>2022</w:t>
      </w:r>
      <w:r w:rsidR="00032A63" w:rsidRPr="00096664">
        <w:rPr>
          <w:sz w:val="30"/>
          <w:szCs w:val="30"/>
        </w:rPr>
        <w:t>»;</w:t>
      </w:r>
    </w:p>
    <w:p w:rsidR="00A0301E" w:rsidRPr="00096664" w:rsidRDefault="00FD4708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2</w:t>
      </w:r>
      <w:r w:rsidR="00A0301E" w:rsidRPr="00096664">
        <w:rPr>
          <w:sz w:val="30"/>
          <w:szCs w:val="30"/>
        </w:rPr>
        <w:t>) в строк</w:t>
      </w:r>
      <w:r w:rsidR="009C31B9" w:rsidRPr="00096664">
        <w:rPr>
          <w:sz w:val="30"/>
          <w:szCs w:val="30"/>
        </w:rPr>
        <w:t>е</w:t>
      </w:r>
      <w:r w:rsidR="00A0301E" w:rsidRPr="00096664">
        <w:rPr>
          <w:sz w:val="30"/>
          <w:szCs w:val="30"/>
        </w:rPr>
        <w:t xml:space="preserve"> </w:t>
      </w:r>
      <w:r w:rsidR="009C31B9" w:rsidRPr="00096664">
        <w:rPr>
          <w:sz w:val="30"/>
          <w:szCs w:val="30"/>
        </w:rPr>
        <w:t>2722</w:t>
      </w:r>
      <w:r w:rsidR="00936D41" w:rsidRPr="00096664">
        <w:rPr>
          <w:sz w:val="30"/>
          <w:szCs w:val="30"/>
        </w:rPr>
        <w:t>:</w:t>
      </w:r>
    </w:p>
    <w:p w:rsidR="00936D41" w:rsidRPr="00096664" w:rsidRDefault="00936D41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Pr="00096664" w:rsidRDefault="00273FAB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г</w:t>
      </w:r>
      <w:r w:rsidR="00A0301E" w:rsidRPr="00096664">
        <w:rPr>
          <w:sz w:val="30"/>
          <w:szCs w:val="30"/>
        </w:rPr>
        <w:t>рафу 12 изложить в следующей редакции</w:t>
      </w:r>
      <w:r w:rsidR="00885923">
        <w:rPr>
          <w:sz w:val="30"/>
          <w:szCs w:val="30"/>
        </w:rPr>
        <w:t>:</w:t>
      </w:r>
      <w:r w:rsidR="00A0301E" w:rsidRPr="00096664">
        <w:rPr>
          <w:sz w:val="30"/>
          <w:szCs w:val="30"/>
        </w:rPr>
        <w:t xml:space="preserve"> </w:t>
      </w:r>
      <w:r w:rsidR="00FF5846" w:rsidRPr="00096664">
        <w:rPr>
          <w:sz w:val="30"/>
          <w:szCs w:val="30"/>
        </w:rPr>
        <w:t>«</w:t>
      </w:r>
      <w:r w:rsidR="00032A63" w:rsidRPr="00096664">
        <w:rPr>
          <w:sz w:val="30"/>
          <w:szCs w:val="30"/>
        </w:rPr>
        <w:t xml:space="preserve">до </w:t>
      </w:r>
      <w:r w:rsidR="00A0301E" w:rsidRPr="00096664">
        <w:rPr>
          <w:sz w:val="30"/>
          <w:szCs w:val="30"/>
        </w:rPr>
        <w:t>01</w:t>
      </w:r>
      <w:r w:rsidR="00885923">
        <w:rPr>
          <w:sz w:val="30"/>
          <w:szCs w:val="30"/>
        </w:rPr>
        <w:t>.</w:t>
      </w:r>
      <w:r w:rsidR="00A0301E" w:rsidRPr="00096664">
        <w:rPr>
          <w:sz w:val="30"/>
          <w:szCs w:val="30"/>
        </w:rPr>
        <w:t>01</w:t>
      </w:r>
      <w:r w:rsidR="00885923">
        <w:rPr>
          <w:sz w:val="30"/>
          <w:szCs w:val="30"/>
        </w:rPr>
        <w:t>.</w:t>
      </w:r>
      <w:r w:rsidR="00A0301E" w:rsidRPr="00096664">
        <w:rPr>
          <w:sz w:val="30"/>
          <w:szCs w:val="30"/>
        </w:rPr>
        <w:t>2023</w:t>
      </w:r>
      <w:r w:rsidR="00FF5846" w:rsidRPr="00096664">
        <w:rPr>
          <w:sz w:val="30"/>
          <w:szCs w:val="30"/>
        </w:rPr>
        <w:t>»;</w:t>
      </w:r>
    </w:p>
    <w:p w:rsidR="00A0301E" w:rsidRPr="00096664" w:rsidRDefault="00FD4708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3</w:t>
      </w:r>
      <w:r w:rsidR="00A0301E" w:rsidRPr="00096664">
        <w:rPr>
          <w:sz w:val="30"/>
          <w:szCs w:val="30"/>
        </w:rPr>
        <w:t>) в строк</w:t>
      </w:r>
      <w:r w:rsidR="00032A63" w:rsidRPr="00096664">
        <w:rPr>
          <w:sz w:val="30"/>
          <w:szCs w:val="30"/>
        </w:rPr>
        <w:t>ах</w:t>
      </w:r>
      <w:r w:rsidR="00A0301E" w:rsidRPr="00096664">
        <w:rPr>
          <w:sz w:val="30"/>
          <w:szCs w:val="30"/>
        </w:rPr>
        <w:t xml:space="preserve"> </w:t>
      </w:r>
      <w:r w:rsidR="006F1F42" w:rsidRPr="00096664">
        <w:rPr>
          <w:sz w:val="30"/>
          <w:szCs w:val="30"/>
        </w:rPr>
        <w:t xml:space="preserve">363, 675, </w:t>
      </w:r>
      <w:r w:rsidR="00B62505" w:rsidRPr="00096664">
        <w:rPr>
          <w:sz w:val="30"/>
          <w:szCs w:val="30"/>
        </w:rPr>
        <w:t xml:space="preserve">1129, 1662, </w:t>
      </w:r>
      <w:r w:rsidR="009C31B9" w:rsidRPr="00096664">
        <w:rPr>
          <w:sz w:val="30"/>
          <w:szCs w:val="30"/>
        </w:rPr>
        <w:t xml:space="preserve">2854, </w:t>
      </w:r>
      <w:r w:rsidR="00B62505" w:rsidRPr="00096664">
        <w:rPr>
          <w:sz w:val="30"/>
          <w:szCs w:val="30"/>
        </w:rPr>
        <w:t xml:space="preserve">2861, 3072, 3086, 3089, 3109, 3228, </w:t>
      </w:r>
      <w:r w:rsidR="009C31B9" w:rsidRPr="00096664">
        <w:rPr>
          <w:sz w:val="30"/>
          <w:szCs w:val="30"/>
        </w:rPr>
        <w:t>3634, 3866, 3874,</w:t>
      </w:r>
      <w:r w:rsidRPr="00096664">
        <w:rPr>
          <w:sz w:val="30"/>
          <w:szCs w:val="30"/>
        </w:rPr>
        <w:t xml:space="preserve"> 4065, </w:t>
      </w:r>
      <w:r w:rsidR="009C31B9" w:rsidRPr="00096664">
        <w:rPr>
          <w:sz w:val="30"/>
          <w:szCs w:val="30"/>
        </w:rPr>
        <w:t xml:space="preserve">4390, 4411, </w:t>
      </w:r>
      <w:r w:rsidRPr="00096664">
        <w:rPr>
          <w:sz w:val="30"/>
          <w:szCs w:val="30"/>
        </w:rPr>
        <w:t>4442:</w:t>
      </w:r>
    </w:p>
    <w:p w:rsidR="00FF5846" w:rsidRPr="00096664" w:rsidRDefault="00FF5846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Pr="00096664" w:rsidRDefault="00273FAB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г</w:t>
      </w:r>
      <w:r w:rsidR="00A0301E" w:rsidRPr="00096664">
        <w:rPr>
          <w:sz w:val="30"/>
          <w:szCs w:val="30"/>
        </w:rPr>
        <w:t xml:space="preserve">рафу 12 изложить в следующей редакции </w:t>
      </w:r>
      <w:r w:rsidR="00FF5846" w:rsidRPr="00096664">
        <w:rPr>
          <w:sz w:val="30"/>
          <w:szCs w:val="30"/>
        </w:rPr>
        <w:t>«</w:t>
      </w:r>
      <w:r w:rsidR="00A0301E" w:rsidRPr="00096664">
        <w:rPr>
          <w:sz w:val="30"/>
          <w:szCs w:val="30"/>
        </w:rPr>
        <w:t>до 01</w:t>
      </w:r>
      <w:r w:rsidR="00032A63" w:rsidRPr="00096664">
        <w:rPr>
          <w:sz w:val="30"/>
          <w:szCs w:val="30"/>
        </w:rPr>
        <w:t>.</w:t>
      </w:r>
      <w:r w:rsidR="00A0301E" w:rsidRPr="00096664">
        <w:rPr>
          <w:sz w:val="30"/>
          <w:szCs w:val="30"/>
        </w:rPr>
        <w:t>01</w:t>
      </w:r>
      <w:r w:rsidR="00032A63" w:rsidRPr="00096664">
        <w:rPr>
          <w:sz w:val="30"/>
          <w:szCs w:val="30"/>
        </w:rPr>
        <w:t>.</w:t>
      </w:r>
      <w:r w:rsidR="00A0301E" w:rsidRPr="00096664">
        <w:rPr>
          <w:sz w:val="30"/>
          <w:szCs w:val="30"/>
        </w:rPr>
        <w:t>2024</w:t>
      </w:r>
      <w:r w:rsidR="00FF5846" w:rsidRPr="00096664">
        <w:rPr>
          <w:sz w:val="30"/>
          <w:szCs w:val="30"/>
        </w:rPr>
        <w:t>»;</w:t>
      </w:r>
    </w:p>
    <w:p w:rsidR="00871FF4" w:rsidRPr="00096664" w:rsidRDefault="00132441" w:rsidP="005621DA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096664">
        <w:rPr>
          <w:sz w:val="30"/>
          <w:szCs w:val="30"/>
        </w:rPr>
        <w:t>4</w:t>
      </w:r>
      <w:r w:rsidR="00871FF4" w:rsidRPr="00096664">
        <w:rPr>
          <w:sz w:val="30"/>
          <w:szCs w:val="30"/>
        </w:rPr>
        <w:t xml:space="preserve">) </w:t>
      </w:r>
      <w:r w:rsidR="00BF0FF5" w:rsidRPr="00096664">
        <w:rPr>
          <w:sz w:val="30"/>
          <w:szCs w:val="30"/>
        </w:rPr>
        <w:t xml:space="preserve">строки </w:t>
      </w:r>
      <w:r w:rsidR="00EB09F4" w:rsidRPr="00096664">
        <w:rPr>
          <w:sz w:val="30"/>
          <w:szCs w:val="30"/>
        </w:rPr>
        <w:t xml:space="preserve">294, 451, 464, </w:t>
      </w:r>
      <w:r w:rsidR="00532577" w:rsidRPr="00096664">
        <w:rPr>
          <w:sz w:val="30"/>
          <w:szCs w:val="30"/>
        </w:rPr>
        <w:t xml:space="preserve">768, 872, 1230, 1873, 1973, 2175, </w:t>
      </w:r>
      <w:r w:rsidR="006F1F42" w:rsidRPr="00096664">
        <w:rPr>
          <w:sz w:val="30"/>
          <w:szCs w:val="30"/>
        </w:rPr>
        <w:t xml:space="preserve">2623, 2628, 2661, 2669, 2683, 2684, 2698, 2707, 2708, 2720, 2766, 2889, 2016, 2940, 2945, </w:t>
      </w:r>
      <w:r w:rsidR="00B62505" w:rsidRPr="00096664">
        <w:rPr>
          <w:sz w:val="30"/>
          <w:szCs w:val="30"/>
        </w:rPr>
        <w:t xml:space="preserve">2979, </w:t>
      </w:r>
      <w:r w:rsidR="006F1F42" w:rsidRPr="00096664">
        <w:rPr>
          <w:sz w:val="30"/>
          <w:szCs w:val="30"/>
        </w:rPr>
        <w:t xml:space="preserve">3019, </w:t>
      </w:r>
      <w:r w:rsidR="00B62505" w:rsidRPr="00096664">
        <w:rPr>
          <w:sz w:val="30"/>
          <w:szCs w:val="30"/>
        </w:rPr>
        <w:t xml:space="preserve">3036, 3043. 3103, 3110, </w:t>
      </w:r>
      <w:r w:rsidR="00384F67" w:rsidRPr="00096664">
        <w:rPr>
          <w:sz w:val="30"/>
          <w:szCs w:val="30"/>
        </w:rPr>
        <w:t>3589, 3620, 3633, 3635, 3637, 3638, 3640, 3644, 3678, 3679, 3696, 3706, 3745, 3746, 3747, 3757, 3774, 3779, 3794, 3799, 3818, 3822, 3824, 3835, 3839, 3848, 3849, 3853</w:t>
      </w:r>
      <w:proofErr w:type="gramEnd"/>
      <w:r w:rsidR="00384F67" w:rsidRPr="00096664">
        <w:rPr>
          <w:sz w:val="30"/>
          <w:szCs w:val="30"/>
        </w:rPr>
        <w:t xml:space="preserve">, 3856, 3857, 3858, 3859, 3869, 3876, 3877, 3879, 3889, 3903, 3904, 3929, 3933, 3936, 3939, 3940, 3943, 3944, 3961, 3969, 3980, 4013, 4089, 4091, 4092, 4093, 4094, 4095, 4247, 4248, 4385, 4386, 4387, 4388, </w:t>
      </w:r>
      <w:r w:rsidR="00532577" w:rsidRPr="00096664">
        <w:rPr>
          <w:sz w:val="30"/>
          <w:szCs w:val="30"/>
        </w:rPr>
        <w:t xml:space="preserve">4389, 4521, 4641, </w:t>
      </w:r>
      <w:r w:rsidR="00B62505" w:rsidRPr="00096664">
        <w:rPr>
          <w:sz w:val="30"/>
          <w:szCs w:val="30"/>
        </w:rPr>
        <w:t xml:space="preserve">4725, </w:t>
      </w:r>
      <w:r w:rsidR="00532577" w:rsidRPr="00096664">
        <w:rPr>
          <w:sz w:val="30"/>
          <w:szCs w:val="30"/>
        </w:rPr>
        <w:t xml:space="preserve">4811, 4813, 4972, </w:t>
      </w:r>
      <w:r w:rsidR="006F1F42" w:rsidRPr="00096664">
        <w:rPr>
          <w:sz w:val="30"/>
          <w:szCs w:val="30"/>
        </w:rPr>
        <w:t xml:space="preserve">5036, 5062, </w:t>
      </w:r>
      <w:r w:rsidR="00532577" w:rsidRPr="00096664">
        <w:rPr>
          <w:sz w:val="30"/>
          <w:szCs w:val="30"/>
        </w:rPr>
        <w:t xml:space="preserve">5086, </w:t>
      </w:r>
      <w:r w:rsidR="00EB09F4" w:rsidRPr="00096664">
        <w:rPr>
          <w:sz w:val="30"/>
          <w:szCs w:val="30"/>
        </w:rPr>
        <w:t xml:space="preserve">5282 </w:t>
      </w:r>
      <w:r w:rsidR="00871FF4" w:rsidRPr="00096664">
        <w:rPr>
          <w:sz w:val="30"/>
          <w:szCs w:val="30"/>
        </w:rPr>
        <w:t>исключить;</w:t>
      </w:r>
    </w:p>
    <w:p w:rsidR="00871FF4" w:rsidRPr="00096664" w:rsidRDefault="00E2138D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>5</w:t>
      </w:r>
      <w:r w:rsidR="00871FF4" w:rsidRPr="00096664">
        <w:rPr>
          <w:sz w:val="30"/>
          <w:szCs w:val="30"/>
        </w:rPr>
        <w:t xml:space="preserve">) </w:t>
      </w:r>
      <w:hyperlink r:id="rId14" w:history="1">
        <w:r w:rsidR="00871FF4" w:rsidRPr="00096664">
          <w:rPr>
            <w:sz w:val="30"/>
            <w:szCs w:val="30"/>
          </w:rPr>
          <w:t>дополнить</w:t>
        </w:r>
      </w:hyperlink>
      <w:r w:rsidR="00871FF4" w:rsidRPr="00096664">
        <w:rPr>
          <w:sz w:val="30"/>
          <w:szCs w:val="30"/>
        </w:rPr>
        <w:t xml:space="preserve"> таблицу строками </w:t>
      </w:r>
      <w:r w:rsidRPr="00096664">
        <w:rPr>
          <w:sz w:val="30"/>
          <w:szCs w:val="30"/>
        </w:rPr>
        <w:t>5398–</w:t>
      </w:r>
      <w:r w:rsidR="00994936" w:rsidRPr="00096664">
        <w:rPr>
          <w:sz w:val="30"/>
          <w:szCs w:val="30"/>
        </w:rPr>
        <w:t>5428</w:t>
      </w:r>
      <w:r w:rsidR="00D435C7" w:rsidRPr="00096664">
        <w:rPr>
          <w:sz w:val="30"/>
          <w:szCs w:val="30"/>
        </w:rPr>
        <w:t xml:space="preserve"> </w:t>
      </w:r>
      <w:r w:rsidR="00871FF4" w:rsidRPr="00096664">
        <w:rPr>
          <w:sz w:val="30"/>
          <w:szCs w:val="30"/>
        </w:rPr>
        <w:t xml:space="preserve">в редакции согласно </w:t>
      </w:r>
      <w:r w:rsidR="00D66A77">
        <w:rPr>
          <w:sz w:val="30"/>
          <w:szCs w:val="30"/>
        </w:rPr>
        <w:t xml:space="preserve"> </w:t>
      </w:r>
      <w:r w:rsidRPr="00096664">
        <w:rPr>
          <w:sz w:val="30"/>
          <w:szCs w:val="30"/>
        </w:rPr>
        <w:t xml:space="preserve">приложению </w:t>
      </w:r>
      <w:hyperlink w:anchor="Par151" w:history="1">
        <w:r w:rsidRPr="00096664">
          <w:rPr>
            <w:sz w:val="30"/>
            <w:szCs w:val="30"/>
          </w:rPr>
          <w:t>1</w:t>
        </w:r>
      </w:hyperlink>
      <w:r w:rsidR="00871FF4" w:rsidRPr="00096664">
        <w:rPr>
          <w:sz w:val="30"/>
          <w:szCs w:val="30"/>
        </w:rPr>
        <w:t xml:space="preserve"> к настоящему Постановлению</w:t>
      </w:r>
      <w:r w:rsidR="00527B74" w:rsidRPr="00096664">
        <w:rPr>
          <w:sz w:val="30"/>
          <w:szCs w:val="30"/>
        </w:rPr>
        <w:t>.</w:t>
      </w:r>
    </w:p>
    <w:p w:rsidR="00871FF4" w:rsidRPr="00096664" w:rsidRDefault="00871FF4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lastRenderedPageBreak/>
        <w:t xml:space="preserve">2. Департаменту градостроительства администрации города в </w:t>
      </w:r>
      <w:r w:rsidR="00885923">
        <w:rPr>
          <w:sz w:val="30"/>
          <w:szCs w:val="30"/>
        </w:rPr>
        <w:t xml:space="preserve">        </w:t>
      </w:r>
      <w:r w:rsidRPr="00096664">
        <w:rPr>
          <w:sz w:val="30"/>
          <w:szCs w:val="30"/>
        </w:rPr>
        <w:t xml:space="preserve">десятидневный срок </w:t>
      </w:r>
      <w:proofErr w:type="gramStart"/>
      <w:r w:rsidRPr="00096664">
        <w:rPr>
          <w:sz w:val="30"/>
          <w:szCs w:val="30"/>
        </w:rPr>
        <w:t>с даты</w:t>
      </w:r>
      <w:proofErr w:type="gramEnd"/>
      <w:r w:rsidRPr="00096664">
        <w:rPr>
          <w:sz w:val="30"/>
          <w:szCs w:val="30"/>
        </w:rPr>
        <w:t xml:space="preserve"> официального опубликования настоящего </w:t>
      </w:r>
      <w:r w:rsidR="00885923">
        <w:rPr>
          <w:sz w:val="30"/>
          <w:szCs w:val="30"/>
        </w:rPr>
        <w:t xml:space="preserve"> </w:t>
      </w:r>
      <w:r w:rsidRPr="00096664">
        <w:rPr>
          <w:sz w:val="30"/>
          <w:szCs w:val="30"/>
        </w:rPr>
        <w:t>Постановления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096664" w:rsidRDefault="00871FF4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 xml:space="preserve">3. Настоящее Постановление опубликовать в газете </w:t>
      </w:r>
      <w:r w:rsidR="00377112" w:rsidRPr="00096664">
        <w:rPr>
          <w:sz w:val="30"/>
          <w:szCs w:val="30"/>
        </w:rPr>
        <w:t>«</w:t>
      </w:r>
      <w:r w:rsidRPr="00096664">
        <w:rPr>
          <w:sz w:val="30"/>
          <w:szCs w:val="30"/>
        </w:rPr>
        <w:t xml:space="preserve">Городские </w:t>
      </w:r>
      <w:r w:rsidR="00885923">
        <w:rPr>
          <w:sz w:val="30"/>
          <w:szCs w:val="30"/>
        </w:rPr>
        <w:t xml:space="preserve">   </w:t>
      </w:r>
      <w:r w:rsidRPr="00096664">
        <w:rPr>
          <w:sz w:val="30"/>
          <w:szCs w:val="30"/>
        </w:rPr>
        <w:t>новости</w:t>
      </w:r>
      <w:r w:rsidR="00377112" w:rsidRPr="00096664">
        <w:rPr>
          <w:sz w:val="30"/>
          <w:szCs w:val="30"/>
        </w:rPr>
        <w:t>»</w:t>
      </w:r>
      <w:r w:rsidRPr="00096664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096664" w:rsidRDefault="00871FF4" w:rsidP="005621DA">
      <w:pPr>
        <w:autoSpaceDE w:val="0"/>
        <w:autoSpaceDN w:val="0"/>
        <w:adjustRightInd w:val="0"/>
        <w:rPr>
          <w:sz w:val="30"/>
          <w:szCs w:val="30"/>
        </w:rPr>
      </w:pPr>
      <w:r w:rsidRPr="00096664">
        <w:rPr>
          <w:sz w:val="30"/>
          <w:szCs w:val="30"/>
        </w:rPr>
        <w:t xml:space="preserve">4. Постановление вступает в силу со дня его официального </w:t>
      </w:r>
      <w:r w:rsidR="00885923">
        <w:rPr>
          <w:sz w:val="30"/>
          <w:szCs w:val="30"/>
        </w:rPr>
        <w:t xml:space="preserve">        </w:t>
      </w:r>
      <w:bookmarkStart w:id="0" w:name="_GoBack"/>
      <w:bookmarkEnd w:id="0"/>
      <w:r w:rsidRPr="00096664">
        <w:rPr>
          <w:sz w:val="30"/>
          <w:szCs w:val="30"/>
        </w:rPr>
        <w:t>опубликования.</w:t>
      </w:r>
    </w:p>
    <w:p w:rsidR="00871FF4" w:rsidRPr="00096664" w:rsidRDefault="00871FF4" w:rsidP="005621DA">
      <w:pPr>
        <w:autoSpaceDE w:val="0"/>
        <w:autoSpaceDN w:val="0"/>
        <w:adjustRightInd w:val="0"/>
        <w:ind w:firstLine="0"/>
        <w:jc w:val="left"/>
        <w:outlineLvl w:val="0"/>
        <w:rPr>
          <w:sz w:val="30"/>
          <w:szCs w:val="30"/>
        </w:rPr>
      </w:pPr>
    </w:p>
    <w:p w:rsidR="002B0E3C" w:rsidRPr="00096664" w:rsidRDefault="002B0E3C" w:rsidP="005621DA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Pr="00096664" w:rsidRDefault="00871FF4" w:rsidP="005621D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096664">
        <w:rPr>
          <w:sz w:val="30"/>
          <w:szCs w:val="30"/>
        </w:rPr>
        <w:t>Глава города</w:t>
      </w:r>
      <w:r w:rsidR="002B0E3C" w:rsidRPr="00096664">
        <w:rPr>
          <w:sz w:val="30"/>
          <w:szCs w:val="30"/>
        </w:rPr>
        <w:t xml:space="preserve">                                            </w:t>
      </w:r>
      <w:r w:rsidR="00D66A77">
        <w:rPr>
          <w:sz w:val="30"/>
          <w:szCs w:val="30"/>
        </w:rPr>
        <w:t xml:space="preserve">   </w:t>
      </w:r>
      <w:r w:rsidR="002B0E3C" w:rsidRPr="00096664">
        <w:rPr>
          <w:sz w:val="30"/>
          <w:szCs w:val="30"/>
        </w:rPr>
        <w:t xml:space="preserve">                                     С.В. Ер</w:t>
      </w:r>
      <w:r w:rsidR="002B0E3C" w:rsidRPr="00096664">
        <w:rPr>
          <w:sz w:val="30"/>
          <w:szCs w:val="30"/>
        </w:rPr>
        <w:t>е</w:t>
      </w:r>
      <w:r w:rsidR="002B0E3C" w:rsidRPr="00096664">
        <w:rPr>
          <w:sz w:val="30"/>
          <w:szCs w:val="30"/>
        </w:rPr>
        <w:t>мин</w:t>
      </w:r>
    </w:p>
    <w:p w:rsidR="00C6652D" w:rsidRPr="00096664" w:rsidRDefault="00C6652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p w:rsidR="00C6652D" w:rsidRPr="00096664" w:rsidRDefault="00C6652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p w:rsidR="00C6652D" w:rsidRPr="00096664" w:rsidRDefault="00C6652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p w:rsidR="00F245AD" w:rsidRPr="00096664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RPr="00096664" w:rsidSect="00D66A77">
          <w:headerReference w:type="default" r:id="rId15"/>
          <w:type w:val="nextColumn"/>
          <w:pgSz w:w="11905" w:h="16838"/>
          <w:pgMar w:top="1134" w:right="567" w:bottom="1134" w:left="1701" w:header="567" w:footer="567" w:gutter="0"/>
          <w:cols w:space="720"/>
          <w:noEndnote/>
          <w:docGrid w:linePitch="381"/>
        </w:sectPr>
      </w:pPr>
      <w:r w:rsidRPr="00096664">
        <w:rPr>
          <w:sz w:val="30"/>
          <w:szCs w:val="30"/>
        </w:rPr>
        <w:t>.</w:t>
      </w:r>
    </w:p>
    <w:p w:rsidR="00871FF4" w:rsidRPr="00096664" w:rsidRDefault="00E2138D" w:rsidP="00871FF4">
      <w:pPr>
        <w:autoSpaceDE w:val="0"/>
        <w:autoSpaceDN w:val="0"/>
        <w:adjustRightInd w:val="0"/>
        <w:ind w:firstLine="0"/>
        <w:jc w:val="right"/>
        <w:outlineLvl w:val="0"/>
        <w:rPr>
          <w:sz w:val="30"/>
          <w:szCs w:val="30"/>
        </w:rPr>
      </w:pPr>
      <w:bookmarkStart w:id="1" w:name="Par20"/>
      <w:bookmarkEnd w:id="1"/>
      <w:r w:rsidRPr="00096664">
        <w:rPr>
          <w:sz w:val="30"/>
          <w:szCs w:val="30"/>
        </w:rPr>
        <w:lastRenderedPageBreak/>
        <w:t>Приложение 1</w:t>
      </w:r>
    </w:p>
    <w:p w:rsidR="00871FF4" w:rsidRPr="00096664" w:rsidRDefault="00871FF4" w:rsidP="00871FF4">
      <w:pPr>
        <w:autoSpaceDE w:val="0"/>
        <w:autoSpaceDN w:val="0"/>
        <w:adjustRightInd w:val="0"/>
        <w:ind w:firstLine="0"/>
        <w:jc w:val="right"/>
        <w:rPr>
          <w:sz w:val="30"/>
          <w:szCs w:val="30"/>
        </w:rPr>
      </w:pPr>
      <w:r w:rsidRPr="00096664">
        <w:rPr>
          <w:sz w:val="30"/>
          <w:szCs w:val="30"/>
        </w:rPr>
        <w:t>к Постановлению</w:t>
      </w:r>
    </w:p>
    <w:p w:rsidR="00871FF4" w:rsidRPr="00096664" w:rsidRDefault="00871FF4" w:rsidP="00871FF4">
      <w:pPr>
        <w:autoSpaceDE w:val="0"/>
        <w:autoSpaceDN w:val="0"/>
        <w:adjustRightInd w:val="0"/>
        <w:ind w:firstLine="0"/>
        <w:jc w:val="right"/>
        <w:rPr>
          <w:sz w:val="30"/>
          <w:szCs w:val="30"/>
        </w:rPr>
      </w:pPr>
      <w:r w:rsidRPr="00096664">
        <w:rPr>
          <w:sz w:val="30"/>
          <w:szCs w:val="30"/>
        </w:rPr>
        <w:t>администрации города</w:t>
      </w:r>
    </w:p>
    <w:p w:rsidR="00871FF4" w:rsidRPr="00096664" w:rsidRDefault="00871FF4" w:rsidP="00871FF4">
      <w:pPr>
        <w:autoSpaceDE w:val="0"/>
        <w:autoSpaceDN w:val="0"/>
        <w:adjustRightInd w:val="0"/>
        <w:ind w:firstLine="0"/>
        <w:jc w:val="right"/>
        <w:rPr>
          <w:sz w:val="30"/>
          <w:szCs w:val="30"/>
        </w:rPr>
      </w:pPr>
      <w:r w:rsidRPr="00096664">
        <w:rPr>
          <w:sz w:val="30"/>
          <w:szCs w:val="30"/>
        </w:rPr>
        <w:t>от</w:t>
      </w:r>
      <w:r w:rsidR="00BE1BE2" w:rsidRPr="00096664">
        <w:rPr>
          <w:sz w:val="30"/>
          <w:szCs w:val="30"/>
        </w:rPr>
        <w:t xml:space="preserve">   №</w:t>
      </w:r>
    </w:p>
    <w:p w:rsidR="00871FF4" w:rsidRPr="0009666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985"/>
        <w:gridCol w:w="1275"/>
        <w:gridCol w:w="1134"/>
        <w:gridCol w:w="1129"/>
        <w:gridCol w:w="1990"/>
        <w:gridCol w:w="1134"/>
        <w:gridCol w:w="992"/>
        <w:gridCol w:w="2449"/>
        <w:gridCol w:w="1520"/>
      </w:tblGrid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E543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№</w:t>
            </w:r>
            <w:r w:rsidR="00871FF4" w:rsidRPr="00096664">
              <w:rPr>
                <w:sz w:val="20"/>
                <w:szCs w:val="20"/>
              </w:rPr>
              <w:t xml:space="preserve"> объекта схемы ра</w:t>
            </w:r>
            <w:r w:rsidR="00871FF4" w:rsidRPr="00096664">
              <w:rPr>
                <w:sz w:val="20"/>
                <w:szCs w:val="20"/>
              </w:rPr>
              <w:t>з</w:t>
            </w:r>
            <w:r w:rsidR="00871FF4" w:rsidRPr="00096664">
              <w:rPr>
                <w:sz w:val="20"/>
                <w:szCs w:val="20"/>
              </w:rPr>
              <w:t>мещения нестаци</w:t>
            </w:r>
            <w:r w:rsidR="00871FF4" w:rsidRPr="00096664">
              <w:rPr>
                <w:sz w:val="20"/>
                <w:szCs w:val="20"/>
              </w:rPr>
              <w:t>о</w:t>
            </w:r>
            <w:r w:rsidR="00871FF4" w:rsidRPr="00096664">
              <w:rPr>
                <w:sz w:val="20"/>
                <w:szCs w:val="20"/>
              </w:rPr>
              <w:t>нарных то</w:t>
            </w:r>
            <w:r w:rsidR="00871FF4" w:rsidRPr="00096664">
              <w:rPr>
                <w:sz w:val="20"/>
                <w:szCs w:val="20"/>
              </w:rPr>
              <w:t>р</w:t>
            </w:r>
            <w:r w:rsidR="00871FF4" w:rsidRPr="00096664">
              <w:rPr>
                <w:sz w:val="20"/>
                <w:szCs w:val="20"/>
              </w:rPr>
              <w:t>говых об</w:t>
            </w:r>
            <w:r w:rsidR="00871FF4" w:rsidRPr="00096664">
              <w:rPr>
                <w:sz w:val="20"/>
                <w:szCs w:val="20"/>
              </w:rPr>
              <w:t>ъ</w:t>
            </w:r>
            <w:r w:rsidR="00871FF4" w:rsidRPr="00096664">
              <w:rPr>
                <w:sz w:val="20"/>
                <w:szCs w:val="20"/>
              </w:rPr>
              <w:t>ектов на территории города Красноя</w:t>
            </w:r>
            <w:r w:rsidR="00871FF4" w:rsidRPr="00096664">
              <w:rPr>
                <w:sz w:val="20"/>
                <w:szCs w:val="20"/>
              </w:rPr>
              <w:t>р</w:t>
            </w:r>
            <w:r w:rsidR="00871FF4" w:rsidRPr="00096664">
              <w:rPr>
                <w:sz w:val="20"/>
                <w:szCs w:val="20"/>
              </w:rPr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Тип нест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ционарных торговых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Адресный ориентир расположения нест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ционарных торговых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Количество нестаци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нарных то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говых объе</w:t>
            </w:r>
            <w:r w:rsidRPr="00096664">
              <w:rPr>
                <w:sz w:val="20"/>
                <w:szCs w:val="20"/>
              </w:rPr>
              <w:t>к</w:t>
            </w:r>
            <w:r w:rsidRPr="00096664">
              <w:rPr>
                <w:sz w:val="20"/>
                <w:szCs w:val="20"/>
              </w:rPr>
              <w:t>тов по ка</w:t>
            </w:r>
            <w:r w:rsidRPr="00096664">
              <w:rPr>
                <w:sz w:val="20"/>
                <w:szCs w:val="20"/>
              </w:rPr>
              <w:t>ж</w:t>
            </w:r>
            <w:r w:rsidRPr="00096664">
              <w:rPr>
                <w:sz w:val="20"/>
                <w:szCs w:val="20"/>
              </w:rPr>
              <w:t>дому адре</w:t>
            </w:r>
            <w:r w:rsidRPr="00096664">
              <w:rPr>
                <w:sz w:val="20"/>
                <w:szCs w:val="20"/>
              </w:rPr>
              <w:t>с</w:t>
            </w:r>
            <w:r w:rsidRPr="00096664">
              <w:rPr>
                <w:sz w:val="20"/>
                <w:szCs w:val="20"/>
              </w:rPr>
              <w:t>ному орие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тиру,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Площадь земельного участка, здания, строения, сооруж</w:t>
            </w:r>
            <w:r w:rsidRPr="00096664">
              <w:rPr>
                <w:sz w:val="20"/>
                <w:szCs w:val="20"/>
              </w:rPr>
              <w:t>е</w:t>
            </w:r>
            <w:r w:rsidRPr="00096664">
              <w:rPr>
                <w:sz w:val="20"/>
                <w:szCs w:val="20"/>
              </w:rPr>
              <w:t>ния или их части, з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нимаемая нестаци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нарным торговым объектом, 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Площадь торгового объекта, кв.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Вид реализуемой нестационарным то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говым объектом пр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Специал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зация н</w:t>
            </w:r>
            <w:r w:rsidRPr="00096664">
              <w:rPr>
                <w:sz w:val="20"/>
                <w:szCs w:val="20"/>
              </w:rPr>
              <w:t>е</w:t>
            </w:r>
            <w:r w:rsidRPr="00096664">
              <w:rPr>
                <w:sz w:val="20"/>
                <w:szCs w:val="20"/>
              </w:rPr>
              <w:t>стациона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ного торг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вого объе</w:t>
            </w:r>
            <w:r w:rsidRPr="00096664">
              <w:rPr>
                <w:sz w:val="20"/>
                <w:szCs w:val="20"/>
              </w:rPr>
              <w:t>к</w:t>
            </w:r>
            <w:r w:rsidRPr="00096664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Инфо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мация о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нике з</w:t>
            </w:r>
            <w:r w:rsidRPr="00096664">
              <w:rPr>
                <w:sz w:val="20"/>
                <w:szCs w:val="20"/>
              </w:rPr>
              <w:t>е</w:t>
            </w:r>
            <w:r w:rsidRPr="00096664">
              <w:rPr>
                <w:sz w:val="20"/>
                <w:szCs w:val="20"/>
              </w:rPr>
              <w:t>мельного участка, здания, сооруж</w:t>
            </w:r>
            <w:r w:rsidRPr="00096664">
              <w:rPr>
                <w:sz w:val="20"/>
                <w:szCs w:val="20"/>
              </w:rPr>
              <w:t>е</w:t>
            </w:r>
            <w:r w:rsidRPr="00096664">
              <w:rPr>
                <w:sz w:val="20"/>
                <w:szCs w:val="20"/>
              </w:rPr>
              <w:t>ния, на котором распол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жен н</w:t>
            </w:r>
            <w:r w:rsidRPr="00096664">
              <w:rPr>
                <w:sz w:val="20"/>
                <w:szCs w:val="20"/>
              </w:rPr>
              <w:t>е</w:t>
            </w:r>
            <w:r w:rsidRPr="00096664">
              <w:rPr>
                <w:sz w:val="20"/>
                <w:szCs w:val="20"/>
              </w:rPr>
              <w:t>стаци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нарный торговый объект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Информация об использ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вании нестационарного торгового объекта субъе</w:t>
            </w:r>
            <w:r w:rsidRPr="00096664">
              <w:rPr>
                <w:sz w:val="20"/>
                <w:szCs w:val="20"/>
              </w:rPr>
              <w:t>к</w:t>
            </w:r>
            <w:r w:rsidRPr="00096664">
              <w:rPr>
                <w:sz w:val="20"/>
                <w:szCs w:val="20"/>
              </w:rPr>
              <w:t>тами малого или среднего предпринимательства, осуществляющими торг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вую деятельность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Период разм</w:t>
            </w:r>
            <w:r w:rsidRPr="00096664">
              <w:rPr>
                <w:sz w:val="20"/>
                <w:szCs w:val="20"/>
              </w:rPr>
              <w:t>е</w:t>
            </w:r>
            <w:r w:rsidRPr="00096664">
              <w:rPr>
                <w:sz w:val="20"/>
                <w:szCs w:val="20"/>
              </w:rPr>
              <w:t>щения нестац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онарных торг</w:t>
            </w:r>
            <w:r w:rsidRPr="00096664">
              <w:rPr>
                <w:sz w:val="20"/>
                <w:szCs w:val="20"/>
              </w:rPr>
              <w:t>о</w:t>
            </w:r>
            <w:r w:rsidRPr="00096664">
              <w:rPr>
                <w:sz w:val="20"/>
                <w:szCs w:val="20"/>
              </w:rPr>
              <w:t>вых объектов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12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BE1BE2" w:rsidP="000B26D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«</w:t>
            </w:r>
            <w:r w:rsidR="00E747F8" w:rsidRPr="00096664">
              <w:rPr>
                <w:sz w:val="20"/>
                <w:szCs w:val="20"/>
              </w:rPr>
              <w:t>5398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</w:t>
            </w:r>
            <w:r w:rsidR="00871FF4" w:rsidRPr="00096664">
              <w:rPr>
                <w:sz w:val="20"/>
                <w:szCs w:val="20"/>
              </w:rPr>
              <w:t>авильон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 w:rsidP="00BE1BE2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ул. </w:t>
            </w:r>
            <w:r w:rsidR="00BE1BE2" w:rsidRPr="00096664">
              <w:rPr>
                <w:sz w:val="20"/>
                <w:szCs w:val="20"/>
              </w:rPr>
              <w:t>С</w:t>
            </w:r>
            <w:r w:rsidR="00E747F8" w:rsidRPr="00096664">
              <w:rPr>
                <w:sz w:val="20"/>
                <w:szCs w:val="20"/>
              </w:rPr>
              <w:t>удостроител</w:t>
            </w:r>
            <w:r w:rsidR="00E747F8" w:rsidRPr="00096664">
              <w:rPr>
                <w:sz w:val="20"/>
                <w:szCs w:val="20"/>
              </w:rPr>
              <w:t>ь</w:t>
            </w:r>
            <w:r w:rsidR="00E747F8" w:rsidRPr="00096664">
              <w:rPr>
                <w:sz w:val="20"/>
                <w:szCs w:val="20"/>
              </w:rPr>
              <w:t>ная, 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53,6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  <w:r w:rsidR="00C6652D" w:rsidRPr="00096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9D636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01.01.2028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</w:t>
            </w:r>
            <w:r w:rsidR="00871FF4" w:rsidRPr="00096664">
              <w:rPr>
                <w:sz w:val="20"/>
                <w:szCs w:val="20"/>
              </w:rPr>
              <w:t>авильон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 w:rsidP="00FC0FC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ул. </w:t>
            </w:r>
            <w:r w:rsidR="00E747F8" w:rsidRPr="00096664">
              <w:rPr>
                <w:sz w:val="20"/>
                <w:szCs w:val="20"/>
              </w:rPr>
              <w:t>Ястынская,19д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60</w:t>
            </w:r>
            <w:r w:rsidR="009D636A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60</w:t>
            </w:r>
            <w:r w:rsidR="00666C93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9D636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 w:rsidP="00666C9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</w:t>
            </w:r>
            <w:r w:rsidR="00666C93" w:rsidRPr="00096664">
              <w:rPr>
                <w:sz w:val="20"/>
                <w:szCs w:val="20"/>
              </w:rPr>
              <w:t>8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</w:t>
            </w:r>
            <w:r w:rsidR="00871FF4" w:rsidRPr="00096664">
              <w:rPr>
                <w:sz w:val="20"/>
                <w:szCs w:val="20"/>
              </w:rPr>
              <w:t>авильон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 w:rsidP="00FC0FC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Ястынская,19д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50</w:t>
            </w:r>
            <w:r w:rsidR="001463BB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50</w:t>
            </w:r>
            <w:r w:rsidR="00871FF4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</w:t>
            </w:r>
            <w:r w:rsidR="00A364B6" w:rsidRPr="00096664">
              <w:rPr>
                <w:sz w:val="20"/>
                <w:szCs w:val="20"/>
              </w:rPr>
              <w:t>1</w:t>
            </w:r>
            <w:r w:rsidRPr="00096664">
              <w:rPr>
                <w:sz w:val="20"/>
                <w:szCs w:val="20"/>
              </w:rPr>
              <w:t>.202</w:t>
            </w:r>
            <w:r w:rsidR="00A364B6" w:rsidRPr="00096664">
              <w:rPr>
                <w:sz w:val="20"/>
                <w:szCs w:val="20"/>
              </w:rPr>
              <w:t>8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lastRenderedPageBreak/>
              <w:t>5401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Ястынская,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8,0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</w:t>
            </w:r>
            <w:r w:rsidR="00A364B6" w:rsidRPr="00096664">
              <w:rPr>
                <w:sz w:val="20"/>
                <w:szCs w:val="20"/>
              </w:rPr>
              <w:t>8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  <w:r w:rsidR="007D4005" w:rsidRPr="00096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 w:rsidP="007D400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Парк им. 400-летия города Красноярска (участок №2)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</w:t>
            </w:r>
            <w:r w:rsidR="002951E2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</w:t>
            </w:r>
            <w:r w:rsidR="00871FF4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 w:rsidP="002951E2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  <w:r w:rsidR="007D4005" w:rsidRPr="00096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 w:rsidP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  <w:r w:rsidR="00871FF4" w:rsidRPr="00096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E747F8" w:rsidP="00E747F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16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096664" w:rsidRDefault="00871FF4" w:rsidP="006D048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</w:t>
            </w:r>
            <w:r w:rsidR="006D048A" w:rsidRPr="00096664">
              <w:rPr>
                <w:sz w:val="20"/>
                <w:szCs w:val="20"/>
              </w:rPr>
              <w:t>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Парк им. 400-летия города Красноярска (участок №3)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 xml:space="preserve">ры/непродовольственные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17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F8" w:rsidRPr="00096664" w:rsidRDefault="00E747F8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Парк им. 400-летия города Красноярска (участок №4)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 xml:space="preserve">ры/непродовольственные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18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Парк им. 400-летия города Красноярска (участок №6)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 xml:space="preserve">ры/непродовольственные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19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Парк им. 400-летия города Красноярска (участок №8)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 xml:space="preserve">ры/непродовольственные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0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Парк им. 400-летия города Красноярска (участок №10)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9,0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 xml:space="preserve">ры/непродовольственные товары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1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75570E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5408</w:t>
            </w:r>
            <w:r w:rsidR="00C367AF" w:rsidRPr="000966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AF5C86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</w:t>
            </w:r>
            <w:r w:rsidR="0075570E" w:rsidRPr="00096664">
              <w:rPr>
                <w:sz w:val="20"/>
                <w:szCs w:val="20"/>
              </w:rPr>
              <w:t xml:space="preserve">л. </w:t>
            </w:r>
            <w:proofErr w:type="gramStart"/>
            <w:r w:rsidR="0075570E" w:rsidRPr="00096664">
              <w:rPr>
                <w:sz w:val="20"/>
                <w:szCs w:val="20"/>
              </w:rPr>
              <w:t>Краснодарская</w:t>
            </w:r>
            <w:proofErr w:type="gramEnd"/>
            <w:r w:rsidR="0075570E" w:rsidRPr="00096664">
              <w:rPr>
                <w:sz w:val="20"/>
                <w:szCs w:val="20"/>
              </w:rPr>
              <w:t xml:space="preserve"> (между домами №17 и №19)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38,8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38,8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AC0BA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096664" w:rsidRDefault="00C367AF" w:rsidP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</w:t>
            </w:r>
            <w:r w:rsidR="0075570E" w:rsidRPr="00096664">
              <w:rPr>
                <w:sz w:val="20"/>
                <w:szCs w:val="20"/>
              </w:rPr>
              <w:t>1</w:t>
            </w:r>
            <w:r w:rsidRPr="00096664">
              <w:rPr>
                <w:sz w:val="20"/>
                <w:szCs w:val="20"/>
              </w:rPr>
              <w:t>.202</w:t>
            </w:r>
            <w:r w:rsidR="0075570E" w:rsidRPr="00096664">
              <w:rPr>
                <w:sz w:val="20"/>
                <w:szCs w:val="20"/>
              </w:rPr>
              <w:t>8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lastRenderedPageBreak/>
              <w:t>5409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Тотмина,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13,6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Академика К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ренского, 2б/1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21,0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Академика К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ренского, 2б/1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21,0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21,0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096664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EA1721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EA1721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AF5C86" w:rsidP="0020471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</w:t>
            </w:r>
            <w:r w:rsidR="00EA1721" w:rsidRPr="00096664">
              <w:rPr>
                <w:sz w:val="20"/>
                <w:szCs w:val="20"/>
              </w:rPr>
              <w:t>л. Спортивная, 80а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20471B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EA1721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EA1721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23,9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20471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20471B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20471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20471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71B" w:rsidRPr="00096664" w:rsidRDefault="00AF5C86" w:rsidP="006D048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</w:t>
            </w:r>
            <w:r w:rsidR="00EA1721" w:rsidRPr="00096664">
              <w:rPr>
                <w:sz w:val="20"/>
                <w:szCs w:val="20"/>
              </w:rPr>
              <w:t>о 01.01.2028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Щорса, 85г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21,6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096664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01.01.2028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площадь Революции, участок №4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12,0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2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площадь Революции, участок №5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12,0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3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lastRenderedPageBreak/>
              <w:t>5416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45/1, участок №12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4,0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4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45/1, участок №13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6,0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5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43, участок №14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6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106, участок №15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24,0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7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</w:t>
            </w:r>
            <w:r w:rsidR="0096196D" w:rsidRPr="00096664">
              <w:rPr>
                <w:sz w:val="20"/>
                <w:szCs w:val="20"/>
              </w:rPr>
              <w:t>го, 106</w:t>
            </w:r>
            <w:r w:rsidRPr="00096664">
              <w:rPr>
                <w:sz w:val="20"/>
                <w:szCs w:val="20"/>
              </w:rPr>
              <w:t>, уча</w:t>
            </w:r>
            <w:r w:rsidR="0096196D" w:rsidRPr="00096664">
              <w:rPr>
                <w:sz w:val="20"/>
                <w:szCs w:val="20"/>
              </w:rPr>
              <w:t>сток №16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12</w:t>
            </w:r>
            <w:r w:rsidR="001653EC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96196D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12</w:t>
            </w:r>
            <w:r w:rsidR="001653EC" w:rsidRPr="00096664">
              <w:rPr>
                <w:sz w:val="20"/>
                <w:szCs w:val="20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8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EC" w:rsidRPr="00096664" w:rsidRDefault="001653EC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106, участок №17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4,0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29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106, участок №18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4,0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30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100, участок №19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24,0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31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100, участок №20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6,0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32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lastRenderedPageBreak/>
              <w:t>5425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100, участок №21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24,0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33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Дубровинского, 100, участок №22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муниц</w:t>
            </w:r>
            <w:r w:rsidRPr="00096664">
              <w:rPr>
                <w:sz w:val="20"/>
                <w:szCs w:val="20"/>
              </w:rPr>
              <w:t>и</w:t>
            </w:r>
            <w:r w:rsidRPr="00096664">
              <w:rPr>
                <w:sz w:val="20"/>
                <w:szCs w:val="20"/>
              </w:rPr>
              <w:t>пальная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 xml:space="preserve">- </w:t>
            </w:r>
            <w:hyperlink r:id="rId34" w:history="1">
              <w:r w:rsidRPr="00096664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01.01.2026</w:t>
            </w:r>
          </w:p>
        </w:tc>
      </w:tr>
      <w:tr w:rsidR="00096664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AF5C8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Бограда, 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7,7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6D" w:rsidRPr="00096664" w:rsidRDefault="0096196D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01.01.2028</w:t>
            </w:r>
          </w:p>
        </w:tc>
      </w:tr>
      <w:tr w:rsidR="00994936" w:rsidRPr="00096664" w:rsidTr="005621D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павильон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 w:rsidP="00AF5C8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ул. Весны, 20а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50,0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продовольственные тов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 w:rsidP="0009666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неразгр</w:t>
            </w:r>
            <w:r w:rsidRPr="00096664">
              <w:rPr>
                <w:sz w:val="20"/>
                <w:szCs w:val="20"/>
              </w:rPr>
              <w:t>а</w:t>
            </w:r>
            <w:r w:rsidRPr="00096664">
              <w:rPr>
                <w:sz w:val="20"/>
                <w:szCs w:val="20"/>
              </w:rPr>
              <w:t>ниченная госуда</w:t>
            </w:r>
            <w:r w:rsidRPr="00096664">
              <w:rPr>
                <w:sz w:val="20"/>
                <w:szCs w:val="20"/>
              </w:rPr>
              <w:t>р</w:t>
            </w:r>
            <w:r w:rsidRPr="00096664">
              <w:rPr>
                <w:sz w:val="20"/>
                <w:szCs w:val="20"/>
              </w:rPr>
              <w:t>ственная собстве</w:t>
            </w:r>
            <w:r w:rsidRPr="00096664">
              <w:rPr>
                <w:sz w:val="20"/>
                <w:szCs w:val="20"/>
              </w:rPr>
              <w:t>н</w:t>
            </w:r>
            <w:r w:rsidRPr="00096664">
              <w:rPr>
                <w:sz w:val="20"/>
                <w:szCs w:val="20"/>
              </w:rPr>
              <w:t>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субъект малого или сре</w:t>
            </w:r>
            <w:r w:rsidRPr="00096664">
              <w:rPr>
                <w:sz w:val="20"/>
                <w:szCs w:val="20"/>
              </w:rPr>
              <w:t>д</w:t>
            </w:r>
            <w:r w:rsidRPr="00096664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36" w:rsidRPr="00096664" w:rsidRDefault="00994936" w:rsidP="0009666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096664">
              <w:rPr>
                <w:sz w:val="20"/>
                <w:szCs w:val="20"/>
              </w:rPr>
              <w:t>до 01.07.2026</w:t>
            </w:r>
            <w:r w:rsidR="00D66A77">
              <w:rPr>
                <w:sz w:val="20"/>
                <w:szCs w:val="20"/>
              </w:rPr>
              <w:t>»</w:t>
            </w:r>
          </w:p>
        </w:tc>
      </w:tr>
    </w:tbl>
    <w:p w:rsidR="00871FF4" w:rsidRPr="00096664" w:rsidRDefault="00871FF4" w:rsidP="00D66A77">
      <w:pPr>
        <w:autoSpaceDE w:val="0"/>
        <w:autoSpaceDN w:val="0"/>
        <w:adjustRightInd w:val="0"/>
        <w:ind w:firstLine="0"/>
      </w:pPr>
    </w:p>
    <w:p w:rsidR="00871FF4" w:rsidRPr="00096664" w:rsidRDefault="00871FF4" w:rsidP="00D66A77">
      <w:pPr>
        <w:autoSpaceDE w:val="0"/>
        <w:autoSpaceDN w:val="0"/>
        <w:adjustRightInd w:val="0"/>
        <w:ind w:firstLine="0"/>
      </w:pPr>
    </w:p>
    <w:sectPr w:rsidR="00871FF4" w:rsidRPr="00096664" w:rsidSect="00096664">
      <w:pgSz w:w="16838" w:h="11906" w:orient="landscape"/>
      <w:pgMar w:top="142" w:right="1134" w:bottom="567" w:left="42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64" w:rsidRDefault="00096664" w:rsidP="00433409">
      <w:r>
        <w:separator/>
      </w:r>
    </w:p>
  </w:endnote>
  <w:endnote w:type="continuationSeparator" w:id="0">
    <w:p w:rsidR="00096664" w:rsidRDefault="00096664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64" w:rsidRDefault="00096664" w:rsidP="00433409">
      <w:r>
        <w:separator/>
      </w:r>
    </w:p>
  </w:footnote>
  <w:footnote w:type="continuationSeparator" w:id="0">
    <w:p w:rsidR="00096664" w:rsidRDefault="00096664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64" w:rsidRDefault="00096664" w:rsidP="00096664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3D73"/>
    <w:rsid w:val="00020448"/>
    <w:rsid w:val="00022FF9"/>
    <w:rsid w:val="0002476E"/>
    <w:rsid w:val="000260B0"/>
    <w:rsid w:val="00032A63"/>
    <w:rsid w:val="00045067"/>
    <w:rsid w:val="000565AB"/>
    <w:rsid w:val="00057CF1"/>
    <w:rsid w:val="00080E61"/>
    <w:rsid w:val="000832C7"/>
    <w:rsid w:val="00086A59"/>
    <w:rsid w:val="00095314"/>
    <w:rsid w:val="00096664"/>
    <w:rsid w:val="000A6413"/>
    <w:rsid w:val="000B064B"/>
    <w:rsid w:val="000B26D4"/>
    <w:rsid w:val="000D55DA"/>
    <w:rsid w:val="000D7A63"/>
    <w:rsid w:val="000E7046"/>
    <w:rsid w:val="000F07B9"/>
    <w:rsid w:val="000F66EC"/>
    <w:rsid w:val="00105BF3"/>
    <w:rsid w:val="00111AAF"/>
    <w:rsid w:val="00115F22"/>
    <w:rsid w:val="00130000"/>
    <w:rsid w:val="00132441"/>
    <w:rsid w:val="001404AB"/>
    <w:rsid w:val="001426BF"/>
    <w:rsid w:val="001463BB"/>
    <w:rsid w:val="00152619"/>
    <w:rsid w:val="00152F5D"/>
    <w:rsid w:val="00156EAB"/>
    <w:rsid w:val="001653EC"/>
    <w:rsid w:val="001734CC"/>
    <w:rsid w:val="00180CBB"/>
    <w:rsid w:val="0019086A"/>
    <w:rsid w:val="00190F87"/>
    <w:rsid w:val="001968FA"/>
    <w:rsid w:val="001A745F"/>
    <w:rsid w:val="001B16E2"/>
    <w:rsid w:val="001B606A"/>
    <w:rsid w:val="001B7BE4"/>
    <w:rsid w:val="001D6F3B"/>
    <w:rsid w:val="001E16B5"/>
    <w:rsid w:val="001E2F6A"/>
    <w:rsid w:val="0020471B"/>
    <w:rsid w:val="00204FB4"/>
    <w:rsid w:val="00205D16"/>
    <w:rsid w:val="0021382F"/>
    <w:rsid w:val="00220AA0"/>
    <w:rsid w:val="00223FC6"/>
    <w:rsid w:val="00230C01"/>
    <w:rsid w:val="00233978"/>
    <w:rsid w:val="00236E39"/>
    <w:rsid w:val="002551F2"/>
    <w:rsid w:val="00261564"/>
    <w:rsid w:val="002653E6"/>
    <w:rsid w:val="0026553E"/>
    <w:rsid w:val="00273FAB"/>
    <w:rsid w:val="0027748A"/>
    <w:rsid w:val="00284034"/>
    <w:rsid w:val="00291B33"/>
    <w:rsid w:val="002943E9"/>
    <w:rsid w:val="00294E6B"/>
    <w:rsid w:val="002951E2"/>
    <w:rsid w:val="002A6A3F"/>
    <w:rsid w:val="002B0E3C"/>
    <w:rsid w:val="002B5204"/>
    <w:rsid w:val="002E20D2"/>
    <w:rsid w:val="00300441"/>
    <w:rsid w:val="00303E49"/>
    <w:rsid w:val="0030523D"/>
    <w:rsid w:val="00310E58"/>
    <w:rsid w:val="00313A33"/>
    <w:rsid w:val="00323A85"/>
    <w:rsid w:val="003244FA"/>
    <w:rsid w:val="003346F8"/>
    <w:rsid w:val="00354026"/>
    <w:rsid w:val="00377112"/>
    <w:rsid w:val="00384F67"/>
    <w:rsid w:val="003850D7"/>
    <w:rsid w:val="00394F02"/>
    <w:rsid w:val="003B105D"/>
    <w:rsid w:val="003B453F"/>
    <w:rsid w:val="003E019D"/>
    <w:rsid w:val="004022EB"/>
    <w:rsid w:val="0040381C"/>
    <w:rsid w:val="00433409"/>
    <w:rsid w:val="00440181"/>
    <w:rsid w:val="00446849"/>
    <w:rsid w:val="00487584"/>
    <w:rsid w:val="00490FD6"/>
    <w:rsid w:val="004937F3"/>
    <w:rsid w:val="004A29A6"/>
    <w:rsid w:val="004A385C"/>
    <w:rsid w:val="004D5DA4"/>
    <w:rsid w:val="004E0A27"/>
    <w:rsid w:val="004E25B0"/>
    <w:rsid w:val="004F2032"/>
    <w:rsid w:val="00501697"/>
    <w:rsid w:val="0050783B"/>
    <w:rsid w:val="0052483B"/>
    <w:rsid w:val="00527B74"/>
    <w:rsid w:val="00527FE5"/>
    <w:rsid w:val="005323A1"/>
    <w:rsid w:val="00532577"/>
    <w:rsid w:val="00547A8F"/>
    <w:rsid w:val="005621DA"/>
    <w:rsid w:val="00573B36"/>
    <w:rsid w:val="00577208"/>
    <w:rsid w:val="005832DC"/>
    <w:rsid w:val="005B6AA1"/>
    <w:rsid w:val="005C5459"/>
    <w:rsid w:val="005C5805"/>
    <w:rsid w:val="005E2F84"/>
    <w:rsid w:val="005E5B5F"/>
    <w:rsid w:val="006256A9"/>
    <w:rsid w:val="006271AB"/>
    <w:rsid w:val="006273A1"/>
    <w:rsid w:val="00647F53"/>
    <w:rsid w:val="006649E7"/>
    <w:rsid w:val="00665E2D"/>
    <w:rsid w:val="00666C93"/>
    <w:rsid w:val="00686873"/>
    <w:rsid w:val="00691276"/>
    <w:rsid w:val="006D048A"/>
    <w:rsid w:val="006E7617"/>
    <w:rsid w:val="006F1F42"/>
    <w:rsid w:val="006F6285"/>
    <w:rsid w:val="0070198C"/>
    <w:rsid w:val="00703FCD"/>
    <w:rsid w:val="00706AFD"/>
    <w:rsid w:val="00713C70"/>
    <w:rsid w:val="00724E5C"/>
    <w:rsid w:val="00732CF2"/>
    <w:rsid w:val="007422BC"/>
    <w:rsid w:val="00754B43"/>
    <w:rsid w:val="0075570E"/>
    <w:rsid w:val="007B2B04"/>
    <w:rsid w:val="007D4005"/>
    <w:rsid w:val="007E2226"/>
    <w:rsid w:val="00803B5B"/>
    <w:rsid w:val="00831653"/>
    <w:rsid w:val="00852583"/>
    <w:rsid w:val="008717AB"/>
    <w:rsid w:val="00871FF4"/>
    <w:rsid w:val="00885923"/>
    <w:rsid w:val="008A6086"/>
    <w:rsid w:val="008C1265"/>
    <w:rsid w:val="008F6DDE"/>
    <w:rsid w:val="00906A0A"/>
    <w:rsid w:val="00925EC8"/>
    <w:rsid w:val="00927840"/>
    <w:rsid w:val="00930802"/>
    <w:rsid w:val="00936D41"/>
    <w:rsid w:val="00952122"/>
    <w:rsid w:val="0096196D"/>
    <w:rsid w:val="009622EE"/>
    <w:rsid w:val="0099102B"/>
    <w:rsid w:val="00993684"/>
    <w:rsid w:val="00994936"/>
    <w:rsid w:val="009A2D41"/>
    <w:rsid w:val="009A578E"/>
    <w:rsid w:val="009B129D"/>
    <w:rsid w:val="009B1AAB"/>
    <w:rsid w:val="009C31B9"/>
    <w:rsid w:val="009D636A"/>
    <w:rsid w:val="009D793B"/>
    <w:rsid w:val="009E4612"/>
    <w:rsid w:val="00A0301E"/>
    <w:rsid w:val="00A119D5"/>
    <w:rsid w:val="00A16595"/>
    <w:rsid w:val="00A30D12"/>
    <w:rsid w:val="00A364B6"/>
    <w:rsid w:val="00A41C73"/>
    <w:rsid w:val="00A543FB"/>
    <w:rsid w:val="00A544E5"/>
    <w:rsid w:val="00A57EF1"/>
    <w:rsid w:val="00A60858"/>
    <w:rsid w:val="00A74232"/>
    <w:rsid w:val="00A83A49"/>
    <w:rsid w:val="00A9429E"/>
    <w:rsid w:val="00A94F25"/>
    <w:rsid w:val="00A965C1"/>
    <w:rsid w:val="00AB02BA"/>
    <w:rsid w:val="00AC0BA3"/>
    <w:rsid w:val="00AC6CFE"/>
    <w:rsid w:val="00AD69A9"/>
    <w:rsid w:val="00AE6EE8"/>
    <w:rsid w:val="00AE74A0"/>
    <w:rsid w:val="00AF4FC5"/>
    <w:rsid w:val="00AF5C86"/>
    <w:rsid w:val="00B1174E"/>
    <w:rsid w:val="00B2218B"/>
    <w:rsid w:val="00B2703B"/>
    <w:rsid w:val="00B40C37"/>
    <w:rsid w:val="00B43B5D"/>
    <w:rsid w:val="00B50306"/>
    <w:rsid w:val="00B572EC"/>
    <w:rsid w:val="00B57706"/>
    <w:rsid w:val="00B62505"/>
    <w:rsid w:val="00B71AD4"/>
    <w:rsid w:val="00B722BC"/>
    <w:rsid w:val="00B75A6A"/>
    <w:rsid w:val="00B83FF4"/>
    <w:rsid w:val="00B9756D"/>
    <w:rsid w:val="00B97E96"/>
    <w:rsid w:val="00BA48E6"/>
    <w:rsid w:val="00BB3545"/>
    <w:rsid w:val="00BC429D"/>
    <w:rsid w:val="00BE1BE2"/>
    <w:rsid w:val="00BE5A4C"/>
    <w:rsid w:val="00BF0FF5"/>
    <w:rsid w:val="00BF5CFA"/>
    <w:rsid w:val="00BF735E"/>
    <w:rsid w:val="00C02CF2"/>
    <w:rsid w:val="00C07954"/>
    <w:rsid w:val="00C104C5"/>
    <w:rsid w:val="00C1158E"/>
    <w:rsid w:val="00C21610"/>
    <w:rsid w:val="00C222A5"/>
    <w:rsid w:val="00C26085"/>
    <w:rsid w:val="00C260AE"/>
    <w:rsid w:val="00C32253"/>
    <w:rsid w:val="00C367AF"/>
    <w:rsid w:val="00C44C4C"/>
    <w:rsid w:val="00C54790"/>
    <w:rsid w:val="00C56DE2"/>
    <w:rsid w:val="00C62AFB"/>
    <w:rsid w:val="00C6652D"/>
    <w:rsid w:val="00C91047"/>
    <w:rsid w:val="00CB2C9D"/>
    <w:rsid w:val="00CC2203"/>
    <w:rsid w:val="00CD2BD6"/>
    <w:rsid w:val="00CD3BB4"/>
    <w:rsid w:val="00CE6538"/>
    <w:rsid w:val="00D055F5"/>
    <w:rsid w:val="00D13B30"/>
    <w:rsid w:val="00D30768"/>
    <w:rsid w:val="00D32037"/>
    <w:rsid w:val="00D435C7"/>
    <w:rsid w:val="00D66A77"/>
    <w:rsid w:val="00D70EAE"/>
    <w:rsid w:val="00DD0098"/>
    <w:rsid w:val="00DD3200"/>
    <w:rsid w:val="00DE55F8"/>
    <w:rsid w:val="00DE5A2B"/>
    <w:rsid w:val="00DF417B"/>
    <w:rsid w:val="00E000FC"/>
    <w:rsid w:val="00E1133E"/>
    <w:rsid w:val="00E13FC5"/>
    <w:rsid w:val="00E2138D"/>
    <w:rsid w:val="00E26F96"/>
    <w:rsid w:val="00E745AB"/>
    <w:rsid w:val="00E747F8"/>
    <w:rsid w:val="00E75A71"/>
    <w:rsid w:val="00E92810"/>
    <w:rsid w:val="00EA1721"/>
    <w:rsid w:val="00EA7557"/>
    <w:rsid w:val="00EB09F4"/>
    <w:rsid w:val="00ED0A5E"/>
    <w:rsid w:val="00ED29BD"/>
    <w:rsid w:val="00EE5434"/>
    <w:rsid w:val="00EF633E"/>
    <w:rsid w:val="00EF642C"/>
    <w:rsid w:val="00F055DC"/>
    <w:rsid w:val="00F10D40"/>
    <w:rsid w:val="00F245AD"/>
    <w:rsid w:val="00F634FE"/>
    <w:rsid w:val="00F91CF5"/>
    <w:rsid w:val="00FA388A"/>
    <w:rsid w:val="00FA73C4"/>
    <w:rsid w:val="00FB7481"/>
    <w:rsid w:val="00FC0FC8"/>
    <w:rsid w:val="00FC160C"/>
    <w:rsid w:val="00FC4B33"/>
    <w:rsid w:val="00FC5128"/>
    <w:rsid w:val="00FD4708"/>
    <w:rsid w:val="00FE26FB"/>
    <w:rsid w:val="00FF0C38"/>
    <w:rsid w:val="00FF5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9" Type="http://schemas.openxmlformats.org/officeDocument/2006/relationships/customXml" Target="../customXml/item4.xml"/><Relationship Id="rId21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4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5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3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0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9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24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2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9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1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0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C26632CF24F11641BC7A27547652ABBDA6A7FACAD02AB2CDADF3B33EA65AB2AEF831B1F7A95FC3E67A83BD65AC991E5459I9S4J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A90A4C-A519-4373-B01E-F6F5BB2F4610}"/>
</file>

<file path=customXml/itemProps2.xml><?xml version="1.0" encoding="utf-8"?>
<ds:datastoreItem xmlns:ds="http://schemas.openxmlformats.org/officeDocument/2006/customXml" ds:itemID="{0E3277DC-3B4A-4DAC-B9AA-8BF6037522FF}"/>
</file>

<file path=customXml/itemProps3.xml><?xml version="1.0" encoding="utf-8"?>
<ds:datastoreItem xmlns:ds="http://schemas.openxmlformats.org/officeDocument/2006/customXml" ds:itemID="{C4873F83-6FB9-43E3-87E2-4D7E8F7506DD}"/>
</file>

<file path=customXml/itemProps4.xml><?xml version="1.0" encoding="utf-8"?>
<ds:datastoreItem xmlns:ds="http://schemas.openxmlformats.org/officeDocument/2006/customXml" ds:itemID="{921F80D3-8590-4CC1-9E04-013DB28D4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Васюта Светлана Владимировна</cp:lastModifiedBy>
  <cp:revision>20</cp:revision>
  <cp:lastPrinted>2020-12-21T05:48:00Z</cp:lastPrinted>
  <dcterms:created xsi:type="dcterms:W3CDTF">2021-02-04T10:14:00Z</dcterms:created>
  <dcterms:modified xsi:type="dcterms:W3CDTF">2021-03-26T07:38:00Z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