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AE" w:rsidRDefault="003674AE" w:rsidP="003674AE">
      <w:pPr>
        <w:pStyle w:val="ConsPlusTitle"/>
        <w:jc w:val="center"/>
        <w:outlineLvl w:val="1"/>
      </w:pPr>
      <w:r>
        <w:t>III. ДОПОЛНИТЕЛЬНЫЕ КЛАССИФИКАТОРЫ</w:t>
      </w:r>
    </w:p>
    <w:p w:rsidR="003674AE" w:rsidRDefault="003674AE" w:rsidP="003674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7"/>
        <w:gridCol w:w="7880"/>
      </w:tblGrid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Дополнительные классификаторы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классификатор категории несчастного случая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01.1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легкий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тяжелый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01.3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со смертельным исходом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01.4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групповой</w:t>
            </w:r>
          </w:p>
        </w:tc>
      </w:tr>
      <w:tr w:rsidR="003674AE" w:rsidTr="007866A0">
        <w:tc>
          <w:tcPr>
            <w:tcW w:w="1157" w:type="dxa"/>
            <w:vAlign w:val="center"/>
          </w:tcPr>
          <w:p w:rsidR="003674AE" w:rsidRDefault="003674AE" w:rsidP="007866A0">
            <w:pPr>
              <w:pStyle w:val="ConsPlusNormal"/>
              <w:outlineLvl w:val="2"/>
            </w:pPr>
            <w:r>
              <w:t>02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классификатор по времени суток на момент происшествия несчастного случая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02.1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00:01 до 8:00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02.2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8:01 до 16:00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02.3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16:01 до 24:00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классификатор по времени от начала работы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03.1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менее 1 часа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03.2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 часа до 4 часов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03.3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4 до 8 часов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03.4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более 8 часов</w:t>
            </w:r>
          </w:p>
        </w:tc>
      </w:tr>
      <w:tr w:rsidR="003674AE" w:rsidTr="007866A0">
        <w:tc>
          <w:tcPr>
            <w:tcW w:w="1157" w:type="dxa"/>
            <w:vAlign w:val="center"/>
          </w:tcPr>
          <w:p w:rsidR="003674AE" w:rsidRDefault="003674AE" w:rsidP="007866A0">
            <w:pPr>
              <w:pStyle w:val="ConsPlusNormal"/>
              <w:outlineLvl w:val="2"/>
            </w:pPr>
            <w:r>
              <w:t>04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bookmarkStart w:id="0" w:name="P2573"/>
            <w:bookmarkEnd w:id="0"/>
            <w:r>
              <w:t>04.1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менее 15 человек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bookmarkStart w:id="1" w:name="P2575"/>
            <w:bookmarkEnd w:id="1"/>
            <w:r>
              <w:t>04.2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16 до 100 человек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bookmarkStart w:id="2" w:name="P2577"/>
            <w:bookmarkEnd w:id="2"/>
            <w:r>
              <w:t>04.3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101 до 250 человек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bookmarkStart w:id="3" w:name="P2579"/>
            <w:bookmarkEnd w:id="3"/>
            <w:r>
              <w:t>04.4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251 до 1000 человек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bookmarkStart w:id="4" w:name="P2581"/>
            <w:bookmarkEnd w:id="4"/>
            <w:r>
              <w:t>04.5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свыше 1000 человек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для организаций или объектов, подконтрольных территориальному органу 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2573">
              <w:r>
                <w:rPr>
                  <w:color w:val="0000FF"/>
                </w:rPr>
                <w:t>коды 04.1</w:t>
              </w:r>
            </w:hyperlink>
            <w:r>
              <w:t xml:space="preserve"> - </w:t>
            </w:r>
            <w:hyperlink w:anchor="P2581">
              <w:r>
                <w:rPr>
                  <w:color w:val="0000FF"/>
                </w:rPr>
                <w:t>04.5</w:t>
              </w:r>
            </w:hyperlink>
            <w:r>
              <w:t>):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3">
              <w:r>
                <w:rPr>
                  <w:color w:val="0000FF"/>
                </w:rPr>
                <w:t>кода 04.1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04.6.2.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5">
              <w:r>
                <w:rPr>
                  <w:color w:val="0000FF"/>
                </w:rPr>
                <w:t>кода 04.2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менее 150 человек (с учетом </w:t>
            </w:r>
            <w:hyperlink w:anchor="P2577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7">
              <w:r>
                <w:rPr>
                  <w:color w:val="0000FF"/>
                </w:rPr>
                <w:t>кода 04.3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от 150 до 500 человек (с учетом </w:t>
            </w:r>
            <w:hyperlink w:anchor="P2579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04.6.6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79">
              <w:r>
                <w:rPr>
                  <w:color w:val="0000FF"/>
                </w:rPr>
                <w:t>кода 04.4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lastRenderedPageBreak/>
              <w:t>04.6.7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более 500 человек (с учетом </w:t>
            </w:r>
            <w:hyperlink w:anchor="P2581">
              <w:r>
                <w:rPr>
                  <w:color w:val="0000FF"/>
                </w:rPr>
                <w:t>кода 04.5</w:t>
              </w:r>
            </w:hyperlink>
            <w:r>
              <w:t>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классификация по полу пострадавшего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05.1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мужской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05.2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женский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классификация в соответствии с возрастом пострадавшего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до 18 лет (включительно)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19 до 24 года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25 до 34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35 до 54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55 до 64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06.6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65 лет и старше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07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классификация стажа работы по должности (профессии) пострадавшего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менее 1 месяца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 месяца до 1 года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1 года до 3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3 лет до 5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от 5 лет до 10 лет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07.6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10 лет и более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08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классификатор по классу условий труда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1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2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3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08.3.1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3.1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08.3.2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3.2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08.3.3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3.3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08.3.4.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3.4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4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08.5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09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ИНН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</w:pPr>
            <w:r>
              <w:t>09.__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</w:pPr>
            <w:r>
              <w:lastRenderedPageBreak/>
              <w:t>10.__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Данные вносятся на основании Общероссийского классификатора видов экономической деятельности (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 работодателя (организации), указанные в ЕГРЮЛ и ЕГРИП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</w:pPr>
            <w:r>
              <w:t>11.__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proofErr w:type="gramStart"/>
            <w:r>
              <w:t xml:space="preserve">Код характера повреждений и орган, подвергшийся повреждению (кодифицируется согласно </w:t>
            </w:r>
            <w:hyperlink r:id="rId8">
              <w:r>
                <w:rPr>
                  <w:color w:val="0000FF"/>
                </w:rPr>
                <w:t>графе</w:t>
              </w:r>
            </w:hyperlink>
            <w: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 апреля 2005 г. N 275)</w:t>
            </w:r>
            <w:proofErr w:type="gramEnd"/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Код профессионального статуса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</w:pPr>
            <w:r>
              <w:t>12.__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 xml:space="preserve">Следует указывать код из общероссийского </w:t>
            </w:r>
            <w:hyperlink r:id="rId9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занятий (Общероссийский классификатор занятий)</w:t>
            </w:r>
          </w:p>
          <w:p w:rsidR="003674AE" w:rsidRDefault="003674AE" w:rsidP="007866A0">
            <w:pPr>
              <w:pStyle w:val="ConsPlusNormal"/>
              <w:jc w:val="both"/>
            </w:pPr>
            <w:r>
              <w:t>код указывается в формате, например: "Штукатур"</w:t>
            </w:r>
          </w:p>
          <w:p w:rsidR="003674AE" w:rsidRDefault="003674AE" w:rsidP="007866A0">
            <w:pPr>
              <w:pStyle w:val="ConsPlusNormal"/>
              <w:jc w:val="both"/>
            </w:pPr>
            <w:r>
              <w:t xml:space="preserve">Код </w:t>
            </w:r>
            <w:r>
              <w:rPr>
                <w:noProof/>
                <w:position w:val="-8"/>
              </w:rPr>
              <w:drawing>
                <wp:inline distT="0" distB="0" distL="0" distR="0" wp14:anchorId="46FA7F33" wp14:editId="12EEAA5C">
                  <wp:extent cx="581025" cy="2381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"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Код по статусу занятости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 - физическое лицо, вступившее в трудовые отношения с работодателем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работник, выполняющий работу в свободное от основной работы время (совместитель)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работник, выполняющий работу на дому из материалов и с использованием инструментов и механизмов, выделяемых работодателем или приобретаемых ими за свой счет (надомники)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работник, выполняющий работу дистанционно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иностранный гражданин, привлекаемый к трудовой деятельности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proofErr w:type="gramStart"/>
            <w:r>
              <w:t>обучающиеся</w:t>
            </w:r>
            <w:proofErr w:type="gramEnd"/>
            <w:r>
              <w:t>, проходящие производственную практику;</w:t>
            </w:r>
          </w:p>
        </w:tc>
      </w:tr>
      <w:tr w:rsidR="003674AE" w:rsidTr="007866A0">
        <w:tc>
          <w:tcPr>
            <w:tcW w:w="1157" w:type="dxa"/>
            <w:vAlign w:val="center"/>
          </w:tcPr>
          <w:p w:rsidR="003674AE" w:rsidRDefault="003674AE" w:rsidP="007866A0">
            <w:pPr>
              <w:pStyle w:val="ConsPlusNormal"/>
              <w:jc w:val="center"/>
            </w:pPr>
            <w:r>
              <w:t>13.3.3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13.3.4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лица, привлекаемые к выполнению общественно полезных работ;</w:t>
            </w:r>
          </w:p>
        </w:tc>
      </w:tr>
      <w:tr w:rsidR="003674AE" w:rsidTr="007866A0">
        <w:tc>
          <w:tcPr>
            <w:tcW w:w="1157" w:type="dxa"/>
            <w:vAlign w:val="center"/>
          </w:tcPr>
          <w:p w:rsidR="003674AE" w:rsidRDefault="003674AE" w:rsidP="007866A0">
            <w:pPr>
              <w:pStyle w:val="ConsPlusNormal"/>
              <w:jc w:val="center"/>
            </w:pPr>
            <w:r>
              <w:t>13.3.5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proofErr w:type="gramStart"/>
            <w: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</w:t>
            </w:r>
            <w:proofErr w:type="gramEnd"/>
            <w:r>
              <w:t xml:space="preserve"> зданий и территории исправительного центра;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lastRenderedPageBreak/>
              <w:t>13.3.6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осужденные, отбывающие наказание в виде обязательных работ;</w:t>
            </w:r>
          </w:p>
        </w:tc>
      </w:tr>
      <w:tr w:rsidR="003674AE" w:rsidTr="007866A0">
        <w:tc>
          <w:tcPr>
            <w:tcW w:w="1157" w:type="dxa"/>
            <w:vAlign w:val="center"/>
          </w:tcPr>
          <w:p w:rsidR="003674AE" w:rsidRDefault="003674AE" w:rsidP="007866A0">
            <w:pPr>
              <w:pStyle w:val="ConsPlusNormal"/>
              <w:jc w:val="center"/>
            </w:pPr>
            <w:r>
              <w:t>13.3.7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работодатели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работники и другие лица, чей статус не классифицирован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Код профессии (должности) (при наличии)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</w:pPr>
            <w:r>
              <w:t>14.__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Следует указывать регистрационный номер профессионального стандарта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outlineLvl w:val="2"/>
            </w:pPr>
            <w:r>
              <w:t>15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Последствия несчастного случая на производстве: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выздоровел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proofErr w:type="gramStart"/>
            <w:r>
              <w:t>переведен</w:t>
            </w:r>
            <w:proofErr w:type="gramEnd"/>
            <w:r>
              <w:t xml:space="preserve"> на другую работу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установлена инвалидность III, II, I групп</w:t>
            </w:r>
          </w:p>
        </w:tc>
      </w:tr>
      <w:tr w:rsidR="003674AE" w:rsidTr="007866A0">
        <w:tc>
          <w:tcPr>
            <w:tcW w:w="1157" w:type="dxa"/>
          </w:tcPr>
          <w:p w:rsidR="003674AE" w:rsidRDefault="003674AE" w:rsidP="007866A0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7880" w:type="dxa"/>
          </w:tcPr>
          <w:p w:rsidR="003674AE" w:rsidRDefault="003674AE" w:rsidP="007866A0">
            <w:pPr>
              <w:pStyle w:val="ConsPlusNormal"/>
              <w:jc w:val="both"/>
            </w:pPr>
            <w:r>
              <w:t>умер</w:t>
            </w:r>
          </w:p>
        </w:tc>
      </w:tr>
    </w:tbl>
    <w:p w:rsidR="003674AE" w:rsidRDefault="003674AE" w:rsidP="003674AE">
      <w:pPr>
        <w:pStyle w:val="ConsPlusNormal"/>
        <w:jc w:val="both"/>
      </w:pPr>
    </w:p>
    <w:p w:rsidR="003674AE" w:rsidRDefault="003674AE" w:rsidP="003674AE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>
      <w:bookmarkStart w:id="5" w:name="_GoBack"/>
      <w:bookmarkEnd w:id="5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3674AE"/>
    <w:rsid w:val="00590F34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7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674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D6C81DFD8DF89515EC1318B0B0A248107B000796B2398BB830F72008DDBFD70B330AC7ADEFC66pCc1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0B4857032379F6987D0DFD5D45B56983D890C057B9612F954746B2B84BB81452144DApDc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5" Type="http://schemas.openxmlformats.org/officeDocument/2006/relationships/customXml" Target="../customXml/item3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9AD827032379B6782DAD8D3D45B56983D890C057B9612F954746B2B84BB81452144DApDc4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22403-B711-46DD-A3C5-BBD8D0BA5CDD}"/>
</file>

<file path=customXml/itemProps2.xml><?xml version="1.0" encoding="utf-8"?>
<ds:datastoreItem xmlns:ds="http://schemas.openxmlformats.org/officeDocument/2006/customXml" ds:itemID="{1918DE97-4409-4223-B029-79EC873CF21E}"/>
</file>

<file path=customXml/itemProps3.xml><?xml version="1.0" encoding="utf-8"?>
<ds:datastoreItem xmlns:ds="http://schemas.openxmlformats.org/officeDocument/2006/customXml" ds:itemID="{0AD99030-8505-4AA2-9DAB-48B2792C9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2</cp:revision>
  <cp:lastPrinted>2022-09-08T08:18:00Z</cp:lastPrinted>
  <dcterms:created xsi:type="dcterms:W3CDTF">2022-09-08T09:06:00Z</dcterms:created>
  <dcterms:modified xsi:type="dcterms:W3CDTF">2022-09-08T09:06:00Z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