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FE" w:rsidRPr="0087170A" w:rsidRDefault="00363C77" w:rsidP="00D64A25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ПРОЕКТ</w:t>
      </w:r>
    </w:p>
    <w:p w:rsidR="00A57CEA" w:rsidRPr="0087170A" w:rsidRDefault="00A57CEA" w:rsidP="00D64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B5BD4" w:rsidRPr="0087170A" w:rsidRDefault="00EB5BD4" w:rsidP="00D64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ПОСТАНОВЛЕНИЕ</w:t>
      </w:r>
    </w:p>
    <w:p w:rsidR="00EB5BD4" w:rsidRPr="0087170A" w:rsidRDefault="00EB5BD4" w:rsidP="00D64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A57CEA" w:rsidRPr="0087170A" w:rsidRDefault="00A57CEA" w:rsidP="00D64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EB5BD4" w:rsidRPr="0087170A" w:rsidRDefault="00EB5BD4" w:rsidP="00D64A25">
      <w:pPr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О внесении изменений в</w:t>
      </w:r>
    </w:p>
    <w:p w:rsidR="00A57CEA" w:rsidRPr="0087170A" w:rsidRDefault="00F14BA2" w:rsidP="00D64A25">
      <w:pPr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п</w:t>
      </w:r>
      <w:r w:rsidR="00EB5BD4" w:rsidRPr="0087170A">
        <w:rPr>
          <w:rFonts w:ascii="Times New Roman" w:hAnsi="Times New Roman"/>
          <w:sz w:val="30"/>
          <w:szCs w:val="30"/>
        </w:rPr>
        <w:t xml:space="preserve">остановление администрации </w:t>
      </w:r>
    </w:p>
    <w:p w:rsidR="00EB5BD4" w:rsidRPr="0087170A" w:rsidRDefault="00EB5BD4" w:rsidP="00D64A25">
      <w:pPr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города от </w:t>
      </w:r>
      <w:r w:rsidR="00D04439" w:rsidRPr="0087170A">
        <w:rPr>
          <w:rFonts w:ascii="Times New Roman" w:hAnsi="Times New Roman"/>
          <w:sz w:val="30"/>
          <w:szCs w:val="30"/>
        </w:rPr>
        <w:t>14.11.2022 № 1005</w:t>
      </w:r>
    </w:p>
    <w:p w:rsidR="00A57CEA" w:rsidRPr="0087170A" w:rsidRDefault="00A57CEA" w:rsidP="00D64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B5BD4" w:rsidRPr="0087170A" w:rsidRDefault="00DA5B75" w:rsidP="00B04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В целях создания условий для реализации потенциала молодежи в городе Красноярске</w:t>
      </w:r>
      <w:r w:rsidR="006D0AFB" w:rsidRPr="0087170A">
        <w:rPr>
          <w:rFonts w:ascii="Times New Roman" w:hAnsi="Times New Roman"/>
          <w:sz w:val="30"/>
          <w:szCs w:val="30"/>
        </w:rPr>
        <w:t xml:space="preserve">, в </w:t>
      </w:r>
      <w:r w:rsidR="00D04439" w:rsidRPr="0087170A">
        <w:rPr>
          <w:rFonts w:ascii="Times New Roman" w:hAnsi="Times New Roman"/>
          <w:sz w:val="30"/>
          <w:szCs w:val="30"/>
        </w:rPr>
        <w:t xml:space="preserve">соответствии с постановлением администрации города от 27.03.2015 № 153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="00D04439" w:rsidRPr="0087170A">
        <w:rPr>
          <w:rFonts w:ascii="Times New Roman" w:hAnsi="Times New Roman"/>
          <w:sz w:val="30"/>
          <w:szCs w:val="30"/>
        </w:rPr>
        <w:t>Об утверждении Порядка принятия решений о разработке, формировании и реализации муниципальных программ города Красноярска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="00D04439" w:rsidRPr="0087170A">
        <w:rPr>
          <w:rFonts w:ascii="Times New Roman" w:hAnsi="Times New Roman"/>
          <w:sz w:val="30"/>
          <w:szCs w:val="30"/>
        </w:rPr>
        <w:t>, руководствуясь статьями 41, 58, 59 Устава города Красноярска</w:t>
      </w:r>
      <w:r w:rsidR="00B71BC1" w:rsidRPr="0087170A">
        <w:rPr>
          <w:rFonts w:ascii="Times New Roman" w:hAnsi="Times New Roman"/>
          <w:sz w:val="30"/>
          <w:szCs w:val="30"/>
        </w:rPr>
        <w:t>,</w:t>
      </w:r>
    </w:p>
    <w:p w:rsidR="00651830" w:rsidRPr="0087170A" w:rsidRDefault="00651830" w:rsidP="00B04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ПОСТАНОВЛЯЮ:</w:t>
      </w:r>
    </w:p>
    <w:p w:rsidR="00D978D4" w:rsidRPr="0087170A" w:rsidRDefault="004D1471" w:rsidP="00B044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1. </w:t>
      </w:r>
      <w:r w:rsidR="0025009C" w:rsidRPr="0087170A">
        <w:rPr>
          <w:rFonts w:ascii="Times New Roman" w:hAnsi="Times New Roman"/>
          <w:sz w:val="30"/>
          <w:szCs w:val="30"/>
        </w:rPr>
        <w:t xml:space="preserve">Внести </w:t>
      </w:r>
      <w:r w:rsidR="005B21DF" w:rsidRPr="0087170A">
        <w:rPr>
          <w:rFonts w:ascii="Times New Roman" w:hAnsi="Times New Roman"/>
          <w:sz w:val="30"/>
          <w:szCs w:val="30"/>
        </w:rPr>
        <w:t xml:space="preserve">в </w:t>
      </w:r>
      <w:r w:rsidR="000372C3" w:rsidRPr="0087170A">
        <w:rPr>
          <w:rFonts w:ascii="Times New Roman" w:hAnsi="Times New Roman"/>
          <w:sz w:val="30"/>
          <w:szCs w:val="30"/>
        </w:rPr>
        <w:t xml:space="preserve">приложение к </w:t>
      </w:r>
      <w:r w:rsidR="00D04439" w:rsidRPr="0087170A">
        <w:rPr>
          <w:rFonts w:ascii="Times New Roman" w:hAnsi="Times New Roman"/>
          <w:sz w:val="30"/>
          <w:szCs w:val="30"/>
        </w:rPr>
        <w:t>п</w:t>
      </w:r>
      <w:r w:rsidR="009B5053" w:rsidRPr="0087170A">
        <w:rPr>
          <w:rFonts w:ascii="Times New Roman" w:hAnsi="Times New Roman"/>
          <w:sz w:val="30"/>
          <w:szCs w:val="30"/>
        </w:rPr>
        <w:t>остановлению администрации</w:t>
      </w:r>
      <w:r w:rsidR="00E876FE" w:rsidRPr="0087170A">
        <w:rPr>
          <w:rFonts w:ascii="Times New Roman" w:hAnsi="Times New Roman"/>
          <w:sz w:val="30"/>
          <w:szCs w:val="30"/>
        </w:rPr>
        <w:t xml:space="preserve"> города </w:t>
      </w:r>
      <w:r w:rsidR="00CB73A7" w:rsidRPr="0087170A">
        <w:rPr>
          <w:rFonts w:ascii="Times New Roman" w:hAnsi="Times New Roman"/>
          <w:sz w:val="30"/>
          <w:szCs w:val="30"/>
        </w:rPr>
        <w:br/>
      </w:r>
      <w:r w:rsidR="00E876FE" w:rsidRPr="0087170A">
        <w:rPr>
          <w:rFonts w:ascii="Times New Roman" w:hAnsi="Times New Roman"/>
          <w:sz w:val="30"/>
          <w:szCs w:val="30"/>
        </w:rPr>
        <w:t xml:space="preserve">от </w:t>
      </w:r>
      <w:r w:rsidR="00D04439" w:rsidRPr="0087170A">
        <w:rPr>
          <w:rFonts w:ascii="Times New Roman" w:hAnsi="Times New Roman"/>
          <w:sz w:val="30"/>
          <w:szCs w:val="30"/>
        </w:rPr>
        <w:t>14.11.2022 № 1005</w:t>
      </w:r>
      <w:r w:rsidR="00E876FE" w:rsidRPr="0087170A">
        <w:rPr>
          <w:rFonts w:ascii="Times New Roman" w:hAnsi="Times New Roman"/>
          <w:sz w:val="30"/>
          <w:szCs w:val="30"/>
        </w:rPr>
        <w:t xml:space="preserve">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="00D04439" w:rsidRPr="0087170A">
        <w:rPr>
          <w:rFonts w:ascii="Times New Roman" w:hAnsi="Times New Roman"/>
          <w:sz w:val="30"/>
          <w:szCs w:val="30"/>
        </w:rPr>
        <w:t xml:space="preserve">Об утверждении муниципальной программы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="00D04439" w:rsidRPr="0087170A">
        <w:rPr>
          <w:rFonts w:ascii="Times New Roman" w:hAnsi="Times New Roman"/>
          <w:sz w:val="30"/>
          <w:szCs w:val="30"/>
        </w:rPr>
        <w:t>Развитие молодежной политики в городе Красноярске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="00C0796A" w:rsidRPr="0087170A">
        <w:rPr>
          <w:rFonts w:ascii="Times New Roman" w:hAnsi="Times New Roman"/>
          <w:sz w:val="30"/>
          <w:szCs w:val="30"/>
        </w:rPr>
        <w:t xml:space="preserve"> </w:t>
      </w:r>
      <w:r w:rsidR="00D04439" w:rsidRPr="0087170A">
        <w:rPr>
          <w:rFonts w:ascii="Times New Roman" w:hAnsi="Times New Roman"/>
          <w:sz w:val="30"/>
          <w:szCs w:val="30"/>
        </w:rPr>
        <w:t xml:space="preserve">(далее – Программа) </w:t>
      </w:r>
      <w:r w:rsidR="00E876FE" w:rsidRPr="0087170A">
        <w:rPr>
          <w:rFonts w:ascii="Times New Roman" w:hAnsi="Times New Roman"/>
          <w:sz w:val="30"/>
          <w:szCs w:val="30"/>
        </w:rPr>
        <w:t>следующие изменения:</w:t>
      </w:r>
    </w:p>
    <w:p w:rsidR="00FD6FCB" w:rsidRPr="0087170A" w:rsidRDefault="006E2A3C" w:rsidP="00FD6F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1) </w:t>
      </w:r>
      <w:r w:rsidR="00FD6FCB" w:rsidRPr="0087170A">
        <w:rPr>
          <w:rFonts w:ascii="Times New Roman" w:hAnsi="Times New Roman"/>
          <w:sz w:val="30"/>
          <w:szCs w:val="30"/>
        </w:rPr>
        <w:t>в паспорте Программы:</w:t>
      </w:r>
    </w:p>
    <w:p w:rsidR="00E14A57" w:rsidRPr="0087170A" w:rsidRDefault="00E14A57" w:rsidP="00E14A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строку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Объемы и источники финансирования Программы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F714F1" w:rsidRPr="0087170A" w:rsidTr="00DE35B9">
        <w:tc>
          <w:tcPr>
            <w:tcW w:w="3794" w:type="dxa"/>
          </w:tcPr>
          <w:p w:rsidR="00F714F1" w:rsidRPr="0087170A" w:rsidRDefault="00F714F1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«Соисполнители Программы</w:t>
            </w:r>
          </w:p>
        </w:tc>
        <w:tc>
          <w:tcPr>
            <w:tcW w:w="5776" w:type="dxa"/>
          </w:tcPr>
          <w:p w:rsidR="00F714F1" w:rsidRPr="0087170A" w:rsidRDefault="00F714F1" w:rsidP="00F714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87170A">
              <w:rPr>
                <w:rFonts w:ascii="Times New Roman" w:hAnsi="Times New Roman" w:cs="Times New Roman"/>
                <w:sz w:val="22"/>
              </w:rPr>
              <w:t>в 2024 году - главное управление по физической культуре, спорту и туризму администрации города;</w:t>
            </w:r>
          </w:p>
          <w:p w:rsidR="00F714F1" w:rsidRPr="0087170A" w:rsidRDefault="00F714F1" w:rsidP="00F714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87170A">
              <w:rPr>
                <w:rFonts w:ascii="Times New Roman" w:hAnsi="Times New Roman" w:cs="Times New Roman"/>
                <w:sz w:val="22"/>
              </w:rPr>
              <w:t>территориальные подразделения администрации города (далее - администрации районов в городе);</w:t>
            </w:r>
          </w:p>
          <w:p w:rsidR="00F714F1" w:rsidRPr="0087170A" w:rsidRDefault="00EE617A" w:rsidP="0007216F">
            <w:pPr>
              <w:pStyle w:val="ConsPlusNormal"/>
              <w:tabs>
                <w:tab w:val="left" w:pos="1386"/>
              </w:tabs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</w:rPr>
              <w:t>администрация поселка Березовка Березовского района Красноярского края</w:t>
            </w:r>
            <w:r w:rsidR="00F714F1" w:rsidRPr="0087170A">
              <w:rPr>
                <w:rFonts w:ascii="Times New Roman" w:hAnsi="Times New Roman" w:cs="Times New Roman"/>
                <w:sz w:val="22"/>
              </w:rPr>
              <w:t>;</w:t>
            </w:r>
          </w:p>
        </w:tc>
      </w:tr>
      <w:tr w:rsidR="00E14A57" w:rsidRPr="0087170A" w:rsidTr="00DE35B9">
        <w:tc>
          <w:tcPr>
            <w:tcW w:w="3794" w:type="dxa"/>
          </w:tcPr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Объемы и источники финансирования Программы</w:t>
            </w:r>
          </w:p>
        </w:tc>
        <w:tc>
          <w:tcPr>
            <w:tcW w:w="5776" w:type="dxa"/>
          </w:tcPr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 xml:space="preserve">объем бюджетных ассигнований на реализацию Программы составит </w:t>
            </w:r>
            <w:r w:rsidR="001E1856" w:rsidRPr="0087170A">
              <w:rPr>
                <w:rFonts w:ascii="Times New Roman" w:hAnsi="Times New Roman"/>
                <w:sz w:val="22"/>
                <w:szCs w:val="22"/>
              </w:rPr>
              <w:t>3 543 059,38</w:t>
            </w:r>
            <w:r w:rsidRPr="0087170A">
              <w:rPr>
                <w:rFonts w:ascii="Times New Roman" w:hAnsi="Times New Roman"/>
                <w:sz w:val="22"/>
                <w:szCs w:val="22"/>
              </w:rPr>
              <w:t xml:space="preserve"> тыс. руб., в том числе:</w:t>
            </w:r>
          </w:p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>на 2023 год, всего – 504 574,95 тыс. руб., в том числе:</w:t>
            </w:r>
          </w:p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>средства бюджета города – 413 449,32 тыс. руб.;</w:t>
            </w:r>
          </w:p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>средства краевого бюджета – 69 389,91 тыс. руб.;</w:t>
            </w:r>
          </w:p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>средства федерального бюджета – 21 735,72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429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1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– 67 599,73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619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2</w:t>
              </w:r>
            </w:hyperlink>
            <w:r w:rsidR="00FC7B96" w:rsidRPr="0087170A">
              <w:rPr>
                <w:rFonts w:ascii="Times New Roman" w:hAnsi="Times New Roman"/>
                <w:sz w:val="22"/>
                <w:szCs w:val="22"/>
              </w:rPr>
              <w:t xml:space="preserve"> – 36</w:t>
            </w:r>
            <w:r w:rsidR="00E14A57" w:rsidRPr="0087170A">
              <w:rPr>
                <w:rFonts w:ascii="Times New Roman" w:hAnsi="Times New Roman"/>
                <w:sz w:val="22"/>
                <w:szCs w:val="22"/>
              </w:rPr>
              <w:t>6</w:t>
            </w:r>
            <w:r w:rsidR="00FC7B96" w:rsidRPr="008717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14A57" w:rsidRPr="0087170A">
              <w:rPr>
                <w:rFonts w:ascii="Times New Roman" w:hAnsi="Times New Roman"/>
                <w:sz w:val="22"/>
                <w:szCs w:val="22"/>
              </w:rPr>
              <w:t>251,56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819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3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– 4 657,44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921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4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– 28 360,04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1050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5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– 37 706,18 тыс. руб.;</w:t>
            </w:r>
          </w:p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>на 2024 год, всего – 646 327,89 тыс. руб., в том числе:</w:t>
            </w:r>
          </w:p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>средства бюджета города – 518 819,88 тыс. руб.;</w:t>
            </w:r>
          </w:p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>средства краевого бюджета – 95 702,76 тыс. руб.;</w:t>
            </w:r>
          </w:p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>средства федерального бюджета – 31 805,25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429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1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– 94 356,72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619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2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- 0,00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819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3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- 0,00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921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4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– 70 794,44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1050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5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– 40 651,23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1170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6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– 440 525,50 тыс. руб.;</w:t>
            </w:r>
          </w:p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>на 2025 год, всего – 622 687,87 тыс. руб., в том числе:</w:t>
            </w:r>
          </w:p>
          <w:p w:rsidR="00E14A57" w:rsidRPr="0087170A" w:rsidRDefault="00FC7B96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>средства бюджета города – 551 88</w:t>
            </w:r>
            <w:r w:rsidR="00E14A57" w:rsidRPr="0087170A">
              <w:rPr>
                <w:rFonts w:ascii="Times New Roman" w:hAnsi="Times New Roman"/>
                <w:sz w:val="22"/>
                <w:szCs w:val="22"/>
              </w:rPr>
              <w:t>5,47 тыс. руб.;</w:t>
            </w:r>
          </w:p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>средства краевого бюджета – 56 159,15 тыс. руб.;</w:t>
            </w:r>
          </w:p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>средства федерального бюджета - 14 643,25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429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1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– 62 842,79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619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2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- 0,00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819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3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- 0,00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921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4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- 0,00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1050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5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– 44261,19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1170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6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– 515 583,89 тыс. руб.;</w:t>
            </w:r>
          </w:p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 xml:space="preserve">на 2026 год, всего </w:t>
            </w:r>
            <w:r w:rsidR="00432AE6" w:rsidRPr="0087170A">
              <w:rPr>
                <w:rFonts w:ascii="Times New Roman" w:hAnsi="Times New Roman"/>
                <w:sz w:val="22"/>
                <w:szCs w:val="22"/>
              </w:rPr>
              <w:t>–</w:t>
            </w:r>
            <w:r w:rsidRPr="008717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E1856" w:rsidRPr="0087170A">
              <w:rPr>
                <w:rFonts w:ascii="Times New Roman" w:hAnsi="Times New Roman"/>
                <w:sz w:val="22"/>
                <w:szCs w:val="22"/>
              </w:rPr>
              <w:t>609 794,69</w:t>
            </w:r>
            <w:r w:rsidRPr="0087170A">
              <w:rPr>
                <w:rFonts w:ascii="Times New Roman" w:hAnsi="Times New Roman"/>
                <w:sz w:val="22"/>
                <w:szCs w:val="22"/>
              </w:rPr>
              <w:t xml:space="preserve"> тыс. руб., в том числе:</w:t>
            </w:r>
          </w:p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 xml:space="preserve">средства бюджета города </w:t>
            </w:r>
            <w:r w:rsidR="00432AE6" w:rsidRPr="0087170A">
              <w:rPr>
                <w:rFonts w:ascii="Times New Roman" w:hAnsi="Times New Roman"/>
                <w:sz w:val="22"/>
                <w:szCs w:val="22"/>
              </w:rPr>
              <w:t>–</w:t>
            </w:r>
            <w:r w:rsidRPr="008717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E1856" w:rsidRPr="0087170A">
              <w:rPr>
                <w:rFonts w:ascii="Times New Roman" w:hAnsi="Times New Roman"/>
                <w:sz w:val="22"/>
                <w:szCs w:val="22"/>
              </w:rPr>
              <w:t>575 839,29</w:t>
            </w:r>
            <w:r w:rsidRPr="0087170A">
              <w:rPr>
                <w:rFonts w:ascii="Times New Roman" w:hAnsi="Times New Roman"/>
                <w:sz w:val="22"/>
                <w:szCs w:val="22"/>
              </w:rPr>
              <w:t xml:space="preserve"> тыс. руб.;</w:t>
            </w:r>
          </w:p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>средства краевого бюджета – 33 955,40 тыс. руб.;</w:t>
            </w:r>
          </w:p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>средства федерального бюджета - 0,00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429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1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2AE6" w:rsidRPr="0087170A">
              <w:rPr>
                <w:rFonts w:ascii="Times New Roman" w:hAnsi="Times New Roman"/>
                <w:sz w:val="22"/>
                <w:szCs w:val="22"/>
              </w:rPr>
              <w:t>–</w:t>
            </w:r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2AE6" w:rsidRPr="0087170A">
              <w:rPr>
                <w:rFonts w:ascii="Times New Roman" w:hAnsi="Times New Roman"/>
                <w:sz w:val="22"/>
                <w:szCs w:val="22"/>
              </w:rPr>
              <w:t>18 509,66</w:t>
            </w:r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619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2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- 0,00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819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3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- 0,00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921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4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- 0,00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1050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5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432AE6" w:rsidRPr="0087170A">
              <w:rPr>
                <w:rFonts w:ascii="Times New Roman" w:hAnsi="Times New Roman"/>
                <w:sz w:val="22"/>
                <w:szCs w:val="22"/>
              </w:rPr>
              <w:t>46 387,60</w:t>
            </w:r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1170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6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2AE6" w:rsidRPr="0087170A">
              <w:rPr>
                <w:rFonts w:ascii="Times New Roman" w:hAnsi="Times New Roman"/>
                <w:sz w:val="22"/>
                <w:szCs w:val="22"/>
              </w:rPr>
              <w:t>–</w:t>
            </w:r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1944" w:rsidRPr="0087170A">
              <w:rPr>
                <w:rFonts w:ascii="Times New Roman" w:hAnsi="Times New Roman"/>
                <w:sz w:val="22"/>
                <w:szCs w:val="22"/>
              </w:rPr>
              <w:t>54</w:t>
            </w:r>
            <w:r w:rsidR="001E4BAA" w:rsidRPr="0087170A">
              <w:rPr>
                <w:rFonts w:ascii="Times New Roman" w:hAnsi="Times New Roman"/>
                <w:sz w:val="22"/>
                <w:szCs w:val="22"/>
              </w:rPr>
              <w:t>4 897,43</w:t>
            </w:r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тыс. руб.;</w:t>
            </w:r>
          </w:p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 xml:space="preserve">на 2027 год, всего </w:t>
            </w:r>
            <w:r w:rsidR="00432AE6" w:rsidRPr="0087170A">
              <w:rPr>
                <w:rFonts w:ascii="Times New Roman" w:hAnsi="Times New Roman"/>
                <w:sz w:val="22"/>
                <w:szCs w:val="22"/>
              </w:rPr>
              <w:t>–</w:t>
            </w:r>
            <w:r w:rsidRPr="008717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E1856" w:rsidRPr="0087170A">
              <w:rPr>
                <w:rFonts w:ascii="Times New Roman" w:hAnsi="Times New Roman"/>
                <w:sz w:val="22"/>
                <w:szCs w:val="22"/>
              </w:rPr>
              <w:t>608 814,69</w:t>
            </w:r>
            <w:r w:rsidR="00432AE6" w:rsidRPr="008717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7170A">
              <w:rPr>
                <w:rFonts w:ascii="Times New Roman" w:hAnsi="Times New Roman"/>
                <w:sz w:val="22"/>
                <w:szCs w:val="22"/>
              </w:rPr>
              <w:t>тыс. руб., в том числе:</w:t>
            </w:r>
          </w:p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 xml:space="preserve">средства бюджета города </w:t>
            </w:r>
            <w:r w:rsidR="00432AE6" w:rsidRPr="0087170A">
              <w:rPr>
                <w:rFonts w:ascii="Times New Roman" w:hAnsi="Times New Roman"/>
                <w:sz w:val="22"/>
                <w:szCs w:val="22"/>
              </w:rPr>
              <w:t>–</w:t>
            </w:r>
            <w:r w:rsidRPr="008717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E1856" w:rsidRPr="0087170A">
              <w:rPr>
                <w:rFonts w:ascii="Times New Roman" w:hAnsi="Times New Roman"/>
                <w:sz w:val="22"/>
                <w:szCs w:val="22"/>
              </w:rPr>
              <w:t>574 859,29</w:t>
            </w:r>
            <w:r w:rsidRPr="0087170A">
              <w:rPr>
                <w:rFonts w:ascii="Times New Roman" w:hAnsi="Times New Roman"/>
                <w:sz w:val="22"/>
                <w:szCs w:val="22"/>
              </w:rPr>
              <w:t xml:space="preserve"> тыс. руб.;</w:t>
            </w:r>
          </w:p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>средства краевого бюджета – 33 955,40 тыс. руб.;</w:t>
            </w:r>
          </w:p>
          <w:p w:rsidR="00E14A57" w:rsidRPr="0087170A" w:rsidRDefault="00E14A57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>средства федерального бюджета - 0,00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429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1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2AE6" w:rsidRPr="0087170A">
              <w:rPr>
                <w:rFonts w:ascii="Times New Roman" w:hAnsi="Times New Roman"/>
                <w:sz w:val="22"/>
                <w:szCs w:val="22"/>
              </w:rPr>
              <w:t>–</w:t>
            </w:r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2AE6" w:rsidRPr="0087170A">
              <w:rPr>
                <w:rFonts w:ascii="Times New Roman" w:hAnsi="Times New Roman"/>
                <w:sz w:val="22"/>
                <w:szCs w:val="22"/>
              </w:rPr>
              <w:t>12 959,66</w:t>
            </w:r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619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2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- 0,00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819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3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- 0,00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921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4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- 0,00 тыс. руб.;</w:t>
            </w:r>
          </w:p>
          <w:p w:rsidR="00E14A57" w:rsidRPr="0087170A" w:rsidRDefault="006C116E" w:rsidP="00DE35B9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1050">
              <w:r w:rsidR="00E14A57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5</w:t>
              </w:r>
            </w:hyperlink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432AE6" w:rsidRPr="0087170A">
              <w:rPr>
                <w:rFonts w:ascii="Times New Roman" w:hAnsi="Times New Roman"/>
                <w:sz w:val="22"/>
                <w:szCs w:val="22"/>
              </w:rPr>
              <w:t>44 957,60</w:t>
            </w:r>
            <w:r w:rsidR="00E14A57" w:rsidRPr="0087170A">
              <w:rPr>
                <w:rFonts w:ascii="Times New Roman" w:hAnsi="Times New Roman"/>
                <w:sz w:val="22"/>
                <w:szCs w:val="22"/>
              </w:rPr>
              <w:t xml:space="preserve"> тыс. руб.;</w:t>
            </w:r>
          </w:p>
          <w:p w:rsidR="00432AE6" w:rsidRPr="0087170A" w:rsidRDefault="006C116E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170">
              <w:r w:rsidR="00E14A57" w:rsidRPr="0087170A">
                <w:rPr>
                  <w:rStyle w:val="af0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подпрограмма 6</w:t>
              </w:r>
            </w:hyperlink>
            <w:r w:rsidR="00E14A57"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1E4BAA" w:rsidRPr="0087170A">
              <w:rPr>
                <w:rFonts w:ascii="Times New Roman" w:hAnsi="Times New Roman" w:cs="Times New Roman"/>
                <w:sz w:val="22"/>
                <w:szCs w:val="22"/>
              </w:rPr>
              <w:t>550 897,43</w:t>
            </w:r>
            <w:r w:rsidR="00E14A57"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  <w:r w:rsidR="00432AE6" w:rsidRPr="0087170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432AE6" w:rsidRPr="0087170A" w:rsidRDefault="00432AE6" w:rsidP="00432AE6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 xml:space="preserve">на 2028 год, </w:t>
            </w:r>
            <w:r w:rsidR="00E902A1" w:rsidRPr="0087170A">
              <w:rPr>
                <w:rFonts w:ascii="Times New Roman" w:hAnsi="Times New Roman"/>
                <w:sz w:val="22"/>
                <w:szCs w:val="22"/>
              </w:rPr>
              <w:t>всего – 550 859</w:t>
            </w:r>
            <w:r w:rsidR="001E1856" w:rsidRPr="0087170A">
              <w:rPr>
                <w:rFonts w:ascii="Times New Roman" w:hAnsi="Times New Roman"/>
                <w:sz w:val="22"/>
                <w:szCs w:val="22"/>
              </w:rPr>
              <w:t>,2</w:t>
            </w:r>
            <w:r w:rsidRPr="0087170A">
              <w:rPr>
                <w:rFonts w:ascii="Times New Roman" w:hAnsi="Times New Roman"/>
                <w:sz w:val="22"/>
                <w:szCs w:val="22"/>
              </w:rPr>
              <w:t>9 тыс. руб., в том числе:</w:t>
            </w:r>
          </w:p>
          <w:p w:rsidR="00432AE6" w:rsidRPr="0087170A" w:rsidRDefault="00432AE6" w:rsidP="00432AE6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>средства бюджета города – 550 </w:t>
            </w:r>
            <w:r w:rsidR="001E1856" w:rsidRPr="0087170A">
              <w:rPr>
                <w:rFonts w:ascii="Times New Roman" w:hAnsi="Times New Roman"/>
                <w:sz w:val="22"/>
                <w:szCs w:val="22"/>
              </w:rPr>
              <w:t>859</w:t>
            </w:r>
            <w:r w:rsidRPr="0087170A">
              <w:rPr>
                <w:rFonts w:ascii="Times New Roman" w:hAnsi="Times New Roman"/>
                <w:sz w:val="22"/>
                <w:szCs w:val="22"/>
              </w:rPr>
              <w:t>,</w:t>
            </w:r>
            <w:r w:rsidR="001E1856" w:rsidRPr="0087170A">
              <w:rPr>
                <w:rFonts w:ascii="Times New Roman" w:hAnsi="Times New Roman"/>
                <w:sz w:val="22"/>
                <w:szCs w:val="22"/>
              </w:rPr>
              <w:t>2</w:t>
            </w:r>
            <w:r w:rsidRPr="0087170A">
              <w:rPr>
                <w:rFonts w:ascii="Times New Roman" w:hAnsi="Times New Roman"/>
                <w:sz w:val="22"/>
                <w:szCs w:val="22"/>
              </w:rPr>
              <w:t>9 тыс. руб.;</w:t>
            </w:r>
          </w:p>
          <w:p w:rsidR="00432AE6" w:rsidRPr="0087170A" w:rsidRDefault="00432AE6" w:rsidP="00432AE6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>средства краевого бюджета – 00,00 тыс. руб.;</w:t>
            </w:r>
          </w:p>
          <w:p w:rsidR="00432AE6" w:rsidRPr="0087170A" w:rsidRDefault="00432AE6" w:rsidP="00432AE6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7170A">
              <w:rPr>
                <w:rFonts w:ascii="Times New Roman" w:hAnsi="Times New Roman"/>
                <w:sz w:val="22"/>
                <w:szCs w:val="22"/>
              </w:rPr>
              <w:t>средства федерального бюджета - 0,00 тыс. руб.;</w:t>
            </w:r>
          </w:p>
          <w:p w:rsidR="00432AE6" w:rsidRPr="0087170A" w:rsidRDefault="006C116E" w:rsidP="00432AE6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429">
              <w:r w:rsidR="00432AE6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1</w:t>
              </w:r>
            </w:hyperlink>
            <w:r w:rsidR="00432AE6" w:rsidRPr="0087170A">
              <w:rPr>
                <w:rFonts w:ascii="Times New Roman" w:hAnsi="Times New Roman"/>
                <w:sz w:val="22"/>
                <w:szCs w:val="22"/>
              </w:rPr>
              <w:t xml:space="preserve"> – 2 959,66 тыс. руб.;</w:t>
            </w:r>
          </w:p>
          <w:p w:rsidR="00432AE6" w:rsidRPr="0087170A" w:rsidRDefault="006C116E" w:rsidP="00432AE6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619">
              <w:r w:rsidR="00432AE6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2</w:t>
              </w:r>
            </w:hyperlink>
            <w:r w:rsidR="00432AE6" w:rsidRPr="0087170A">
              <w:rPr>
                <w:rFonts w:ascii="Times New Roman" w:hAnsi="Times New Roman"/>
                <w:sz w:val="22"/>
                <w:szCs w:val="22"/>
              </w:rPr>
              <w:t xml:space="preserve"> - 0,00 тыс. руб.;</w:t>
            </w:r>
          </w:p>
          <w:p w:rsidR="00432AE6" w:rsidRPr="0087170A" w:rsidRDefault="006C116E" w:rsidP="00432AE6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819">
              <w:r w:rsidR="00432AE6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3</w:t>
              </w:r>
            </w:hyperlink>
            <w:r w:rsidR="00432AE6" w:rsidRPr="0087170A">
              <w:rPr>
                <w:rFonts w:ascii="Times New Roman" w:hAnsi="Times New Roman"/>
                <w:sz w:val="22"/>
                <w:szCs w:val="22"/>
              </w:rPr>
              <w:t xml:space="preserve"> - 0,00 тыс. руб.;</w:t>
            </w:r>
          </w:p>
          <w:p w:rsidR="00432AE6" w:rsidRPr="0087170A" w:rsidRDefault="006C116E" w:rsidP="00432AE6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921">
              <w:r w:rsidR="00432AE6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4</w:t>
              </w:r>
            </w:hyperlink>
            <w:r w:rsidR="00432AE6" w:rsidRPr="0087170A">
              <w:rPr>
                <w:rFonts w:ascii="Times New Roman" w:hAnsi="Times New Roman"/>
                <w:sz w:val="22"/>
                <w:szCs w:val="22"/>
              </w:rPr>
              <w:t xml:space="preserve"> - 0,00 тыс. руб.;</w:t>
            </w:r>
          </w:p>
          <w:p w:rsidR="00432AE6" w:rsidRPr="0087170A" w:rsidRDefault="006C116E" w:rsidP="00432AE6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w:anchor="P1050">
              <w:r w:rsidR="00432AE6" w:rsidRPr="0087170A">
                <w:rPr>
                  <w:rStyle w:val="a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подпрограмма 5</w:t>
              </w:r>
            </w:hyperlink>
            <w:r w:rsidR="00432AE6" w:rsidRPr="0087170A">
              <w:rPr>
                <w:rFonts w:ascii="Times New Roman" w:hAnsi="Times New Roman"/>
                <w:sz w:val="22"/>
                <w:szCs w:val="22"/>
              </w:rPr>
              <w:t xml:space="preserve"> – 44 957,60 тыс. руб.;</w:t>
            </w:r>
          </w:p>
          <w:p w:rsidR="00E14A57" w:rsidRPr="0087170A" w:rsidRDefault="006C116E" w:rsidP="001E4BA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170">
              <w:r w:rsidR="00432AE6" w:rsidRPr="0087170A">
                <w:rPr>
                  <w:rStyle w:val="af0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подпрограмма 6</w:t>
              </w:r>
            </w:hyperlink>
            <w:r w:rsidR="00432AE6"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1E4BAA" w:rsidRPr="0087170A">
              <w:rPr>
                <w:rFonts w:ascii="Times New Roman" w:hAnsi="Times New Roman" w:cs="Times New Roman"/>
                <w:sz w:val="22"/>
                <w:szCs w:val="22"/>
              </w:rPr>
              <w:t>502 942,03</w:t>
            </w:r>
            <w:r w:rsidR="00432AE6"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  <w:r w:rsidR="009249E4" w:rsidRPr="0087170A">
              <w:rPr>
                <w:rFonts w:ascii="Times New Roman" w:hAnsi="Times New Roman" w:cs="Times New Roman"/>
                <w:sz w:val="22"/>
                <w:szCs w:val="22"/>
              </w:rPr>
              <w:t>»;</w:t>
            </w:r>
          </w:p>
        </w:tc>
      </w:tr>
    </w:tbl>
    <w:p w:rsidR="00E14A57" w:rsidRPr="0087170A" w:rsidRDefault="00E14A57" w:rsidP="00B044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D6FCB" w:rsidRPr="0087170A" w:rsidRDefault="00FD6FCB" w:rsidP="00FD6F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2) в разделе </w:t>
      </w:r>
      <w:r w:rsidRPr="0087170A">
        <w:rPr>
          <w:rFonts w:ascii="Times New Roman" w:hAnsi="Times New Roman"/>
          <w:sz w:val="30"/>
          <w:szCs w:val="30"/>
          <w:lang w:val="en-US"/>
        </w:rPr>
        <w:t>I</w:t>
      </w:r>
      <w:r w:rsidRPr="0087170A">
        <w:rPr>
          <w:rFonts w:ascii="Times New Roman" w:hAnsi="Times New Roman"/>
          <w:sz w:val="30"/>
          <w:szCs w:val="30"/>
        </w:rPr>
        <w:t xml:space="preserve"> Программы:</w:t>
      </w:r>
    </w:p>
    <w:p w:rsidR="006E2A3C" w:rsidRPr="0087170A" w:rsidRDefault="006E2A3C" w:rsidP="00B044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абзац шестнадцатый изложить в </w:t>
      </w:r>
      <w:r w:rsidR="005850FF" w:rsidRPr="0087170A">
        <w:rPr>
          <w:rFonts w:ascii="Times New Roman" w:hAnsi="Times New Roman"/>
          <w:sz w:val="30"/>
          <w:szCs w:val="30"/>
        </w:rPr>
        <w:t>следующей</w:t>
      </w:r>
      <w:r w:rsidRPr="0087170A">
        <w:rPr>
          <w:rFonts w:ascii="Times New Roman" w:hAnsi="Times New Roman"/>
          <w:sz w:val="30"/>
          <w:szCs w:val="30"/>
        </w:rPr>
        <w:t xml:space="preserve"> редакции:</w:t>
      </w:r>
    </w:p>
    <w:p w:rsidR="006E2A3C" w:rsidRPr="0087170A" w:rsidRDefault="009249E4" w:rsidP="006E2A3C">
      <w:pPr>
        <w:pStyle w:val="ConsPlusNormal"/>
        <w:ind w:firstLine="540"/>
        <w:jc w:val="both"/>
      </w:pPr>
      <w:r w:rsidRPr="0087170A">
        <w:rPr>
          <w:rFonts w:ascii="Times New Roman" w:hAnsi="Times New Roman"/>
          <w:sz w:val="30"/>
          <w:szCs w:val="30"/>
        </w:rPr>
        <w:t>«</w:t>
      </w:r>
      <w:r w:rsidR="006E2A3C" w:rsidRPr="0087170A">
        <w:rPr>
          <w:rFonts w:ascii="Times New Roman" w:hAnsi="Times New Roman" w:cs="Times New Roman"/>
          <w:sz w:val="30"/>
          <w:szCs w:val="30"/>
        </w:rPr>
        <w:t xml:space="preserve">По данным Управления Федеральной службы государственной статистики по Красноярскому краю, Республике Хакасия и Республике Тыва по состоянию </w:t>
      </w:r>
      <w:r w:rsidR="005850FF" w:rsidRPr="0087170A">
        <w:rPr>
          <w:rFonts w:ascii="Times New Roman" w:hAnsi="Times New Roman" w:cs="Times New Roman"/>
          <w:sz w:val="30"/>
          <w:szCs w:val="30"/>
        </w:rPr>
        <w:t xml:space="preserve">на 01.01.2024 </w:t>
      </w:r>
      <w:r w:rsidR="006E2A3C" w:rsidRPr="0087170A">
        <w:rPr>
          <w:rFonts w:ascii="Times New Roman" w:hAnsi="Times New Roman" w:cs="Times New Roman"/>
          <w:sz w:val="30"/>
          <w:szCs w:val="30"/>
        </w:rPr>
        <w:t xml:space="preserve">численность молодежи в возрасте от 14 до 35 лет в Красноярске составила </w:t>
      </w:r>
      <w:r w:rsidR="005850FF" w:rsidRPr="0087170A">
        <w:rPr>
          <w:rFonts w:ascii="Times New Roman" w:hAnsi="Times New Roman" w:cs="Times New Roman"/>
          <w:sz w:val="30"/>
          <w:szCs w:val="30"/>
        </w:rPr>
        <w:t>345931</w:t>
      </w:r>
      <w:r w:rsidR="006E2A3C" w:rsidRPr="0087170A">
        <w:rPr>
          <w:rFonts w:ascii="Times New Roman" w:hAnsi="Times New Roman" w:cs="Times New Roman"/>
          <w:sz w:val="30"/>
          <w:szCs w:val="30"/>
        </w:rPr>
        <w:t xml:space="preserve"> человека.</w:t>
      </w:r>
      <w:r w:rsidRPr="0087170A">
        <w:rPr>
          <w:rFonts w:ascii="Times New Roman" w:hAnsi="Times New Roman" w:cs="Times New Roman"/>
          <w:sz w:val="30"/>
          <w:szCs w:val="30"/>
        </w:rPr>
        <w:t>»</w:t>
      </w:r>
      <w:r w:rsidR="006E2A3C" w:rsidRPr="0087170A">
        <w:rPr>
          <w:rFonts w:ascii="Times New Roman" w:hAnsi="Times New Roman" w:cs="Times New Roman"/>
          <w:sz w:val="30"/>
          <w:szCs w:val="30"/>
        </w:rPr>
        <w:t>;</w:t>
      </w:r>
    </w:p>
    <w:p w:rsidR="00F569E2" w:rsidRPr="0087170A" w:rsidRDefault="00F569E2" w:rsidP="00F569E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 xml:space="preserve">абзац семнадцатый изложить в следующий редакции: </w:t>
      </w:r>
    </w:p>
    <w:p w:rsidR="00F569E2" w:rsidRPr="0087170A" w:rsidRDefault="009249E4" w:rsidP="00F569E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F569E2" w:rsidRPr="0087170A">
        <w:rPr>
          <w:rFonts w:ascii="Times New Roman" w:hAnsi="Times New Roman" w:cs="Times New Roman"/>
          <w:sz w:val="30"/>
          <w:szCs w:val="30"/>
        </w:rPr>
        <w:t xml:space="preserve">На территории города функционируют 10 муниципальных молодежных автономных учреждений (далее - муниципальные молодежные центры), которые оказывают услуги непосредственно </w:t>
      </w:r>
      <w:r w:rsidR="00F569E2" w:rsidRPr="0087170A">
        <w:rPr>
          <w:rFonts w:ascii="Times New Roman" w:hAnsi="Times New Roman" w:cs="Times New Roman"/>
          <w:sz w:val="30"/>
          <w:szCs w:val="30"/>
        </w:rPr>
        <w:lastRenderedPageBreak/>
        <w:t>молодежи города в 25 помещениях.</w:t>
      </w:r>
      <w:r w:rsidRPr="0087170A">
        <w:rPr>
          <w:rFonts w:ascii="Times New Roman" w:hAnsi="Times New Roman" w:cs="Times New Roman"/>
          <w:sz w:val="30"/>
          <w:szCs w:val="30"/>
        </w:rPr>
        <w:t>»</w:t>
      </w:r>
      <w:r w:rsidR="00F569E2" w:rsidRPr="0087170A">
        <w:rPr>
          <w:rFonts w:ascii="Times New Roman" w:hAnsi="Times New Roman" w:cs="Times New Roman"/>
          <w:sz w:val="30"/>
          <w:szCs w:val="30"/>
        </w:rPr>
        <w:t>;</w:t>
      </w:r>
    </w:p>
    <w:p w:rsidR="00F569E2" w:rsidRPr="0087170A" w:rsidRDefault="00B27618" w:rsidP="00F569E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 xml:space="preserve">абзац сорок </w:t>
      </w:r>
      <w:r w:rsidR="00DF4273" w:rsidRPr="0087170A">
        <w:rPr>
          <w:rFonts w:ascii="Times New Roman" w:hAnsi="Times New Roman" w:cs="Times New Roman"/>
          <w:sz w:val="30"/>
          <w:szCs w:val="30"/>
        </w:rPr>
        <w:t>седьмой</w:t>
      </w:r>
      <w:r w:rsidRPr="0087170A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</w:t>
      </w:r>
    </w:p>
    <w:p w:rsidR="00B27618" w:rsidRPr="0087170A" w:rsidRDefault="009249E4" w:rsidP="00B2761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B27618" w:rsidRPr="0087170A">
        <w:rPr>
          <w:rFonts w:ascii="Times New Roman" w:hAnsi="Times New Roman" w:cs="Times New Roman"/>
          <w:sz w:val="30"/>
          <w:szCs w:val="30"/>
        </w:rPr>
        <w:t xml:space="preserve">Достижение поставленных целей и задач позволит увеличить долю молодежи города Красноярска, вовлеченной в деятельность сферы молодежной политики (в 2023 году - доля молодежи города Красноярска, вовлеченной в деятельность отрасли </w:t>
      </w: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B27618" w:rsidRPr="0087170A">
        <w:rPr>
          <w:rFonts w:ascii="Times New Roman" w:hAnsi="Times New Roman" w:cs="Times New Roman"/>
          <w:sz w:val="30"/>
          <w:szCs w:val="30"/>
        </w:rPr>
        <w:t>Молодежная политика</w:t>
      </w:r>
      <w:r w:rsidRPr="0087170A">
        <w:rPr>
          <w:rFonts w:ascii="Times New Roman" w:hAnsi="Times New Roman" w:cs="Times New Roman"/>
          <w:sz w:val="30"/>
          <w:szCs w:val="30"/>
        </w:rPr>
        <w:t>»</w:t>
      </w:r>
      <w:r w:rsidR="00B27618" w:rsidRPr="0087170A">
        <w:rPr>
          <w:rFonts w:ascii="Times New Roman" w:hAnsi="Times New Roman" w:cs="Times New Roman"/>
          <w:sz w:val="30"/>
          <w:szCs w:val="30"/>
        </w:rPr>
        <w:t>), с 24,0% в 2023 году до 26,5% в 2028 году и до 27% в 2030 году</w:t>
      </w:r>
      <w:r w:rsidR="000252F8" w:rsidRPr="0087170A">
        <w:rPr>
          <w:rFonts w:ascii="Times New Roman" w:hAnsi="Times New Roman" w:cs="Times New Roman"/>
          <w:sz w:val="30"/>
          <w:szCs w:val="30"/>
        </w:rPr>
        <w:t>.</w:t>
      </w:r>
      <w:r w:rsidRPr="0087170A">
        <w:rPr>
          <w:rFonts w:ascii="Times New Roman" w:hAnsi="Times New Roman" w:cs="Times New Roman"/>
          <w:sz w:val="30"/>
          <w:szCs w:val="30"/>
        </w:rPr>
        <w:t>»</w:t>
      </w:r>
      <w:r w:rsidR="00B27618" w:rsidRPr="0087170A">
        <w:rPr>
          <w:rFonts w:ascii="Times New Roman" w:hAnsi="Times New Roman" w:cs="Times New Roman"/>
          <w:sz w:val="30"/>
          <w:szCs w:val="30"/>
        </w:rPr>
        <w:t>;</w:t>
      </w:r>
    </w:p>
    <w:p w:rsidR="00F56473" w:rsidRPr="0087170A" w:rsidRDefault="00FD6FCB" w:rsidP="00B044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3</w:t>
      </w:r>
      <w:r w:rsidR="00F56473" w:rsidRPr="0087170A">
        <w:rPr>
          <w:rFonts w:ascii="Times New Roman" w:hAnsi="Times New Roman"/>
          <w:sz w:val="30"/>
          <w:szCs w:val="30"/>
        </w:rPr>
        <w:t xml:space="preserve">) в разделе </w:t>
      </w:r>
      <w:r w:rsidR="00F56473" w:rsidRPr="0087170A">
        <w:rPr>
          <w:rFonts w:ascii="Times New Roman" w:hAnsi="Times New Roman"/>
          <w:sz w:val="30"/>
          <w:szCs w:val="30"/>
          <w:lang w:val="en-US"/>
        </w:rPr>
        <w:t>II</w:t>
      </w:r>
      <w:r w:rsidR="00F56473" w:rsidRPr="0087170A">
        <w:rPr>
          <w:rFonts w:ascii="Times New Roman" w:hAnsi="Times New Roman"/>
          <w:sz w:val="30"/>
          <w:szCs w:val="30"/>
        </w:rPr>
        <w:t xml:space="preserve"> Программы:</w:t>
      </w:r>
    </w:p>
    <w:p w:rsidR="00C94AE0" w:rsidRPr="0087170A" w:rsidRDefault="002B7E9F" w:rsidP="00B044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в пункте 1</w:t>
      </w:r>
      <w:r w:rsidR="00C94AE0" w:rsidRPr="0087170A">
        <w:rPr>
          <w:rFonts w:ascii="Times New Roman" w:hAnsi="Times New Roman"/>
          <w:sz w:val="30"/>
          <w:szCs w:val="30"/>
        </w:rPr>
        <w:t>:</w:t>
      </w:r>
    </w:p>
    <w:p w:rsidR="005850FF" w:rsidRPr="0087170A" w:rsidRDefault="005850FF" w:rsidP="00B044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в абзаце </w:t>
      </w:r>
      <w:r w:rsidR="00F879DF" w:rsidRPr="0087170A">
        <w:rPr>
          <w:rFonts w:ascii="Times New Roman" w:hAnsi="Times New Roman"/>
          <w:sz w:val="30"/>
          <w:szCs w:val="30"/>
        </w:rPr>
        <w:t>втором</w:t>
      </w:r>
      <w:r w:rsidRPr="0087170A">
        <w:rPr>
          <w:rFonts w:ascii="Times New Roman" w:hAnsi="Times New Roman"/>
          <w:sz w:val="30"/>
          <w:szCs w:val="30"/>
        </w:rPr>
        <w:t xml:space="preserve"> слова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конкурентные преимущества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 xml:space="preserve"> заменить словами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конкурентных преимуществ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="00887282" w:rsidRPr="0087170A">
        <w:rPr>
          <w:rFonts w:ascii="Times New Roman" w:hAnsi="Times New Roman"/>
          <w:sz w:val="30"/>
          <w:szCs w:val="30"/>
        </w:rPr>
        <w:t>;</w:t>
      </w:r>
    </w:p>
    <w:p w:rsidR="005850FF" w:rsidRPr="0087170A" w:rsidRDefault="005850FF" w:rsidP="005850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в абзаце </w:t>
      </w:r>
      <w:r w:rsidR="00F879DF" w:rsidRPr="0087170A">
        <w:rPr>
          <w:rFonts w:ascii="Times New Roman" w:hAnsi="Times New Roman"/>
          <w:sz w:val="30"/>
          <w:szCs w:val="30"/>
        </w:rPr>
        <w:t>девятом</w:t>
      </w:r>
      <w:r w:rsidRPr="0087170A">
        <w:rPr>
          <w:rFonts w:ascii="Times New Roman" w:hAnsi="Times New Roman"/>
          <w:sz w:val="30"/>
          <w:szCs w:val="30"/>
        </w:rPr>
        <w:t xml:space="preserve"> после слов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молодежных центров;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 xml:space="preserve"> дополнить словами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 xml:space="preserve">в 2026 году планируется ремонт и обновление инфраструктуры палаточного лагеря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Путешественник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 xml:space="preserve">, разработка проектно-сметной документации на капитальный ремонт помещения ММАУ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 xml:space="preserve">Молодежный военно-спортивный центр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Патриот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 xml:space="preserve"> по адресу б. Солнечный, 11 и помещения ММАУ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 xml:space="preserve">Молодежный центр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Свое дело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 xml:space="preserve"> по адресу ул. Мичурина, 17, разработка документации в целях модернизации базы отдыха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Чайка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>.;</w:t>
      </w:r>
    </w:p>
    <w:p w:rsidR="00AF6D8E" w:rsidRPr="0087170A" w:rsidRDefault="00AF6D8E" w:rsidP="00AF6D8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в пункте 6:</w:t>
      </w:r>
    </w:p>
    <w:p w:rsidR="005850FF" w:rsidRPr="0087170A" w:rsidRDefault="005850FF" w:rsidP="00B044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в абзаце </w:t>
      </w:r>
      <w:r w:rsidR="00AF6D8E" w:rsidRPr="0087170A">
        <w:rPr>
          <w:rFonts w:ascii="Times New Roman" w:hAnsi="Times New Roman"/>
          <w:sz w:val="30"/>
          <w:szCs w:val="30"/>
        </w:rPr>
        <w:t>пятом</w:t>
      </w:r>
      <w:r w:rsidRPr="0087170A">
        <w:rPr>
          <w:rFonts w:ascii="Times New Roman" w:hAnsi="Times New Roman"/>
          <w:sz w:val="30"/>
          <w:szCs w:val="30"/>
        </w:rPr>
        <w:t xml:space="preserve"> слова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планируется продолжить реализацию комплекса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 xml:space="preserve"> заменить словами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реализовывается комплекс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="00DE35B9" w:rsidRPr="0087170A">
        <w:rPr>
          <w:rFonts w:ascii="Times New Roman" w:hAnsi="Times New Roman"/>
          <w:sz w:val="30"/>
          <w:szCs w:val="30"/>
        </w:rPr>
        <w:t>;</w:t>
      </w:r>
    </w:p>
    <w:p w:rsidR="00887282" w:rsidRPr="0087170A" w:rsidRDefault="00887282" w:rsidP="00B044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в абзаце </w:t>
      </w:r>
      <w:r w:rsidR="00AF6D8E" w:rsidRPr="0087170A">
        <w:rPr>
          <w:rFonts w:ascii="Times New Roman" w:hAnsi="Times New Roman"/>
          <w:sz w:val="30"/>
          <w:szCs w:val="30"/>
        </w:rPr>
        <w:t>шестом</w:t>
      </w:r>
      <w:r w:rsidRPr="0087170A">
        <w:rPr>
          <w:rFonts w:ascii="Times New Roman" w:hAnsi="Times New Roman"/>
          <w:sz w:val="30"/>
          <w:szCs w:val="30"/>
        </w:rPr>
        <w:t xml:space="preserve"> слова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планируется организовывать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 xml:space="preserve"> заменить словами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обеспечиваются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="00DE35B9" w:rsidRPr="0087170A">
        <w:rPr>
          <w:rFonts w:ascii="Times New Roman" w:hAnsi="Times New Roman"/>
          <w:sz w:val="30"/>
          <w:szCs w:val="30"/>
        </w:rPr>
        <w:t>;</w:t>
      </w:r>
    </w:p>
    <w:p w:rsidR="00887282" w:rsidRPr="0087170A" w:rsidRDefault="00887282" w:rsidP="00B044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в абзаце </w:t>
      </w:r>
      <w:r w:rsidR="00AF6D8E" w:rsidRPr="0087170A">
        <w:rPr>
          <w:rFonts w:ascii="Times New Roman" w:hAnsi="Times New Roman"/>
          <w:sz w:val="30"/>
          <w:szCs w:val="30"/>
        </w:rPr>
        <w:t>двадцать восьмом</w:t>
      </w:r>
      <w:r w:rsidRPr="0087170A">
        <w:rPr>
          <w:rFonts w:ascii="Times New Roman" w:hAnsi="Times New Roman"/>
          <w:sz w:val="30"/>
          <w:szCs w:val="30"/>
        </w:rPr>
        <w:t xml:space="preserve"> слова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будет осуществляться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 xml:space="preserve"> заменить словами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осуществляется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>;</w:t>
      </w:r>
    </w:p>
    <w:p w:rsidR="009249E4" w:rsidRPr="0087170A" w:rsidRDefault="009249E4" w:rsidP="009249E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 xml:space="preserve">после абзаца </w:t>
      </w:r>
      <w:r w:rsidR="00AF6D8E" w:rsidRPr="0087170A">
        <w:rPr>
          <w:rFonts w:ascii="Times New Roman" w:hAnsi="Times New Roman" w:cs="Times New Roman"/>
          <w:sz w:val="30"/>
          <w:szCs w:val="30"/>
        </w:rPr>
        <w:t>сорок первого</w:t>
      </w:r>
      <w:r w:rsidRPr="0087170A">
        <w:rPr>
          <w:rFonts w:ascii="Times New Roman" w:hAnsi="Times New Roman" w:cs="Times New Roman"/>
          <w:sz w:val="30"/>
          <w:szCs w:val="30"/>
        </w:rPr>
        <w:t xml:space="preserve"> дополнить абзацами следующего содержания: </w:t>
      </w:r>
    </w:p>
    <w:p w:rsidR="009249E4" w:rsidRPr="0087170A" w:rsidRDefault="009249E4" w:rsidP="009249E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«мероприятие 6.16. Предоставление дополнительной меры социальной поддержки в виде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лицам в возрасте от 14 до 35 лет, осуществляющим добровольческую деятельность на территории города Красноярска по заявкам, верифицированным муниципальным молодежным автономным учреждением «Красноярский волонтерский центр «Доброе дело».</w:t>
      </w:r>
    </w:p>
    <w:p w:rsidR="009249E4" w:rsidRPr="0087170A" w:rsidRDefault="009249E4" w:rsidP="009249E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 xml:space="preserve">В рамках мероприятия предоставляется дополнительная мера социальной поддержки в виде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лицам в возрасте от 14 </w:t>
      </w:r>
      <w:r w:rsidRPr="0087170A">
        <w:rPr>
          <w:rFonts w:ascii="Times New Roman" w:hAnsi="Times New Roman" w:cs="Times New Roman"/>
          <w:sz w:val="30"/>
          <w:szCs w:val="30"/>
        </w:rPr>
        <w:lastRenderedPageBreak/>
        <w:t>до 35 лет, осуществляющим добровольческую деятельность на территории города Красноярска по заявкам, верифицированным муниципальным молодежным автономным учреждением «Красноярский волонтерский центр «Доброе дело»;</w:t>
      </w:r>
    </w:p>
    <w:p w:rsidR="009249E4" w:rsidRPr="0087170A" w:rsidRDefault="009249E4" w:rsidP="009249E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мероприятие 6.17 Организация и проведение мероприятий в рамках подготовки празднования 400-летия основания города.</w:t>
      </w:r>
    </w:p>
    <w:p w:rsidR="009249E4" w:rsidRPr="0087170A" w:rsidRDefault="009249E4" w:rsidP="009249E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В рамках подготовки к празднованию 400-летия основания города планируется проведение фестивалей граффити, в рамках которых будут восстановлены и нанесены муралы на фасады домов, расположенных по проспекту им. газ. «Красноярский рабочий».»;</w:t>
      </w:r>
    </w:p>
    <w:p w:rsidR="0052494C" w:rsidRPr="0087170A" w:rsidRDefault="0052494C" w:rsidP="009249E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 xml:space="preserve">4) в разделе </w:t>
      </w:r>
      <w:r w:rsidRPr="0087170A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87170A">
        <w:rPr>
          <w:rFonts w:ascii="Times New Roman" w:hAnsi="Times New Roman" w:cs="Times New Roman"/>
          <w:sz w:val="30"/>
          <w:szCs w:val="30"/>
        </w:rPr>
        <w:t xml:space="preserve"> Программы:</w:t>
      </w:r>
    </w:p>
    <w:p w:rsidR="0052494C" w:rsidRPr="0087170A" w:rsidRDefault="0052494C" w:rsidP="009249E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после абзаца восьмого дополнить абзацем следующего содержания:</w:t>
      </w:r>
    </w:p>
    <w:p w:rsidR="0052494C" w:rsidRPr="0087170A" w:rsidRDefault="0052494C" w:rsidP="009249E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«Закона Красноярского края от 15.05.2025 № 9-3914 «О территориальной организации местного самоуправления в Красноярском крае»</w:t>
      </w:r>
      <w:r w:rsidR="00221474" w:rsidRPr="0087170A">
        <w:rPr>
          <w:rFonts w:ascii="Times New Roman" w:hAnsi="Times New Roman" w:cs="Times New Roman"/>
          <w:sz w:val="30"/>
          <w:szCs w:val="30"/>
        </w:rPr>
        <w:t>;»</w:t>
      </w:r>
      <w:r w:rsidRPr="0087170A">
        <w:rPr>
          <w:rFonts w:ascii="Times New Roman" w:hAnsi="Times New Roman" w:cs="Times New Roman"/>
          <w:sz w:val="30"/>
          <w:szCs w:val="30"/>
        </w:rPr>
        <w:t>;</w:t>
      </w:r>
    </w:p>
    <w:p w:rsidR="0052494C" w:rsidRPr="0087170A" w:rsidRDefault="0052494C" w:rsidP="009249E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после абзаца двадцатого дополнить абзацем следующего содержания:</w:t>
      </w:r>
    </w:p>
    <w:p w:rsidR="0052494C" w:rsidRPr="0087170A" w:rsidRDefault="00221474" w:rsidP="0052494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«Постановление администрации поселка Б</w:t>
      </w:r>
      <w:r w:rsidR="0052494C" w:rsidRPr="0087170A">
        <w:rPr>
          <w:rFonts w:ascii="Times New Roman" w:hAnsi="Times New Roman" w:cs="Times New Roman"/>
          <w:sz w:val="30"/>
          <w:szCs w:val="30"/>
        </w:rPr>
        <w:t>ерезовка</w:t>
      </w:r>
      <w:r w:rsidRPr="0087170A">
        <w:rPr>
          <w:rFonts w:ascii="Times New Roman" w:hAnsi="Times New Roman" w:cs="Times New Roman"/>
          <w:sz w:val="30"/>
          <w:szCs w:val="30"/>
        </w:rPr>
        <w:t xml:space="preserve"> Березовского района К</w:t>
      </w:r>
      <w:r w:rsidR="0052494C" w:rsidRPr="0087170A">
        <w:rPr>
          <w:rFonts w:ascii="Times New Roman" w:hAnsi="Times New Roman" w:cs="Times New Roman"/>
          <w:sz w:val="30"/>
          <w:szCs w:val="30"/>
        </w:rPr>
        <w:t>расноярского края</w:t>
      </w:r>
      <w:r w:rsidRPr="0087170A">
        <w:rPr>
          <w:rFonts w:ascii="Times New Roman" w:hAnsi="Times New Roman" w:cs="Times New Roman"/>
          <w:sz w:val="30"/>
          <w:szCs w:val="30"/>
        </w:rPr>
        <w:t xml:space="preserve"> от </w:t>
      </w:r>
      <w:r w:rsidR="0052494C" w:rsidRPr="0087170A">
        <w:rPr>
          <w:rFonts w:ascii="Times New Roman" w:hAnsi="Times New Roman" w:cs="Times New Roman"/>
          <w:sz w:val="30"/>
          <w:szCs w:val="30"/>
        </w:rPr>
        <w:t>20</w:t>
      </w:r>
      <w:r w:rsidRPr="0087170A">
        <w:rPr>
          <w:rFonts w:ascii="Times New Roman" w:hAnsi="Times New Roman" w:cs="Times New Roman"/>
          <w:sz w:val="30"/>
          <w:szCs w:val="30"/>
        </w:rPr>
        <w:t>.04.2</w:t>
      </w:r>
      <w:r w:rsidR="0052494C" w:rsidRPr="0087170A">
        <w:rPr>
          <w:rFonts w:ascii="Times New Roman" w:hAnsi="Times New Roman" w:cs="Times New Roman"/>
          <w:sz w:val="30"/>
          <w:szCs w:val="30"/>
        </w:rPr>
        <w:t>021</w:t>
      </w:r>
      <w:r w:rsidRPr="0087170A">
        <w:rPr>
          <w:rFonts w:ascii="Times New Roman" w:hAnsi="Times New Roman" w:cs="Times New Roman"/>
          <w:sz w:val="30"/>
          <w:szCs w:val="30"/>
        </w:rPr>
        <w:t xml:space="preserve"> </w:t>
      </w:r>
      <w:r w:rsidR="0052494C" w:rsidRPr="0087170A">
        <w:rPr>
          <w:rFonts w:ascii="Times New Roman" w:hAnsi="Times New Roman" w:cs="Times New Roman"/>
          <w:sz w:val="30"/>
          <w:szCs w:val="30"/>
        </w:rPr>
        <w:t>№ 92</w:t>
      </w:r>
      <w:r w:rsidRPr="0087170A">
        <w:rPr>
          <w:rFonts w:ascii="Times New Roman" w:hAnsi="Times New Roman" w:cs="Times New Roman"/>
          <w:sz w:val="30"/>
          <w:szCs w:val="30"/>
        </w:rPr>
        <w:t xml:space="preserve"> «</w:t>
      </w:r>
      <w:r w:rsidR="0052494C" w:rsidRPr="0087170A">
        <w:rPr>
          <w:rFonts w:ascii="Times New Roman" w:hAnsi="Times New Roman" w:cs="Times New Roman"/>
          <w:sz w:val="30"/>
          <w:szCs w:val="30"/>
        </w:rPr>
        <w:t>Об организации трудового отряда Главы поселка</w:t>
      </w:r>
      <w:r w:rsidRPr="0087170A">
        <w:rPr>
          <w:rFonts w:ascii="Times New Roman" w:hAnsi="Times New Roman" w:cs="Times New Roman"/>
          <w:sz w:val="30"/>
          <w:szCs w:val="30"/>
        </w:rPr>
        <w:t>»;»;</w:t>
      </w:r>
    </w:p>
    <w:p w:rsidR="00F808B7" w:rsidRPr="0087170A" w:rsidRDefault="0052494C" w:rsidP="00F808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5</w:t>
      </w:r>
      <w:r w:rsidR="00F808B7" w:rsidRPr="0087170A">
        <w:rPr>
          <w:rFonts w:ascii="Times New Roman" w:hAnsi="Times New Roman"/>
          <w:sz w:val="30"/>
          <w:szCs w:val="30"/>
        </w:rPr>
        <w:t xml:space="preserve">) в разделе </w:t>
      </w:r>
      <w:r w:rsidR="00F808B7" w:rsidRPr="0087170A">
        <w:rPr>
          <w:rFonts w:ascii="Times New Roman" w:hAnsi="Times New Roman"/>
          <w:sz w:val="30"/>
          <w:szCs w:val="30"/>
          <w:lang w:val="en-US"/>
        </w:rPr>
        <w:t>V</w:t>
      </w:r>
      <w:r w:rsidR="00F808B7" w:rsidRPr="0087170A">
        <w:rPr>
          <w:rFonts w:ascii="Times New Roman" w:hAnsi="Times New Roman"/>
          <w:sz w:val="30"/>
          <w:szCs w:val="30"/>
        </w:rPr>
        <w:t xml:space="preserve"> Программы:</w:t>
      </w:r>
    </w:p>
    <w:p w:rsidR="00F808B7" w:rsidRPr="0087170A" w:rsidRDefault="00F808B7" w:rsidP="00F808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в абзаце втором цифры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2 896 572,31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 xml:space="preserve"> заменить цифрами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="001E4BAA" w:rsidRPr="0087170A">
        <w:rPr>
          <w:rFonts w:ascii="Times New Roman" w:hAnsi="Times New Roman"/>
          <w:sz w:val="30"/>
          <w:szCs w:val="30"/>
        </w:rPr>
        <w:t>3 543 059,38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>;</w:t>
      </w:r>
    </w:p>
    <w:p w:rsidR="00F808B7" w:rsidRPr="0087170A" w:rsidRDefault="00F808B7" w:rsidP="00F808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в абзаце шестом цифры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561 490,80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 xml:space="preserve"> заменить цифрами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="001E4BAA" w:rsidRPr="0087170A">
        <w:rPr>
          <w:rFonts w:ascii="Times New Roman" w:hAnsi="Times New Roman"/>
          <w:sz w:val="30"/>
          <w:szCs w:val="30"/>
        </w:rPr>
        <w:t>609 794,69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>;</w:t>
      </w:r>
    </w:p>
    <w:p w:rsidR="00F808B7" w:rsidRPr="0087170A" w:rsidRDefault="00F808B7" w:rsidP="00F808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в абзаце седьмом цифры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561 490,80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 xml:space="preserve"> заменить цифрами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="001E4BAA" w:rsidRPr="0087170A">
        <w:rPr>
          <w:rFonts w:ascii="Times New Roman" w:hAnsi="Times New Roman"/>
          <w:sz w:val="30"/>
          <w:szCs w:val="30"/>
        </w:rPr>
        <w:t>608 814,69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>;</w:t>
      </w:r>
    </w:p>
    <w:p w:rsidR="00F808B7" w:rsidRPr="0087170A" w:rsidRDefault="00F808B7" w:rsidP="00F808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дополнить абзацем следующего содержания:</w:t>
      </w:r>
    </w:p>
    <w:p w:rsidR="00F808B7" w:rsidRPr="0087170A" w:rsidRDefault="009249E4" w:rsidP="00F80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«</w:t>
      </w:r>
      <w:r w:rsidR="00F808B7" w:rsidRPr="0087170A">
        <w:rPr>
          <w:rFonts w:ascii="Times New Roman" w:hAnsi="Times New Roman"/>
          <w:sz w:val="30"/>
          <w:szCs w:val="30"/>
          <w:lang w:eastAsia="ru-RU"/>
        </w:rPr>
        <w:t xml:space="preserve">2028 год – </w:t>
      </w:r>
      <w:r w:rsidR="001E4BAA" w:rsidRPr="0087170A">
        <w:rPr>
          <w:rFonts w:ascii="Times New Roman" w:hAnsi="Times New Roman"/>
          <w:sz w:val="30"/>
          <w:szCs w:val="30"/>
          <w:lang w:eastAsia="ru-RU"/>
        </w:rPr>
        <w:t>550 859,29</w:t>
      </w:r>
      <w:r w:rsidR="00F808B7" w:rsidRPr="0087170A">
        <w:rPr>
          <w:rFonts w:ascii="Times New Roman" w:hAnsi="Times New Roman"/>
          <w:sz w:val="30"/>
          <w:szCs w:val="30"/>
          <w:lang w:eastAsia="ru-RU"/>
        </w:rPr>
        <w:t xml:space="preserve"> тыс. руб.</w:t>
      </w:r>
      <w:r w:rsidRPr="0087170A">
        <w:rPr>
          <w:rFonts w:ascii="Times New Roman" w:hAnsi="Times New Roman"/>
          <w:sz w:val="30"/>
          <w:szCs w:val="30"/>
        </w:rPr>
        <w:t>»</w:t>
      </w:r>
      <w:r w:rsidR="00F808B7" w:rsidRPr="0087170A">
        <w:rPr>
          <w:rFonts w:ascii="Times New Roman" w:hAnsi="Times New Roman"/>
          <w:sz w:val="30"/>
          <w:szCs w:val="30"/>
        </w:rPr>
        <w:t>;</w:t>
      </w:r>
    </w:p>
    <w:p w:rsidR="00F808B7" w:rsidRPr="0087170A" w:rsidRDefault="0052494C" w:rsidP="00F808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6</w:t>
      </w:r>
      <w:r w:rsidR="00F808B7" w:rsidRPr="0087170A">
        <w:rPr>
          <w:rFonts w:ascii="Times New Roman" w:hAnsi="Times New Roman"/>
          <w:sz w:val="30"/>
          <w:szCs w:val="30"/>
        </w:rPr>
        <w:t xml:space="preserve">) в разделе </w:t>
      </w:r>
      <w:r w:rsidR="00F808B7" w:rsidRPr="0087170A">
        <w:rPr>
          <w:rFonts w:ascii="Times New Roman" w:hAnsi="Times New Roman"/>
          <w:sz w:val="30"/>
          <w:szCs w:val="30"/>
          <w:lang w:val="en-US"/>
        </w:rPr>
        <w:t>VI</w:t>
      </w:r>
      <w:r w:rsidR="00F808B7" w:rsidRPr="0087170A">
        <w:rPr>
          <w:rFonts w:ascii="Times New Roman" w:hAnsi="Times New Roman"/>
          <w:sz w:val="30"/>
          <w:szCs w:val="30"/>
        </w:rPr>
        <w:t xml:space="preserve"> Программы: </w:t>
      </w:r>
    </w:p>
    <w:p w:rsidR="00887282" w:rsidRPr="0087170A" w:rsidRDefault="00887282" w:rsidP="00B044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в подпрограмме 1:</w:t>
      </w:r>
    </w:p>
    <w:p w:rsidR="00432AE6" w:rsidRPr="0087170A" w:rsidRDefault="00432AE6" w:rsidP="00432A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в паспорте подпрограммы 1:</w:t>
      </w:r>
    </w:p>
    <w:p w:rsidR="00432AE6" w:rsidRPr="0087170A" w:rsidRDefault="00432AE6" w:rsidP="00432A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строку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Объемы и источники финансирования подпрограммы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432AE6" w:rsidRPr="0087170A" w:rsidTr="00DE35B9">
        <w:tc>
          <w:tcPr>
            <w:tcW w:w="3794" w:type="dxa"/>
          </w:tcPr>
          <w:p w:rsidR="00432AE6" w:rsidRPr="0087170A" w:rsidRDefault="009249E4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432AE6" w:rsidRPr="0087170A">
              <w:rPr>
                <w:rFonts w:ascii="Times New Roman" w:hAnsi="Times New Roman" w:cs="Times New Roman"/>
                <w:sz w:val="22"/>
                <w:szCs w:val="22"/>
              </w:rPr>
              <w:t>Объемы и источники финансирования подпрограммы</w:t>
            </w:r>
          </w:p>
        </w:tc>
        <w:tc>
          <w:tcPr>
            <w:tcW w:w="5776" w:type="dxa"/>
          </w:tcPr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общий объем финансирования – 259 228,22 тыс. руб., из них по годам и источникам финансирования: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2023 год - 67599,73 тыс. руб., в том числе: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бюджета города - 19020,46 тыс. руб.;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краевого бюджета - 26843,55 тыс. руб.;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федерального бюджета - 21735,22 тыс. руб.;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2024 год – 94 356,72 тыс. руб., в том числе: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бюджета города – 49 858,47 тыс. руб.;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 счет средств краевого бюджета – 12 693,00 тыс. руб.;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федерального бюджета – 31 805,25 тыс. руб.;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2025 год – 62 842,79 тыс. руб., в том числе: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бюджета города – 23 994,02 тыс. руб.;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 краевого бюджета – 24 205,52 тыс. руб.;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федерального бюджета - 14 643,25 тыс. руб.;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2026 год – 18 509,66 тыс. руб., в том числе: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бюджета города – 8 509,66 тыс. руб.;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 краевого бюджета – 10 000,00 тыс. руб.;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федерального бюджета - 0,00 тыс. руб.;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2027 год – 12 959,66 тыс. руб., в том числе: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бюджета города – 2 959,66 тыс. руб.;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 краевого бюджета – 10 000,00 тыс. руб.;</w:t>
            </w:r>
          </w:p>
          <w:p w:rsidR="00432AE6" w:rsidRPr="0087170A" w:rsidRDefault="00432AE6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федерального бюджета - 0,00 тыс. руб.;</w:t>
            </w:r>
          </w:p>
          <w:p w:rsidR="00432AE6" w:rsidRPr="0087170A" w:rsidRDefault="00432AE6" w:rsidP="00432AE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2028 год – 2 959,66 тыс. руб., в том числе:</w:t>
            </w:r>
          </w:p>
          <w:p w:rsidR="00432AE6" w:rsidRPr="0087170A" w:rsidRDefault="00432AE6" w:rsidP="00432AE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бюджета города – 2 959,66 тыс. руб.;</w:t>
            </w:r>
          </w:p>
          <w:p w:rsidR="00432AE6" w:rsidRPr="0087170A" w:rsidRDefault="00432AE6" w:rsidP="00432AE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 краевого бюджета – 0,00 тыс. руб.;</w:t>
            </w:r>
          </w:p>
          <w:p w:rsidR="00432AE6" w:rsidRPr="0087170A" w:rsidRDefault="00432AE6" w:rsidP="00432AE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федерального бюджета - 0,00 тыс. руб.</w:t>
            </w:r>
            <w:r w:rsidR="009249E4" w:rsidRPr="0087170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</w:tbl>
    <w:p w:rsidR="00432AE6" w:rsidRPr="0087170A" w:rsidRDefault="00432AE6" w:rsidP="00B044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87282" w:rsidRPr="0087170A" w:rsidRDefault="00432AE6" w:rsidP="00F142C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в </w:t>
      </w:r>
      <w:r w:rsidR="00887282" w:rsidRPr="0087170A">
        <w:rPr>
          <w:rFonts w:ascii="Times New Roman" w:hAnsi="Times New Roman"/>
          <w:sz w:val="30"/>
          <w:szCs w:val="30"/>
        </w:rPr>
        <w:t>раздел</w:t>
      </w:r>
      <w:r w:rsidRPr="0087170A">
        <w:rPr>
          <w:rFonts w:ascii="Times New Roman" w:hAnsi="Times New Roman"/>
          <w:sz w:val="30"/>
          <w:szCs w:val="30"/>
        </w:rPr>
        <w:t>е</w:t>
      </w:r>
      <w:r w:rsidR="00887282" w:rsidRPr="0087170A">
        <w:rPr>
          <w:rFonts w:ascii="Times New Roman" w:hAnsi="Times New Roman"/>
          <w:sz w:val="30"/>
          <w:szCs w:val="30"/>
        </w:rPr>
        <w:t xml:space="preserve"> 1:</w:t>
      </w:r>
    </w:p>
    <w:p w:rsidR="0098538B" w:rsidRPr="0087170A" w:rsidRDefault="0098538B" w:rsidP="00F142C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абзац</w:t>
      </w:r>
      <w:r w:rsidR="00887282" w:rsidRPr="0087170A">
        <w:rPr>
          <w:rFonts w:ascii="Times New Roman" w:hAnsi="Times New Roman"/>
          <w:sz w:val="30"/>
          <w:szCs w:val="30"/>
        </w:rPr>
        <w:t xml:space="preserve"> перв</w:t>
      </w:r>
      <w:r w:rsidRPr="0087170A">
        <w:rPr>
          <w:rFonts w:ascii="Times New Roman" w:hAnsi="Times New Roman"/>
          <w:sz w:val="30"/>
          <w:szCs w:val="30"/>
        </w:rPr>
        <w:t>ый</w:t>
      </w:r>
      <w:r w:rsidR="00887282" w:rsidRPr="0087170A">
        <w:rPr>
          <w:rFonts w:ascii="Times New Roman" w:hAnsi="Times New Roman"/>
          <w:sz w:val="30"/>
          <w:szCs w:val="30"/>
        </w:rPr>
        <w:t xml:space="preserve"> </w:t>
      </w:r>
      <w:r w:rsidRPr="0087170A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R="00887282" w:rsidRPr="0087170A" w:rsidRDefault="0098538B" w:rsidP="0098538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«Деятельность по реализации молодежной политики в городе Красноярске осуществляется на базе 10 муниципальных молодежных центров, которые оказывают услуги в 25 помещениях.»</w:t>
      </w:r>
      <w:r w:rsidR="00887282" w:rsidRPr="0087170A">
        <w:rPr>
          <w:rFonts w:ascii="Times New Roman" w:hAnsi="Times New Roman" w:cs="Times New Roman"/>
          <w:sz w:val="30"/>
          <w:szCs w:val="30"/>
        </w:rPr>
        <w:t>;</w:t>
      </w:r>
    </w:p>
    <w:p w:rsidR="004F597D" w:rsidRPr="0087170A" w:rsidRDefault="004F597D" w:rsidP="00F142C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в абзаце втором слова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В значительной части помещений осуществлены ремонты и обновлена материально-техническая база.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="001E0C9D" w:rsidRPr="0087170A">
        <w:rPr>
          <w:rFonts w:ascii="Times New Roman" w:hAnsi="Times New Roman"/>
          <w:sz w:val="30"/>
          <w:szCs w:val="30"/>
        </w:rPr>
        <w:t xml:space="preserve"> заменить словами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="001E0C9D" w:rsidRPr="0087170A">
        <w:rPr>
          <w:rFonts w:ascii="Times New Roman" w:hAnsi="Times New Roman"/>
          <w:sz w:val="30"/>
          <w:szCs w:val="30"/>
        </w:rPr>
        <w:t>В помещениях муниципальных молодежных центров регулярно проводятся ремонтные работы и обновляется материально-техническая база.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="00B07C43" w:rsidRPr="0087170A">
        <w:rPr>
          <w:rFonts w:ascii="Times New Roman" w:hAnsi="Times New Roman"/>
          <w:sz w:val="30"/>
          <w:szCs w:val="30"/>
        </w:rPr>
        <w:t>;</w:t>
      </w:r>
    </w:p>
    <w:p w:rsidR="002A360A" w:rsidRPr="0087170A" w:rsidRDefault="002A360A" w:rsidP="00F142C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абзац третий, четвертый изложить в </w:t>
      </w:r>
      <w:r w:rsidR="00887282" w:rsidRPr="0087170A">
        <w:rPr>
          <w:rFonts w:ascii="Times New Roman" w:hAnsi="Times New Roman"/>
          <w:sz w:val="30"/>
          <w:szCs w:val="30"/>
        </w:rPr>
        <w:t>следующей</w:t>
      </w:r>
      <w:r w:rsidRPr="0087170A">
        <w:rPr>
          <w:rFonts w:ascii="Times New Roman" w:hAnsi="Times New Roman"/>
          <w:sz w:val="30"/>
          <w:szCs w:val="30"/>
        </w:rPr>
        <w:t xml:space="preserve"> редакции:</w:t>
      </w:r>
    </w:p>
    <w:p w:rsidR="002A360A" w:rsidRPr="0087170A" w:rsidRDefault="009249E4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2A360A" w:rsidRPr="0087170A">
        <w:rPr>
          <w:rFonts w:ascii="Times New Roman" w:hAnsi="Times New Roman" w:cs="Times New Roman"/>
          <w:sz w:val="30"/>
          <w:szCs w:val="30"/>
        </w:rPr>
        <w:t xml:space="preserve">С 2022 года Федеральным агентством по делам молодежи проводится Всероссийский конкурс программ комплексного развития молодежной политики в регионах России </w:t>
      </w: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2A360A" w:rsidRPr="0087170A">
        <w:rPr>
          <w:rFonts w:ascii="Times New Roman" w:hAnsi="Times New Roman" w:cs="Times New Roman"/>
          <w:sz w:val="30"/>
          <w:szCs w:val="30"/>
        </w:rPr>
        <w:t>Регион для молодых</w:t>
      </w:r>
      <w:r w:rsidRPr="0087170A">
        <w:rPr>
          <w:rFonts w:ascii="Times New Roman" w:hAnsi="Times New Roman" w:cs="Times New Roman"/>
          <w:sz w:val="30"/>
          <w:szCs w:val="30"/>
        </w:rPr>
        <w:t>»</w:t>
      </w:r>
      <w:r w:rsidR="002A360A" w:rsidRPr="0087170A">
        <w:rPr>
          <w:rFonts w:ascii="Times New Roman" w:hAnsi="Times New Roman" w:cs="Times New Roman"/>
          <w:sz w:val="30"/>
          <w:szCs w:val="30"/>
        </w:rPr>
        <w:t xml:space="preserve"> (далее - Конкурс). Город Красноярск принимает участие в Конкурсе в составе заявки от Красноярского края. По итогам Конкурса городу Красноярску в целях формирования современных функциональных пространств для работы с молодежью в 2023-2025 годах были выделены средства из федерального бюджета на следующие объекты: помещение муниципального молодежного автономного учреждения </w:t>
      </w: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2A360A" w:rsidRPr="0087170A">
        <w:rPr>
          <w:rFonts w:ascii="Times New Roman" w:hAnsi="Times New Roman" w:cs="Times New Roman"/>
          <w:sz w:val="30"/>
          <w:szCs w:val="30"/>
        </w:rPr>
        <w:t xml:space="preserve">Молодежный центр </w:t>
      </w: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2A360A" w:rsidRPr="0087170A">
        <w:rPr>
          <w:rFonts w:ascii="Times New Roman" w:hAnsi="Times New Roman" w:cs="Times New Roman"/>
          <w:sz w:val="30"/>
          <w:szCs w:val="30"/>
        </w:rPr>
        <w:t>Новые имена</w:t>
      </w:r>
      <w:r w:rsidRPr="0087170A">
        <w:rPr>
          <w:rFonts w:ascii="Times New Roman" w:hAnsi="Times New Roman" w:cs="Times New Roman"/>
          <w:sz w:val="30"/>
          <w:szCs w:val="30"/>
        </w:rPr>
        <w:t>»</w:t>
      </w:r>
      <w:r w:rsidR="002A360A" w:rsidRPr="0087170A">
        <w:rPr>
          <w:rFonts w:ascii="Times New Roman" w:hAnsi="Times New Roman" w:cs="Times New Roman"/>
          <w:sz w:val="30"/>
          <w:szCs w:val="30"/>
        </w:rPr>
        <w:t xml:space="preserve"> по адресу ул. Аэровокзальная,10, помещение муниципального молодежного автономного учреждения </w:t>
      </w: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2A360A" w:rsidRPr="0087170A">
        <w:rPr>
          <w:rFonts w:ascii="Times New Roman" w:hAnsi="Times New Roman" w:cs="Times New Roman"/>
          <w:sz w:val="30"/>
          <w:szCs w:val="30"/>
        </w:rPr>
        <w:t xml:space="preserve">Центр технического творчества </w:t>
      </w: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2A360A" w:rsidRPr="0087170A">
        <w:rPr>
          <w:rFonts w:ascii="Times New Roman" w:hAnsi="Times New Roman" w:cs="Times New Roman"/>
          <w:sz w:val="30"/>
          <w:szCs w:val="30"/>
        </w:rPr>
        <w:t>ПроТехно</w:t>
      </w:r>
      <w:r w:rsidRPr="0087170A">
        <w:rPr>
          <w:rFonts w:ascii="Times New Roman" w:hAnsi="Times New Roman" w:cs="Times New Roman"/>
          <w:sz w:val="30"/>
          <w:szCs w:val="30"/>
        </w:rPr>
        <w:t>»</w:t>
      </w:r>
      <w:r w:rsidR="002A360A" w:rsidRPr="0087170A">
        <w:rPr>
          <w:rFonts w:ascii="Times New Roman" w:hAnsi="Times New Roman" w:cs="Times New Roman"/>
          <w:sz w:val="30"/>
          <w:szCs w:val="30"/>
        </w:rPr>
        <w:t xml:space="preserve"> по адресу ул. А.Тимошенкова, 87а, помещение муниципального молодежного автономного учреждения </w:t>
      </w: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2A360A" w:rsidRPr="0087170A">
        <w:rPr>
          <w:rFonts w:ascii="Times New Roman" w:hAnsi="Times New Roman" w:cs="Times New Roman"/>
          <w:sz w:val="30"/>
          <w:szCs w:val="30"/>
        </w:rPr>
        <w:t xml:space="preserve">Красноярский волонтерский центр </w:t>
      </w: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2A360A" w:rsidRPr="0087170A">
        <w:rPr>
          <w:rFonts w:ascii="Times New Roman" w:hAnsi="Times New Roman" w:cs="Times New Roman"/>
          <w:sz w:val="30"/>
          <w:szCs w:val="30"/>
        </w:rPr>
        <w:t>Доброе дело</w:t>
      </w:r>
      <w:r w:rsidRPr="0087170A">
        <w:rPr>
          <w:rFonts w:ascii="Times New Roman" w:hAnsi="Times New Roman" w:cs="Times New Roman"/>
          <w:sz w:val="30"/>
          <w:szCs w:val="30"/>
        </w:rPr>
        <w:t>»</w:t>
      </w:r>
      <w:r w:rsidR="002A360A" w:rsidRPr="0087170A">
        <w:rPr>
          <w:rFonts w:ascii="Times New Roman" w:hAnsi="Times New Roman" w:cs="Times New Roman"/>
          <w:sz w:val="30"/>
          <w:szCs w:val="30"/>
        </w:rPr>
        <w:t xml:space="preserve"> по адресу ул. А. Лебедевой, 149. </w:t>
      </w:r>
    </w:p>
    <w:p w:rsidR="002A360A" w:rsidRPr="0087170A" w:rsidRDefault="002A360A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lastRenderedPageBreak/>
        <w:t xml:space="preserve">Муниципальные молодежные центры оснащены мебелью и оборудованием, необходимыми для организации работы с молодежью, в том числе компьютерной, офисной техникой, спортивным оборудованием, звуковой аппаратурой, оборудованием для научно-технического творчества и др. Помимо перечисленного инфраструктуру сферы молодежной политики составляют: молодежная туристическая база </w:t>
      </w:r>
      <w:r w:rsidR="009249E4" w:rsidRPr="0087170A">
        <w:rPr>
          <w:rFonts w:ascii="Times New Roman" w:hAnsi="Times New Roman" w:cs="Times New Roman"/>
          <w:sz w:val="30"/>
          <w:szCs w:val="30"/>
        </w:rPr>
        <w:t>«</w:t>
      </w:r>
      <w:r w:rsidRPr="0087170A">
        <w:rPr>
          <w:rFonts w:ascii="Times New Roman" w:hAnsi="Times New Roman" w:cs="Times New Roman"/>
          <w:sz w:val="30"/>
          <w:szCs w:val="30"/>
        </w:rPr>
        <w:t>Чайка</w:t>
      </w:r>
      <w:r w:rsidR="009249E4" w:rsidRPr="0087170A">
        <w:rPr>
          <w:rFonts w:ascii="Times New Roman" w:hAnsi="Times New Roman" w:cs="Times New Roman"/>
          <w:sz w:val="30"/>
          <w:szCs w:val="30"/>
        </w:rPr>
        <w:t>»</w:t>
      </w:r>
      <w:r w:rsidRPr="0087170A">
        <w:rPr>
          <w:rFonts w:ascii="Times New Roman" w:hAnsi="Times New Roman" w:cs="Times New Roman"/>
          <w:sz w:val="30"/>
          <w:szCs w:val="30"/>
        </w:rPr>
        <w:t xml:space="preserve">, молодежный палаточный лагерь </w:t>
      </w:r>
      <w:r w:rsidR="009249E4" w:rsidRPr="0087170A">
        <w:rPr>
          <w:rFonts w:ascii="Times New Roman" w:hAnsi="Times New Roman" w:cs="Times New Roman"/>
          <w:sz w:val="30"/>
          <w:szCs w:val="30"/>
        </w:rPr>
        <w:t>«</w:t>
      </w:r>
      <w:r w:rsidRPr="0087170A">
        <w:rPr>
          <w:rFonts w:ascii="Times New Roman" w:hAnsi="Times New Roman" w:cs="Times New Roman"/>
          <w:sz w:val="30"/>
          <w:szCs w:val="30"/>
        </w:rPr>
        <w:t>Путешественник</w:t>
      </w:r>
      <w:r w:rsidR="009249E4" w:rsidRPr="0087170A">
        <w:rPr>
          <w:rFonts w:ascii="Times New Roman" w:hAnsi="Times New Roman" w:cs="Times New Roman"/>
          <w:sz w:val="30"/>
          <w:szCs w:val="30"/>
        </w:rPr>
        <w:t>»</w:t>
      </w:r>
      <w:r w:rsidRPr="0087170A">
        <w:rPr>
          <w:rFonts w:ascii="Times New Roman" w:hAnsi="Times New Roman" w:cs="Times New Roman"/>
          <w:sz w:val="30"/>
          <w:szCs w:val="30"/>
        </w:rPr>
        <w:t xml:space="preserve"> на Красноярском водохранилище, общественное пространство </w:t>
      </w:r>
      <w:r w:rsidR="009249E4" w:rsidRPr="0087170A">
        <w:rPr>
          <w:rFonts w:ascii="Times New Roman" w:hAnsi="Times New Roman" w:cs="Times New Roman"/>
          <w:sz w:val="30"/>
          <w:szCs w:val="30"/>
        </w:rPr>
        <w:t>«</w:t>
      </w:r>
      <w:r w:rsidRPr="0087170A">
        <w:rPr>
          <w:rFonts w:ascii="Times New Roman" w:hAnsi="Times New Roman" w:cs="Times New Roman"/>
          <w:sz w:val="30"/>
          <w:szCs w:val="30"/>
        </w:rPr>
        <w:t>Парк</w:t>
      </w:r>
      <w:r w:rsidR="009249E4" w:rsidRPr="0087170A">
        <w:rPr>
          <w:rFonts w:ascii="Times New Roman" w:hAnsi="Times New Roman" w:cs="Times New Roman"/>
          <w:sz w:val="30"/>
          <w:szCs w:val="30"/>
        </w:rPr>
        <w:t>»</w:t>
      </w:r>
      <w:r w:rsidRPr="0087170A">
        <w:rPr>
          <w:rFonts w:ascii="Times New Roman" w:hAnsi="Times New Roman" w:cs="Times New Roman"/>
          <w:sz w:val="30"/>
          <w:szCs w:val="30"/>
        </w:rPr>
        <w:t xml:space="preserve"> муниципального молодежного автономного учреждения </w:t>
      </w:r>
      <w:r w:rsidR="009249E4" w:rsidRPr="0087170A">
        <w:rPr>
          <w:rFonts w:ascii="Times New Roman" w:hAnsi="Times New Roman" w:cs="Times New Roman"/>
          <w:sz w:val="30"/>
          <w:szCs w:val="30"/>
        </w:rPr>
        <w:t>«</w:t>
      </w:r>
      <w:r w:rsidRPr="0087170A">
        <w:rPr>
          <w:rFonts w:ascii="Times New Roman" w:hAnsi="Times New Roman" w:cs="Times New Roman"/>
          <w:sz w:val="30"/>
          <w:szCs w:val="30"/>
        </w:rPr>
        <w:t xml:space="preserve">Центр технического творчества </w:t>
      </w:r>
      <w:r w:rsidR="009249E4" w:rsidRPr="0087170A">
        <w:rPr>
          <w:rFonts w:ascii="Times New Roman" w:hAnsi="Times New Roman" w:cs="Times New Roman"/>
          <w:sz w:val="30"/>
          <w:szCs w:val="30"/>
        </w:rPr>
        <w:t>«</w:t>
      </w:r>
      <w:r w:rsidRPr="0087170A">
        <w:rPr>
          <w:rFonts w:ascii="Times New Roman" w:hAnsi="Times New Roman" w:cs="Times New Roman"/>
          <w:sz w:val="30"/>
          <w:szCs w:val="30"/>
        </w:rPr>
        <w:t>ПроТехно</w:t>
      </w:r>
      <w:r w:rsidR="009249E4" w:rsidRPr="0087170A">
        <w:rPr>
          <w:rFonts w:ascii="Times New Roman" w:hAnsi="Times New Roman" w:cs="Times New Roman"/>
          <w:sz w:val="30"/>
          <w:szCs w:val="30"/>
        </w:rPr>
        <w:t>»</w:t>
      </w:r>
      <w:r w:rsidRPr="0087170A">
        <w:rPr>
          <w:rFonts w:ascii="Times New Roman" w:hAnsi="Times New Roman" w:cs="Times New Roman"/>
          <w:sz w:val="30"/>
          <w:szCs w:val="30"/>
        </w:rPr>
        <w:t xml:space="preserve"> (ул. А.Тимошенкова, 87).</w:t>
      </w:r>
      <w:r w:rsidR="009249E4" w:rsidRPr="0087170A">
        <w:rPr>
          <w:rFonts w:ascii="Times New Roman" w:hAnsi="Times New Roman" w:cs="Times New Roman"/>
          <w:sz w:val="30"/>
          <w:szCs w:val="30"/>
        </w:rPr>
        <w:t>»</w:t>
      </w:r>
      <w:r w:rsidRPr="0087170A">
        <w:rPr>
          <w:rFonts w:ascii="Times New Roman" w:hAnsi="Times New Roman" w:cs="Times New Roman"/>
          <w:sz w:val="30"/>
          <w:szCs w:val="30"/>
        </w:rPr>
        <w:t>;</w:t>
      </w:r>
    </w:p>
    <w:p w:rsidR="00F569E2" w:rsidRPr="0087170A" w:rsidRDefault="00B07C43" w:rsidP="00F569E2">
      <w:pPr>
        <w:pStyle w:val="ConsPlusNormal"/>
        <w:tabs>
          <w:tab w:val="left" w:pos="6616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а</w:t>
      </w:r>
      <w:r w:rsidR="002A360A" w:rsidRPr="0087170A">
        <w:rPr>
          <w:rFonts w:ascii="Times New Roman" w:hAnsi="Times New Roman" w:cs="Times New Roman"/>
          <w:sz w:val="30"/>
          <w:szCs w:val="30"/>
        </w:rPr>
        <w:t>бзац пятый признать утратившим силу;</w:t>
      </w:r>
    </w:p>
    <w:p w:rsidR="00F569E2" w:rsidRPr="0087170A" w:rsidRDefault="00F569E2" w:rsidP="00F569E2">
      <w:pPr>
        <w:pStyle w:val="ConsPlusNormal"/>
        <w:tabs>
          <w:tab w:val="left" w:pos="6616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 xml:space="preserve">после абзаца шестого дополнить </w:t>
      </w:r>
      <w:r w:rsidR="009249E4" w:rsidRPr="0087170A">
        <w:rPr>
          <w:rFonts w:ascii="Times New Roman" w:hAnsi="Times New Roman" w:cs="Times New Roman"/>
          <w:sz w:val="30"/>
          <w:szCs w:val="30"/>
        </w:rPr>
        <w:t>абзацем следующего</w:t>
      </w:r>
      <w:r w:rsidRPr="0087170A">
        <w:rPr>
          <w:rFonts w:ascii="Times New Roman" w:hAnsi="Times New Roman" w:cs="Times New Roman"/>
          <w:sz w:val="30"/>
          <w:szCs w:val="30"/>
        </w:rPr>
        <w:t xml:space="preserve"> содержани</w:t>
      </w:r>
      <w:r w:rsidR="009249E4" w:rsidRPr="0087170A">
        <w:rPr>
          <w:rFonts w:ascii="Times New Roman" w:hAnsi="Times New Roman" w:cs="Times New Roman"/>
          <w:sz w:val="30"/>
          <w:szCs w:val="30"/>
        </w:rPr>
        <w:t>я</w:t>
      </w:r>
      <w:r w:rsidRPr="0087170A">
        <w:rPr>
          <w:rFonts w:ascii="Times New Roman" w:hAnsi="Times New Roman" w:cs="Times New Roman"/>
          <w:sz w:val="30"/>
          <w:szCs w:val="30"/>
        </w:rPr>
        <w:t>:</w:t>
      </w:r>
    </w:p>
    <w:p w:rsidR="002A360A" w:rsidRPr="0087170A" w:rsidRDefault="009249E4" w:rsidP="00D45A0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D45A0D" w:rsidRPr="0087170A">
        <w:rPr>
          <w:rFonts w:ascii="Times New Roman" w:hAnsi="Times New Roman" w:cs="Times New Roman"/>
          <w:sz w:val="30"/>
          <w:szCs w:val="30"/>
        </w:rPr>
        <w:t>Также стратегия реализации молодежной политики в Российской Федерации на период до 2030 года в приоритетных направлениях, в том числе закрепляет и  совершенствование системы управления и инфраструктуры в сфере молодежной политики.</w:t>
      </w:r>
      <w:r w:rsidRPr="0087170A">
        <w:rPr>
          <w:rFonts w:ascii="Times New Roman" w:hAnsi="Times New Roman" w:cs="Times New Roman"/>
          <w:sz w:val="30"/>
          <w:szCs w:val="30"/>
        </w:rPr>
        <w:t>»</w:t>
      </w:r>
      <w:r w:rsidR="00D45A0D" w:rsidRPr="0087170A">
        <w:rPr>
          <w:rFonts w:ascii="Times New Roman" w:hAnsi="Times New Roman" w:cs="Times New Roman"/>
          <w:sz w:val="30"/>
          <w:szCs w:val="30"/>
        </w:rPr>
        <w:t>;</w:t>
      </w:r>
    </w:p>
    <w:p w:rsidR="00B07C43" w:rsidRPr="0087170A" w:rsidRDefault="000B7EDD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 xml:space="preserve">в </w:t>
      </w:r>
      <w:r w:rsidR="00B07C43" w:rsidRPr="0087170A">
        <w:rPr>
          <w:rFonts w:ascii="Times New Roman" w:hAnsi="Times New Roman" w:cs="Times New Roman"/>
          <w:sz w:val="30"/>
          <w:szCs w:val="30"/>
        </w:rPr>
        <w:t>раздел</w:t>
      </w:r>
      <w:r w:rsidRPr="0087170A">
        <w:rPr>
          <w:rFonts w:ascii="Times New Roman" w:hAnsi="Times New Roman" w:cs="Times New Roman"/>
          <w:sz w:val="30"/>
          <w:szCs w:val="30"/>
        </w:rPr>
        <w:t>е</w:t>
      </w:r>
      <w:r w:rsidR="00B07C43" w:rsidRPr="0087170A">
        <w:rPr>
          <w:rFonts w:ascii="Times New Roman" w:hAnsi="Times New Roman" w:cs="Times New Roman"/>
          <w:sz w:val="30"/>
          <w:szCs w:val="30"/>
        </w:rPr>
        <w:t xml:space="preserve"> 4:</w:t>
      </w:r>
    </w:p>
    <w:p w:rsidR="00B07C43" w:rsidRPr="0087170A" w:rsidRDefault="00B07C43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 xml:space="preserve">в абзаце третьем слово </w:t>
      </w:r>
      <w:r w:rsidR="009249E4" w:rsidRPr="0087170A">
        <w:rPr>
          <w:rFonts w:ascii="Times New Roman" w:hAnsi="Times New Roman" w:cs="Times New Roman"/>
          <w:sz w:val="30"/>
          <w:szCs w:val="30"/>
        </w:rPr>
        <w:t>«</w:t>
      </w:r>
      <w:r w:rsidRPr="0087170A">
        <w:rPr>
          <w:rFonts w:ascii="Times New Roman" w:hAnsi="Times New Roman" w:cs="Times New Roman"/>
          <w:sz w:val="30"/>
          <w:szCs w:val="30"/>
        </w:rPr>
        <w:t>оборудования</w:t>
      </w:r>
      <w:r w:rsidR="009249E4" w:rsidRPr="0087170A">
        <w:rPr>
          <w:rFonts w:ascii="Times New Roman" w:hAnsi="Times New Roman" w:cs="Times New Roman"/>
          <w:sz w:val="30"/>
          <w:szCs w:val="30"/>
        </w:rPr>
        <w:t>»</w:t>
      </w:r>
      <w:r w:rsidRPr="0087170A">
        <w:rPr>
          <w:rFonts w:ascii="Times New Roman" w:hAnsi="Times New Roman" w:cs="Times New Roman"/>
          <w:sz w:val="30"/>
          <w:szCs w:val="30"/>
        </w:rPr>
        <w:t xml:space="preserve"> заменить словами </w:t>
      </w:r>
      <w:r w:rsidR="009249E4" w:rsidRPr="0087170A">
        <w:rPr>
          <w:rFonts w:ascii="Times New Roman" w:hAnsi="Times New Roman" w:cs="Times New Roman"/>
          <w:sz w:val="30"/>
          <w:szCs w:val="30"/>
        </w:rPr>
        <w:t>«</w:t>
      </w:r>
      <w:r w:rsidRPr="0087170A">
        <w:rPr>
          <w:rFonts w:ascii="Times New Roman" w:hAnsi="Times New Roman" w:cs="Times New Roman"/>
          <w:sz w:val="30"/>
          <w:szCs w:val="30"/>
        </w:rPr>
        <w:t>основных средств</w:t>
      </w:r>
      <w:r w:rsidR="009249E4" w:rsidRPr="0087170A">
        <w:rPr>
          <w:rFonts w:ascii="Times New Roman" w:hAnsi="Times New Roman" w:cs="Times New Roman"/>
          <w:sz w:val="30"/>
          <w:szCs w:val="30"/>
        </w:rPr>
        <w:t>»</w:t>
      </w:r>
      <w:r w:rsidRPr="0087170A">
        <w:rPr>
          <w:rFonts w:ascii="Times New Roman" w:hAnsi="Times New Roman" w:cs="Times New Roman"/>
          <w:sz w:val="30"/>
          <w:szCs w:val="30"/>
        </w:rPr>
        <w:t>;</w:t>
      </w:r>
    </w:p>
    <w:p w:rsidR="00887282" w:rsidRPr="0087170A" w:rsidRDefault="00B07C43" w:rsidP="00954C3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абзац четвертый признать утратившим силу</w:t>
      </w:r>
      <w:r w:rsidR="00887282" w:rsidRPr="0087170A">
        <w:rPr>
          <w:rFonts w:ascii="Times New Roman" w:hAnsi="Times New Roman" w:cs="Times New Roman"/>
          <w:sz w:val="30"/>
          <w:szCs w:val="30"/>
        </w:rPr>
        <w:t>;</w:t>
      </w:r>
    </w:p>
    <w:p w:rsidR="00887282" w:rsidRPr="0087170A" w:rsidRDefault="00887282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абзац одиннадцатый изложить в следующей редакции:</w:t>
      </w:r>
    </w:p>
    <w:p w:rsidR="00887282" w:rsidRPr="0087170A" w:rsidRDefault="009249E4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887282" w:rsidRPr="0087170A">
        <w:rPr>
          <w:rFonts w:ascii="Times New Roman" w:hAnsi="Times New Roman" w:cs="Times New Roman"/>
          <w:sz w:val="30"/>
          <w:szCs w:val="30"/>
        </w:rPr>
        <w:t>в 2024 году проведен текущий ремонт в помещениях:</w:t>
      </w:r>
      <w:r w:rsidRPr="0087170A">
        <w:rPr>
          <w:rFonts w:ascii="Times New Roman" w:hAnsi="Times New Roman" w:cs="Times New Roman"/>
          <w:sz w:val="30"/>
          <w:szCs w:val="30"/>
        </w:rPr>
        <w:t>»</w:t>
      </w:r>
      <w:r w:rsidR="00887282" w:rsidRPr="0087170A">
        <w:rPr>
          <w:rFonts w:ascii="Times New Roman" w:hAnsi="Times New Roman" w:cs="Times New Roman"/>
          <w:sz w:val="30"/>
          <w:szCs w:val="30"/>
        </w:rPr>
        <w:t>;</w:t>
      </w:r>
    </w:p>
    <w:p w:rsidR="00D45A0D" w:rsidRPr="0087170A" w:rsidRDefault="00F879DF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абзацы восемнадцатый,</w:t>
      </w:r>
      <w:r w:rsidR="00D45A0D" w:rsidRPr="0087170A">
        <w:rPr>
          <w:rFonts w:ascii="Times New Roman" w:hAnsi="Times New Roman" w:cs="Times New Roman"/>
          <w:sz w:val="30"/>
          <w:szCs w:val="30"/>
        </w:rPr>
        <w:t xml:space="preserve"> двадцать четвертый признать утратившим силу;</w:t>
      </w:r>
    </w:p>
    <w:p w:rsidR="00D45A0D" w:rsidRPr="0087170A" w:rsidRDefault="009249E4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 xml:space="preserve">в </w:t>
      </w:r>
      <w:r w:rsidR="00D45A0D" w:rsidRPr="0087170A">
        <w:rPr>
          <w:rFonts w:ascii="Times New Roman" w:hAnsi="Times New Roman" w:cs="Times New Roman"/>
          <w:sz w:val="30"/>
          <w:szCs w:val="30"/>
        </w:rPr>
        <w:t>абзац</w:t>
      </w:r>
      <w:r w:rsidRPr="0087170A">
        <w:rPr>
          <w:rFonts w:ascii="Times New Roman" w:hAnsi="Times New Roman" w:cs="Times New Roman"/>
          <w:sz w:val="30"/>
          <w:szCs w:val="30"/>
        </w:rPr>
        <w:t>е двадцать пятом</w:t>
      </w:r>
      <w:r w:rsidR="00D45A0D" w:rsidRPr="0087170A">
        <w:rPr>
          <w:rFonts w:ascii="Times New Roman" w:hAnsi="Times New Roman" w:cs="Times New Roman"/>
          <w:sz w:val="30"/>
          <w:szCs w:val="30"/>
        </w:rPr>
        <w:t xml:space="preserve"> слова </w:t>
      </w: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D45A0D" w:rsidRPr="0087170A">
        <w:rPr>
          <w:rFonts w:ascii="Times New Roman" w:hAnsi="Times New Roman" w:cs="Times New Roman"/>
          <w:sz w:val="30"/>
          <w:szCs w:val="30"/>
        </w:rPr>
        <w:t>ул.</w:t>
      </w:r>
      <w:r w:rsidRPr="0087170A">
        <w:rPr>
          <w:rFonts w:ascii="Times New Roman" w:hAnsi="Times New Roman" w:cs="Times New Roman"/>
          <w:sz w:val="30"/>
          <w:szCs w:val="30"/>
        </w:rPr>
        <w:t xml:space="preserve"> </w:t>
      </w:r>
      <w:r w:rsidR="00D45A0D" w:rsidRPr="0087170A">
        <w:rPr>
          <w:rFonts w:ascii="Times New Roman" w:hAnsi="Times New Roman" w:cs="Times New Roman"/>
          <w:sz w:val="30"/>
          <w:szCs w:val="30"/>
        </w:rPr>
        <w:t>Транзитная, 52</w:t>
      </w:r>
      <w:r w:rsidRPr="0087170A">
        <w:rPr>
          <w:rFonts w:ascii="Times New Roman" w:hAnsi="Times New Roman" w:cs="Times New Roman"/>
          <w:sz w:val="30"/>
          <w:szCs w:val="30"/>
        </w:rPr>
        <w:t>»</w:t>
      </w:r>
      <w:r w:rsidR="00D45A0D" w:rsidRPr="0087170A">
        <w:rPr>
          <w:rFonts w:ascii="Times New Roman" w:hAnsi="Times New Roman" w:cs="Times New Roman"/>
          <w:sz w:val="30"/>
          <w:szCs w:val="30"/>
        </w:rPr>
        <w:t xml:space="preserve"> заменить словами </w:t>
      </w: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D45A0D" w:rsidRPr="0087170A">
        <w:rPr>
          <w:rFonts w:ascii="Times New Roman" w:hAnsi="Times New Roman" w:cs="Times New Roman"/>
          <w:sz w:val="30"/>
          <w:szCs w:val="30"/>
        </w:rPr>
        <w:t>пр-т. Металлургов, 22а</w:t>
      </w:r>
      <w:r w:rsidRPr="0087170A">
        <w:rPr>
          <w:rFonts w:ascii="Times New Roman" w:hAnsi="Times New Roman" w:cs="Times New Roman"/>
          <w:sz w:val="30"/>
          <w:szCs w:val="30"/>
        </w:rPr>
        <w:t>»</w:t>
      </w:r>
      <w:r w:rsidR="00D45A0D" w:rsidRPr="0087170A">
        <w:rPr>
          <w:rFonts w:ascii="Times New Roman" w:hAnsi="Times New Roman" w:cs="Times New Roman"/>
          <w:sz w:val="30"/>
          <w:szCs w:val="30"/>
        </w:rPr>
        <w:t>;</w:t>
      </w:r>
    </w:p>
    <w:p w:rsidR="00D45A0D" w:rsidRPr="0087170A" w:rsidRDefault="00D45A0D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 xml:space="preserve">абзац </w:t>
      </w:r>
      <w:r w:rsidR="00F879DF" w:rsidRPr="0087170A">
        <w:rPr>
          <w:rFonts w:ascii="Times New Roman" w:hAnsi="Times New Roman" w:cs="Times New Roman"/>
          <w:sz w:val="30"/>
          <w:szCs w:val="30"/>
        </w:rPr>
        <w:t>двадцать восьмой</w:t>
      </w:r>
      <w:r w:rsidRPr="0087170A">
        <w:rPr>
          <w:rFonts w:ascii="Times New Roman" w:hAnsi="Times New Roman" w:cs="Times New Roman"/>
          <w:sz w:val="30"/>
          <w:szCs w:val="30"/>
        </w:rPr>
        <w:t xml:space="preserve"> признать утратившим силу;</w:t>
      </w:r>
    </w:p>
    <w:p w:rsidR="00954875" w:rsidRPr="0087170A" w:rsidRDefault="00064AE9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п</w:t>
      </w:r>
      <w:r w:rsidR="00954875" w:rsidRPr="0087170A">
        <w:rPr>
          <w:rFonts w:ascii="Times New Roman" w:hAnsi="Times New Roman" w:cs="Times New Roman"/>
          <w:sz w:val="30"/>
          <w:szCs w:val="30"/>
        </w:rPr>
        <w:t xml:space="preserve">осле абзаца </w:t>
      </w:r>
      <w:r w:rsidR="00F879DF" w:rsidRPr="0087170A">
        <w:rPr>
          <w:rFonts w:ascii="Times New Roman" w:hAnsi="Times New Roman" w:cs="Times New Roman"/>
          <w:sz w:val="30"/>
          <w:szCs w:val="30"/>
        </w:rPr>
        <w:t>сорокового</w:t>
      </w:r>
      <w:r w:rsidR="00954875" w:rsidRPr="0087170A">
        <w:rPr>
          <w:rFonts w:ascii="Times New Roman" w:hAnsi="Times New Roman" w:cs="Times New Roman"/>
          <w:sz w:val="30"/>
          <w:szCs w:val="30"/>
        </w:rPr>
        <w:t xml:space="preserve"> дополнить</w:t>
      </w:r>
      <w:r w:rsidR="00F808B7" w:rsidRPr="0087170A">
        <w:rPr>
          <w:rFonts w:ascii="Times New Roman" w:hAnsi="Times New Roman" w:cs="Times New Roman"/>
          <w:sz w:val="30"/>
          <w:szCs w:val="30"/>
        </w:rPr>
        <w:t xml:space="preserve"> абзацем следующего содержания</w:t>
      </w:r>
      <w:r w:rsidR="00954875" w:rsidRPr="0087170A">
        <w:rPr>
          <w:rFonts w:ascii="Times New Roman" w:hAnsi="Times New Roman" w:cs="Times New Roman"/>
          <w:sz w:val="30"/>
          <w:szCs w:val="30"/>
        </w:rPr>
        <w:t>:</w:t>
      </w:r>
    </w:p>
    <w:p w:rsidR="00954875" w:rsidRPr="0087170A" w:rsidRDefault="009249E4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F879DF" w:rsidRPr="0087170A">
        <w:rPr>
          <w:rFonts w:ascii="Times New Roman" w:hAnsi="Times New Roman" w:cs="Times New Roman"/>
          <w:sz w:val="30"/>
          <w:szCs w:val="30"/>
        </w:rPr>
        <w:t>В</w:t>
      </w:r>
      <w:r w:rsidR="00954875" w:rsidRPr="0087170A">
        <w:rPr>
          <w:rFonts w:ascii="Times New Roman" w:hAnsi="Times New Roman" w:cs="Times New Roman"/>
          <w:sz w:val="30"/>
          <w:szCs w:val="30"/>
        </w:rPr>
        <w:t xml:space="preserve"> 2026 году планируется ремонт и обновление инфраструктуры палаточного лагеря </w:t>
      </w: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954875" w:rsidRPr="0087170A">
        <w:rPr>
          <w:rFonts w:ascii="Times New Roman" w:hAnsi="Times New Roman" w:cs="Times New Roman"/>
          <w:sz w:val="30"/>
          <w:szCs w:val="30"/>
        </w:rPr>
        <w:t>Путешественник</w:t>
      </w:r>
      <w:r w:rsidRPr="0087170A">
        <w:rPr>
          <w:rFonts w:ascii="Times New Roman" w:hAnsi="Times New Roman" w:cs="Times New Roman"/>
          <w:sz w:val="30"/>
          <w:szCs w:val="30"/>
        </w:rPr>
        <w:t>»</w:t>
      </w:r>
      <w:r w:rsidR="00954875" w:rsidRPr="0087170A">
        <w:rPr>
          <w:rFonts w:ascii="Times New Roman" w:hAnsi="Times New Roman" w:cs="Times New Roman"/>
          <w:sz w:val="30"/>
          <w:szCs w:val="30"/>
        </w:rPr>
        <w:t xml:space="preserve">, разработка проектно-сметной документации на капитальный ремонт помещения ММАУ </w:t>
      </w: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954875" w:rsidRPr="0087170A">
        <w:rPr>
          <w:rFonts w:ascii="Times New Roman" w:hAnsi="Times New Roman" w:cs="Times New Roman"/>
          <w:sz w:val="30"/>
          <w:szCs w:val="30"/>
        </w:rPr>
        <w:t xml:space="preserve">Молодежный военно-спортивный центр </w:t>
      </w: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954875" w:rsidRPr="0087170A">
        <w:rPr>
          <w:rFonts w:ascii="Times New Roman" w:hAnsi="Times New Roman" w:cs="Times New Roman"/>
          <w:sz w:val="30"/>
          <w:szCs w:val="30"/>
        </w:rPr>
        <w:t>Патриот</w:t>
      </w:r>
      <w:r w:rsidRPr="0087170A">
        <w:rPr>
          <w:rFonts w:ascii="Times New Roman" w:hAnsi="Times New Roman" w:cs="Times New Roman"/>
          <w:sz w:val="30"/>
          <w:szCs w:val="30"/>
        </w:rPr>
        <w:t>»</w:t>
      </w:r>
      <w:r w:rsidR="00954875" w:rsidRPr="0087170A">
        <w:rPr>
          <w:rFonts w:ascii="Times New Roman" w:hAnsi="Times New Roman" w:cs="Times New Roman"/>
          <w:sz w:val="30"/>
          <w:szCs w:val="30"/>
        </w:rPr>
        <w:t xml:space="preserve"> по адресу б. Солнечный, 11 и помещения ММАУ </w:t>
      </w: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954875" w:rsidRPr="0087170A">
        <w:rPr>
          <w:rFonts w:ascii="Times New Roman" w:hAnsi="Times New Roman" w:cs="Times New Roman"/>
          <w:sz w:val="30"/>
          <w:szCs w:val="30"/>
        </w:rPr>
        <w:t xml:space="preserve">Молодежный центр </w:t>
      </w: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954875" w:rsidRPr="0087170A">
        <w:rPr>
          <w:rFonts w:ascii="Times New Roman" w:hAnsi="Times New Roman" w:cs="Times New Roman"/>
          <w:sz w:val="30"/>
          <w:szCs w:val="30"/>
        </w:rPr>
        <w:t>Свое дело</w:t>
      </w:r>
      <w:r w:rsidRPr="0087170A">
        <w:rPr>
          <w:rFonts w:ascii="Times New Roman" w:hAnsi="Times New Roman" w:cs="Times New Roman"/>
          <w:sz w:val="30"/>
          <w:szCs w:val="30"/>
        </w:rPr>
        <w:t>»</w:t>
      </w:r>
      <w:r w:rsidR="00954875" w:rsidRPr="0087170A">
        <w:rPr>
          <w:rFonts w:ascii="Times New Roman" w:hAnsi="Times New Roman" w:cs="Times New Roman"/>
          <w:sz w:val="30"/>
          <w:szCs w:val="30"/>
        </w:rPr>
        <w:t xml:space="preserve"> по адресу ул. Мичурина, 17, разработка документации в целях модернизации базы отдыха </w:t>
      </w: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954875" w:rsidRPr="0087170A">
        <w:rPr>
          <w:rFonts w:ascii="Times New Roman" w:hAnsi="Times New Roman" w:cs="Times New Roman"/>
          <w:sz w:val="30"/>
          <w:szCs w:val="30"/>
        </w:rPr>
        <w:t>Чайка</w:t>
      </w:r>
      <w:r w:rsidRPr="0087170A">
        <w:rPr>
          <w:rFonts w:ascii="Times New Roman" w:hAnsi="Times New Roman" w:cs="Times New Roman"/>
          <w:sz w:val="30"/>
          <w:szCs w:val="30"/>
        </w:rPr>
        <w:t>»</w:t>
      </w:r>
      <w:r w:rsidR="00954875" w:rsidRPr="0087170A">
        <w:rPr>
          <w:rFonts w:ascii="Times New Roman" w:hAnsi="Times New Roman" w:cs="Times New Roman"/>
          <w:sz w:val="30"/>
          <w:szCs w:val="30"/>
        </w:rPr>
        <w:t>.</w:t>
      </w:r>
      <w:r w:rsidRPr="0087170A">
        <w:rPr>
          <w:rFonts w:ascii="Times New Roman" w:hAnsi="Times New Roman" w:cs="Times New Roman"/>
          <w:sz w:val="30"/>
          <w:szCs w:val="30"/>
        </w:rPr>
        <w:t>»</w:t>
      </w:r>
      <w:r w:rsidR="00954875" w:rsidRPr="0087170A">
        <w:rPr>
          <w:rFonts w:ascii="Times New Roman" w:hAnsi="Times New Roman" w:cs="Times New Roman"/>
          <w:sz w:val="30"/>
          <w:szCs w:val="30"/>
        </w:rPr>
        <w:t>;</w:t>
      </w:r>
    </w:p>
    <w:p w:rsidR="00954875" w:rsidRPr="0087170A" w:rsidRDefault="00064AE9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в</w:t>
      </w:r>
      <w:r w:rsidR="00954875" w:rsidRPr="0087170A">
        <w:rPr>
          <w:rFonts w:ascii="Times New Roman" w:hAnsi="Times New Roman" w:cs="Times New Roman"/>
          <w:sz w:val="30"/>
          <w:szCs w:val="30"/>
        </w:rPr>
        <w:t xml:space="preserve"> абзаце сорок </w:t>
      </w:r>
      <w:r w:rsidR="00F879DF" w:rsidRPr="0087170A">
        <w:rPr>
          <w:rFonts w:ascii="Times New Roman" w:hAnsi="Times New Roman" w:cs="Times New Roman"/>
          <w:sz w:val="30"/>
          <w:szCs w:val="30"/>
        </w:rPr>
        <w:t>третьем</w:t>
      </w:r>
      <w:r w:rsidR="00954875" w:rsidRPr="0087170A">
        <w:rPr>
          <w:rFonts w:ascii="Times New Roman" w:hAnsi="Times New Roman" w:cs="Times New Roman"/>
          <w:sz w:val="30"/>
          <w:szCs w:val="30"/>
        </w:rPr>
        <w:t xml:space="preserve"> цифры </w:t>
      </w:r>
      <w:r w:rsidR="009249E4" w:rsidRPr="0087170A">
        <w:rPr>
          <w:rFonts w:ascii="Times New Roman" w:hAnsi="Times New Roman" w:cs="Times New Roman"/>
          <w:sz w:val="30"/>
          <w:szCs w:val="30"/>
        </w:rPr>
        <w:t>«</w:t>
      </w:r>
      <w:r w:rsidR="00954875" w:rsidRPr="0087170A">
        <w:rPr>
          <w:rFonts w:ascii="Times New Roman" w:hAnsi="Times New Roman" w:cs="Times New Roman"/>
          <w:sz w:val="30"/>
          <w:szCs w:val="30"/>
        </w:rPr>
        <w:t>2025</w:t>
      </w:r>
      <w:r w:rsidR="009249E4" w:rsidRPr="0087170A">
        <w:rPr>
          <w:rFonts w:ascii="Times New Roman" w:hAnsi="Times New Roman" w:cs="Times New Roman"/>
          <w:sz w:val="30"/>
          <w:szCs w:val="30"/>
        </w:rPr>
        <w:t>»</w:t>
      </w:r>
      <w:r w:rsidR="00954875" w:rsidRPr="0087170A">
        <w:rPr>
          <w:rFonts w:ascii="Times New Roman" w:hAnsi="Times New Roman" w:cs="Times New Roman"/>
          <w:sz w:val="30"/>
          <w:szCs w:val="30"/>
        </w:rPr>
        <w:t xml:space="preserve"> заменить цифрами </w:t>
      </w:r>
      <w:r w:rsidR="009249E4" w:rsidRPr="0087170A">
        <w:rPr>
          <w:rFonts w:ascii="Times New Roman" w:hAnsi="Times New Roman" w:cs="Times New Roman"/>
          <w:sz w:val="30"/>
          <w:szCs w:val="30"/>
        </w:rPr>
        <w:t>«</w:t>
      </w:r>
      <w:r w:rsidR="00954875" w:rsidRPr="0087170A">
        <w:rPr>
          <w:rFonts w:ascii="Times New Roman" w:hAnsi="Times New Roman" w:cs="Times New Roman"/>
          <w:sz w:val="30"/>
          <w:szCs w:val="30"/>
        </w:rPr>
        <w:t>2026</w:t>
      </w:r>
      <w:r w:rsidR="009249E4" w:rsidRPr="0087170A">
        <w:rPr>
          <w:rFonts w:ascii="Times New Roman" w:hAnsi="Times New Roman" w:cs="Times New Roman"/>
          <w:sz w:val="30"/>
          <w:szCs w:val="30"/>
        </w:rPr>
        <w:t>»</w:t>
      </w:r>
      <w:r w:rsidRPr="0087170A">
        <w:rPr>
          <w:rFonts w:ascii="Times New Roman" w:hAnsi="Times New Roman" w:cs="Times New Roman"/>
          <w:sz w:val="30"/>
          <w:szCs w:val="30"/>
        </w:rPr>
        <w:t>;</w:t>
      </w:r>
    </w:p>
    <w:p w:rsidR="000B7EDD" w:rsidRPr="0087170A" w:rsidRDefault="000B7EDD" w:rsidP="00F142C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в подпрограмме 5:</w:t>
      </w:r>
    </w:p>
    <w:p w:rsidR="000B7EDD" w:rsidRPr="0087170A" w:rsidRDefault="000B7EDD" w:rsidP="00F142C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паспорт подпрограммы 5:</w:t>
      </w:r>
    </w:p>
    <w:p w:rsidR="000B7EDD" w:rsidRPr="0087170A" w:rsidRDefault="000B7EDD" w:rsidP="00F142C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строку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Объемы и источники финансирования подпрограммы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AF6D8E" w:rsidRPr="0087170A" w:rsidTr="00DE35B9">
        <w:tc>
          <w:tcPr>
            <w:tcW w:w="3794" w:type="dxa"/>
          </w:tcPr>
          <w:p w:rsidR="000B7EDD" w:rsidRPr="0087170A" w:rsidRDefault="009249E4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0B7EDD"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Объемы и источники </w:t>
            </w:r>
            <w:r w:rsidR="000B7EDD" w:rsidRPr="008717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финансирования подпрограммы</w:t>
            </w:r>
          </w:p>
        </w:tc>
        <w:tc>
          <w:tcPr>
            <w:tcW w:w="5776" w:type="dxa"/>
          </w:tcPr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общий объем финансирования за счет бюджета города – 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258 921,40 тыс. руб., в том числе по годам:</w:t>
            </w:r>
          </w:p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2023 год – 37 706,18 тыс. руб.;</w:t>
            </w:r>
          </w:p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2024 год – 40 651,23 тыс. руб.;</w:t>
            </w:r>
          </w:p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2025 год - 44 261,19 тыс. руб.;</w:t>
            </w:r>
          </w:p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2026 год – 46 387,60 тыс. руб.;</w:t>
            </w:r>
          </w:p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2027 год – 44 957,60 тыс. руб.;</w:t>
            </w:r>
          </w:p>
          <w:p w:rsidR="000B7EDD" w:rsidRPr="0087170A" w:rsidRDefault="000B7EDD" w:rsidP="000B7ED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2028 год – 44 957,60 тыс. руб.</w:t>
            </w:r>
            <w:r w:rsidR="009249E4" w:rsidRPr="0087170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</w:tbl>
    <w:p w:rsidR="000B7EDD" w:rsidRPr="0087170A" w:rsidRDefault="000B7EDD" w:rsidP="000B7E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lastRenderedPageBreak/>
        <w:t>в подпрограмме 6:</w:t>
      </w:r>
    </w:p>
    <w:p w:rsidR="000B7EDD" w:rsidRPr="0087170A" w:rsidRDefault="000B7EDD" w:rsidP="000B7E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в паспорте подпрограммы 6:</w:t>
      </w:r>
    </w:p>
    <w:p w:rsidR="000B7EDD" w:rsidRPr="0087170A" w:rsidRDefault="000B7EDD" w:rsidP="000B7E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строку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Объемы и источники финансирования подпрограммы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Pr="0087170A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D43241" w:rsidRPr="0087170A" w:rsidTr="00DE35B9">
        <w:tc>
          <w:tcPr>
            <w:tcW w:w="3794" w:type="dxa"/>
          </w:tcPr>
          <w:p w:rsidR="00D43241" w:rsidRPr="0087170A" w:rsidRDefault="00D43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170A">
              <w:rPr>
                <w:rFonts w:ascii="Times New Roman" w:hAnsi="Times New Roman"/>
                <w:lang w:eastAsia="ru-RU"/>
              </w:rPr>
              <w:t>«Исполнители мероприятий подпрограммы</w:t>
            </w:r>
          </w:p>
        </w:tc>
        <w:tc>
          <w:tcPr>
            <w:tcW w:w="5776" w:type="dxa"/>
          </w:tcPr>
          <w:p w:rsidR="00D43241" w:rsidRPr="0087170A" w:rsidRDefault="00D43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170A">
              <w:rPr>
                <w:rFonts w:ascii="Times New Roman" w:hAnsi="Times New Roman"/>
                <w:lang w:eastAsia="ru-RU"/>
              </w:rPr>
              <w:t>главное управление молодежной политики;</w:t>
            </w:r>
          </w:p>
          <w:p w:rsidR="00D43241" w:rsidRPr="0087170A" w:rsidRDefault="00D43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170A">
              <w:rPr>
                <w:rFonts w:ascii="Times New Roman" w:hAnsi="Times New Roman"/>
                <w:lang w:eastAsia="ru-RU"/>
              </w:rPr>
              <w:t>администрации районов в городе;</w:t>
            </w:r>
          </w:p>
          <w:p w:rsidR="00D43241" w:rsidRPr="0087170A" w:rsidRDefault="00D43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170A">
              <w:rPr>
                <w:rFonts w:ascii="Times New Roman" w:hAnsi="Times New Roman"/>
                <w:lang w:eastAsia="ru-RU"/>
              </w:rPr>
              <w:t>муниципальные молодежные центры;</w:t>
            </w:r>
          </w:p>
          <w:p w:rsidR="00D43241" w:rsidRPr="0087170A" w:rsidRDefault="00D43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170A">
              <w:rPr>
                <w:rFonts w:ascii="Times New Roman" w:hAnsi="Times New Roman"/>
              </w:rPr>
              <w:t>администрация поселка Березовка Березовского района Кра</w:t>
            </w:r>
            <w:r w:rsidR="0009139F" w:rsidRPr="0087170A">
              <w:rPr>
                <w:rFonts w:ascii="Times New Roman" w:hAnsi="Times New Roman"/>
              </w:rPr>
              <w:t xml:space="preserve">сноярского края </w:t>
            </w:r>
          </w:p>
        </w:tc>
      </w:tr>
      <w:tr w:rsidR="00AF6D8E" w:rsidRPr="0087170A" w:rsidTr="00DE35B9">
        <w:tc>
          <w:tcPr>
            <w:tcW w:w="3794" w:type="dxa"/>
          </w:tcPr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Объемы и источники финансирования подпрограммы</w:t>
            </w:r>
          </w:p>
        </w:tc>
        <w:tc>
          <w:tcPr>
            <w:tcW w:w="5776" w:type="dxa"/>
          </w:tcPr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общий объем финансирования – </w:t>
            </w:r>
            <w:r w:rsidR="001E4BAA" w:rsidRPr="0087170A">
              <w:rPr>
                <w:rFonts w:ascii="Times New Roman" w:hAnsi="Times New Roman" w:cs="Times New Roman"/>
                <w:sz w:val="22"/>
                <w:szCs w:val="22"/>
              </w:rPr>
              <w:t>2 554 846,28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 тыс. руб., из них по годам и источникам финансирования:</w:t>
            </w:r>
          </w:p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2024 год – 440 525,50 тыс. руб., в том числе:</w:t>
            </w:r>
          </w:p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бюджета города – 416 920,74 тыс. руб.;</w:t>
            </w:r>
          </w:p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краевого бюджета – 23 604,76 тыс. руб.;</w:t>
            </w:r>
          </w:p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2025 год – 515 583,89 тыс. руб., в том числе:</w:t>
            </w:r>
          </w:p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бюджета города – 483 630,26 тыс. руб.;</w:t>
            </w:r>
          </w:p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краевого бюджета – 31 953,63 тыс. руб.;</w:t>
            </w:r>
          </w:p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2026 год </w:t>
            </w:r>
            <w:r w:rsidR="00A361C1" w:rsidRPr="0087170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1944" w:rsidRPr="0087170A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  <w:r w:rsidR="001E4BAA" w:rsidRPr="0087170A">
              <w:rPr>
                <w:rFonts w:ascii="Times New Roman" w:hAnsi="Times New Roman" w:cs="Times New Roman"/>
                <w:sz w:val="22"/>
                <w:szCs w:val="22"/>
              </w:rPr>
              <w:t>4 897,43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 тыс. руб., в том числе:</w:t>
            </w:r>
          </w:p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за счет средств бюджета города </w:t>
            </w:r>
            <w:r w:rsidR="001E4BAA" w:rsidRPr="0087170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4BAA" w:rsidRPr="0087170A">
              <w:rPr>
                <w:rFonts w:ascii="Times New Roman" w:hAnsi="Times New Roman" w:cs="Times New Roman"/>
                <w:sz w:val="22"/>
                <w:szCs w:val="22"/>
              </w:rPr>
              <w:t>520 942,03</w:t>
            </w:r>
            <w:r w:rsidR="00A361C1"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тыс. руб.;</w:t>
            </w:r>
          </w:p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краевого бюджета – 23 955,40 тыс. руб.;</w:t>
            </w:r>
          </w:p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2027 год </w:t>
            </w:r>
            <w:r w:rsidR="00A361C1" w:rsidRPr="0087170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4BAA" w:rsidRPr="0087170A">
              <w:rPr>
                <w:rFonts w:ascii="Times New Roman" w:hAnsi="Times New Roman" w:cs="Times New Roman"/>
                <w:sz w:val="22"/>
                <w:szCs w:val="22"/>
              </w:rPr>
              <w:t>550 897,43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 тыс. руб., в том числе:</w:t>
            </w:r>
          </w:p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за счет средств бюджета города </w:t>
            </w:r>
            <w:r w:rsidR="00A361C1" w:rsidRPr="0087170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4BAA" w:rsidRPr="0087170A">
              <w:rPr>
                <w:rFonts w:ascii="Times New Roman" w:hAnsi="Times New Roman" w:cs="Times New Roman"/>
                <w:sz w:val="22"/>
                <w:szCs w:val="22"/>
              </w:rPr>
              <w:t>526 942,03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 тыс. руб.;</w:t>
            </w:r>
          </w:p>
          <w:p w:rsidR="000B7EDD" w:rsidRPr="0087170A" w:rsidRDefault="000B7EDD" w:rsidP="00DE35B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за счет средств краевого бюджета – 23 955,40 тыс. руб.;</w:t>
            </w:r>
          </w:p>
          <w:p w:rsidR="000B7EDD" w:rsidRPr="0087170A" w:rsidRDefault="000B7EDD" w:rsidP="000B7ED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2028 год </w:t>
            </w:r>
            <w:r w:rsidR="00A361C1" w:rsidRPr="0087170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4BAA" w:rsidRPr="0087170A">
              <w:rPr>
                <w:rFonts w:ascii="Times New Roman" w:hAnsi="Times New Roman" w:cs="Times New Roman"/>
                <w:sz w:val="22"/>
                <w:szCs w:val="22"/>
              </w:rPr>
              <w:t>502 942,03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 тыс. руб., в том числе:</w:t>
            </w:r>
          </w:p>
          <w:p w:rsidR="000B7EDD" w:rsidRPr="0087170A" w:rsidRDefault="000B7EDD" w:rsidP="000B7ED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за счет средств бюджета города </w:t>
            </w:r>
            <w:r w:rsidR="00A361C1" w:rsidRPr="0087170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61C1" w:rsidRPr="0087170A">
              <w:rPr>
                <w:rFonts w:ascii="Times New Roman" w:hAnsi="Times New Roman" w:cs="Times New Roman"/>
                <w:sz w:val="22"/>
                <w:szCs w:val="22"/>
              </w:rPr>
              <w:t>502</w:t>
            </w:r>
            <w:r w:rsidR="001E4BAA" w:rsidRPr="0087170A">
              <w:rPr>
                <w:rFonts w:ascii="Times New Roman" w:hAnsi="Times New Roman" w:cs="Times New Roman"/>
                <w:sz w:val="22"/>
                <w:szCs w:val="22"/>
              </w:rPr>
              <w:t> 942,03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 тыс. руб.;</w:t>
            </w:r>
          </w:p>
          <w:p w:rsidR="000B7EDD" w:rsidRPr="0087170A" w:rsidRDefault="000B7EDD" w:rsidP="00A361C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за счет средств краевого бюджета – </w:t>
            </w:r>
            <w:r w:rsidR="00A361C1" w:rsidRPr="0087170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0 тыс. руб.</w:t>
            </w:r>
            <w:r w:rsidR="009249E4" w:rsidRPr="0087170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</w:tbl>
    <w:p w:rsidR="00F91025" w:rsidRPr="0087170A" w:rsidRDefault="00F91025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в разделе 1:</w:t>
      </w:r>
    </w:p>
    <w:p w:rsidR="00F91025" w:rsidRPr="0087170A" w:rsidRDefault="00F91025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 xml:space="preserve">после абзаца девятого дополнить </w:t>
      </w:r>
      <w:r w:rsidR="009249E4" w:rsidRPr="0087170A">
        <w:rPr>
          <w:rFonts w:ascii="Times New Roman" w:hAnsi="Times New Roman" w:cs="Times New Roman"/>
          <w:sz w:val="30"/>
          <w:szCs w:val="30"/>
        </w:rPr>
        <w:t>абзацами следующего</w:t>
      </w:r>
      <w:r w:rsidRPr="0087170A">
        <w:rPr>
          <w:rFonts w:ascii="Times New Roman" w:hAnsi="Times New Roman" w:cs="Times New Roman"/>
          <w:sz w:val="30"/>
          <w:szCs w:val="30"/>
        </w:rPr>
        <w:t xml:space="preserve"> содержани</w:t>
      </w:r>
      <w:r w:rsidR="009249E4" w:rsidRPr="0087170A">
        <w:rPr>
          <w:rFonts w:ascii="Times New Roman" w:hAnsi="Times New Roman" w:cs="Times New Roman"/>
          <w:sz w:val="30"/>
          <w:szCs w:val="30"/>
        </w:rPr>
        <w:t>я</w:t>
      </w:r>
      <w:r w:rsidRPr="0087170A">
        <w:rPr>
          <w:rFonts w:ascii="Times New Roman" w:hAnsi="Times New Roman" w:cs="Times New Roman"/>
          <w:sz w:val="30"/>
          <w:szCs w:val="30"/>
        </w:rPr>
        <w:t>:</w:t>
      </w:r>
    </w:p>
    <w:p w:rsidR="00F91025" w:rsidRPr="0087170A" w:rsidRDefault="009249E4" w:rsidP="00F9102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F91025" w:rsidRPr="0087170A">
        <w:rPr>
          <w:rFonts w:ascii="Times New Roman" w:hAnsi="Times New Roman" w:cs="Times New Roman"/>
          <w:sz w:val="30"/>
          <w:szCs w:val="30"/>
        </w:rPr>
        <w:t>Также на федеральном уровне определены приоритетные направления реализации Стратегии реализации молодежной политики в Российской Федерации на период до 2030 года</w:t>
      </w:r>
      <w:r w:rsidR="00284853" w:rsidRPr="0087170A">
        <w:rPr>
          <w:rFonts w:ascii="Times New Roman" w:hAnsi="Times New Roman" w:cs="Times New Roman"/>
          <w:sz w:val="30"/>
          <w:szCs w:val="30"/>
        </w:rPr>
        <w:t>:</w:t>
      </w:r>
    </w:p>
    <w:p w:rsidR="00F91025" w:rsidRPr="0087170A" w:rsidRDefault="00F91025" w:rsidP="00F9102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развитие традиционных российских ценностно-смысловых и нравственных ориентиров, гражданственности и патриотизма в молодежной среде;</w:t>
      </w:r>
    </w:p>
    <w:p w:rsidR="00F91025" w:rsidRPr="0087170A" w:rsidRDefault="00F91025" w:rsidP="00F9102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создание для молодых семей благоприятных условий, направленных на повышение рождаемости, формирование ценностей семейной культуры;</w:t>
      </w:r>
    </w:p>
    <w:p w:rsidR="00F91025" w:rsidRPr="0087170A" w:rsidRDefault="00F91025" w:rsidP="00F9102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формирование системы ценностей здорового образа жизни в молодежной среде, обеспечение социальных гарантий молодежи, содействие ее образованию, научной, научно-технической и творческой деятельности;</w:t>
      </w:r>
    </w:p>
    <w:p w:rsidR="00F91025" w:rsidRPr="0087170A" w:rsidRDefault="00F91025" w:rsidP="00F9102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lastRenderedPageBreak/>
        <w:t>профессиональное развитие молодежи, содействие ее занятости, трудоустройству, в том числе на предприятиях агропромышленного сектора, и предпринимательской деятельности, повышению уровня финансовой грамотности;</w:t>
      </w:r>
    </w:p>
    <w:p w:rsidR="00F91025" w:rsidRPr="0087170A" w:rsidRDefault="00F91025" w:rsidP="00F9102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противодействие деструктивному поведению молодежи, ее правовое просвещение и информационная защита;</w:t>
      </w:r>
    </w:p>
    <w:p w:rsidR="00F91025" w:rsidRPr="0087170A" w:rsidRDefault="00F91025" w:rsidP="00F9102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создание условий для развития молодежного добровольчества (волонтерства), молодежных и детских общественно-государственных и общественных объединений, органов молодежного самоуправления.</w:t>
      </w:r>
      <w:r w:rsidR="009249E4" w:rsidRPr="0087170A">
        <w:rPr>
          <w:rFonts w:ascii="Times New Roman" w:hAnsi="Times New Roman" w:cs="Times New Roman"/>
          <w:sz w:val="30"/>
          <w:szCs w:val="30"/>
        </w:rPr>
        <w:t>»</w:t>
      </w:r>
      <w:r w:rsidRPr="0087170A">
        <w:rPr>
          <w:rFonts w:ascii="Times New Roman" w:hAnsi="Times New Roman" w:cs="Times New Roman"/>
          <w:sz w:val="30"/>
          <w:szCs w:val="30"/>
        </w:rPr>
        <w:t>;</w:t>
      </w:r>
    </w:p>
    <w:p w:rsidR="00C57215" w:rsidRPr="0087170A" w:rsidRDefault="00C57215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раздел 3 дополнить абзацем следующего содержания:</w:t>
      </w:r>
    </w:p>
    <w:p w:rsidR="00C57215" w:rsidRPr="0087170A" w:rsidRDefault="00C57215" w:rsidP="00C572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«В целях реализации Закона Красноярского края от 15.05.2025 № 9-3914 «О территориальной организации местного самоуправления в Красноярском крае» подпрограмма 6 дополняется соисполнителем</w:t>
      </w:r>
      <w:r w:rsidR="0052494C" w:rsidRPr="0087170A">
        <w:rPr>
          <w:rFonts w:ascii="Times New Roman" w:hAnsi="Times New Roman" w:cs="Times New Roman"/>
          <w:sz w:val="30"/>
          <w:szCs w:val="30"/>
        </w:rPr>
        <w:t xml:space="preserve"> - </w:t>
      </w:r>
      <w:r w:rsidRPr="0087170A">
        <w:rPr>
          <w:rFonts w:ascii="Times New Roman" w:hAnsi="Times New Roman" w:cs="Times New Roman"/>
          <w:sz w:val="30"/>
          <w:szCs w:val="30"/>
        </w:rPr>
        <w:t xml:space="preserve"> администрацией поселка Березовка Березовского района Красноярского края</w:t>
      </w:r>
      <w:r w:rsidR="0052494C" w:rsidRPr="0087170A">
        <w:rPr>
          <w:rFonts w:ascii="Times New Roman" w:hAnsi="Times New Roman" w:cs="Times New Roman"/>
          <w:sz w:val="30"/>
          <w:szCs w:val="30"/>
        </w:rPr>
        <w:t>.</w:t>
      </w:r>
      <w:r w:rsidRPr="0087170A">
        <w:rPr>
          <w:rFonts w:ascii="Times New Roman" w:hAnsi="Times New Roman" w:cs="Times New Roman"/>
          <w:sz w:val="30"/>
          <w:szCs w:val="30"/>
        </w:rPr>
        <w:t>»;</w:t>
      </w:r>
    </w:p>
    <w:p w:rsidR="00B044E1" w:rsidRPr="0087170A" w:rsidRDefault="00B044E1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в разделе 4:</w:t>
      </w:r>
    </w:p>
    <w:p w:rsidR="00B07C43" w:rsidRPr="0087170A" w:rsidRDefault="00B044E1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 xml:space="preserve">в абзаце четвертом слова </w:t>
      </w:r>
      <w:r w:rsidR="009249E4" w:rsidRPr="0087170A">
        <w:rPr>
          <w:rFonts w:ascii="Times New Roman" w:hAnsi="Times New Roman" w:cs="Times New Roman"/>
          <w:sz w:val="30"/>
          <w:szCs w:val="30"/>
        </w:rPr>
        <w:t>«</w:t>
      </w:r>
      <w:r w:rsidRPr="0087170A">
        <w:rPr>
          <w:rFonts w:ascii="Times New Roman" w:hAnsi="Times New Roman" w:cs="Times New Roman"/>
          <w:sz w:val="30"/>
          <w:szCs w:val="30"/>
        </w:rPr>
        <w:t>планируется организовывать</w:t>
      </w:r>
      <w:r w:rsidR="009249E4" w:rsidRPr="0087170A">
        <w:rPr>
          <w:rFonts w:ascii="Times New Roman" w:hAnsi="Times New Roman" w:cs="Times New Roman"/>
          <w:sz w:val="30"/>
          <w:szCs w:val="30"/>
        </w:rPr>
        <w:t>»</w:t>
      </w:r>
      <w:r w:rsidRPr="0087170A">
        <w:rPr>
          <w:rFonts w:ascii="Times New Roman" w:hAnsi="Times New Roman" w:cs="Times New Roman"/>
          <w:sz w:val="30"/>
          <w:szCs w:val="30"/>
        </w:rPr>
        <w:t xml:space="preserve"> заменить словом </w:t>
      </w:r>
      <w:r w:rsidR="009249E4" w:rsidRPr="0087170A">
        <w:rPr>
          <w:rFonts w:ascii="Times New Roman" w:hAnsi="Times New Roman" w:cs="Times New Roman"/>
          <w:sz w:val="30"/>
          <w:szCs w:val="30"/>
        </w:rPr>
        <w:t>«</w:t>
      </w:r>
      <w:r w:rsidRPr="0087170A">
        <w:rPr>
          <w:rFonts w:ascii="Times New Roman" w:hAnsi="Times New Roman" w:cs="Times New Roman"/>
          <w:sz w:val="30"/>
          <w:szCs w:val="30"/>
        </w:rPr>
        <w:t>обеспечивается</w:t>
      </w:r>
      <w:r w:rsidR="009249E4" w:rsidRPr="0087170A">
        <w:rPr>
          <w:rFonts w:ascii="Times New Roman" w:hAnsi="Times New Roman" w:cs="Times New Roman"/>
          <w:sz w:val="30"/>
          <w:szCs w:val="30"/>
        </w:rPr>
        <w:t>»</w:t>
      </w:r>
      <w:r w:rsidR="00064AE9" w:rsidRPr="0087170A">
        <w:rPr>
          <w:rFonts w:ascii="Times New Roman" w:hAnsi="Times New Roman" w:cs="Times New Roman"/>
          <w:sz w:val="30"/>
          <w:szCs w:val="30"/>
        </w:rPr>
        <w:t>;</w:t>
      </w:r>
    </w:p>
    <w:p w:rsidR="00474CF8" w:rsidRPr="0087170A" w:rsidRDefault="00474CF8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абзац</w:t>
      </w:r>
      <w:r w:rsidR="00B044E1" w:rsidRPr="0087170A">
        <w:rPr>
          <w:rFonts w:ascii="Times New Roman" w:hAnsi="Times New Roman" w:cs="Times New Roman"/>
          <w:sz w:val="30"/>
          <w:szCs w:val="30"/>
        </w:rPr>
        <w:t xml:space="preserve"> семьдесят трет</w:t>
      </w:r>
      <w:r w:rsidRPr="0087170A">
        <w:rPr>
          <w:rFonts w:ascii="Times New Roman" w:hAnsi="Times New Roman" w:cs="Times New Roman"/>
          <w:sz w:val="30"/>
          <w:szCs w:val="30"/>
        </w:rPr>
        <w:t>ий</w:t>
      </w:r>
      <w:r w:rsidR="00B044E1" w:rsidRPr="0087170A">
        <w:rPr>
          <w:rFonts w:ascii="Times New Roman" w:hAnsi="Times New Roman" w:cs="Times New Roman"/>
          <w:sz w:val="30"/>
          <w:szCs w:val="30"/>
        </w:rPr>
        <w:t xml:space="preserve"> </w:t>
      </w:r>
      <w:r w:rsidRPr="0087170A">
        <w:rPr>
          <w:rFonts w:ascii="Times New Roman" w:hAnsi="Times New Roman" w:cs="Times New Roman"/>
          <w:sz w:val="30"/>
          <w:szCs w:val="30"/>
        </w:rPr>
        <w:t>изложить в следующей редакции:</w:t>
      </w:r>
    </w:p>
    <w:p w:rsidR="00B044E1" w:rsidRPr="0087170A" w:rsidRDefault="00474CF8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«Реализация указанного мероприятия будет осуществляться посредством деятельности Трудового отряда Главы города Красноярска, трудового отряда Главы поселка Березовка</w:t>
      </w:r>
      <w:r w:rsidR="00FE4BB8" w:rsidRPr="0087170A">
        <w:rPr>
          <w:rFonts w:ascii="Times New Roman" w:hAnsi="Times New Roman" w:cs="Times New Roman"/>
          <w:sz w:val="30"/>
          <w:szCs w:val="30"/>
        </w:rPr>
        <w:t xml:space="preserve"> Березовского района Красноярского края</w:t>
      </w:r>
      <w:r w:rsidRPr="0087170A">
        <w:rPr>
          <w:rFonts w:ascii="Times New Roman" w:hAnsi="Times New Roman" w:cs="Times New Roman"/>
          <w:sz w:val="30"/>
          <w:szCs w:val="30"/>
        </w:rPr>
        <w:t>, в ходе которого планируется»</w:t>
      </w:r>
      <w:r w:rsidR="00064AE9" w:rsidRPr="0087170A">
        <w:rPr>
          <w:rFonts w:ascii="Times New Roman" w:hAnsi="Times New Roman" w:cs="Times New Roman"/>
          <w:sz w:val="30"/>
          <w:szCs w:val="30"/>
        </w:rPr>
        <w:t>;</w:t>
      </w:r>
    </w:p>
    <w:p w:rsidR="00F100FA" w:rsidRPr="0087170A" w:rsidRDefault="00F100FA" w:rsidP="00F100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абзац восемьдесят восьмой изложить в следующей редакции:</w:t>
      </w:r>
    </w:p>
    <w:p w:rsidR="00F100FA" w:rsidRPr="0087170A" w:rsidRDefault="00F100FA" w:rsidP="00F100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«Количество участников данного мероприятия в 2024 году составит не менее 5010 человек, с 2025 года – не менее 5510 человек, с 2026 года – не менее 5610 человек ежегодно.»;</w:t>
      </w:r>
    </w:p>
    <w:p w:rsidR="00252E6B" w:rsidRPr="0087170A" w:rsidRDefault="0096014C" w:rsidP="00F100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в</w:t>
      </w:r>
      <w:r w:rsidR="00252E6B" w:rsidRPr="0087170A">
        <w:rPr>
          <w:rFonts w:ascii="Times New Roman" w:hAnsi="Times New Roman" w:cs="Times New Roman"/>
          <w:sz w:val="30"/>
          <w:szCs w:val="30"/>
        </w:rPr>
        <w:t xml:space="preserve"> абзац восемьдесят девятый после слов «молодежной политики» добавить слова «, администрация поселка Березовка Березовского района Красноярского края.»</w:t>
      </w:r>
      <w:r w:rsidR="009B0A7E" w:rsidRPr="0087170A">
        <w:rPr>
          <w:rFonts w:ascii="Times New Roman" w:hAnsi="Times New Roman" w:cs="Times New Roman"/>
          <w:sz w:val="30"/>
          <w:szCs w:val="30"/>
        </w:rPr>
        <w:t>;</w:t>
      </w:r>
    </w:p>
    <w:p w:rsidR="00474CF8" w:rsidRPr="0087170A" w:rsidRDefault="0096014C" w:rsidP="00474CF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в</w:t>
      </w:r>
      <w:r w:rsidR="00474CF8" w:rsidRPr="0087170A">
        <w:rPr>
          <w:rFonts w:ascii="Times New Roman" w:hAnsi="Times New Roman" w:cs="Times New Roman"/>
          <w:sz w:val="30"/>
          <w:szCs w:val="30"/>
        </w:rPr>
        <w:t xml:space="preserve"> абзац девяностый после слов «Свое дело» дополнить словами «,</w:t>
      </w:r>
      <w:r w:rsidR="0009139F" w:rsidRPr="0087170A">
        <w:rPr>
          <w:rFonts w:ascii="Times New Roman" w:hAnsi="Times New Roman" w:cs="Times New Roman"/>
          <w:sz w:val="30"/>
          <w:szCs w:val="30"/>
        </w:rPr>
        <w:t xml:space="preserve"> </w:t>
      </w:r>
      <w:r w:rsidR="00EE617A" w:rsidRPr="0087170A">
        <w:rPr>
          <w:rFonts w:ascii="Times New Roman" w:hAnsi="Times New Roman" w:cs="Times New Roman"/>
          <w:sz w:val="30"/>
          <w:szCs w:val="30"/>
        </w:rPr>
        <w:t>администрация поселка Березовка Березовского района Красноярского края</w:t>
      </w:r>
      <w:r w:rsidR="005376F5" w:rsidRPr="0087170A">
        <w:rPr>
          <w:rFonts w:ascii="Times New Roman" w:hAnsi="Times New Roman" w:cs="Times New Roman"/>
          <w:sz w:val="30"/>
          <w:szCs w:val="30"/>
        </w:rPr>
        <w:t xml:space="preserve">, </w:t>
      </w:r>
      <w:r w:rsidR="00E60E01" w:rsidRPr="0087170A">
        <w:rPr>
          <w:rFonts w:ascii="Times New Roman" w:hAnsi="Times New Roman" w:cs="Times New Roman"/>
          <w:sz w:val="30"/>
          <w:szCs w:val="30"/>
        </w:rPr>
        <w:t>Б</w:t>
      </w:r>
      <w:r w:rsidR="005376F5" w:rsidRPr="0087170A">
        <w:rPr>
          <w:rFonts w:ascii="Times New Roman" w:hAnsi="Times New Roman" w:cs="Times New Roman"/>
          <w:sz w:val="30"/>
          <w:szCs w:val="30"/>
        </w:rPr>
        <w:t>М</w:t>
      </w:r>
      <w:r w:rsidR="00E60E01" w:rsidRPr="0087170A">
        <w:rPr>
          <w:rFonts w:ascii="Times New Roman" w:hAnsi="Times New Roman" w:cs="Times New Roman"/>
          <w:sz w:val="30"/>
          <w:szCs w:val="30"/>
        </w:rPr>
        <w:t>АУ «</w:t>
      </w:r>
      <w:r w:rsidR="005376F5" w:rsidRPr="0087170A">
        <w:rPr>
          <w:rFonts w:ascii="Times New Roman" w:hAnsi="Times New Roman" w:cs="Times New Roman"/>
          <w:sz w:val="30"/>
          <w:szCs w:val="30"/>
        </w:rPr>
        <w:t>СЦ</w:t>
      </w:r>
      <w:r w:rsidR="00841F28" w:rsidRPr="0087170A">
        <w:rPr>
          <w:rFonts w:ascii="Times New Roman" w:hAnsi="Times New Roman" w:cs="Times New Roman"/>
          <w:sz w:val="30"/>
          <w:szCs w:val="30"/>
        </w:rPr>
        <w:t xml:space="preserve"> </w:t>
      </w:r>
      <w:r w:rsidR="00E60E01" w:rsidRPr="0087170A">
        <w:rPr>
          <w:rFonts w:ascii="Times New Roman" w:hAnsi="Times New Roman" w:cs="Times New Roman"/>
          <w:sz w:val="30"/>
          <w:szCs w:val="30"/>
        </w:rPr>
        <w:t>Резерв</w:t>
      </w:r>
      <w:r w:rsidR="00474CF8" w:rsidRPr="0087170A">
        <w:rPr>
          <w:rFonts w:ascii="Times New Roman" w:hAnsi="Times New Roman" w:cs="Times New Roman"/>
          <w:sz w:val="30"/>
          <w:szCs w:val="30"/>
        </w:rPr>
        <w:t>»</w:t>
      </w:r>
      <w:r w:rsidR="00EE617A" w:rsidRPr="0087170A">
        <w:rPr>
          <w:rFonts w:ascii="Times New Roman" w:hAnsi="Times New Roman" w:cs="Times New Roman"/>
          <w:sz w:val="30"/>
          <w:szCs w:val="30"/>
        </w:rPr>
        <w:t>;</w:t>
      </w:r>
    </w:p>
    <w:p w:rsidR="00B044E1" w:rsidRPr="0087170A" w:rsidRDefault="00B044E1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 xml:space="preserve">в абзаце девяносто </w:t>
      </w:r>
      <w:r w:rsidR="00064AE9" w:rsidRPr="0087170A">
        <w:rPr>
          <w:rFonts w:ascii="Times New Roman" w:hAnsi="Times New Roman" w:cs="Times New Roman"/>
          <w:sz w:val="30"/>
          <w:szCs w:val="30"/>
        </w:rPr>
        <w:t>третьем</w:t>
      </w:r>
      <w:r w:rsidRPr="0087170A">
        <w:rPr>
          <w:rFonts w:ascii="Times New Roman" w:hAnsi="Times New Roman" w:cs="Times New Roman"/>
          <w:sz w:val="30"/>
          <w:szCs w:val="30"/>
        </w:rPr>
        <w:t xml:space="preserve"> слова </w:t>
      </w:r>
      <w:r w:rsidR="009249E4" w:rsidRPr="0087170A">
        <w:rPr>
          <w:rFonts w:ascii="Times New Roman" w:hAnsi="Times New Roman" w:cs="Times New Roman"/>
          <w:sz w:val="30"/>
          <w:szCs w:val="30"/>
        </w:rPr>
        <w:t>«</w:t>
      </w:r>
      <w:r w:rsidRPr="0087170A">
        <w:rPr>
          <w:rFonts w:ascii="Times New Roman" w:hAnsi="Times New Roman" w:cs="Times New Roman"/>
          <w:sz w:val="30"/>
          <w:szCs w:val="30"/>
        </w:rPr>
        <w:t>планируется предоставление грантов</w:t>
      </w:r>
      <w:r w:rsidR="009249E4" w:rsidRPr="0087170A">
        <w:rPr>
          <w:rFonts w:ascii="Times New Roman" w:hAnsi="Times New Roman" w:cs="Times New Roman"/>
          <w:sz w:val="30"/>
          <w:szCs w:val="30"/>
        </w:rPr>
        <w:t>»</w:t>
      </w:r>
      <w:r w:rsidRPr="0087170A">
        <w:rPr>
          <w:rFonts w:ascii="Times New Roman" w:hAnsi="Times New Roman" w:cs="Times New Roman"/>
          <w:sz w:val="30"/>
          <w:szCs w:val="30"/>
        </w:rPr>
        <w:t xml:space="preserve"> заменить словами </w:t>
      </w:r>
      <w:r w:rsidR="009249E4" w:rsidRPr="0087170A">
        <w:rPr>
          <w:rFonts w:ascii="Times New Roman" w:hAnsi="Times New Roman" w:cs="Times New Roman"/>
          <w:sz w:val="30"/>
          <w:szCs w:val="30"/>
        </w:rPr>
        <w:t>«</w:t>
      </w:r>
      <w:r w:rsidRPr="0087170A">
        <w:rPr>
          <w:rFonts w:ascii="Times New Roman" w:hAnsi="Times New Roman" w:cs="Times New Roman"/>
          <w:sz w:val="30"/>
          <w:szCs w:val="30"/>
        </w:rPr>
        <w:t>предоставляются гранты</w:t>
      </w:r>
      <w:r w:rsidR="009249E4" w:rsidRPr="0087170A">
        <w:rPr>
          <w:rFonts w:ascii="Times New Roman" w:hAnsi="Times New Roman" w:cs="Times New Roman"/>
          <w:sz w:val="30"/>
          <w:szCs w:val="30"/>
        </w:rPr>
        <w:t>»</w:t>
      </w:r>
      <w:r w:rsidR="00F142C1" w:rsidRPr="0087170A">
        <w:rPr>
          <w:rFonts w:ascii="Times New Roman" w:hAnsi="Times New Roman" w:cs="Times New Roman"/>
          <w:sz w:val="30"/>
          <w:szCs w:val="30"/>
        </w:rPr>
        <w:t>;</w:t>
      </w:r>
    </w:p>
    <w:p w:rsidR="00F142C1" w:rsidRPr="0087170A" w:rsidRDefault="00F142C1" w:rsidP="00F142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 xml:space="preserve">после абзаца </w:t>
      </w:r>
      <w:r w:rsidR="00C60D5C" w:rsidRPr="0087170A">
        <w:rPr>
          <w:rFonts w:ascii="Times New Roman" w:hAnsi="Times New Roman" w:cs="Times New Roman"/>
          <w:sz w:val="30"/>
          <w:szCs w:val="30"/>
        </w:rPr>
        <w:t xml:space="preserve">сто тридцать </w:t>
      </w:r>
      <w:r w:rsidR="009249E4" w:rsidRPr="0087170A">
        <w:rPr>
          <w:rFonts w:ascii="Times New Roman" w:hAnsi="Times New Roman" w:cs="Times New Roman"/>
          <w:sz w:val="30"/>
          <w:szCs w:val="30"/>
        </w:rPr>
        <w:t>первого</w:t>
      </w:r>
      <w:r w:rsidRPr="0087170A">
        <w:rPr>
          <w:rFonts w:ascii="Times New Roman" w:hAnsi="Times New Roman" w:cs="Times New Roman"/>
          <w:sz w:val="30"/>
          <w:szCs w:val="30"/>
        </w:rPr>
        <w:t xml:space="preserve"> дополнить абзацами следующего содержания: </w:t>
      </w:r>
    </w:p>
    <w:p w:rsidR="00F142C1" w:rsidRPr="0087170A" w:rsidRDefault="009249E4" w:rsidP="00F142C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«</w:t>
      </w:r>
      <w:r w:rsidR="00F142C1" w:rsidRPr="0087170A">
        <w:rPr>
          <w:rFonts w:ascii="Times New Roman" w:hAnsi="Times New Roman" w:cs="Times New Roman"/>
          <w:sz w:val="30"/>
          <w:szCs w:val="30"/>
        </w:rPr>
        <w:t xml:space="preserve">мероприятие 6.16. Предоставление дополнительной меры социальной поддержки в виде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лицам в возрасте от 14 </w:t>
      </w:r>
      <w:r w:rsidR="00F142C1" w:rsidRPr="0087170A">
        <w:rPr>
          <w:rFonts w:ascii="Times New Roman" w:hAnsi="Times New Roman" w:cs="Times New Roman"/>
          <w:sz w:val="30"/>
          <w:szCs w:val="30"/>
        </w:rPr>
        <w:lastRenderedPageBreak/>
        <w:t xml:space="preserve">до 35 лет, осуществляющим добровольческую деятельность на территории города Красноярска по заявкам, верифицированным муниципальным молодежным автономным учреждением </w:t>
      </w: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F142C1" w:rsidRPr="0087170A">
        <w:rPr>
          <w:rFonts w:ascii="Times New Roman" w:hAnsi="Times New Roman" w:cs="Times New Roman"/>
          <w:sz w:val="30"/>
          <w:szCs w:val="30"/>
        </w:rPr>
        <w:t xml:space="preserve">Красноярский волонтерский центр </w:t>
      </w:r>
      <w:r w:rsidRPr="0087170A">
        <w:rPr>
          <w:rFonts w:ascii="Times New Roman" w:hAnsi="Times New Roman" w:cs="Times New Roman"/>
          <w:sz w:val="30"/>
          <w:szCs w:val="30"/>
        </w:rPr>
        <w:t>«</w:t>
      </w:r>
      <w:r w:rsidR="00F142C1" w:rsidRPr="0087170A">
        <w:rPr>
          <w:rFonts w:ascii="Times New Roman" w:hAnsi="Times New Roman" w:cs="Times New Roman"/>
          <w:sz w:val="30"/>
          <w:szCs w:val="30"/>
        </w:rPr>
        <w:t>Доброе дело</w:t>
      </w:r>
      <w:r w:rsidRPr="0087170A">
        <w:rPr>
          <w:rFonts w:ascii="Times New Roman" w:hAnsi="Times New Roman" w:cs="Times New Roman"/>
          <w:sz w:val="30"/>
          <w:szCs w:val="30"/>
        </w:rPr>
        <w:t>»</w:t>
      </w:r>
      <w:r w:rsidR="00F142C1" w:rsidRPr="0087170A">
        <w:rPr>
          <w:rFonts w:ascii="Times New Roman" w:hAnsi="Times New Roman" w:cs="Times New Roman"/>
          <w:sz w:val="30"/>
          <w:szCs w:val="30"/>
        </w:rPr>
        <w:t>.</w:t>
      </w:r>
    </w:p>
    <w:p w:rsidR="00F142C1" w:rsidRPr="0087170A" w:rsidRDefault="00F142C1" w:rsidP="00F142C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 xml:space="preserve">В рамках мероприятия предоставляется дополнительная мера социальной поддержки в виде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лицам в возрасте от 14 до 35 лет, осуществляющим добровольческую деятельность на территории города Красноярска по заявкам, верифицированным муниципальным молодежным автономным учреждением </w:t>
      </w:r>
      <w:r w:rsidR="009249E4" w:rsidRPr="0087170A">
        <w:rPr>
          <w:rFonts w:ascii="Times New Roman" w:hAnsi="Times New Roman" w:cs="Times New Roman"/>
          <w:sz w:val="30"/>
          <w:szCs w:val="30"/>
        </w:rPr>
        <w:t>«</w:t>
      </w:r>
      <w:r w:rsidRPr="0087170A">
        <w:rPr>
          <w:rFonts w:ascii="Times New Roman" w:hAnsi="Times New Roman" w:cs="Times New Roman"/>
          <w:sz w:val="30"/>
          <w:szCs w:val="30"/>
        </w:rPr>
        <w:t xml:space="preserve">Красноярский волонтерский центр </w:t>
      </w:r>
      <w:r w:rsidR="009249E4" w:rsidRPr="0087170A">
        <w:rPr>
          <w:rFonts w:ascii="Times New Roman" w:hAnsi="Times New Roman" w:cs="Times New Roman"/>
          <w:sz w:val="30"/>
          <w:szCs w:val="30"/>
        </w:rPr>
        <w:t>«</w:t>
      </w:r>
      <w:r w:rsidRPr="0087170A">
        <w:rPr>
          <w:rFonts w:ascii="Times New Roman" w:hAnsi="Times New Roman" w:cs="Times New Roman"/>
          <w:sz w:val="30"/>
          <w:szCs w:val="30"/>
        </w:rPr>
        <w:t>Доброе дело</w:t>
      </w:r>
      <w:r w:rsidR="009249E4" w:rsidRPr="0087170A">
        <w:rPr>
          <w:rFonts w:ascii="Times New Roman" w:hAnsi="Times New Roman" w:cs="Times New Roman"/>
          <w:sz w:val="30"/>
          <w:szCs w:val="30"/>
        </w:rPr>
        <w:t>»</w:t>
      </w:r>
      <w:r w:rsidRPr="0087170A">
        <w:rPr>
          <w:rFonts w:ascii="Times New Roman" w:hAnsi="Times New Roman" w:cs="Times New Roman"/>
          <w:sz w:val="30"/>
          <w:szCs w:val="30"/>
        </w:rPr>
        <w:t xml:space="preserve"> (далее - компенсация).</w:t>
      </w:r>
    </w:p>
    <w:p w:rsidR="00F142C1" w:rsidRPr="0087170A" w:rsidRDefault="00F142C1" w:rsidP="00F142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170A">
        <w:rPr>
          <w:rFonts w:ascii="Times New Roman" w:eastAsia="Times New Roman" w:hAnsi="Times New Roman"/>
          <w:sz w:val="30"/>
          <w:szCs w:val="30"/>
          <w:lang w:eastAsia="ru-RU"/>
        </w:rPr>
        <w:t>Порядок предоставления компенсации определяется нормативным правовым актом города.</w:t>
      </w:r>
    </w:p>
    <w:p w:rsidR="00F142C1" w:rsidRPr="0087170A" w:rsidRDefault="00F142C1" w:rsidP="00F142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170A">
        <w:rPr>
          <w:rFonts w:ascii="Times New Roman" w:eastAsia="Times New Roman" w:hAnsi="Times New Roman"/>
          <w:sz w:val="30"/>
          <w:szCs w:val="30"/>
          <w:lang w:eastAsia="ru-RU"/>
        </w:rPr>
        <w:t>Главным распорядителем бюджетных средств выступает главное управление молодежной политики.</w:t>
      </w:r>
    </w:p>
    <w:p w:rsidR="00F142C1" w:rsidRPr="0087170A" w:rsidRDefault="00F142C1" w:rsidP="00F142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170A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Исполнителем мероприятия является муниципальное </w:t>
      </w:r>
      <w:r w:rsidR="00F14065" w:rsidRPr="0087170A">
        <w:rPr>
          <w:rFonts w:ascii="Times New Roman" w:eastAsia="Times New Roman" w:hAnsi="Times New Roman"/>
          <w:sz w:val="30"/>
          <w:szCs w:val="30"/>
          <w:lang w:eastAsia="ru-RU"/>
        </w:rPr>
        <w:t>казенное учреждение</w:t>
      </w:r>
      <w:r w:rsidRPr="0087170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249E4" w:rsidRPr="0087170A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F14065" w:rsidRPr="0087170A">
        <w:rPr>
          <w:rFonts w:ascii="Times New Roman" w:eastAsia="Times New Roman" w:hAnsi="Times New Roman"/>
          <w:sz w:val="30"/>
          <w:szCs w:val="30"/>
          <w:lang w:eastAsia="ru-RU"/>
        </w:rPr>
        <w:t>Централизованная бухгалтерия учреждений молодежной политики</w:t>
      </w:r>
      <w:r w:rsidR="009249E4" w:rsidRPr="0087170A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87170A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F142C1" w:rsidRPr="0087170A" w:rsidRDefault="00F142C1" w:rsidP="00F142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170A">
        <w:rPr>
          <w:rFonts w:ascii="Times New Roman" w:eastAsia="Times New Roman" w:hAnsi="Times New Roman"/>
          <w:sz w:val="30"/>
          <w:szCs w:val="30"/>
          <w:lang w:eastAsia="ru-RU"/>
        </w:rPr>
        <w:t>Срок реализации мероприятия: 2026 - 2030 годы;</w:t>
      </w:r>
    </w:p>
    <w:p w:rsidR="00F142C1" w:rsidRPr="0087170A" w:rsidRDefault="00F142C1" w:rsidP="00F142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170A">
        <w:rPr>
          <w:rFonts w:ascii="Times New Roman" w:eastAsia="Times New Roman" w:hAnsi="Times New Roman"/>
          <w:sz w:val="30"/>
          <w:szCs w:val="30"/>
          <w:lang w:eastAsia="ru-RU"/>
        </w:rPr>
        <w:t>мероприятие 6.17. Организация и проведение мероприятий в рамках подготовки празднования 400-летия основания города.</w:t>
      </w:r>
    </w:p>
    <w:p w:rsidR="00F142C1" w:rsidRPr="0087170A" w:rsidRDefault="00F142C1" w:rsidP="00F142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170A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подготовки к празднованию 400-летия основания города планируется проведение фестивалей граффити, в рамках которых будут восстановлены и нанесены муралы на фасады домов, расположенных по проспекту им. газ. </w:t>
      </w:r>
      <w:r w:rsidR="009249E4" w:rsidRPr="0087170A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87170A">
        <w:rPr>
          <w:rFonts w:ascii="Times New Roman" w:eastAsia="Times New Roman" w:hAnsi="Times New Roman"/>
          <w:sz w:val="30"/>
          <w:szCs w:val="30"/>
          <w:lang w:eastAsia="ru-RU"/>
        </w:rPr>
        <w:t>Красноярский рабочий</w:t>
      </w:r>
      <w:r w:rsidR="009249E4" w:rsidRPr="0087170A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87170A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F142C1" w:rsidRPr="0087170A" w:rsidRDefault="00F142C1" w:rsidP="00F142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170A">
        <w:rPr>
          <w:rFonts w:ascii="Times New Roman" w:eastAsia="Times New Roman" w:hAnsi="Times New Roman"/>
          <w:sz w:val="30"/>
          <w:szCs w:val="30"/>
          <w:lang w:eastAsia="ru-RU"/>
        </w:rPr>
        <w:t>Главным распорядителем бюджетных средств выступает главное управление молодежной политики.</w:t>
      </w:r>
    </w:p>
    <w:p w:rsidR="00F142C1" w:rsidRPr="0087170A" w:rsidRDefault="00F142C1" w:rsidP="00F142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170A">
        <w:rPr>
          <w:rFonts w:ascii="Times New Roman" w:eastAsia="Times New Roman" w:hAnsi="Times New Roman"/>
          <w:sz w:val="30"/>
          <w:szCs w:val="30"/>
          <w:lang w:eastAsia="ru-RU"/>
        </w:rPr>
        <w:t>Исполнителем мероприятия является муниципальное м</w:t>
      </w:r>
      <w:r w:rsidR="00E60E01" w:rsidRPr="0087170A">
        <w:rPr>
          <w:rFonts w:ascii="Times New Roman" w:eastAsia="Times New Roman" w:hAnsi="Times New Roman"/>
          <w:sz w:val="30"/>
          <w:szCs w:val="30"/>
          <w:lang w:eastAsia="ru-RU"/>
        </w:rPr>
        <w:t>олодежное автономное учреждение</w:t>
      </w:r>
      <w:r w:rsidRPr="0087170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6308F" w:rsidRPr="0087170A">
        <w:rPr>
          <w:rFonts w:ascii="Times New Roman" w:eastAsia="Times New Roman" w:hAnsi="Times New Roman"/>
          <w:sz w:val="30"/>
          <w:szCs w:val="30"/>
          <w:lang w:eastAsia="ru-RU"/>
        </w:rPr>
        <w:t xml:space="preserve">«Центр авторского самоопределения </w:t>
      </w:r>
      <w:r w:rsidR="009249E4" w:rsidRPr="0087170A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26308F" w:rsidRPr="0087170A">
        <w:rPr>
          <w:rFonts w:ascii="Times New Roman" w:eastAsia="Times New Roman" w:hAnsi="Times New Roman"/>
          <w:sz w:val="30"/>
          <w:szCs w:val="30"/>
          <w:lang w:eastAsia="ru-RU"/>
        </w:rPr>
        <w:t>Зеркало</w:t>
      </w:r>
      <w:r w:rsidR="009249E4" w:rsidRPr="0087170A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87170A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F142C1" w:rsidRPr="0087170A" w:rsidRDefault="00F142C1" w:rsidP="00F142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170A">
        <w:rPr>
          <w:rFonts w:ascii="Times New Roman" w:eastAsia="Times New Roman" w:hAnsi="Times New Roman"/>
          <w:sz w:val="30"/>
          <w:szCs w:val="30"/>
          <w:lang w:eastAsia="ru-RU"/>
        </w:rPr>
        <w:t>Срок реализации мероприятия: 2026 - 2027 годы.</w:t>
      </w:r>
      <w:r w:rsidR="009249E4" w:rsidRPr="0087170A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87170A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716A91" w:rsidRPr="0087170A" w:rsidRDefault="0052494C" w:rsidP="00716A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7</w:t>
      </w:r>
      <w:r w:rsidR="00064AE9" w:rsidRPr="0087170A">
        <w:rPr>
          <w:rFonts w:ascii="Times New Roman" w:hAnsi="Times New Roman"/>
          <w:sz w:val="30"/>
          <w:szCs w:val="30"/>
        </w:rPr>
        <w:t xml:space="preserve">) </w:t>
      </w:r>
      <w:r w:rsidR="00716A91" w:rsidRPr="0087170A">
        <w:rPr>
          <w:rFonts w:ascii="Times New Roman" w:hAnsi="Times New Roman"/>
          <w:sz w:val="30"/>
          <w:szCs w:val="30"/>
        </w:rPr>
        <w:t>в таблице приложения 1 к Программе:</w:t>
      </w:r>
    </w:p>
    <w:p w:rsidR="00716A91" w:rsidRPr="0087170A" w:rsidRDefault="00716A91" w:rsidP="00716A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строку 41 изложить в следующей редакции:</w:t>
      </w: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1424"/>
        <w:gridCol w:w="1342"/>
        <w:gridCol w:w="743"/>
        <w:gridCol w:w="743"/>
        <w:gridCol w:w="1661"/>
        <w:gridCol w:w="1734"/>
        <w:gridCol w:w="1390"/>
      </w:tblGrid>
      <w:tr w:rsidR="00DE148F" w:rsidRPr="0087170A" w:rsidTr="00CF1AEC">
        <w:trPr>
          <w:trHeight w:val="3289"/>
        </w:trPr>
        <w:tc>
          <w:tcPr>
            <w:tcW w:w="278" w:type="pct"/>
          </w:tcPr>
          <w:p w:rsidR="00DE148F" w:rsidRPr="0087170A" w:rsidRDefault="00DE148F" w:rsidP="00CF1AE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87170A">
              <w:rPr>
                <w:rFonts w:ascii="Times New Roman" w:hAnsi="Times New Roman"/>
                <w:lang w:eastAsia="ru-RU"/>
              </w:rPr>
              <w:lastRenderedPageBreak/>
              <w:t>41</w:t>
            </w:r>
          </w:p>
          <w:p w:rsidR="00DE148F" w:rsidRPr="0087170A" w:rsidRDefault="00DE148F" w:rsidP="00CF1AE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4" w:type="pct"/>
          </w:tcPr>
          <w:p w:rsidR="00DE148F" w:rsidRPr="0087170A" w:rsidRDefault="00DE148F" w:rsidP="00CF1AE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Мероприятие 6.9. Реализация мероприятий по трудовому воспитанию и временной занятости молодежи</w:t>
            </w:r>
          </w:p>
        </w:tc>
        <w:tc>
          <w:tcPr>
            <w:tcW w:w="701" w:type="pct"/>
          </w:tcPr>
          <w:p w:rsidR="00DE148F" w:rsidRPr="0087170A" w:rsidRDefault="00DE148F" w:rsidP="00DE148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главное управление молодежн</w:t>
            </w:r>
            <w:r w:rsidR="00443AA8" w:rsidRPr="0087170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ой политики;</w:t>
            </w:r>
          </w:p>
          <w:p w:rsidR="00DE148F" w:rsidRPr="0087170A" w:rsidRDefault="00EE617A" w:rsidP="00097A6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администрация поселка Березовка Березовского района Красноярского края</w:t>
            </w:r>
          </w:p>
        </w:tc>
        <w:tc>
          <w:tcPr>
            <w:tcW w:w="388" w:type="pct"/>
          </w:tcPr>
          <w:p w:rsidR="00DE148F" w:rsidRPr="0087170A" w:rsidRDefault="00443AA8" w:rsidP="00443A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E148F" w:rsidRPr="0087170A">
              <w:rPr>
                <w:rFonts w:ascii="Times New Roman" w:hAnsi="Times New Roman" w:cs="Times New Roman"/>
                <w:sz w:val="22"/>
                <w:szCs w:val="22"/>
              </w:rPr>
              <w:t>024</w:t>
            </w:r>
          </w:p>
          <w:p w:rsidR="00DE148F" w:rsidRPr="0087170A" w:rsidRDefault="00DE148F" w:rsidP="00DE1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148F" w:rsidRPr="0087170A" w:rsidRDefault="00DE148F" w:rsidP="00DE1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3AA8" w:rsidRPr="0087170A" w:rsidRDefault="00443AA8" w:rsidP="00DE148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3AA8" w:rsidRPr="0087170A" w:rsidRDefault="00443AA8" w:rsidP="00DE148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148F" w:rsidRPr="0087170A" w:rsidRDefault="00DE148F" w:rsidP="00DE148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8" w:type="pct"/>
          </w:tcPr>
          <w:p w:rsidR="00DE148F" w:rsidRPr="0087170A" w:rsidRDefault="00DE148F" w:rsidP="00443A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  <w:p w:rsidR="00DE148F" w:rsidRPr="0087170A" w:rsidRDefault="00DE148F" w:rsidP="00DE1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148F" w:rsidRPr="0087170A" w:rsidRDefault="00DE148F" w:rsidP="00DE1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3AA8" w:rsidRPr="0087170A" w:rsidRDefault="00443AA8" w:rsidP="00DE148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3AA8" w:rsidRPr="0087170A" w:rsidRDefault="00443AA8" w:rsidP="00DE148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148F" w:rsidRPr="0087170A" w:rsidRDefault="00DE148F" w:rsidP="00DE148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pct"/>
          </w:tcPr>
          <w:p w:rsidR="00443AA8" w:rsidRPr="0087170A" w:rsidRDefault="00DE148F" w:rsidP="00CF1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170A">
              <w:rPr>
                <w:rFonts w:ascii="Times New Roman" w:hAnsi="Times New Roman"/>
              </w:rPr>
              <w:t>организация трудового воспитания молодежи, содействие в трудоустрой</w:t>
            </w:r>
            <w:r w:rsidR="00443AA8" w:rsidRPr="0087170A">
              <w:rPr>
                <w:rFonts w:ascii="Times New Roman" w:hAnsi="Times New Roman"/>
              </w:rPr>
              <w:t>-</w:t>
            </w:r>
            <w:r w:rsidRPr="0087170A">
              <w:rPr>
                <w:rFonts w:ascii="Times New Roman" w:hAnsi="Times New Roman"/>
              </w:rPr>
              <w:t xml:space="preserve">стве и временной занятости молодежи, количество </w:t>
            </w:r>
          </w:p>
          <w:p w:rsidR="00DE148F" w:rsidRPr="0087170A" w:rsidRDefault="00DE148F" w:rsidP="00CF1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170A">
              <w:rPr>
                <w:rFonts w:ascii="Times New Roman" w:hAnsi="Times New Roman"/>
              </w:rPr>
              <w:t>трудоустроен</w:t>
            </w:r>
            <w:r w:rsidR="00443AA8" w:rsidRPr="0087170A">
              <w:rPr>
                <w:rFonts w:ascii="Times New Roman" w:hAnsi="Times New Roman"/>
              </w:rPr>
              <w:t>-</w:t>
            </w:r>
            <w:r w:rsidRPr="0087170A">
              <w:rPr>
                <w:rFonts w:ascii="Times New Roman" w:hAnsi="Times New Roman"/>
              </w:rPr>
              <w:t>ных - не менее 5010 человек, с 2025 года - не менее 5510</w:t>
            </w:r>
            <w:r w:rsidR="000C2410" w:rsidRPr="0087170A">
              <w:rPr>
                <w:rFonts w:ascii="Times New Roman" w:hAnsi="Times New Roman"/>
              </w:rPr>
              <w:t>, с 2026 – не менее 5610</w:t>
            </w:r>
            <w:r w:rsidRPr="0087170A">
              <w:rPr>
                <w:rFonts w:ascii="Times New Roman" w:hAnsi="Times New Roman"/>
              </w:rPr>
              <w:t xml:space="preserve"> человек ежегодно</w:t>
            </w:r>
          </w:p>
        </w:tc>
        <w:tc>
          <w:tcPr>
            <w:tcW w:w="906" w:type="pct"/>
          </w:tcPr>
          <w:p w:rsidR="00DE148F" w:rsidRPr="0087170A" w:rsidRDefault="00DE148F" w:rsidP="00443A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молодые граждане города не будут в достаточной мере вовлечены в социальные практики, проекты и мероприятия;</w:t>
            </w:r>
          </w:p>
          <w:p w:rsidR="00DE148F" w:rsidRPr="0087170A" w:rsidRDefault="00DE148F" w:rsidP="00DE1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170A">
              <w:rPr>
                <w:rFonts w:ascii="Times New Roman" w:hAnsi="Times New Roman"/>
              </w:rPr>
              <w:t>социальное неблагополучие семей, находящихся на различных видах учета</w:t>
            </w:r>
          </w:p>
        </w:tc>
        <w:tc>
          <w:tcPr>
            <w:tcW w:w="726" w:type="pct"/>
          </w:tcPr>
          <w:p w:rsidR="00DE148F" w:rsidRPr="0087170A" w:rsidRDefault="00DE148F" w:rsidP="00CF1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170A">
              <w:rPr>
                <w:rFonts w:ascii="Times New Roman" w:hAnsi="Times New Roman"/>
              </w:rPr>
              <w:t>количество молодых людей, вовлечен</w:t>
            </w:r>
            <w:r w:rsidR="00443AA8" w:rsidRPr="0087170A">
              <w:rPr>
                <w:rFonts w:ascii="Times New Roman" w:hAnsi="Times New Roman"/>
              </w:rPr>
              <w:t>-</w:t>
            </w:r>
            <w:r w:rsidRPr="0087170A">
              <w:rPr>
                <w:rFonts w:ascii="Times New Roman" w:hAnsi="Times New Roman"/>
              </w:rPr>
              <w:t>ных в проекты, клубы и мероприят</w:t>
            </w:r>
            <w:r w:rsidR="00443AA8" w:rsidRPr="0087170A">
              <w:rPr>
                <w:rFonts w:ascii="Times New Roman" w:hAnsi="Times New Roman"/>
              </w:rPr>
              <w:t>-</w:t>
            </w:r>
            <w:r w:rsidRPr="0087170A">
              <w:rPr>
                <w:rFonts w:ascii="Times New Roman" w:hAnsi="Times New Roman"/>
              </w:rPr>
              <w:t>ия сферы молодежной политики</w:t>
            </w:r>
          </w:p>
        </w:tc>
      </w:tr>
    </w:tbl>
    <w:p w:rsidR="00716A91" w:rsidRPr="0087170A" w:rsidRDefault="00716A91" w:rsidP="00716A91">
      <w:pPr>
        <w:spacing w:after="0"/>
        <w:ind w:firstLine="709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дополнить строками следующего содержания:</w:t>
      </w: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1424"/>
        <w:gridCol w:w="1342"/>
        <w:gridCol w:w="743"/>
        <w:gridCol w:w="743"/>
        <w:gridCol w:w="1661"/>
        <w:gridCol w:w="1734"/>
        <w:gridCol w:w="1390"/>
      </w:tblGrid>
      <w:tr w:rsidR="00AF6D8E" w:rsidRPr="0087170A" w:rsidTr="00DE35B9">
        <w:trPr>
          <w:trHeight w:val="3289"/>
        </w:trPr>
        <w:tc>
          <w:tcPr>
            <w:tcW w:w="278" w:type="pct"/>
          </w:tcPr>
          <w:p w:rsidR="00BD74B2" w:rsidRPr="0087170A" w:rsidRDefault="00BD74B2" w:rsidP="00DE35B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87170A">
              <w:rPr>
                <w:rFonts w:ascii="Times New Roman" w:hAnsi="Times New Roman"/>
                <w:lang w:eastAsia="ru-RU"/>
              </w:rPr>
              <w:t>48</w:t>
            </w:r>
          </w:p>
          <w:p w:rsidR="00BD74B2" w:rsidRPr="0087170A" w:rsidRDefault="00BD74B2" w:rsidP="00DE35B9">
            <w:pPr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744" w:type="pct"/>
          </w:tcPr>
          <w:p w:rsidR="00BD74B2" w:rsidRPr="0087170A" w:rsidRDefault="009249E4" w:rsidP="00DE35B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BD74B2"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6.16. Предоставление дополнительной меры социальной поддержки в виде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лицам в возрасте от 14 до 35 лет, осуществляющим добровольческую деятельность на территории </w:t>
            </w:r>
            <w:r w:rsidR="00BD74B2" w:rsidRPr="008717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города Красноярска по заявкам, верифицированным муниципальным молодежным автономным учреждением 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BD74B2"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Красноярский волонтерский центр 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BD74B2" w:rsidRPr="0087170A">
              <w:rPr>
                <w:rFonts w:ascii="Times New Roman" w:hAnsi="Times New Roman" w:cs="Times New Roman"/>
                <w:sz w:val="22"/>
                <w:szCs w:val="22"/>
              </w:rPr>
              <w:t>Доброе дело</w:t>
            </w:r>
            <w:r w:rsidR="00443AA8" w:rsidRPr="0087170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701" w:type="pct"/>
          </w:tcPr>
          <w:p w:rsidR="00BD74B2" w:rsidRPr="0087170A" w:rsidRDefault="00BD74B2" w:rsidP="00DE35B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главное управление молодежной политики</w:t>
            </w:r>
          </w:p>
        </w:tc>
        <w:tc>
          <w:tcPr>
            <w:tcW w:w="388" w:type="pct"/>
          </w:tcPr>
          <w:p w:rsidR="00BD74B2" w:rsidRPr="0087170A" w:rsidRDefault="00BD74B2" w:rsidP="00DE35B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388" w:type="pct"/>
          </w:tcPr>
          <w:p w:rsidR="00BD74B2" w:rsidRPr="0087170A" w:rsidRDefault="00BD74B2" w:rsidP="00DE35B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868" w:type="pct"/>
          </w:tcPr>
          <w:p w:rsidR="00BD74B2" w:rsidRPr="0087170A" w:rsidRDefault="00BD74B2" w:rsidP="00BD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170A">
              <w:rPr>
                <w:rFonts w:ascii="Times New Roman" w:hAnsi="Times New Roman"/>
                <w:lang w:eastAsia="ru-RU"/>
              </w:rPr>
              <w:t>создание условий для развития</w:t>
            </w:r>
            <w:r w:rsidR="00FE4BB8" w:rsidRPr="0087170A">
              <w:rPr>
                <w:rFonts w:ascii="Times New Roman" w:hAnsi="Times New Roman"/>
                <w:lang w:eastAsia="ru-RU"/>
              </w:rPr>
              <w:t xml:space="preserve"> добровольческого (волонтерского</w:t>
            </w:r>
            <w:r w:rsidRPr="0087170A">
              <w:rPr>
                <w:rFonts w:ascii="Times New Roman" w:hAnsi="Times New Roman"/>
                <w:lang w:eastAsia="ru-RU"/>
              </w:rPr>
              <w:t>) движения</w:t>
            </w:r>
          </w:p>
        </w:tc>
        <w:tc>
          <w:tcPr>
            <w:tcW w:w="906" w:type="pct"/>
          </w:tcPr>
          <w:p w:rsidR="00BD74B2" w:rsidRPr="0087170A" w:rsidRDefault="00BD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170A">
              <w:rPr>
                <w:rFonts w:ascii="Times New Roman" w:hAnsi="Times New Roman"/>
                <w:lang w:eastAsia="ru-RU"/>
              </w:rPr>
              <w:t>молодежь города неактивно будет включаться в общественную, политическую и экономическую жизнь города</w:t>
            </w:r>
          </w:p>
        </w:tc>
        <w:tc>
          <w:tcPr>
            <w:tcW w:w="726" w:type="pct"/>
          </w:tcPr>
          <w:p w:rsidR="00BD74B2" w:rsidRPr="0087170A" w:rsidRDefault="00BD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170A">
              <w:rPr>
                <w:rFonts w:ascii="Times New Roman" w:hAnsi="Times New Roman"/>
                <w:lang w:eastAsia="ru-RU"/>
              </w:rPr>
              <w:t>количество молодых людей, вовлеченных в проекты, клубы и мероприятия сферы молодежной политики</w:t>
            </w:r>
          </w:p>
        </w:tc>
      </w:tr>
      <w:tr w:rsidR="00AF6D8E" w:rsidRPr="0087170A" w:rsidTr="00DE35B9">
        <w:trPr>
          <w:trHeight w:val="3289"/>
        </w:trPr>
        <w:tc>
          <w:tcPr>
            <w:tcW w:w="278" w:type="pct"/>
          </w:tcPr>
          <w:p w:rsidR="00064AE9" w:rsidRPr="0087170A" w:rsidRDefault="00064AE9" w:rsidP="00DE35B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</w:t>
            </w:r>
          </w:p>
        </w:tc>
        <w:tc>
          <w:tcPr>
            <w:tcW w:w="744" w:type="pct"/>
          </w:tcPr>
          <w:p w:rsidR="00064AE9" w:rsidRPr="0087170A" w:rsidRDefault="00064AE9" w:rsidP="00BD74B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Мероприятие 6.1</w:t>
            </w:r>
            <w:r w:rsidR="00BD74B2" w:rsidRPr="0087170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BD74B2" w:rsidRPr="0087170A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мероприятий в рамках подготовки празднования 400-летия основания город</w:t>
            </w:r>
          </w:p>
        </w:tc>
        <w:tc>
          <w:tcPr>
            <w:tcW w:w="701" w:type="pct"/>
          </w:tcPr>
          <w:p w:rsidR="00064AE9" w:rsidRPr="0087170A" w:rsidRDefault="00064AE9" w:rsidP="00DE35B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главное управление молодежной политики</w:t>
            </w:r>
          </w:p>
        </w:tc>
        <w:tc>
          <w:tcPr>
            <w:tcW w:w="388" w:type="pct"/>
          </w:tcPr>
          <w:p w:rsidR="00064AE9" w:rsidRPr="0087170A" w:rsidRDefault="00BD74B2" w:rsidP="00DE35B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388" w:type="pct"/>
          </w:tcPr>
          <w:p w:rsidR="00064AE9" w:rsidRPr="0087170A" w:rsidRDefault="00BD74B2" w:rsidP="00F142C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142C1" w:rsidRPr="0087170A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68" w:type="pct"/>
          </w:tcPr>
          <w:p w:rsidR="00064AE9" w:rsidRPr="0087170A" w:rsidRDefault="00064AE9" w:rsidP="00BD74B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мероприятий, направленных на  </w:t>
            </w:r>
            <w:r w:rsidR="00BD74B2" w:rsidRPr="0087170A">
              <w:rPr>
                <w:rFonts w:ascii="Times New Roman" w:hAnsi="Times New Roman" w:cs="Times New Roman"/>
                <w:sz w:val="22"/>
                <w:szCs w:val="22"/>
              </w:rPr>
              <w:t>вовлечение молодежи в формирование облика города, профилактику вандализма, формирование условий для самореализации талантливой молодежи</w:t>
            </w:r>
          </w:p>
        </w:tc>
        <w:tc>
          <w:tcPr>
            <w:tcW w:w="906" w:type="pct"/>
          </w:tcPr>
          <w:p w:rsidR="00BD74B2" w:rsidRPr="0087170A" w:rsidRDefault="00BD74B2" w:rsidP="00BD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170A">
              <w:rPr>
                <w:rFonts w:ascii="Times New Roman" w:hAnsi="Times New Roman"/>
                <w:lang w:eastAsia="ru-RU"/>
              </w:rPr>
              <w:t>молодые граждане города не будут в достаточной мере вовлечены в социальные практики, проекты и мероприятия;</w:t>
            </w:r>
          </w:p>
          <w:p w:rsidR="00BD74B2" w:rsidRPr="0087170A" w:rsidRDefault="00BD74B2" w:rsidP="00BD7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7170A">
              <w:rPr>
                <w:rFonts w:ascii="Times New Roman" w:hAnsi="Times New Roman"/>
                <w:lang w:eastAsia="ru-RU"/>
              </w:rPr>
              <w:t>молодежь города неактивно будет включаться в общественную, политическую и экономическую жизнь города</w:t>
            </w:r>
          </w:p>
          <w:p w:rsidR="00064AE9" w:rsidRPr="0087170A" w:rsidRDefault="00064AE9" w:rsidP="00DE35B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" w:type="pct"/>
          </w:tcPr>
          <w:p w:rsidR="00064AE9" w:rsidRPr="0087170A" w:rsidRDefault="00064AE9" w:rsidP="00DE35B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количество молодых людей, вовлеченных в проекты, клубы и мероприятия сферы молодежной политики</w:t>
            </w:r>
            <w:r w:rsidR="009249E4" w:rsidRPr="0087170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87170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</w:tbl>
    <w:p w:rsidR="000C2410" w:rsidRPr="0087170A" w:rsidRDefault="000C2410" w:rsidP="00064A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64AE9" w:rsidRPr="0087170A" w:rsidRDefault="0052494C" w:rsidP="00064A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8</w:t>
      </w:r>
      <w:r w:rsidR="00064AE9" w:rsidRPr="0087170A">
        <w:rPr>
          <w:rFonts w:ascii="Times New Roman" w:hAnsi="Times New Roman"/>
          <w:sz w:val="30"/>
          <w:szCs w:val="30"/>
        </w:rPr>
        <w:t>) приложения 2-5 к Программе изложить в редакции согласно приложениям</w:t>
      </w:r>
      <w:r w:rsidR="00322912" w:rsidRPr="0087170A">
        <w:rPr>
          <w:rFonts w:ascii="Times New Roman" w:hAnsi="Times New Roman"/>
          <w:sz w:val="30"/>
          <w:szCs w:val="30"/>
        </w:rPr>
        <w:t xml:space="preserve"> 1-4 к настоящему постановлению;</w:t>
      </w:r>
    </w:p>
    <w:p w:rsidR="00322912" w:rsidRPr="0087170A" w:rsidRDefault="00322912" w:rsidP="00064A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 xml:space="preserve">9) дополнить Программу приложением 6 согласно приложению 5 к настоящему постановлению. </w:t>
      </w:r>
    </w:p>
    <w:p w:rsidR="00064AE9" w:rsidRPr="0087170A" w:rsidRDefault="004D1471" w:rsidP="00064AE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>2.</w:t>
      </w:r>
      <w:r w:rsidR="00A44546" w:rsidRPr="0087170A">
        <w:rPr>
          <w:rFonts w:ascii="Times New Roman" w:hAnsi="Times New Roman" w:cs="Times New Roman"/>
          <w:sz w:val="30"/>
          <w:szCs w:val="30"/>
        </w:rPr>
        <w:t xml:space="preserve"> </w:t>
      </w:r>
      <w:r w:rsidR="003A6163" w:rsidRPr="0087170A">
        <w:rPr>
          <w:rFonts w:ascii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9249E4" w:rsidRPr="0087170A">
        <w:rPr>
          <w:rFonts w:ascii="Times New Roman" w:hAnsi="Times New Roman"/>
          <w:sz w:val="30"/>
          <w:szCs w:val="30"/>
        </w:rPr>
        <w:t>«</w:t>
      </w:r>
      <w:r w:rsidR="003A6163" w:rsidRPr="0087170A">
        <w:rPr>
          <w:rFonts w:ascii="Times New Roman" w:hAnsi="Times New Roman"/>
          <w:sz w:val="30"/>
          <w:szCs w:val="30"/>
        </w:rPr>
        <w:t>Официальный интернет-портал правовой информации города Красноярска</w:t>
      </w:r>
      <w:r w:rsidR="009249E4" w:rsidRPr="0087170A">
        <w:rPr>
          <w:rFonts w:ascii="Times New Roman" w:hAnsi="Times New Roman"/>
          <w:sz w:val="30"/>
          <w:szCs w:val="30"/>
        </w:rPr>
        <w:t>»</w:t>
      </w:r>
      <w:r w:rsidR="003A6163" w:rsidRPr="0087170A">
        <w:rPr>
          <w:rFonts w:ascii="Times New Roman" w:hAnsi="Times New Roman"/>
          <w:sz w:val="30"/>
          <w:szCs w:val="30"/>
        </w:rPr>
        <w:t xml:space="preserve"> (</w:t>
      </w:r>
      <w:r w:rsidR="003A6163" w:rsidRPr="0087170A">
        <w:rPr>
          <w:rFonts w:ascii="Times New Roman" w:hAnsi="Times New Roman"/>
          <w:sz w:val="30"/>
          <w:szCs w:val="30"/>
          <w:lang w:val="en-US"/>
        </w:rPr>
        <w:t>PRAVO</w:t>
      </w:r>
      <w:r w:rsidR="003A6163" w:rsidRPr="0087170A">
        <w:rPr>
          <w:rFonts w:ascii="Times New Roman" w:hAnsi="Times New Roman"/>
          <w:sz w:val="30"/>
          <w:szCs w:val="30"/>
        </w:rPr>
        <w:t>-</w:t>
      </w:r>
      <w:r w:rsidR="003A6163" w:rsidRPr="0087170A">
        <w:rPr>
          <w:rFonts w:ascii="Times New Roman" w:hAnsi="Times New Roman"/>
          <w:sz w:val="30"/>
          <w:szCs w:val="30"/>
          <w:lang w:val="en-US"/>
        </w:rPr>
        <w:t>ADMKRSK</w:t>
      </w:r>
      <w:r w:rsidR="003A6163" w:rsidRPr="0087170A">
        <w:rPr>
          <w:rFonts w:ascii="Times New Roman" w:hAnsi="Times New Roman"/>
          <w:sz w:val="30"/>
          <w:szCs w:val="30"/>
        </w:rPr>
        <w:t>.</w:t>
      </w:r>
      <w:r w:rsidR="003A6163" w:rsidRPr="0087170A">
        <w:rPr>
          <w:rFonts w:ascii="Times New Roman" w:hAnsi="Times New Roman"/>
          <w:sz w:val="30"/>
          <w:szCs w:val="30"/>
          <w:lang w:val="en-US"/>
        </w:rPr>
        <w:t>RU</w:t>
      </w:r>
      <w:r w:rsidR="003A6163" w:rsidRPr="0087170A">
        <w:rPr>
          <w:rFonts w:ascii="Times New Roman" w:hAnsi="Times New Roman"/>
          <w:sz w:val="30"/>
          <w:szCs w:val="30"/>
        </w:rPr>
        <w:t>) и на официальном сайте администрации горо</w:t>
      </w:r>
      <w:r w:rsidR="00F07799" w:rsidRPr="0087170A">
        <w:rPr>
          <w:rFonts w:ascii="Times New Roman" w:hAnsi="Times New Roman"/>
          <w:sz w:val="30"/>
          <w:szCs w:val="30"/>
        </w:rPr>
        <w:t>да</w:t>
      </w:r>
      <w:r w:rsidR="00F020A0" w:rsidRPr="0087170A">
        <w:rPr>
          <w:rFonts w:ascii="Times New Roman" w:hAnsi="Times New Roman" w:cs="Times New Roman"/>
          <w:sz w:val="30"/>
          <w:szCs w:val="30"/>
        </w:rPr>
        <w:t>.</w:t>
      </w:r>
    </w:p>
    <w:p w:rsidR="00064AE9" w:rsidRDefault="00064AE9" w:rsidP="00064AE9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 w:cs="Times New Roman"/>
          <w:sz w:val="30"/>
          <w:szCs w:val="30"/>
        </w:rPr>
        <w:t xml:space="preserve">3. </w:t>
      </w:r>
      <w:r w:rsidRPr="0087170A">
        <w:rPr>
          <w:rFonts w:ascii="Times New Roman" w:hAnsi="Times New Roman"/>
          <w:sz w:val="30"/>
          <w:szCs w:val="30"/>
        </w:rPr>
        <w:t>Постановление вступает в силу с 01.01.2026.</w:t>
      </w:r>
    </w:p>
    <w:p w:rsidR="006C116E" w:rsidRPr="0087170A" w:rsidRDefault="006C116E" w:rsidP="00064AE9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1B6091" w:rsidRPr="0087170A" w:rsidTr="006E2A3C">
        <w:tc>
          <w:tcPr>
            <w:tcW w:w="3936" w:type="dxa"/>
          </w:tcPr>
          <w:p w:rsidR="001B6091" w:rsidRPr="0087170A" w:rsidRDefault="00B044E1" w:rsidP="00B044E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87170A">
              <w:rPr>
                <w:rFonts w:ascii="Times New Roman" w:hAnsi="Times New Roman"/>
                <w:sz w:val="30"/>
                <w:szCs w:val="30"/>
              </w:rPr>
              <w:t xml:space="preserve">Временно исполняющий полномочия Главы города </w:t>
            </w:r>
          </w:p>
        </w:tc>
        <w:tc>
          <w:tcPr>
            <w:tcW w:w="5634" w:type="dxa"/>
            <w:vAlign w:val="bottom"/>
          </w:tcPr>
          <w:p w:rsidR="006E2A3C" w:rsidRPr="0087170A" w:rsidRDefault="006E2A3C" w:rsidP="006E2A3C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870F06" w:rsidRPr="0087170A" w:rsidRDefault="00B044E1" w:rsidP="006E2A3C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87170A">
              <w:rPr>
                <w:rFonts w:ascii="Times New Roman" w:hAnsi="Times New Roman"/>
                <w:sz w:val="30"/>
                <w:szCs w:val="30"/>
              </w:rPr>
              <w:t>Р.В. Одинцов</w:t>
            </w:r>
          </w:p>
          <w:p w:rsidR="001B6091" w:rsidRPr="0087170A" w:rsidRDefault="001B6091" w:rsidP="006E2A3C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87170A" w:rsidRPr="0087170A" w:rsidRDefault="0087170A" w:rsidP="00D64A25">
      <w:pPr>
        <w:spacing w:after="0" w:line="240" w:lineRule="auto"/>
        <w:rPr>
          <w:rFonts w:ascii="Times New Roman" w:hAnsi="Times New Roman"/>
          <w:sz w:val="30"/>
          <w:szCs w:val="30"/>
        </w:rPr>
        <w:sectPr w:rsidR="0087170A" w:rsidRPr="0087170A" w:rsidSect="00127F4F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lastRenderedPageBreak/>
        <w:t>Приложение 1</w:t>
      </w: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к постановлению</w:t>
      </w: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администрации города</w:t>
      </w: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от ____________ №___________</w:t>
      </w: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«Приложение 2</w:t>
      </w: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к муниципальной программе</w:t>
      </w: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Развитие молодежной политики</w:t>
      </w: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в городе Красноярске»</w:t>
      </w:r>
    </w:p>
    <w:p w:rsidR="0087170A" w:rsidRPr="0087170A" w:rsidRDefault="0087170A" w:rsidP="008717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7170A" w:rsidRPr="0087170A" w:rsidRDefault="0087170A" w:rsidP="0087170A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СВЕДЕНИЯ</w:t>
      </w:r>
    </w:p>
    <w:p w:rsidR="0087170A" w:rsidRPr="0087170A" w:rsidRDefault="0087170A" w:rsidP="0087170A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о целевых индикаторах и показателях результативности</w:t>
      </w:r>
    </w:p>
    <w:p w:rsidR="0087170A" w:rsidRPr="0087170A" w:rsidRDefault="0087170A" w:rsidP="0087170A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муниципальной программы и их значениях</w:t>
      </w:r>
    </w:p>
    <w:p w:rsidR="0087170A" w:rsidRPr="0087170A" w:rsidRDefault="0087170A" w:rsidP="00871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7170A" w:rsidRPr="0087170A" w:rsidRDefault="0087170A" w:rsidP="0087170A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br w:type="page"/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"/>
        <w:gridCol w:w="1842"/>
        <w:gridCol w:w="994"/>
        <w:gridCol w:w="1589"/>
        <w:gridCol w:w="1683"/>
        <w:gridCol w:w="1589"/>
        <w:gridCol w:w="704"/>
        <w:gridCol w:w="399"/>
        <w:gridCol w:w="88"/>
        <w:gridCol w:w="877"/>
        <w:gridCol w:w="1155"/>
        <w:gridCol w:w="976"/>
        <w:gridCol w:w="976"/>
        <w:gridCol w:w="1405"/>
      </w:tblGrid>
      <w:tr w:rsidR="0087170A" w:rsidRPr="0087170A" w:rsidTr="00DA4299">
        <w:tc>
          <w:tcPr>
            <w:tcW w:w="131" w:type="pct"/>
            <w:vMerge w:val="restart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N п/п</w:t>
            </w:r>
          </w:p>
        </w:tc>
        <w:tc>
          <w:tcPr>
            <w:tcW w:w="628" w:type="pct"/>
            <w:vMerge w:val="restart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Наименование целевого индикатора, показателя результативности</w:t>
            </w:r>
          </w:p>
        </w:tc>
        <w:tc>
          <w:tcPr>
            <w:tcW w:w="339" w:type="pct"/>
            <w:vMerge w:val="restart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Единицы измерения</w:t>
            </w:r>
          </w:p>
        </w:tc>
        <w:tc>
          <w:tcPr>
            <w:tcW w:w="542" w:type="pct"/>
            <w:vMerge w:val="restart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Вес показателя результативности</w:t>
            </w:r>
          </w:p>
        </w:tc>
        <w:tc>
          <w:tcPr>
            <w:tcW w:w="574" w:type="pct"/>
            <w:vMerge w:val="restart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Источник информации</w:t>
            </w:r>
          </w:p>
        </w:tc>
        <w:tc>
          <w:tcPr>
            <w:tcW w:w="542" w:type="pct"/>
            <w:vMerge w:val="restart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Периодичность определения значения целевого индикатора, показателя результативности</w:t>
            </w:r>
          </w:p>
        </w:tc>
        <w:tc>
          <w:tcPr>
            <w:tcW w:w="2243" w:type="pct"/>
            <w:gridSpan w:val="8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Значение целевого индикатора, показателя результативности</w:t>
            </w:r>
          </w:p>
        </w:tc>
      </w:tr>
      <w:tr w:rsidR="0087170A" w:rsidRPr="0087170A" w:rsidTr="00DA4299">
        <w:tc>
          <w:tcPr>
            <w:tcW w:w="131" w:type="pct"/>
            <w:vMerge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28" w:type="pct"/>
            <w:vMerge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74" w:type="pct"/>
            <w:vMerge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40" w:type="pct"/>
            <w:vMerge w:val="restart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1-й год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2023 год</w:t>
            </w:r>
          </w:p>
        </w:tc>
        <w:tc>
          <w:tcPr>
            <w:tcW w:w="166" w:type="pct"/>
            <w:gridSpan w:val="2"/>
            <w:vMerge w:val="restart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2-й год 2024 год</w:t>
            </w:r>
          </w:p>
        </w:tc>
        <w:tc>
          <w:tcPr>
            <w:tcW w:w="299" w:type="pct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отчетный год</w:t>
            </w:r>
          </w:p>
        </w:tc>
        <w:tc>
          <w:tcPr>
            <w:tcW w:w="394" w:type="pct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очередной финансовый год</w:t>
            </w:r>
          </w:p>
        </w:tc>
        <w:tc>
          <w:tcPr>
            <w:tcW w:w="333" w:type="pct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первый год планового периода</w:t>
            </w:r>
          </w:p>
        </w:tc>
        <w:tc>
          <w:tcPr>
            <w:tcW w:w="333" w:type="pct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второй год планового периода</w:t>
            </w:r>
          </w:p>
        </w:tc>
        <w:tc>
          <w:tcPr>
            <w:tcW w:w="478" w:type="pct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годы до конца реализации муниципальной программы в пятилетнем интервале</w:t>
            </w:r>
          </w:p>
        </w:tc>
      </w:tr>
      <w:tr w:rsidR="0087170A" w:rsidRPr="0087170A" w:rsidTr="00DA4299">
        <w:tc>
          <w:tcPr>
            <w:tcW w:w="131" w:type="pct"/>
            <w:vMerge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28" w:type="pct"/>
            <w:vMerge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74" w:type="pct"/>
            <w:vMerge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40" w:type="pct"/>
            <w:vMerge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6" w:type="pct"/>
            <w:gridSpan w:val="2"/>
            <w:vMerge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9" w:type="pct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2025</w:t>
            </w:r>
          </w:p>
        </w:tc>
        <w:tc>
          <w:tcPr>
            <w:tcW w:w="394" w:type="pct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2026</w:t>
            </w:r>
          </w:p>
        </w:tc>
        <w:tc>
          <w:tcPr>
            <w:tcW w:w="333" w:type="pct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2027</w:t>
            </w:r>
          </w:p>
        </w:tc>
        <w:tc>
          <w:tcPr>
            <w:tcW w:w="333" w:type="pct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2028 год</w:t>
            </w:r>
          </w:p>
        </w:tc>
        <w:tc>
          <w:tcPr>
            <w:tcW w:w="478" w:type="pct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2030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62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</w:t>
            </w:r>
          </w:p>
        </w:tc>
        <w:tc>
          <w:tcPr>
            <w:tcW w:w="33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w="57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</w:t>
            </w:r>
          </w:p>
        </w:tc>
        <w:tc>
          <w:tcPr>
            <w:tcW w:w="240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7</w:t>
            </w:r>
          </w:p>
        </w:tc>
        <w:tc>
          <w:tcPr>
            <w:tcW w:w="166" w:type="pct"/>
            <w:gridSpan w:val="2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</w:t>
            </w:r>
          </w:p>
        </w:tc>
        <w:tc>
          <w:tcPr>
            <w:tcW w:w="29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</w:t>
            </w:r>
          </w:p>
        </w:tc>
        <w:tc>
          <w:tcPr>
            <w:tcW w:w="39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10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11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12</w:t>
            </w:r>
          </w:p>
        </w:tc>
        <w:tc>
          <w:tcPr>
            <w:tcW w:w="47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4869" w:type="pct"/>
            <w:gridSpan w:val="13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Муниципальная программа «Развитие молодежной политики в городе Красноярске»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</w:t>
            </w:r>
          </w:p>
        </w:tc>
        <w:tc>
          <w:tcPr>
            <w:tcW w:w="62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Целевой индикатор 1. Доля молодежи города Красноярска, вовлеченной в деятельность сферы молодежной политики (в 2023 году «Доля молодежи города Красноярска, вовлеченной в деятельность отрасли «Молодежная политика»)</w:t>
            </w:r>
          </w:p>
        </w:tc>
        <w:tc>
          <w:tcPr>
            <w:tcW w:w="33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%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57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отчеты муниципальных молодежных учреждений о выполнении муниципального задания; аналитические отчеты соисполнителей муниципальной программы, муниципальных молодежных учреждений о реализации мероприятий муниципальной программы по 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форме, утвержденной приказом главного управления молодежной политики; постановление администрации города «О присуждении премии Главы города молодым талантам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ежеквартально, начиная с 01.01.2023</w:t>
            </w:r>
          </w:p>
        </w:tc>
        <w:tc>
          <w:tcPr>
            <w:tcW w:w="240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24,0</w:t>
            </w:r>
          </w:p>
        </w:tc>
        <w:tc>
          <w:tcPr>
            <w:tcW w:w="166" w:type="pct"/>
            <w:gridSpan w:val="2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25,1</w:t>
            </w:r>
          </w:p>
        </w:tc>
        <w:tc>
          <w:tcPr>
            <w:tcW w:w="29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24,0</w:t>
            </w:r>
          </w:p>
        </w:tc>
        <w:tc>
          <w:tcPr>
            <w:tcW w:w="39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25,5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26,0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26,5</w:t>
            </w:r>
          </w:p>
        </w:tc>
        <w:tc>
          <w:tcPr>
            <w:tcW w:w="47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27,0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3</w:t>
            </w:r>
          </w:p>
        </w:tc>
        <w:tc>
          <w:tcPr>
            <w:tcW w:w="62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Целевой индикатор 2. Доля граждан, получивших услуги туристско-информационного центра, от числа обратившихся</w:t>
            </w:r>
          </w:p>
        </w:tc>
        <w:tc>
          <w:tcPr>
            <w:tcW w:w="33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%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57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отчет муниципального бюджетного учреждения «Красноярский туристско-информационный центр» о выполнении им муниципального задания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ежеквартально, за период с 01.01.2023 по 31.12.2023</w:t>
            </w:r>
          </w:p>
        </w:tc>
        <w:tc>
          <w:tcPr>
            <w:tcW w:w="240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100,0</w:t>
            </w:r>
          </w:p>
        </w:tc>
        <w:tc>
          <w:tcPr>
            <w:tcW w:w="166" w:type="pct"/>
            <w:gridSpan w:val="2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29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9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47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w="62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Целевой индикатор 3. Доля пользователей, удовлетворенных качеством туристско-информационных услуг, от общего 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числа опрошенных</w:t>
            </w:r>
          </w:p>
        </w:tc>
        <w:tc>
          <w:tcPr>
            <w:tcW w:w="33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%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57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отчет муниципального бюджетного учреждения «Красноярский туристско-информационный центр» о выполнении им 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муниципального задания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по итогам 2024 года</w:t>
            </w:r>
          </w:p>
        </w:tc>
        <w:tc>
          <w:tcPr>
            <w:tcW w:w="240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166" w:type="pct"/>
            <w:gridSpan w:val="2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100,0</w:t>
            </w:r>
          </w:p>
        </w:tc>
        <w:tc>
          <w:tcPr>
            <w:tcW w:w="29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9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47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5</w:t>
            </w:r>
          </w:p>
        </w:tc>
        <w:tc>
          <w:tcPr>
            <w:tcW w:w="4869" w:type="pct"/>
            <w:gridSpan w:val="13"/>
          </w:tcPr>
          <w:p w:rsidR="0087170A" w:rsidRPr="0087170A" w:rsidRDefault="006C116E" w:rsidP="0087170A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hyperlink w:anchor="P391">
              <w:r w:rsidR="0087170A" w:rsidRPr="0087170A">
                <w:rPr>
                  <w:rFonts w:ascii="Times New Roman" w:eastAsiaTheme="minorEastAsia" w:hAnsi="Times New Roman"/>
                  <w:lang w:eastAsia="ru-RU"/>
                </w:rPr>
                <w:t>Подпрограмма 1</w:t>
              </w:r>
            </w:hyperlink>
            <w:r w:rsidR="0087170A" w:rsidRPr="0087170A">
              <w:rPr>
                <w:rFonts w:ascii="Times New Roman" w:eastAsiaTheme="minorEastAsia" w:hAnsi="Times New Roman"/>
                <w:lang w:eastAsia="ru-RU"/>
              </w:rPr>
              <w:t xml:space="preserve"> «Развитие инфраструктуры сферы молодежной политики»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</w:t>
            </w:r>
          </w:p>
        </w:tc>
        <w:tc>
          <w:tcPr>
            <w:tcW w:w="62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Показатель 1. Доля учреждений, не имеющих предписаний контролирующих и надзорных органов</w:t>
            </w:r>
          </w:p>
        </w:tc>
        <w:tc>
          <w:tcPr>
            <w:tcW w:w="33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%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57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аналитические отчеты молодежных центров о реализации мероприятий муниципальной программы по форме, утвержденной приказом главного управления молодежной политики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по итогам 2023, 2024 года</w:t>
            </w:r>
          </w:p>
        </w:tc>
        <w:tc>
          <w:tcPr>
            <w:tcW w:w="240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100</w:t>
            </w:r>
          </w:p>
        </w:tc>
        <w:tc>
          <w:tcPr>
            <w:tcW w:w="136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100</w:t>
            </w:r>
          </w:p>
        </w:tc>
        <w:tc>
          <w:tcPr>
            <w:tcW w:w="329" w:type="pct"/>
            <w:gridSpan w:val="2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9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47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7</w:t>
            </w:r>
          </w:p>
        </w:tc>
        <w:tc>
          <w:tcPr>
            <w:tcW w:w="62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Показатель 2. Доля зданий (помещений) муниципальных молодежных центров, находящихся в удовлетворительном состоянии, в общем числе зданий (помещений) муниципальных молодежных центров</w:t>
            </w:r>
          </w:p>
        </w:tc>
        <w:tc>
          <w:tcPr>
            <w:tcW w:w="33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%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0,18</w:t>
            </w:r>
          </w:p>
        </w:tc>
        <w:tc>
          <w:tcPr>
            <w:tcW w:w="57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данные о количестве зданий (помещений) муниципальных молодежных центров и перечень муниципальных молодежных центров, здания (помещения) которых находятся в аварийном 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состоянии или требуют капитального ремонта, утвержденные приказом руководителя главного управления молодежной политики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по итогам года, начиная с 2025 года</w:t>
            </w:r>
          </w:p>
        </w:tc>
        <w:tc>
          <w:tcPr>
            <w:tcW w:w="240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136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29" w:type="pct"/>
            <w:gridSpan w:val="2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86,0</w:t>
            </w:r>
          </w:p>
        </w:tc>
        <w:tc>
          <w:tcPr>
            <w:tcW w:w="39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89,0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93,0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93,0</w:t>
            </w:r>
          </w:p>
        </w:tc>
        <w:tc>
          <w:tcPr>
            <w:tcW w:w="47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8</w:t>
            </w:r>
          </w:p>
        </w:tc>
        <w:tc>
          <w:tcPr>
            <w:tcW w:w="4869" w:type="pct"/>
            <w:gridSpan w:val="13"/>
          </w:tcPr>
          <w:p w:rsidR="0087170A" w:rsidRPr="0087170A" w:rsidRDefault="006C116E" w:rsidP="0087170A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hyperlink w:anchor="P518">
              <w:r w:rsidR="0087170A" w:rsidRPr="0087170A">
                <w:rPr>
                  <w:rFonts w:ascii="Times New Roman" w:eastAsiaTheme="minorEastAsia" w:hAnsi="Times New Roman"/>
                  <w:lang w:eastAsia="ru-RU"/>
                </w:rPr>
                <w:t>Подпрограмма 2</w:t>
              </w:r>
            </w:hyperlink>
            <w:r w:rsidR="0087170A" w:rsidRPr="0087170A">
              <w:rPr>
                <w:rFonts w:ascii="Times New Roman" w:eastAsiaTheme="minorEastAsia" w:hAnsi="Times New Roman"/>
                <w:lang w:eastAsia="ru-RU"/>
              </w:rPr>
              <w:t xml:space="preserve"> «Вовлечение граждан в возрасте от 14 до 35 лет в позитивные социальные практики»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</w:t>
            </w:r>
          </w:p>
        </w:tc>
        <w:tc>
          <w:tcPr>
            <w:tcW w:w="62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Показатель 1. Количество вовлеченной молодежи в различные формы работы отрасли «Молодежная политика»</w:t>
            </w:r>
          </w:p>
        </w:tc>
        <w:tc>
          <w:tcPr>
            <w:tcW w:w="33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чел.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57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отчеты муниципальных молодежных центров о выполнении муниципального задания; аналитические отчеты муниципальных молодежных центров о реализации мероприятий муниципальной программы по форме, утвержденной приказом главного управления молодежной 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политики и туризма; аналитические отчеты структурных подразделений администраций районов в городе, в чью компетенцию входит вопрос реализации молодежной политики, о реализации мероприятий муниципальной программы по форме, утвержденной приказом главного управления молодежной политики и туризма; постановление администрации города «О присуждении премии Главы города молодым талантам»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ежеквартально, за период с 01.01.2023 по 31.12.2023</w:t>
            </w:r>
          </w:p>
        </w:tc>
        <w:tc>
          <w:tcPr>
            <w:tcW w:w="240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81327</w:t>
            </w:r>
          </w:p>
        </w:tc>
        <w:tc>
          <w:tcPr>
            <w:tcW w:w="136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29" w:type="pct"/>
            <w:gridSpan w:val="2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9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47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10</w:t>
            </w:r>
          </w:p>
        </w:tc>
        <w:tc>
          <w:tcPr>
            <w:tcW w:w="4869" w:type="pct"/>
            <w:gridSpan w:val="13"/>
          </w:tcPr>
          <w:p w:rsidR="0087170A" w:rsidRPr="0087170A" w:rsidRDefault="006C116E" w:rsidP="0087170A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hyperlink w:anchor="P673">
              <w:r w:rsidR="0087170A" w:rsidRPr="0087170A">
                <w:rPr>
                  <w:rFonts w:ascii="Times New Roman" w:eastAsiaTheme="minorEastAsia" w:hAnsi="Times New Roman"/>
                  <w:lang w:eastAsia="ru-RU"/>
                </w:rPr>
                <w:t>Подпрограмма 3</w:t>
              </w:r>
            </w:hyperlink>
            <w:r w:rsidR="0087170A" w:rsidRPr="0087170A">
              <w:rPr>
                <w:rFonts w:ascii="Times New Roman" w:eastAsiaTheme="minorEastAsia" w:hAnsi="Times New Roman"/>
                <w:lang w:eastAsia="ru-RU"/>
              </w:rPr>
              <w:t xml:space="preserve"> «Гражданско-патриотическое воспитание молодежи города Красноярска и профилактика негативных проявлений в молодежной среде»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11</w:t>
            </w:r>
          </w:p>
        </w:tc>
        <w:tc>
          <w:tcPr>
            <w:tcW w:w="62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Показатель 1. Количество молодежи города Красноярска, вовлеченной в деятельность клубов, объединений, проектов, а также мероприятия, направленные на патриотическое воспитание молодежи и пропаганду здорового образа жизни</w:t>
            </w:r>
          </w:p>
        </w:tc>
        <w:tc>
          <w:tcPr>
            <w:tcW w:w="33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чел.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57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отчет муниципального молодежного автономного учреждения «Молодежный военно-спортивный центр «Патриот» и муниципального молодежного автономного учреждения «Молодежный центр «Свое дело» о выполнении муниципального задания;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аналитический отчет муниципального молодежного автономного учреждения «Молодежный военно-спортивный центр «Патриот», муниципального молодежного автономного учреждения «Молодежный 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центр «Свое дело» о реализации мероприятий муниципальной программы по форме, утвержденной приказом главного управления молодежной политики и туризма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ежеквартально, за период с 01.01.2023 по 31.12.2023</w:t>
            </w:r>
          </w:p>
        </w:tc>
        <w:tc>
          <w:tcPr>
            <w:tcW w:w="240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5137</w:t>
            </w:r>
          </w:p>
        </w:tc>
        <w:tc>
          <w:tcPr>
            <w:tcW w:w="136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29" w:type="pct"/>
            <w:gridSpan w:val="2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9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47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12</w:t>
            </w:r>
          </w:p>
        </w:tc>
        <w:tc>
          <w:tcPr>
            <w:tcW w:w="4869" w:type="pct"/>
            <w:gridSpan w:val="13"/>
          </w:tcPr>
          <w:p w:rsidR="0087170A" w:rsidRPr="0087170A" w:rsidRDefault="006C116E" w:rsidP="0087170A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hyperlink w:anchor="P763">
              <w:r w:rsidR="0087170A" w:rsidRPr="0087170A">
                <w:rPr>
                  <w:rFonts w:ascii="Times New Roman" w:eastAsiaTheme="minorEastAsia" w:hAnsi="Times New Roman"/>
                  <w:lang w:eastAsia="ru-RU"/>
                </w:rPr>
                <w:t>Подпрограмма 4</w:t>
              </w:r>
            </w:hyperlink>
            <w:r w:rsidR="0087170A" w:rsidRPr="0087170A">
              <w:rPr>
                <w:rFonts w:ascii="Times New Roman" w:eastAsiaTheme="minorEastAsia" w:hAnsi="Times New Roman"/>
                <w:lang w:eastAsia="ru-RU"/>
              </w:rPr>
              <w:t xml:space="preserve"> «Создание условий для развития туризма на территории города Красноярска»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</w:t>
            </w:r>
          </w:p>
        </w:tc>
        <w:tc>
          <w:tcPr>
            <w:tcW w:w="62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Показатель 1. Количество туристических услуг, оказываемых населению и гостям города</w:t>
            </w:r>
          </w:p>
        </w:tc>
        <w:tc>
          <w:tcPr>
            <w:tcW w:w="33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шт.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57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отчет муниципального бюджетного учреждения «Красноярский туристско-информационный центр» о выполнении им муниципального задания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ежеквартально, начиная с 01.01.2023</w:t>
            </w:r>
          </w:p>
        </w:tc>
        <w:tc>
          <w:tcPr>
            <w:tcW w:w="240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180039</w:t>
            </w:r>
          </w:p>
        </w:tc>
        <w:tc>
          <w:tcPr>
            <w:tcW w:w="136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169938</w:t>
            </w:r>
          </w:p>
        </w:tc>
        <w:tc>
          <w:tcPr>
            <w:tcW w:w="329" w:type="pct"/>
            <w:gridSpan w:val="2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9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47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14</w:t>
            </w:r>
          </w:p>
        </w:tc>
        <w:tc>
          <w:tcPr>
            <w:tcW w:w="4869" w:type="pct"/>
            <w:gridSpan w:val="13"/>
          </w:tcPr>
          <w:p w:rsidR="0087170A" w:rsidRPr="0087170A" w:rsidRDefault="006C116E" w:rsidP="0087170A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hyperlink w:anchor="P882">
              <w:r w:rsidR="0087170A" w:rsidRPr="0087170A">
                <w:rPr>
                  <w:rFonts w:ascii="Times New Roman" w:eastAsiaTheme="minorEastAsia" w:hAnsi="Times New Roman"/>
                  <w:lang w:eastAsia="ru-RU"/>
                </w:rPr>
                <w:t>Подпрограмма 5</w:t>
              </w:r>
            </w:hyperlink>
            <w:r w:rsidR="0087170A" w:rsidRPr="0087170A">
              <w:rPr>
                <w:rFonts w:ascii="Times New Roman" w:eastAsiaTheme="minorEastAsia" w:hAnsi="Times New Roman"/>
                <w:lang w:eastAsia="ru-RU"/>
              </w:rPr>
              <w:t xml:space="preserve"> «Обеспечение реализации муниципальной программы»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15</w:t>
            </w:r>
          </w:p>
        </w:tc>
        <w:tc>
          <w:tcPr>
            <w:tcW w:w="62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Показатель 1. Доля муниципальных учреждений, в которых 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проведены контрольные мероприятия, от числа запланированных</w:t>
            </w:r>
          </w:p>
        </w:tc>
        <w:tc>
          <w:tcPr>
            <w:tcW w:w="33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%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57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планы проверок главного управления молодежной политики и 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туризма, акты главного управления молодежной политики и туризма по итогам контрольных мероприятий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по итогам 2023 года</w:t>
            </w:r>
          </w:p>
        </w:tc>
        <w:tc>
          <w:tcPr>
            <w:tcW w:w="240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100,0</w:t>
            </w:r>
          </w:p>
        </w:tc>
        <w:tc>
          <w:tcPr>
            <w:tcW w:w="136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29" w:type="pct"/>
            <w:gridSpan w:val="2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9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47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16</w:t>
            </w:r>
          </w:p>
        </w:tc>
        <w:tc>
          <w:tcPr>
            <w:tcW w:w="62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Показатель 2. Количество лучших работников учреждений, координируемых главным управлением молодежной политики администрации города Красноярска, по итогам конкурса</w:t>
            </w:r>
          </w:p>
        </w:tc>
        <w:tc>
          <w:tcPr>
            <w:tcW w:w="33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чел.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57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протокол по итогам заседания конкурсной комиссии, предусмотренный </w:t>
            </w:r>
            <w:hyperlink r:id="rId10">
              <w:r w:rsidRPr="0087170A">
                <w:rPr>
                  <w:rFonts w:ascii="Times New Roman" w:eastAsiaTheme="minorEastAsia" w:hAnsi="Times New Roman"/>
                  <w:lang w:eastAsia="ru-RU"/>
                </w:rPr>
                <w:t>Распоряжением</w:t>
              </w:r>
            </w:hyperlink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 администрации города от 09.11.2009 N 55 «О проведении городского конкурса на соискание специальной профессиональной премии «Лучший работник учреждений, координируемых главным управлением молодежной политики 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администрации города Красноярска»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по итогам 2023, 2024 года</w:t>
            </w:r>
          </w:p>
        </w:tc>
        <w:tc>
          <w:tcPr>
            <w:tcW w:w="240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</w:t>
            </w:r>
          </w:p>
        </w:tc>
        <w:tc>
          <w:tcPr>
            <w:tcW w:w="136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</w:t>
            </w:r>
          </w:p>
        </w:tc>
        <w:tc>
          <w:tcPr>
            <w:tcW w:w="329" w:type="pct"/>
            <w:gridSpan w:val="2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9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47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17</w:t>
            </w:r>
          </w:p>
        </w:tc>
        <w:tc>
          <w:tcPr>
            <w:tcW w:w="62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Показатель 3. Уровень исполнения расходов бюджета по муниципальной программе</w:t>
            </w:r>
          </w:p>
        </w:tc>
        <w:tc>
          <w:tcPr>
            <w:tcW w:w="33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%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0,11</w:t>
            </w:r>
          </w:p>
        </w:tc>
        <w:tc>
          <w:tcPr>
            <w:tcW w:w="57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отчет об исполнении бюджета муниципальной программы в соответствии с приказом департамента финансов от 27.02.2020 N 51 «Об утверждении порядка составления пояснительной записки к отчетам об исполнении бюджета города за первый квартал, полугодие, девять месяцев и отчетный год»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по итогам года, начиная с 2024 года</w:t>
            </w:r>
          </w:p>
        </w:tc>
        <w:tc>
          <w:tcPr>
            <w:tcW w:w="240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136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99,6</w:t>
            </w:r>
          </w:p>
        </w:tc>
        <w:tc>
          <w:tcPr>
            <w:tcW w:w="329" w:type="pct"/>
            <w:gridSpan w:val="2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99,5%</w:t>
            </w:r>
          </w:p>
        </w:tc>
        <w:tc>
          <w:tcPr>
            <w:tcW w:w="39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99,5%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99,5%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99,5%</w:t>
            </w:r>
          </w:p>
        </w:tc>
        <w:tc>
          <w:tcPr>
            <w:tcW w:w="47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18</w:t>
            </w:r>
          </w:p>
        </w:tc>
        <w:tc>
          <w:tcPr>
            <w:tcW w:w="62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Показатель 4. Доля участников конкурса на соискание специальной профессиональной премии 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«Лучший работник учреждений, координируемых главным управлением молодежной политики администрации города Красноярска» в общей численности работников муниципальных учреждений, деятельность которых координирует главное управление молодежной политики</w:t>
            </w:r>
          </w:p>
        </w:tc>
        <w:tc>
          <w:tcPr>
            <w:tcW w:w="33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%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0,01</w:t>
            </w:r>
          </w:p>
        </w:tc>
        <w:tc>
          <w:tcPr>
            <w:tcW w:w="57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ежеквартальные сведения о численности работников органов местного самоуправления 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 xml:space="preserve">и бюджетной сферы и расходах на оплату труда и начисления за отчетный год, протокол по итогам заседания конкурсной комиссии, предусмотренный </w:t>
            </w:r>
            <w:hyperlink r:id="rId11">
              <w:r w:rsidRPr="0087170A">
                <w:rPr>
                  <w:rFonts w:ascii="Times New Roman" w:eastAsiaTheme="minorEastAsia" w:hAnsi="Times New Roman"/>
                  <w:lang w:eastAsia="ru-RU"/>
                </w:rPr>
                <w:t>Распоряжением</w:t>
              </w:r>
            </w:hyperlink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 администрации города от 09.11.2009 N 55 «О проведении городского конкурса на соискание специальной профессиональной премии «Лучший работник учреждений, координируемых главным управлением молодежной политики администрации города Красноярска»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по итогам года, начиная с 2025 года</w:t>
            </w:r>
          </w:p>
        </w:tc>
        <w:tc>
          <w:tcPr>
            <w:tcW w:w="240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136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329" w:type="pct"/>
            <w:gridSpan w:val="2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10</w:t>
            </w:r>
          </w:p>
        </w:tc>
        <w:tc>
          <w:tcPr>
            <w:tcW w:w="39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10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10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10</w:t>
            </w:r>
          </w:p>
        </w:tc>
        <w:tc>
          <w:tcPr>
            <w:tcW w:w="47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19</w:t>
            </w:r>
          </w:p>
        </w:tc>
        <w:tc>
          <w:tcPr>
            <w:tcW w:w="4869" w:type="pct"/>
            <w:gridSpan w:val="13"/>
          </w:tcPr>
          <w:p w:rsidR="0087170A" w:rsidRPr="0087170A" w:rsidRDefault="006C116E" w:rsidP="0087170A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hyperlink w:anchor="P983">
              <w:r w:rsidR="0087170A" w:rsidRPr="0087170A">
                <w:rPr>
                  <w:rFonts w:ascii="Times New Roman" w:eastAsiaTheme="minorEastAsia" w:hAnsi="Times New Roman"/>
                  <w:lang w:eastAsia="ru-RU"/>
                </w:rPr>
                <w:t>Подпрограмма 6</w:t>
              </w:r>
            </w:hyperlink>
            <w:r w:rsidR="0087170A" w:rsidRPr="0087170A">
              <w:rPr>
                <w:rFonts w:ascii="Times New Roman" w:eastAsiaTheme="minorEastAsia" w:hAnsi="Times New Roman"/>
                <w:lang w:eastAsia="ru-RU"/>
              </w:rPr>
              <w:t xml:space="preserve"> «Создание условий для гражданского и патриотического воспитания молодежи города Красноярска»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20</w:t>
            </w:r>
          </w:p>
        </w:tc>
        <w:tc>
          <w:tcPr>
            <w:tcW w:w="62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Показатель 1. Количество молодых людей, вовлеченных в проекты, клубы и мероприятия сферы молодежной политики</w:t>
            </w:r>
          </w:p>
        </w:tc>
        <w:tc>
          <w:tcPr>
            <w:tcW w:w="33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чел.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0,25</w:t>
            </w:r>
          </w:p>
        </w:tc>
        <w:tc>
          <w:tcPr>
            <w:tcW w:w="57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отчеты муниципальных молодежных центров о выполнении муниципального задания; аналитические отчеты соисполнителей муниципальной программы, муниципальных молодежных центров о реализации мероприятий муниципальной программы по форме, утвержденной приказом главного управления молодежной политики; постановление администрации города «О присуждении премии Главы города молодым талантам»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ежеквартально, начиная с 01.01.2024</w:t>
            </w:r>
          </w:p>
        </w:tc>
        <w:tc>
          <w:tcPr>
            <w:tcW w:w="240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136" w:type="pct"/>
          </w:tcPr>
          <w:p w:rsidR="0087170A" w:rsidRPr="0087170A" w:rsidRDefault="0087170A" w:rsidP="0087170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85 218</w:t>
            </w:r>
          </w:p>
        </w:tc>
        <w:tc>
          <w:tcPr>
            <w:tcW w:w="329" w:type="pct"/>
            <w:gridSpan w:val="2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80300</w:t>
            </w:r>
          </w:p>
        </w:tc>
        <w:tc>
          <w:tcPr>
            <w:tcW w:w="39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86500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88200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89900</w:t>
            </w:r>
          </w:p>
        </w:tc>
        <w:tc>
          <w:tcPr>
            <w:tcW w:w="478" w:type="pct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91600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21</w:t>
            </w:r>
          </w:p>
        </w:tc>
        <w:tc>
          <w:tcPr>
            <w:tcW w:w="62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Показатель 2. Количество поддержанных молодежных инициатив</w:t>
            </w:r>
          </w:p>
        </w:tc>
        <w:tc>
          <w:tcPr>
            <w:tcW w:w="33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шт.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0,25</w:t>
            </w:r>
          </w:p>
        </w:tc>
        <w:tc>
          <w:tcPr>
            <w:tcW w:w="57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отчеты муниципальных молодежных центров о выполнении муниципального задания; аналитические отчеты муниципальных молодежных центров о реализации мероприятий муниципальной программы по форме, утвержденной приказом главного управления молодежной политики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ежеквартально, начиная с 01.01.2024</w:t>
            </w:r>
          </w:p>
        </w:tc>
        <w:tc>
          <w:tcPr>
            <w:tcW w:w="240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136" w:type="pct"/>
          </w:tcPr>
          <w:p w:rsidR="0087170A" w:rsidRPr="0087170A" w:rsidRDefault="0087170A" w:rsidP="0087170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758</w:t>
            </w:r>
          </w:p>
        </w:tc>
        <w:tc>
          <w:tcPr>
            <w:tcW w:w="329" w:type="pct"/>
            <w:gridSpan w:val="2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735</w:t>
            </w:r>
          </w:p>
        </w:tc>
        <w:tc>
          <w:tcPr>
            <w:tcW w:w="39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740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745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750</w:t>
            </w:r>
          </w:p>
        </w:tc>
        <w:tc>
          <w:tcPr>
            <w:tcW w:w="47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755</w:t>
            </w:r>
          </w:p>
        </w:tc>
      </w:tr>
      <w:tr w:rsidR="0087170A" w:rsidRPr="0087170A" w:rsidTr="00DA4299">
        <w:tc>
          <w:tcPr>
            <w:tcW w:w="131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22</w:t>
            </w:r>
          </w:p>
        </w:tc>
        <w:tc>
          <w:tcPr>
            <w:tcW w:w="62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Показатель 3. Количество молодежных общественных объединений, курируемых муниципальными молодежными центрами</w:t>
            </w:r>
          </w:p>
        </w:tc>
        <w:tc>
          <w:tcPr>
            <w:tcW w:w="339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ед.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0,20</w:t>
            </w:r>
          </w:p>
        </w:tc>
        <w:tc>
          <w:tcPr>
            <w:tcW w:w="57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отчеты муниципальных молодежных центров о выполнении муниципального задания;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аналитические отчеты муниципальных молодежных центров о 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реализации мероприятий муниципальной программы по форме, утвержденной приказом главного управления молодежной политики</w:t>
            </w:r>
          </w:p>
        </w:tc>
        <w:tc>
          <w:tcPr>
            <w:tcW w:w="542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ежеквартально, начиная с 01.01.2024</w:t>
            </w:r>
          </w:p>
        </w:tc>
        <w:tc>
          <w:tcPr>
            <w:tcW w:w="240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136" w:type="pct"/>
          </w:tcPr>
          <w:p w:rsidR="0087170A" w:rsidRPr="0087170A" w:rsidRDefault="0087170A" w:rsidP="0087170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120</w:t>
            </w:r>
          </w:p>
        </w:tc>
        <w:tc>
          <w:tcPr>
            <w:tcW w:w="329" w:type="pct"/>
            <w:gridSpan w:val="2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120</w:t>
            </w:r>
          </w:p>
        </w:tc>
        <w:tc>
          <w:tcPr>
            <w:tcW w:w="394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121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122</w:t>
            </w:r>
          </w:p>
        </w:tc>
        <w:tc>
          <w:tcPr>
            <w:tcW w:w="333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123</w:t>
            </w:r>
          </w:p>
        </w:tc>
        <w:tc>
          <w:tcPr>
            <w:tcW w:w="478" w:type="pct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не менее 125</w:t>
            </w:r>
          </w:p>
        </w:tc>
      </w:tr>
    </w:tbl>
    <w:p w:rsidR="0087170A" w:rsidRPr="0087170A" w:rsidRDefault="0087170A" w:rsidP="0087170A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Приложение 2</w:t>
      </w: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к постановлению</w:t>
      </w: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администрации города</w:t>
      </w: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от ____________ №___________</w:t>
      </w: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«Приложение 3</w:t>
      </w: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к муниципальной программе</w:t>
      </w: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Развитие молодежной политики</w:t>
      </w: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в городе Красноярске»</w:t>
      </w: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7170A" w:rsidRPr="0087170A" w:rsidRDefault="0087170A" w:rsidP="0087170A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bookmarkStart w:id="1" w:name="P1555"/>
      <w:bookmarkEnd w:id="1"/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ПРОГНОЗ</w:t>
      </w:r>
    </w:p>
    <w:p w:rsidR="0087170A" w:rsidRPr="0087170A" w:rsidRDefault="0087170A" w:rsidP="0087170A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 xml:space="preserve">сводных показателей муниципальных заданий на оказание муниципальных услуг (выполнение работ) </w:t>
      </w:r>
    </w:p>
    <w:p w:rsidR="0087170A" w:rsidRPr="0087170A" w:rsidRDefault="0087170A" w:rsidP="0087170A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муниципальными учреждениями по муниципальной программе</w:t>
      </w:r>
    </w:p>
    <w:p w:rsidR="0087170A" w:rsidRPr="0087170A" w:rsidRDefault="0087170A" w:rsidP="008717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7170A" w:rsidRPr="0087170A" w:rsidRDefault="0087170A" w:rsidP="008717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Тыс. руб.</w:t>
      </w:r>
    </w:p>
    <w:p w:rsidR="0087170A" w:rsidRPr="0087170A" w:rsidRDefault="0087170A" w:rsidP="0087170A">
      <w:pPr>
        <w:spacing w:after="0" w:line="12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87170A" w:rsidRPr="0087170A" w:rsidRDefault="0087170A" w:rsidP="008717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7170A" w:rsidRPr="0087170A" w:rsidRDefault="0087170A" w:rsidP="0087170A">
      <w:pPr>
        <w:spacing w:after="0" w:line="12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tbl>
      <w:tblPr>
        <w:tblW w:w="48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5444"/>
        <w:gridCol w:w="1089"/>
        <w:gridCol w:w="1218"/>
        <w:gridCol w:w="29"/>
        <w:gridCol w:w="1106"/>
        <w:gridCol w:w="1672"/>
        <w:gridCol w:w="1669"/>
        <w:gridCol w:w="1525"/>
      </w:tblGrid>
      <w:tr w:rsidR="0087170A" w:rsidRPr="0087170A" w:rsidTr="00DA4299">
        <w:trPr>
          <w:trHeight w:val="760"/>
        </w:trPr>
        <w:tc>
          <w:tcPr>
            <w:tcW w:w="213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№ п/п</w:t>
            </w:r>
          </w:p>
        </w:tc>
        <w:tc>
          <w:tcPr>
            <w:tcW w:w="189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Наименование услуги (работы), показателя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объема услуги (работы), подпрограммы, отдельного мероприятия</w:t>
            </w:r>
          </w:p>
        </w:tc>
        <w:tc>
          <w:tcPr>
            <w:tcW w:w="119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Значение показателя объема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услуги (работы)</w:t>
            </w:r>
          </w:p>
        </w:tc>
        <w:tc>
          <w:tcPr>
            <w:tcW w:w="169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4"/>
                <w:lang w:eastAsia="ru-RU"/>
              </w:rPr>
              <w:t xml:space="preserve">Объем бюджетных ассигнований на оказание </w:t>
            </w:r>
            <w:r w:rsidRPr="0087170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муниципальной услуги (выполнение работы),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87170A" w:rsidRPr="0087170A" w:rsidTr="00DA4299">
        <w:tc>
          <w:tcPr>
            <w:tcW w:w="213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9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2026 год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2027 год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2028 год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2026 год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2027 год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2028 год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</w:t>
            </w:r>
          </w:p>
        </w:tc>
        <w:tc>
          <w:tcPr>
            <w:tcW w:w="1895" w:type="pct"/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4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6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7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8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Наименование услуги (работы) и ее содержание:</w:t>
            </w:r>
          </w:p>
        </w:tc>
        <w:tc>
          <w:tcPr>
            <w:tcW w:w="2892" w:type="pct"/>
            <w:gridSpan w:val="7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организация деятельности специализированных (профильных) лагерей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2892" w:type="pct"/>
            <w:gridSpan w:val="7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показатель объема услуги: количество мероприятий (лагерей), ед.</w:t>
            </w:r>
          </w:p>
        </w:tc>
      </w:tr>
      <w:tr w:rsidR="0087170A" w:rsidRPr="0087170A" w:rsidTr="00DA4299">
        <w:trPr>
          <w:trHeight w:val="582"/>
        </w:trPr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3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Подпрограмма 6 «Создание условий для гражданского и патриотического воспитания молодежи города Красноярска»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8</w:t>
            </w:r>
          </w:p>
        </w:tc>
        <w:tc>
          <w:tcPr>
            <w:tcW w:w="434" w:type="pct"/>
            <w:gridSpan w:val="2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8</w:t>
            </w:r>
          </w:p>
        </w:tc>
        <w:tc>
          <w:tcPr>
            <w:tcW w:w="385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19 833,08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19 833,08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20 091,79</w:t>
            </w:r>
          </w:p>
        </w:tc>
      </w:tr>
      <w:tr w:rsidR="0087170A" w:rsidRPr="0087170A" w:rsidTr="00DA4299">
        <w:trPr>
          <w:trHeight w:val="582"/>
        </w:trPr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4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 xml:space="preserve">Мероприятие 6.4. Организация отдыха детей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и молодежи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6 245,63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6 245,63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6 245,63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 xml:space="preserve">Мероприятие 6.5. Обеспечение деятельности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муниципальных учреждений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13 587,45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13 587,45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13 846,16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6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Наименование услуги (работы) и ее содержание:</w:t>
            </w:r>
          </w:p>
        </w:tc>
        <w:tc>
          <w:tcPr>
            <w:tcW w:w="2892" w:type="pct"/>
            <w:gridSpan w:val="7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организация досуга детей, подростков и молодежи (кружки и секции)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7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2892" w:type="pct"/>
            <w:gridSpan w:val="7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показатель объема работы: количество кружков и секций, ед.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8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 xml:space="preserve">Подпрограмма 1 «Развитие инфраструктуры сферы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молодежной политики»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102</w:t>
            </w:r>
          </w:p>
        </w:tc>
        <w:tc>
          <w:tcPr>
            <w:tcW w:w="434" w:type="pct"/>
            <w:gridSpan w:val="2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102</w:t>
            </w:r>
          </w:p>
        </w:tc>
        <w:tc>
          <w:tcPr>
            <w:tcW w:w="385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102</w:t>
            </w: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887,90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887,90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887,90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9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Мероприятие 1.2. Мероприятия по обеспечению антитеррористической защищенности объектов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887,90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887,90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887,90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10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Подпрограмма 6 «Создание условий для гражданского и патриотического воспитания молодежи города Красноярска»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right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spacing w:after="0" w:line="235" w:lineRule="auto"/>
              <w:jc w:val="right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235" w:lineRule="auto"/>
              <w:jc w:val="right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84 904,71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84 904,71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86 456,96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11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Мероприятие 6.1. Деятельность, направленная на сохранение исторической памяти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235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spacing w:after="0" w:line="235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235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3 380,00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3 380,00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3 380,00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12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 xml:space="preserve">Мероприятие 6.5. Обеспечение деятельности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муниципальных учреждений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235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spacing w:after="0" w:line="235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235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81 524,71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81 524,71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83 076,96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13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Наименование услуги (работы) и ее содержание:</w:t>
            </w:r>
          </w:p>
        </w:tc>
        <w:tc>
          <w:tcPr>
            <w:tcW w:w="2892" w:type="pct"/>
            <w:gridSpan w:val="7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outlineLvl w:val="2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находящихся в социально опасном положении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14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2892" w:type="pct"/>
            <w:gridSpan w:val="7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показатель объема работы: количество проведенных мероприятий, ед.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15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Подпрограмма 6 «Создание условий для гражданского и патриотического воспитания молодежи города Красноярска»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6</w:t>
            </w:r>
          </w:p>
        </w:tc>
        <w:tc>
          <w:tcPr>
            <w:tcW w:w="434" w:type="pct"/>
            <w:gridSpan w:val="2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6</w:t>
            </w:r>
          </w:p>
        </w:tc>
        <w:tc>
          <w:tcPr>
            <w:tcW w:w="385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6</w:t>
            </w: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14 500,14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14 500,14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13 846,16</w:t>
            </w:r>
          </w:p>
        </w:tc>
      </w:tr>
      <w:tr w:rsidR="0087170A" w:rsidRPr="0087170A" w:rsidTr="00DA4299">
        <w:trPr>
          <w:trHeight w:val="85"/>
        </w:trPr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16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 xml:space="preserve">Мероприятие 6.5. Обеспечение деятельности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муниципальных учреждений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13 587,45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13 587,45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13 846,16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17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Мероприятие 6.6. Поддержка деятельности муниципальных молодежных центров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912,69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912,69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0,00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18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Наименование услуги (работы) и ее содержание:</w:t>
            </w:r>
          </w:p>
        </w:tc>
        <w:tc>
          <w:tcPr>
            <w:tcW w:w="2892" w:type="pct"/>
            <w:gridSpan w:val="7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outlineLvl w:val="2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19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2892" w:type="pct"/>
            <w:gridSpan w:val="7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показатель объема работы: количество мероприятий, ед.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20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Подпрограмма 6 «Создание условий для гражданского и патриотического воспитания молодежи города Красноярска»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126</w:t>
            </w:r>
          </w:p>
        </w:tc>
        <w:tc>
          <w:tcPr>
            <w:tcW w:w="434" w:type="pct"/>
            <w:gridSpan w:val="2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126</w:t>
            </w:r>
          </w:p>
        </w:tc>
        <w:tc>
          <w:tcPr>
            <w:tcW w:w="385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126</w:t>
            </w: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68 902,58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68 902,58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51 923,10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21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 xml:space="preserve">Мероприятие 6.5. Обеспечение деятельности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муниципальных учреждений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50 952,95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50 952,95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51 923,10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Мероприятие 6.6. Поддержка деятельности муниципальных молодежных центров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17 949,63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17 949,63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0,00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23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Наименование услуги (работы) и ее содержание:</w:t>
            </w:r>
          </w:p>
        </w:tc>
        <w:tc>
          <w:tcPr>
            <w:tcW w:w="2892" w:type="pct"/>
            <w:gridSpan w:val="7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outlineLvl w:val="2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 xml:space="preserve">организация мероприятий в сфере молодежной политики, направленных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outlineLvl w:val="2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 xml:space="preserve">на гражданское и патриотическое воспитание молодежи, воспитание толерантности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outlineLvl w:val="2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в молодежной среде, формирование правовых, культурных и нравственных ценностей среди молодежи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24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2892" w:type="pct"/>
            <w:gridSpan w:val="7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показатель объема работы: количество мероприятий, ед.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25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Подпрограмма 6 «Создание условий для гражданского и патриотического воспитания молодежи города Красноярска»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12</w:t>
            </w:r>
          </w:p>
        </w:tc>
        <w:tc>
          <w:tcPr>
            <w:tcW w:w="434" w:type="pct"/>
            <w:gridSpan w:val="2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12</w:t>
            </w:r>
          </w:p>
        </w:tc>
        <w:tc>
          <w:tcPr>
            <w:tcW w:w="385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12</w:t>
            </w: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12 928,67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12 928,67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10 384,62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26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Мероприятие 6.5. Обеспечение деятельности муниципальных учреждений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10 190,59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10 190,59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10 384,62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27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Мероприятие 6.6. Поддержка деятельности муниципальных молодежных центров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2 738,08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2 738,08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0,00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28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Наименование услуги (работы) и ее содержание:</w:t>
            </w:r>
          </w:p>
        </w:tc>
        <w:tc>
          <w:tcPr>
            <w:tcW w:w="2892" w:type="pct"/>
            <w:gridSpan w:val="7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29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2892" w:type="pct"/>
            <w:gridSpan w:val="7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показатель объема работы: количество мероприятий, ед.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30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Подпрограмма 6 «Создание условий для гражданского и патриотического воспитания молодежи города Красноярска»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39</w:t>
            </w:r>
          </w:p>
        </w:tc>
        <w:tc>
          <w:tcPr>
            <w:tcW w:w="434" w:type="pct"/>
            <w:gridSpan w:val="2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39</w:t>
            </w:r>
          </w:p>
        </w:tc>
        <w:tc>
          <w:tcPr>
            <w:tcW w:w="385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39</w:t>
            </w: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23 826,25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23 826,25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18 977,70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31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 xml:space="preserve">Мероприятие 6.5. Обеспечение деятельности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муниципальных учреждений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16 984,32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16 984,32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17 307,70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32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Мероприятие 6.6. Поддержка деятельности муниципальных молодежных центров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5 171,93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5 171,93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0,00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33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Мероприятие 6.9. Реализация мероприятий по трудовому воспитанию и временной занятости молодежи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1 670,00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1 670,00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1 670,00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34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Наименование услуги (работы) и ее содержание:</w:t>
            </w:r>
          </w:p>
        </w:tc>
        <w:tc>
          <w:tcPr>
            <w:tcW w:w="2892" w:type="pct"/>
            <w:gridSpan w:val="7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организация досуга детей, подростков и молодежи (культурно-досуговые, спортивно-массовые мероприятия)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35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2892" w:type="pct"/>
            <w:gridSpan w:val="7"/>
            <w:shd w:val="clear" w:color="auto" w:fill="auto"/>
          </w:tcPr>
          <w:p w:rsidR="0087170A" w:rsidRPr="0087170A" w:rsidRDefault="0087170A" w:rsidP="0087170A">
            <w:pPr>
              <w:widowControl w:val="0"/>
              <w:tabs>
                <w:tab w:val="left" w:pos="5773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показатель объема работы: количество мероприятий, ед.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36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 xml:space="preserve">Подпрограмма 1 «Развитие инфраструктуры сферы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молодежной политики»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219</w:t>
            </w:r>
          </w:p>
        </w:tc>
        <w:tc>
          <w:tcPr>
            <w:tcW w:w="434" w:type="pct"/>
            <w:gridSpan w:val="2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219</w:t>
            </w:r>
          </w:p>
        </w:tc>
        <w:tc>
          <w:tcPr>
            <w:tcW w:w="385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219</w:t>
            </w: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1 479,83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1 479,83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1 479,83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37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Мероприятие 1.2. Мероприятия по обеспечению антитеррористической защищенности объектов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1 479,83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1 479,83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1 479,83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Подпрограмма 6 «Создание условий для гражданского и патриотического воспитания молодежи города Красноярска»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110 888,77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116 888,77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91 223,83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39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Мероприятие 6.2. Организация работы по комплексной допризывной подготовке молодежи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800,00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800,00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800,00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40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 xml:space="preserve">Мероприятие 6.5. Обеспечение деятельности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муниципальных учреждений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88 318,44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88 318,44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90 000,04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41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Мероприятие 6.6. Поддержка деятельности муниципальных молодежных центров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3 346,54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3 346,54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0,00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42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Мероприятие 6.8. Развитие социальной активности молодежи города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423,79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423,79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423,79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43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Мероприятие 6.17. Организация и проведение мероприятий в рамках подготовки празднования 400-летия основания города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18 000,00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24 000,00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0,00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44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Наименование услуги (работы) и ее содержание:</w:t>
            </w:r>
          </w:p>
        </w:tc>
        <w:tc>
          <w:tcPr>
            <w:tcW w:w="2892" w:type="pct"/>
            <w:gridSpan w:val="7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организация досуга детей, подростков и молодежи (общественные объединения)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45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2892" w:type="pct"/>
            <w:gridSpan w:val="7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показатель объема работы: количество общественных объединений, ед.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46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Подпрограмма 1 «Развитие инфраструктуры сферы молодежной политики»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121</w:t>
            </w:r>
          </w:p>
        </w:tc>
        <w:tc>
          <w:tcPr>
            <w:tcW w:w="434" w:type="pct"/>
            <w:gridSpan w:val="2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122</w:t>
            </w:r>
          </w:p>
        </w:tc>
        <w:tc>
          <w:tcPr>
            <w:tcW w:w="385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123</w:t>
            </w: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591,93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591,93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591,93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44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Мероприятие 1.2. Мероприятия по обеспечению антитеррористической защищенности объектов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591,93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591,93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591,93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48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Подпрограмма 6 «Создание условий для гражданского и патриотического воспитания молодежи города Красноярска»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51 257,18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51 257,18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51 923,10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49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Мероприятие 6.5. Обеспечение деятельности муниципальных учреждений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50 952,95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50 952,95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51 923,10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50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Мероприятие 6.6. Поддержка деятельности муниципальных молодежных центров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304,23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304,23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0,00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51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Наименование услуги (работы) и ее содержание:</w:t>
            </w:r>
          </w:p>
        </w:tc>
        <w:tc>
          <w:tcPr>
            <w:tcW w:w="2892" w:type="pct"/>
            <w:gridSpan w:val="7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организация досуга детей, подростков и молодежи (иная досуговая деятельность)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52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2892" w:type="pct"/>
            <w:gridSpan w:val="7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показатель объема работы: количество мероприятий, ед.</w:t>
            </w:r>
          </w:p>
        </w:tc>
      </w:tr>
      <w:tr w:rsidR="0087170A" w:rsidRPr="0087170A" w:rsidTr="00DA4299">
        <w:trPr>
          <w:trHeight w:val="136"/>
        </w:trPr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53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Подпрограмма 6 «Создание условий для гражданского и патриотического воспитания молодежи города Красноярска»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340</w:t>
            </w:r>
          </w:p>
        </w:tc>
        <w:tc>
          <w:tcPr>
            <w:tcW w:w="434" w:type="pct"/>
            <w:gridSpan w:val="2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340</w:t>
            </w:r>
          </w:p>
        </w:tc>
        <w:tc>
          <w:tcPr>
            <w:tcW w:w="385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340</w:t>
            </w: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13 587,44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13 587,44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13 846,16</w:t>
            </w:r>
          </w:p>
        </w:tc>
      </w:tr>
      <w:tr w:rsidR="0087170A" w:rsidRPr="0087170A" w:rsidTr="00DA4299">
        <w:tc>
          <w:tcPr>
            <w:tcW w:w="21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54</w:t>
            </w:r>
          </w:p>
        </w:tc>
        <w:tc>
          <w:tcPr>
            <w:tcW w:w="1895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Cs w:val="2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Cs w:val="20"/>
                <w:lang w:eastAsia="ru-RU"/>
              </w:rPr>
              <w:t>Мероприятие 6.5. Обеспечение деятельности муниципальных учреждений</w:t>
            </w:r>
          </w:p>
        </w:tc>
        <w:tc>
          <w:tcPr>
            <w:tcW w:w="379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434" w:type="pct"/>
            <w:gridSpan w:val="2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Cs w:val="20"/>
                <w:lang w:eastAsia="ru-RU"/>
              </w:rPr>
            </w:pPr>
          </w:p>
        </w:tc>
        <w:tc>
          <w:tcPr>
            <w:tcW w:w="582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13 587,44</w:t>
            </w:r>
          </w:p>
        </w:tc>
        <w:tc>
          <w:tcPr>
            <w:tcW w:w="58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13 587,44</w:t>
            </w:r>
          </w:p>
        </w:tc>
        <w:tc>
          <w:tcPr>
            <w:tcW w:w="531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13 846,16».</w:t>
            </w:r>
          </w:p>
        </w:tc>
      </w:tr>
    </w:tbl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Приложение 3</w:t>
      </w: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к постановлению</w:t>
      </w: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администрации города</w:t>
      </w: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от ____________ №___________</w:t>
      </w: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«Приложение 4</w:t>
      </w: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к муниципальной программе</w:t>
      </w: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Развитие молодежной политики</w:t>
      </w: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в городе Красноярске»</w:t>
      </w: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7170A" w:rsidRPr="0087170A" w:rsidRDefault="0087170A" w:rsidP="0087170A">
      <w:pPr>
        <w:spacing w:after="1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bookmarkStart w:id="2" w:name="P1918"/>
      <w:bookmarkEnd w:id="2"/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РАСПРЕДЕЛЕНИЕ</w:t>
      </w:r>
    </w:p>
    <w:p w:rsidR="0087170A" w:rsidRPr="0087170A" w:rsidRDefault="0087170A" w:rsidP="0087170A">
      <w:pPr>
        <w:spacing w:after="1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бюджетных ассигнований по подпрограммам и отдельным мероприятиям</w:t>
      </w:r>
    </w:p>
    <w:p w:rsidR="0087170A" w:rsidRPr="0087170A" w:rsidRDefault="0087170A" w:rsidP="0087170A">
      <w:pPr>
        <w:spacing w:after="1" w:line="192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муниципальной программы</w:t>
      </w:r>
    </w:p>
    <w:p w:rsidR="0087170A" w:rsidRPr="0087170A" w:rsidRDefault="0087170A" w:rsidP="0087170A">
      <w:pPr>
        <w:widowControl w:val="0"/>
        <w:autoSpaceDE w:val="0"/>
        <w:autoSpaceDN w:val="0"/>
        <w:spacing w:after="0" w:line="240" w:lineRule="auto"/>
        <w:ind w:right="-113"/>
        <w:jc w:val="right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 xml:space="preserve"> Тыс. руб.</w:t>
      </w:r>
    </w:p>
    <w:p w:rsidR="0087170A" w:rsidRPr="0087170A" w:rsidRDefault="0087170A" w:rsidP="0087170A">
      <w:pPr>
        <w:widowControl w:val="0"/>
        <w:autoSpaceDE w:val="0"/>
        <w:autoSpaceDN w:val="0"/>
        <w:spacing w:after="0" w:line="240" w:lineRule="auto"/>
        <w:ind w:right="-113"/>
        <w:jc w:val="right"/>
        <w:rPr>
          <w:rFonts w:ascii="Times New Roman" w:eastAsiaTheme="minorEastAsia" w:hAnsi="Times New Roman"/>
          <w:sz w:val="6"/>
          <w:szCs w:val="6"/>
          <w:lang w:eastAsia="ru-RU"/>
        </w:rPr>
      </w:pPr>
    </w:p>
    <w:tbl>
      <w:tblPr>
        <w:tblW w:w="149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51"/>
        <w:gridCol w:w="2268"/>
        <w:gridCol w:w="1605"/>
        <w:gridCol w:w="851"/>
        <w:gridCol w:w="850"/>
        <w:gridCol w:w="1418"/>
        <w:gridCol w:w="567"/>
        <w:gridCol w:w="1276"/>
        <w:gridCol w:w="1275"/>
        <w:gridCol w:w="1276"/>
        <w:gridCol w:w="1499"/>
      </w:tblGrid>
      <w:tr w:rsidR="0087170A" w:rsidRPr="0087170A" w:rsidTr="00DA4299">
        <w:trPr>
          <w:trHeight w:val="351"/>
        </w:trPr>
        <w:tc>
          <w:tcPr>
            <w:tcW w:w="63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№ п/п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Статус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Наименование муниципальной программы, подпрограммы, мероприятия подпрограммы, отдельного мероприятия</w:t>
            </w:r>
          </w:p>
        </w:tc>
        <w:tc>
          <w:tcPr>
            <w:tcW w:w="160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Код бюджетной классификации</w:t>
            </w:r>
          </w:p>
        </w:tc>
        <w:tc>
          <w:tcPr>
            <w:tcW w:w="53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contextualSpacing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Бюджетные ассигнования, годы</w:t>
            </w:r>
          </w:p>
        </w:tc>
      </w:tr>
      <w:tr w:rsidR="0087170A" w:rsidRPr="0087170A" w:rsidTr="00DA4299">
        <w:trPr>
          <w:trHeight w:val="554"/>
        </w:trPr>
        <w:tc>
          <w:tcPr>
            <w:tcW w:w="63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spacing w:after="0" w:line="192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spacing w:after="0" w:line="192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spacing w:after="0" w:line="192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spacing w:after="0" w:line="192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ГРБС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Рз Пр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ЦСР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ВР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2026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2027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2028</w:t>
            </w:r>
          </w:p>
        </w:tc>
        <w:tc>
          <w:tcPr>
            <w:tcW w:w="1499" w:type="dxa"/>
            <w:tcBorders>
              <w:bottom w:val="nil"/>
            </w:tcBorders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итого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на период</w:t>
            </w:r>
          </w:p>
        </w:tc>
      </w:tr>
    </w:tbl>
    <w:p w:rsidR="0087170A" w:rsidRPr="0087170A" w:rsidRDefault="0087170A" w:rsidP="0087170A">
      <w:pPr>
        <w:spacing w:after="0" w:line="120" w:lineRule="auto"/>
        <w:rPr>
          <w:rFonts w:ascii="Times New Roman" w:eastAsiaTheme="minorEastAsia" w:hAnsi="Times New Roman"/>
          <w:sz w:val="2"/>
          <w:szCs w:val="2"/>
          <w:lang w:eastAsia="ru-RU"/>
        </w:rPr>
      </w:pPr>
    </w:p>
    <w:tbl>
      <w:tblPr>
        <w:tblW w:w="149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51"/>
        <w:gridCol w:w="2268"/>
        <w:gridCol w:w="1605"/>
        <w:gridCol w:w="851"/>
        <w:gridCol w:w="850"/>
        <w:gridCol w:w="1418"/>
        <w:gridCol w:w="567"/>
        <w:gridCol w:w="1276"/>
        <w:gridCol w:w="1275"/>
        <w:gridCol w:w="1276"/>
        <w:gridCol w:w="1494"/>
      </w:tblGrid>
      <w:tr w:rsidR="0087170A" w:rsidRPr="0087170A" w:rsidTr="00DA4299">
        <w:trPr>
          <w:tblHeader/>
        </w:trPr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11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12</w:t>
            </w:r>
          </w:p>
        </w:tc>
      </w:tr>
      <w:tr w:rsidR="0087170A" w:rsidRPr="0087170A" w:rsidTr="00DA4299">
        <w:tc>
          <w:tcPr>
            <w:tcW w:w="630" w:type="dxa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Муниципальная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программа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«Развитие молодежной политики в городе Красноярске» 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0300000000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609 794,69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608 814,69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550 859,29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1 769 468,67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главное управление 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молодежной политики, всего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tabs>
                <w:tab w:val="left" w:pos="403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606 344,29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605 364,29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547 408,89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1 759 117,47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администрация Железнодорожного района, всего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919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258,90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258,90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258,90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776,70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администрация Кировского района, всего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922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750,00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администрация Ленинского района, всего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925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112,50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112,50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112,50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337,50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928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343,00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343,00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343,00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1 029,00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соисполни-тель: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931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160,00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160,00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160,00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480,00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соисполни-тель: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администрация Советского района, всего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934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352,00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352,00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352,00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1 056,00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администрация Централь-ного района, всего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937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304,00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304,00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304,00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912,00</w:t>
            </w:r>
          </w:p>
        </w:tc>
      </w:tr>
      <w:tr w:rsidR="0087170A" w:rsidRPr="0087170A" w:rsidTr="00DA4299"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соисполнитель: администрация поселка Березовка Березовского района Красноярского края, всего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1 670,00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1 670,00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1 670,00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5 010,00</w:t>
            </w:r>
          </w:p>
        </w:tc>
      </w:tr>
      <w:tr w:rsidR="0087170A" w:rsidRPr="0087170A" w:rsidTr="00DA4299">
        <w:tc>
          <w:tcPr>
            <w:tcW w:w="630" w:type="dxa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87170A" w:rsidRPr="0087170A" w:rsidRDefault="006C116E" w:rsidP="0087170A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hyperlink w:anchor="P355" w:history="1">
              <w:r w:rsidR="0087170A" w:rsidRPr="0087170A">
                <w:rPr>
                  <w:rFonts w:ascii="Times New Roman" w:eastAsiaTheme="minorEastAsia" w:hAnsi="Times New Roman"/>
                  <w:lang w:eastAsia="ru-RU"/>
                </w:rPr>
                <w:t>Подпрограмма 1</w:t>
              </w:r>
            </w:hyperlink>
          </w:p>
        </w:tc>
        <w:tc>
          <w:tcPr>
            <w:tcW w:w="2268" w:type="dxa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«Развитие инфраструктуры сферы молодежной политики»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всего, в том числе: 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0310000000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18 509,66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12 959,66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2 959,66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34 428,98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ответствен-ный исполни-тель: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главное управление молодежной политики, всего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18 509,66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12 959,66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2 959,66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34 428,98</w:t>
            </w:r>
          </w:p>
        </w:tc>
      </w:tr>
      <w:tr w:rsidR="0087170A" w:rsidRPr="0087170A" w:rsidTr="00DA4299"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</w:t>
            </w: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1.1</w:t>
            </w: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поддержка деятельности муниципальных молодежных центров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главное управление молодежной 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политики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03100S4560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620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20 000,00</w:t>
            </w:r>
          </w:p>
        </w:tc>
      </w:tr>
      <w:tr w:rsidR="0087170A" w:rsidRPr="0087170A" w:rsidTr="00DA4299"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4</w:t>
            </w: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1.2</w:t>
            </w: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мероприятия по обеспечению антитеррористической защищенности объектов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главное управление молодежной политики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0310088110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620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2 959,66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2 959,66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2 959,66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8 878,98</w:t>
            </w:r>
          </w:p>
        </w:tc>
      </w:tr>
      <w:tr w:rsidR="0087170A" w:rsidRPr="0087170A" w:rsidTr="00DA4299"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</w:t>
            </w: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1.3</w:t>
            </w: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создание и укрепление материально-технической базы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главное управление молодежной политики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0310088100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620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5 550,00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color w:val="000000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color w:val="000000"/>
                <w:lang w:eastAsia="ru-RU"/>
              </w:rPr>
              <w:t>5 550,00</w:t>
            </w:r>
          </w:p>
        </w:tc>
      </w:tr>
      <w:tr w:rsidR="0087170A" w:rsidRPr="0087170A" w:rsidTr="00DA4299">
        <w:tc>
          <w:tcPr>
            <w:tcW w:w="630" w:type="dxa"/>
            <w:vMerge w:val="restar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7170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87170A" w:rsidRPr="0087170A" w:rsidRDefault="006C116E" w:rsidP="0087170A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hyperlink w:anchor="P938" w:history="1">
              <w:r w:rsidR="0087170A" w:rsidRPr="0087170A">
                <w:rPr>
                  <w:rFonts w:ascii="Times New Roman" w:eastAsiaTheme="minorEastAsia" w:hAnsi="Times New Roman"/>
                  <w:lang w:eastAsia="ru-RU"/>
                </w:rPr>
                <w:t xml:space="preserve">Подпрограмма </w:t>
              </w:r>
            </w:hyperlink>
            <w:r w:rsidR="0087170A" w:rsidRPr="0087170A">
              <w:rPr>
                <w:rFonts w:ascii="Times New Roman" w:eastAsiaTheme="minorEastAsia" w:hAnsi="Times New Roman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0350000000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46 387,60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44 957,60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44 957,60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136 302,80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главное управление молодежной политики, всего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46 387,60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44 957,60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44 957,60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136 302,80</w:t>
            </w:r>
          </w:p>
        </w:tc>
      </w:tr>
      <w:tr w:rsidR="0087170A" w:rsidRPr="0087170A" w:rsidTr="00DA4299"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7</w:t>
            </w: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5.1</w:t>
            </w: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обеспечение функций, возложенных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на органы местного самоуправления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главное управление молодежной политики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0709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0350000210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120,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26 800,00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26 800,00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26 800,00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80 400,00</w:t>
            </w:r>
          </w:p>
        </w:tc>
      </w:tr>
      <w:tr w:rsidR="0087170A" w:rsidRPr="0087170A" w:rsidTr="00DA4299"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</w:t>
            </w: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5.2</w:t>
            </w: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выполнение функций муниципальных казенных 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учреждений (централизованная бухгалтерия, прочие учреждения)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главное управление молодежной политики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0350088120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110,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19 466,91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18 036,91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18 036,91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55 540,73</w:t>
            </w:r>
          </w:p>
        </w:tc>
      </w:tr>
      <w:tr w:rsidR="0087170A" w:rsidRPr="0087170A" w:rsidTr="00DA4299">
        <w:trPr>
          <w:trHeight w:val="2022"/>
        </w:trPr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9</w:t>
            </w: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5.3</w:t>
            </w: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выплата специальной профессиональной премии «Лучший работник учреждений, координируемых главным управлением молодежной политики администрации города Красноярска»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главное управление молодежной политики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0350071740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330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120,69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120,69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120,69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362,07</w:t>
            </w:r>
          </w:p>
        </w:tc>
      </w:tr>
      <w:tr w:rsidR="0087170A" w:rsidRPr="0087170A" w:rsidTr="00DA4299">
        <w:tc>
          <w:tcPr>
            <w:tcW w:w="630" w:type="dxa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10</w:t>
            </w:r>
          </w:p>
          <w:p w:rsidR="0087170A" w:rsidRPr="0087170A" w:rsidRDefault="0087170A" w:rsidP="0087170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  <w:p w:rsidR="0087170A" w:rsidRPr="0087170A" w:rsidRDefault="0087170A" w:rsidP="0087170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  <w:p w:rsidR="0087170A" w:rsidRPr="0087170A" w:rsidRDefault="0087170A" w:rsidP="0087170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  <w:p w:rsidR="0087170A" w:rsidRPr="0087170A" w:rsidRDefault="0087170A" w:rsidP="0087170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  <w:p w:rsidR="0087170A" w:rsidRPr="0087170A" w:rsidRDefault="0087170A" w:rsidP="0087170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  <w:p w:rsidR="0087170A" w:rsidRPr="0087170A" w:rsidRDefault="0087170A" w:rsidP="0087170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  <w:p w:rsidR="0087170A" w:rsidRPr="0087170A" w:rsidRDefault="0087170A" w:rsidP="0087170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87170A" w:rsidRPr="0087170A" w:rsidRDefault="006C116E" w:rsidP="0087170A">
            <w:pPr>
              <w:widowControl w:val="0"/>
              <w:autoSpaceDE w:val="0"/>
              <w:autoSpaceDN w:val="0"/>
              <w:spacing w:after="0" w:line="235" w:lineRule="auto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hyperlink w:anchor="P475" w:history="1">
              <w:r w:rsidR="0087170A" w:rsidRPr="0087170A">
                <w:rPr>
                  <w:rFonts w:ascii="Times New Roman" w:eastAsiaTheme="minorEastAsia" w:hAnsi="Times New Roman"/>
                  <w:lang w:eastAsia="ru-RU"/>
                </w:rPr>
                <w:t xml:space="preserve">Подпрограмма </w:t>
              </w:r>
            </w:hyperlink>
            <w:r w:rsidR="0087170A" w:rsidRPr="0087170A">
              <w:rPr>
                <w:rFonts w:ascii="Times New Roman" w:eastAsiaTheme="minorEastAsia" w:hAnsi="Times New Roman"/>
                <w:lang w:eastAsia="ru-RU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«Создание условий для гражданского и патриотического воспитания молодежи города Красноярска»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0360000000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544 897,43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550 897,43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502 942,03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1 598 736,89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35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35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35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главное управление молодежной политики, всего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541 447,03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547 447,03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499 491,63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1 588 385,69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35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35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35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соисполни-тель: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администрация Железнодорожного района,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919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258,90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258,90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258,90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776,70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соисполни-тель: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администрация Кировского района, всего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922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250,00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250,00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250,00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750,00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соисполни-тель: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администрация Ленинского района, всего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925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112,50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112,50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112,50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337,50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соисполни-тель: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928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343,00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343,00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343,00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1 029,00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соисполнитель: администрация Свердловского района, всего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931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160,00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160,00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160,00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480,00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соисполнитель: администрация Советского района, всего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934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352,00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352,00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352,00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1 056,00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соисполни-тель: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администрация Централь-ного района,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 w:rsidRPr="0087170A">
              <w:rPr>
                <w:rFonts w:asciiTheme="minorHAnsi" w:eastAsiaTheme="minorEastAsia" w:hAnsiTheme="minorHAnsi" w:cstheme="minorBidi"/>
                <w:lang w:eastAsia="ru-RU"/>
              </w:rPr>
              <w:t>937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304,00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304,00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304,00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912,00</w:t>
            </w:r>
          </w:p>
        </w:tc>
      </w:tr>
      <w:tr w:rsidR="0087170A" w:rsidRPr="0087170A" w:rsidTr="00DA4299"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соисполни-тель: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администраци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 xml:space="preserve">я поселка Березовка Березовского района Красноярского края,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1 670,00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1 670,00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1 670,00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5 010,00</w:t>
            </w:r>
          </w:p>
        </w:tc>
      </w:tr>
      <w:tr w:rsidR="0087170A" w:rsidRPr="0087170A" w:rsidTr="00DA4299"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11</w:t>
            </w: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6.1</w:t>
            </w: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деятельность, направленная на сохранение исторической памяти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главное управление молодежной политики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0360071230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620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3 978,60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3 978,60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3 978,60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11 935,80</w:t>
            </w:r>
          </w:p>
        </w:tc>
      </w:tr>
      <w:tr w:rsidR="0087170A" w:rsidRPr="0087170A" w:rsidTr="00DA4299"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12</w:t>
            </w: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6.2</w:t>
            </w: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организация работы по комплексной допризывной подготовке молодежи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главное управление молодежной политики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0360071240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620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800,00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800,00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800,00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2 400,00</w:t>
            </w:r>
          </w:p>
        </w:tc>
      </w:tr>
      <w:tr w:rsidR="0087170A" w:rsidRPr="0087170A" w:rsidTr="00DA4299"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</w:t>
            </w: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6.3</w:t>
            </w: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реализация проектов и мероприятий, направленных на профилактику негативных проявлений в молодежной среде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главное управление молодежной политики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0360071250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620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300,00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300,00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300,00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900,00</w:t>
            </w:r>
          </w:p>
        </w:tc>
      </w:tr>
      <w:tr w:rsidR="0087170A" w:rsidRPr="0087170A" w:rsidTr="00DA4299"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14</w:t>
            </w: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6.4</w:t>
            </w: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организация отдыха детей и молодежи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главное управление молодежной политики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0360080300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620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7 455,63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7 455,63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7 455,63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22 366,89</w:t>
            </w:r>
          </w:p>
        </w:tc>
      </w:tr>
      <w:tr w:rsidR="0087170A" w:rsidRPr="0087170A" w:rsidTr="00DA4299"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15</w:t>
            </w: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6.5</w:t>
            </w: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главное управление молодежной политики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0360000610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620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339 686,30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339 686,30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346 154,00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1 025 526,60</w:t>
            </w:r>
          </w:p>
        </w:tc>
      </w:tr>
      <w:tr w:rsidR="0087170A" w:rsidRPr="0087170A" w:rsidTr="00DA4299">
        <w:tc>
          <w:tcPr>
            <w:tcW w:w="630" w:type="dxa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16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6.6</w:t>
            </w: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поддержка деятельности муниципальных молодежных центров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главное управление молодежной политики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03600S4560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620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30 423,10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30 423,10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60 846,20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за счет средств краевого бюджета</w:t>
            </w:r>
          </w:p>
        </w:tc>
        <w:tc>
          <w:tcPr>
            <w:tcW w:w="1605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03600S4560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620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23 955,40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23 955,40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47 910,80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за счет средств бюджета города</w:t>
            </w:r>
          </w:p>
        </w:tc>
        <w:tc>
          <w:tcPr>
            <w:tcW w:w="1605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03600S4560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620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6 467,70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6 467,70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12 935,40</w:t>
            </w:r>
          </w:p>
        </w:tc>
      </w:tr>
      <w:tr w:rsidR="0087170A" w:rsidRPr="0087170A" w:rsidTr="00DA4299">
        <w:tc>
          <w:tcPr>
            <w:tcW w:w="630" w:type="dxa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17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6.7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деятельность по работе с молодежью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на территории районов города Красноярска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0360071060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1 780,40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1 780,40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1 780,40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5 341,20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соисполни-тель: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администрация Железнодорожного района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919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0360071060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258,90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258,90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258,90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776,70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соисполни-тель: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администрация Кировского района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922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0360071060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250,00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250,00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250,00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750,00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соисполни-тель: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администрация Ленинского района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925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0360071060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112,50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112,50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112,50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337,50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соисполни-тель: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администрация Октябрьского района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928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0360071060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343,00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343,00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343,00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1 029,00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соисполнитель: администрация Свердловского района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931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0360071060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160,00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160,00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160,00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480,00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соисполнитель: администрация Советского района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934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0360071060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352,00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352,00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352,00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1 056,00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соисполни-тель: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администрация Центрального района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937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0360071060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304,00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304,00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304,00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912,00</w:t>
            </w:r>
          </w:p>
        </w:tc>
      </w:tr>
      <w:tr w:rsidR="0087170A" w:rsidRPr="0087170A" w:rsidTr="00DA4299"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18</w:t>
            </w: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6.8</w:t>
            </w: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развитие социальной активности молодежи города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главное управление молодежной политики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0360071260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620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423,79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423,79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423,79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1 271,37</w:t>
            </w:r>
          </w:p>
        </w:tc>
      </w:tr>
      <w:tr w:rsidR="0087170A" w:rsidRPr="0087170A" w:rsidTr="00DA4299">
        <w:tc>
          <w:tcPr>
            <w:tcW w:w="630" w:type="dxa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19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6.9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реализация мероприятий по трудовому воспитанию и временной занятости молодежи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всего, в том числе: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0360071020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620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136 050,51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136 050,51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136 050,51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408 151, 53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главное управление 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молодежной политики\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0360071020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620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134 380,51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1343 80,51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134 380,51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403 141 ,53</w:t>
            </w:r>
          </w:p>
        </w:tc>
      </w:tr>
      <w:tr w:rsidR="0087170A" w:rsidRPr="0087170A" w:rsidTr="00DA4299">
        <w:tc>
          <w:tcPr>
            <w:tcW w:w="630" w:type="dxa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соисполнитель: администрация поселка Березовка Березовского района Красноярского края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0360071020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620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1 670,00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1 670,00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1 670,00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5 010,00</w:t>
            </w:r>
          </w:p>
        </w:tc>
      </w:tr>
      <w:tr w:rsidR="0087170A" w:rsidRPr="0087170A" w:rsidTr="00DA4299"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20</w:t>
            </w: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6.10</w:t>
            </w: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предоставление грантов физическим лицам – победителям конкурса социальных проектов в сфере молодежной политики «Ты – город»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на территории города Красноярска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главное управление молодежной политики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0360071100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810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1 700,00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1 700,00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1 700,00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5 100,00</w:t>
            </w:r>
          </w:p>
        </w:tc>
      </w:tr>
      <w:tr w:rsidR="0087170A" w:rsidRPr="0087170A" w:rsidTr="00DA4299"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21</w:t>
            </w: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6.11</w:t>
            </w: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выплата премии Главы города молодым талантам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главное управление молодежной политики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0360071530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330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4 023,00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4 023,00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4 023,00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12 069,00</w:t>
            </w:r>
          </w:p>
        </w:tc>
      </w:tr>
      <w:tr w:rsidR="0087170A" w:rsidRPr="0087170A" w:rsidTr="00DA4299"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22</w:t>
            </w: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6.13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выплата денежной премии победителям конкурса «Молодой доброволец Красноярска»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главное управление молодежной 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политики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0360071270 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330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86,21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86,21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86,21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258,63</w:t>
            </w:r>
          </w:p>
        </w:tc>
      </w:tr>
      <w:tr w:rsidR="0087170A" w:rsidRPr="0087170A" w:rsidTr="00DA4299"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23</w:t>
            </w: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6.16</w:t>
            </w: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предоставление дополнительной меры социальной поддержки в виде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лицам в возрасте от 14 до 35 лет, осуществляющим добровольческую деятельность на территории города Красноярска по заявкам, верифицированным муниципальным молодежным автономным учреждением «Красноярский волонтерский центр «Доброе дело»»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главное управление молодежной политики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0360071050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310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189,89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189,89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189,89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569,67</w:t>
            </w:r>
          </w:p>
        </w:tc>
      </w:tr>
      <w:tr w:rsidR="0087170A" w:rsidRPr="0087170A" w:rsidTr="00DA4299">
        <w:tc>
          <w:tcPr>
            <w:tcW w:w="63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24</w:t>
            </w:r>
          </w:p>
        </w:tc>
        <w:tc>
          <w:tcPr>
            <w:tcW w:w="14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Мероприятие 6.17</w:t>
            </w:r>
          </w:p>
        </w:tc>
        <w:tc>
          <w:tcPr>
            <w:tcW w:w="226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организация и проведение мероприятий в рамках подготовки празднования 400-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летия основания города</w:t>
            </w:r>
          </w:p>
        </w:tc>
        <w:tc>
          <w:tcPr>
            <w:tcW w:w="160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ответственный исполнитель: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 xml:space="preserve">главное управление </w:t>
            </w: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молодежной политики</w:t>
            </w:r>
          </w:p>
        </w:tc>
        <w:tc>
          <w:tcPr>
            <w:tcW w:w="851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lastRenderedPageBreak/>
              <w:t>908</w:t>
            </w:r>
          </w:p>
        </w:tc>
        <w:tc>
          <w:tcPr>
            <w:tcW w:w="850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0707</w:t>
            </w:r>
          </w:p>
        </w:tc>
        <w:tc>
          <w:tcPr>
            <w:tcW w:w="1418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 w:eastAsia="ru-RU"/>
              </w:rPr>
            </w:pPr>
            <w:r w:rsidRPr="0087170A">
              <w:rPr>
                <w:rFonts w:ascii="Times New Roman" w:eastAsiaTheme="minorEastAsia" w:hAnsi="Times New Roman"/>
                <w:lang w:val="en-US" w:eastAsia="ru-RU"/>
              </w:rPr>
              <w:t>0360071090</w:t>
            </w:r>
          </w:p>
        </w:tc>
        <w:tc>
          <w:tcPr>
            <w:tcW w:w="567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620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18 000,00</w:t>
            </w:r>
          </w:p>
        </w:tc>
        <w:tc>
          <w:tcPr>
            <w:tcW w:w="1275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24 000,00</w:t>
            </w:r>
          </w:p>
        </w:tc>
        <w:tc>
          <w:tcPr>
            <w:tcW w:w="1276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w="1494" w:type="dxa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lang w:eastAsia="ru-RU"/>
              </w:rPr>
              <w:t>42 000,00</w:t>
            </w:r>
          </w:p>
        </w:tc>
      </w:tr>
    </w:tbl>
    <w:p w:rsidR="0087170A" w:rsidRPr="0087170A" w:rsidRDefault="0087170A" w:rsidP="0087170A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87170A" w:rsidRPr="0087170A" w:rsidRDefault="0087170A" w:rsidP="0087170A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  <w:sectPr w:rsidR="0087170A" w:rsidRPr="0087170A" w:rsidSect="00BA1FC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5" w:orient="landscape"/>
          <w:pgMar w:top="1985" w:right="1134" w:bottom="567" w:left="1134" w:header="720" w:footer="0" w:gutter="0"/>
          <w:pgNumType w:start="12"/>
          <w:cols w:space="720"/>
          <w:docGrid w:linePitch="326"/>
        </w:sectPr>
      </w:pPr>
    </w:p>
    <w:p w:rsidR="0087170A" w:rsidRPr="0087170A" w:rsidRDefault="0087170A" w:rsidP="0087170A">
      <w:pPr>
        <w:widowControl w:val="0"/>
        <w:tabs>
          <w:tab w:val="left" w:pos="5387"/>
        </w:tabs>
        <w:autoSpaceDE w:val="0"/>
        <w:autoSpaceDN w:val="0"/>
        <w:spacing w:after="0" w:line="192" w:lineRule="auto"/>
        <w:ind w:left="4962"/>
        <w:outlineLvl w:val="1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lastRenderedPageBreak/>
        <w:t>Приложение 4</w:t>
      </w:r>
    </w:p>
    <w:p w:rsidR="0087170A" w:rsidRPr="0087170A" w:rsidRDefault="0087170A" w:rsidP="0087170A">
      <w:pPr>
        <w:widowControl w:val="0"/>
        <w:tabs>
          <w:tab w:val="left" w:pos="5387"/>
        </w:tabs>
        <w:autoSpaceDE w:val="0"/>
        <w:autoSpaceDN w:val="0"/>
        <w:spacing w:after="0" w:line="192" w:lineRule="auto"/>
        <w:ind w:left="4962"/>
        <w:outlineLvl w:val="1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к постановлению</w:t>
      </w:r>
    </w:p>
    <w:p w:rsidR="0087170A" w:rsidRPr="0087170A" w:rsidRDefault="0087170A" w:rsidP="0087170A">
      <w:pPr>
        <w:widowControl w:val="0"/>
        <w:tabs>
          <w:tab w:val="left" w:pos="5387"/>
        </w:tabs>
        <w:autoSpaceDE w:val="0"/>
        <w:autoSpaceDN w:val="0"/>
        <w:spacing w:after="0" w:line="192" w:lineRule="auto"/>
        <w:ind w:left="4962"/>
        <w:outlineLvl w:val="1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администрации города</w:t>
      </w:r>
    </w:p>
    <w:p w:rsidR="0087170A" w:rsidRPr="0087170A" w:rsidRDefault="0087170A" w:rsidP="0087170A">
      <w:pPr>
        <w:widowControl w:val="0"/>
        <w:tabs>
          <w:tab w:val="left" w:pos="5387"/>
        </w:tabs>
        <w:autoSpaceDE w:val="0"/>
        <w:autoSpaceDN w:val="0"/>
        <w:spacing w:after="0" w:line="192" w:lineRule="auto"/>
        <w:ind w:left="4962"/>
        <w:outlineLvl w:val="1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от ____________ № _______</w:t>
      </w:r>
    </w:p>
    <w:p w:rsidR="0087170A" w:rsidRPr="0087170A" w:rsidRDefault="0087170A" w:rsidP="0087170A">
      <w:pPr>
        <w:widowControl w:val="0"/>
        <w:tabs>
          <w:tab w:val="left" w:pos="5387"/>
        </w:tabs>
        <w:autoSpaceDE w:val="0"/>
        <w:autoSpaceDN w:val="0"/>
        <w:spacing w:after="0" w:line="192" w:lineRule="auto"/>
        <w:ind w:left="4962"/>
        <w:outlineLvl w:val="1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7170A" w:rsidRPr="0087170A" w:rsidRDefault="0087170A" w:rsidP="0087170A">
      <w:pPr>
        <w:widowControl w:val="0"/>
        <w:tabs>
          <w:tab w:val="left" w:pos="5387"/>
        </w:tabs>
        <w:autoSpaceDE w:val="0"/>
        <w:autoSpaceDN w:val="0"/>
        <w:spacing w:after="0" w:line="192" w:lineRule="auto"/>
        <w:ind w:left="4962"/>
        <w:outlineLvl w:val="1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«Приложение 5</w:t>
      </w:r>
    </w:p>
    <w:p w:rsidR="0087170A" w:rsidRPr="0087170A" w:rsidRDefault="0087170A" w:rsidP="0087170A">
      <w:pPr>
        <w:widowControl w:val="0"/>
        <w:tabs>
          <w:tab w:val="left" w:pos="5387"/>
        </w:tabs>
        <w:autoSpaceDE w:val="0"/>
        <w:autoSpaceDN w:val="0"/>
        <w:spacing w:after="0" w:line="192" w:lineRule="auto"/>
        <w:ind w:left="4962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к муниципальной программе</w:t>
      </w:r>
    </w:p>
    <w:p w:rsidR="0087170A" w:rsidRPr="0087170A" w:rsidRDefault="0087170A" w:rsidP="0087170A">
      <w:pPr>
        <w:widowControl w:val="0"/>
        <w:tabs>
          <w:tab w:val="left" w:pos="5387"/>
        </w:tabs>
        <w:autoSpaceDE w:val="0"/>
        <w:autoSpaceDN w:val="0"/>
        <w:spacing w:after="0" w:line="192" w:lineRule="auto"/>
        <w:ind w:left="4962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«Развитие молодежной политики</w:t>
      </w:r>
    </w:p>
    <w:p w:rsidR="0087170A" w:rsidRPr="0087170A" w:rsidRDefault="0087170A" w:rsidP="0087170A">
      <w:pPr>
        <w:widowControl w:val="0"/>
        <w:tabs>
          <w:tab w:val="left" w:pos="5387"/>
        </w:tabs>
        <w:autoSpaceDE w:val="0"/>
        <w:autoSpaceDN w:val="0"/>
        <w:spacing w:after="0" w:line="192" w:lineRule="auto"/>
        <w:ind w:left="4962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в городе Красноярске»</w:t>
      </w:r>
    </w:p>
    <w:p w:rsidR="0087170A" w:rsidRPr="0087170A" w:rsidRDefault="0087170A" w:rsidP="008717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7170A" w:rsidRPr="0087170A" w:rsidRDefault="0087170A" w:rsidP="008717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7170A" w:rsidRPr="0087170A" w:rsidRDefault="0087170A" w:rsidP="0087170A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bookmarkStart w:id="3" w:name="P2531"/>
      <w:bookmarkEnd w:id="3"/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РАСПРЕДЕЛЕНИЕ</w:t>
      </w:r>
    </w:p>
    <w:p w:rsidR="0087170A" w:rsidRPr="0087170A" w:rsidRDefault="0087170A" w:rsidP="0087170A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бюджетных ассигнований и средств из внебюджетных</w:t>
      </w:r>
    </w:p>
    <w:p w:rsidR="0087170A" w:rsidRPr="0087170A" w:rsidRDefault="0087170A" w:rsidP="0087170A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источников на реализацию муниципальной программы с разбивкой</w:t>
      </w:r>
    </w:p>
    <w:p w:rsidR="0087170A" w:rsidRPr="0087170A" w:rsidRDefault="0087170A" w:rsidP="0087170A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по источникам финансирования</w:t>
      </w:r>
    </w:p>
    <w:p w:rsidR="0087170A" w:rsidRPr="0087170A" w:rsidRDefault="0087170A" w:rsidP="008717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7170A" w:rsidRPr="0087170A" w:rsidRDefault="0087170A" w:rsidP="008717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Тыс. руб.</w:t>
      </w:r>
    </w:p>
    <w:p w:rsidR="0087170A" w:rsidRPr="0087170A" w:rsidRDefault="0087170A" w:rsidP="008717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6"/>
          <w:szCs w:val="6"/>
          <w:lang w:eastAsia="ru-RU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382"/>
        <w:gridCol w:w="1703"/>
        <w:gridCol w:w="1561"/>
        <w:gridCol w:w="1565"/>
        <w:gridCol w:w="1553"/>
      </w:tblGrid>
      <w:tr w:rsidR="0087170A" w:rsidRPr="0087170A" w:rsidTr="00DA4299">
        <w:trPr>
          <w:trHeight w:val="236"/>
          <w:tblHeader/>
        </w:trPr>
        <w:tc>
          <w:tcPr>
            <w:tcW w:w="317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73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Источники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финансирования</w:t>
            </w:r>
          </w:p>
        </w:tc>
        <w:tc>
          <w:tcPr>
            <w:tcW w:w="3410" w:type="pct"/>
            <w:gridSpan w:val="4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sz w:val="2"/>
                <w:szCs w:val="2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Объем финансирования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sz w:val="4"/>
                <w:szCs w:val="4"/>
                <w:lang w:eastAsia="ru-RU"/>
              </w:rPr>
            </w:pPr>
          </w:p>
        </w:tc>
      </w:tr>
      <w:tr w:rsidR="0087170A" w:rsidRPr="0087170A" w:rsidTr="00DA4299">
        <w:trPr>
          <w:trHeight w:val="267"/>
          <w:tblHeader/>
        </w:trPr>
        <w:tc>
          <w:tcPr>
            <w:tcW w:w="317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0" w:type="pct"/>
            <w:vMerge w:val="restar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 по годам</w:t>
            </w:r>
          </w:p>
        </w:tc>
      </w:tr>
      <w:tr w:rsidR="0087170A" w:rsidRPr="0087170A" w:rsidTr="00DA4299">
        <w:trPr>
          <w:tblHeader/>
        </w:trPr>
        <w:tc>
          <w:tcPr>
            <w:tcW w:w="317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0" w:type="pct"/>
            <w:vMerge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2028</w:t>
            </w:r>
          </w:p>
        </w:tc>
      </w:tr>
      <w:tr w:rsidR="0087170A" w:rsidRPr="0087170A" w:rsidTr="00DA4299">
        <w:trPr>
          <w:tblHeader/>
        </w:trPr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7170A" w:rsidRPr="0087170A" w:rsidTr="00DA4299">
        <w:trPr>
          <w:trHeight w:val="25"/>
        </w:trPr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Всего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 Программе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1 769 468,67</w:t>
            </w: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609 794,69</w:t>
            </w: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608 814,69</w:t>
            </w: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550 859,29</w:t>
            </w: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83" w:type="pct"/>
            <w:gridSpan w:val="5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 источникам финансирования:</w:t>
            </w: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1. Бюджет города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1 701 557,87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575 839,29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574 859,29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550 859,29</w:t>
            </w: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2. Краевой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67 910,80</w:t>
            </w: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33 955,40</w:t>
            </w: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33 955,40</w:t>
            </w: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3. Федеральный бюджет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4. Внебюджетные источники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6C116E" w:rsidP="0087170A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hyperlink w:anchor="P355" w:history="1">
              <w:r w:rsidR="0087170A" w:rsidRPr="0087170A">
                <w:rPr>
                  <w:rFonts w:ascii="Times New Roman" w:eastAsiaTheme="minorEastAsia" w:hAnsi="Times New Roman"/>
                  <w:sz w:val="28"/>
                  <w:szCs w:val="28"/>
                  <w:lang w:eastAsia="ru-RU"/>
                </w:rPr>
                <w:t>Подпрограмма 1</w:t>
              </w:r>
            </w:hyperlink>
            <w:r w:rsidR="0087170A"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«Развитие инфраструктуры сферы молодежной политики», всего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34 428,98</w:t>
            </w: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18 509,66</w:t>
            </w: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12 959,66</w:t>
            </w: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2 959,66</w:t>
            </w: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83" w:type="pct"/>
            <w:gridSpan w:val="5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 источникам финансирования:</w:t>
            </w:r>
          </w:p>
        </w:tc>
      </w:tr>
      <w:tr w:rsidR="0087170A" w:rsidRPr="0087170A" w:rsidTr="00DA4299">
        <w:trPr>
          <w:trHeight w:val="216"/>
        </w:trPr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1. Бюджет города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14 428,98</w:t>
            </w: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8 509,66</w:t>
            </w: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2 959,66</w:t>
            </w: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2 959,66</w:t>
            </w: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2. Краевой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3. Федеральный бюджет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4. Внебюджетные источники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6C116E" w:rsidP="0087170A">
            <w:pPr>
              <w:widowControl w:val="0"/>
              <w:autoSpaceDE w:val="0"/>
              <w:autoSpaceDN w:val="0"/>
              <w:spacing w:after="0" w:line="235" w:lineRule="auto"/>
              <w:outlineLvl w:val="2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hyperlink w:anchor="P821" w:history="1">
              <w:r w:rsidR="0087170A" w:rsidRPr="0087170A">
                <w:rPr>
                  <w:rFonts w:ascii="Times New Roman" w:eastAsiaTheme="minorEastAsia" w:hAnsi="Times New Roman"/>
                  <w:sz w:val="28"/>
                  <w:szCs w:val="28"/>
                  <w:lang w:eastAsia="ru-RU"/>
                </w:rPr>
                <w:t>Подпрограмма 5</w:t>
              </w:r>
            </w:hyperlink>
            <w:r w:rsidR="0087170A"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«Обеспечение реализации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outlineLvl w:val="2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муниципальной программы»,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outlineLvl w:val="2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136 302,80</w:t>
            </w: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46 387,60</w:t>
            </w: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44 957,60</w:t>
            </w: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44 957,60</w:t>
            </w: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83" w:type="pct"/>
            <w:gridSpan w:val="5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 источникам финансирования:</w:t>
            </w: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1. Бюджет города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136 302,80</w:t>
            </w: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46 387,60</w:t>
            </w: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44 957,60</w:t>
            </w: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44 957,60</w:t>
            </w: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2. Краевой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3. Федеральный бюджет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4. Внебюджетные источники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7170A" w:rsidRPr="0087170A" w:rsidTr="00DA4299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0A" w:rsidRPr="0087170A" w:rsidRDefault="006C116E" w:rsidP="00871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hyperlink w:anchor="P475" w:history="1">
              <w:r w:rsidR="0087170A" w:rsidRPr="0087170A">
                <w:rPr>
                  <w:rFonts w:ascii="Times New Roman" w:eastAsiaTheme="minorEastAsia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Подпрограмма 6</w:t>
              </w:r>
            </w:hyperlink>
            <w:r w:rsidR="0087170A"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«Создание условий для гражданского и патриотического воспитания молодежи города Красноярска», всего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1 598 736,89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544 897,43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550 897,43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502 942,03</w:t>
            </w: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83" w:type="pct"/>
            <w:gridSpan w:val="5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 источникам финансирования:</w:t>
            </w: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1. Бюджет города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1 550 826,09</w:t>
            </w: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520 942,03</w:t>
            </w: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526 942,03</w:t>
            </w: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502 942,03</w:t>
            </w: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2. Краевой </w:t>
            </w:r>
          </w:p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47 910,80</w:t>
            </w: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23 955,40</w:t>
            </w: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23 955,40</w:t>
            </w: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3. Федеральный бюджет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7170A" w:rsidRPr="0087170A" w:rsidTr="00DA4299">
        <w:tc>
          <w:tcPr>
            <w:tcW w:w="317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3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4. Внебюджетные источники</w:t>
            </w:r>
          </w:p>
        </w:tc>
        <w:tc>
          <w:tcPr>
            <w:tcW w:w="910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pct"/>
            <w:shd w:val="clear" w:color="auto" w:fill="auto"/>
          </w:tcPr>
          <w:p w:rsidR="0087170A" w:rsidRPr="0087170A" w:rsidRDefault="0087170A" w:rsidP="0087170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7170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87170A" w:rsidRPr="0087170A" w:rsidRDefault="0087170A" w:rsidP="008717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30"/>
          <w:szCs w:val="30"/>
          <w:lang w:eastAsia="ru-RU"/>
        </w:rPr>
        <w:sectPr w:rsidR="0087170A" w:rsidRPr="0087170A" w:rsidSect="00127F4F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lastRenderedPageBreak/>
        <w:t>Приложение 5</w:t>
      </w: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к постановлению</w:t>
      </w: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администрации города</w:t>
      </w:r>
    </w:p>
    <w:p w:rsidR="0087170A" w:rsidRPr="0087170A" w:rsidRDefault="0087170A" w:rsidP="0087170A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192" w:lineRule="auto"/>
        <w:ind w:left="10260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от ____________ №___________</w:t>
      </w: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«Приложение 6</w:t>
      </w: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eastAsiaTheme="minorEastAsia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к муниципальной программе</w:t>
      </w: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eastAsiaTheme="minorEastAsia" w:hAnsi="Times New Roman"/>
          <w:sz w:val="30"/>
          <w:szCs w:val="30"/>
        </w:rPr>
        <w:t>«</w:t>
      </w:r>
      <w:r w:rsidRPr="0087170A">
        <w:rPr>
          <w:rFonts w:ascii="Times New Roman" w:hAnsi="Times New Roman"/>
          <w:sz w:val="30"/>
          <w:szCs w:val="30"/>
        </w:rPr>
        <w:t>Развитие молодежной политики</w:t>
      </w: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hAnsi="Times New Roman"/>
          <w:sz w:val="30"/>
          <w:szCs w:val="30"/>
        </w:rPr>
      </w:pPr>
      <w:r w:rsidRPr="0087170A">
        <w:rPr>
          <w:rFonts w:ascii="Times New Roman" w:hAnsi="Times New Roman"/>
          <w:sz w:val="30"/>
          <w:szCs w:val="30"/>
        </w:rPr>
        <w:t>в городе Красноярске»</w:t>
      </w: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hAnsi="Times New Roman"/>
          <w:sz w:val="30"/>
          <w:szCs w:val="30"/>
        </w:rPr>
      </w:pPr>
    </w:p>
    <w:p w:rsidR="0087170A" w:rsidRPr="0087170A" w:rsidRDefault="0087170A" w:rsidP="00871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ПЕРЕЧЕНЬ</w:t>
      </w:r>
    </w:p>
    <w:p w:rsidR="0087170A" w:rsidRPr="0087170A" w:rsidRDefault="0087170A" w:rsidP="00871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объектов, планируемых к реализации в рамках подготовки</w:t>
      </w:r>
    </w:p>
    <w:p w:rsidR="0087170A" w:rsidRPr="0087170A" w:rsidRDefault="0087170A" w:rsidP="00871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к 400-летию города Красноярска</w:t>
      </w:r>
    </w:p>
    <w:p w:rsidR="0087170A" w:rsidRPr="0087170A" w:rsidRDefault="0087170A" w:rsidP="008717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/>
          <w:sz w:val="30"/>
          <w:szCs w:val="30"/>
          <w:lang w:eastAsia="ru-RU"/>
        </w:rPr>
      </w:pPr>
    </w:p>
    <w:p w:rsidR="0087170A" w:rsidRPr="0087170A" w:rsidRDefault="0087170A" w:rsidP="008717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87170A">
        <w:rPr>
          <w:rFonts w:ascii="Times New Roman" w:eastAsiaTheme="minorEastAsia" w:hAnsi="Times New Roman"/>
          <w:sz w:val="30"/>
          <w:szCs w:val="30"/>
          <w:lang w:eastAsia="ru-RU"/>
        </w:rPr>
        <w:t>Тыс. рублей</w:t>
      </w:r>
    </w:p>
    <w:tbl>
      <w:tblPr>
        <w:tblStyle w:val="2"/>
        <w:tblW w:w="5000" w:type="pct"/>
        <w:tblLook w:val="0000" w:firstRow="0" w:lastRow="0" w:firstColumn="0" w:lastColumn="0" w:noHBand="0" w:noVBand="0"/>
      </w:tblPr>
      <w:tblGrid>
        <w:gridCol w:w="566"/>
        <w:gridCol w:w="2008"/>
        <w:gridCol w:w="1176"/>
        <w:gridCol w:w="1176"/>
        <w:gridCol w:w="1861"/>
        <w:gridCol w:w="1176"/>
        <w:gridCol w:w="1176"/>
        <w:gridCol w:w="1861"/>
        <w:gridCol w:w="811"/>
        <w:gridCol w:w="1114"/>
        <w:gridCol w:w="1861"/>
      </w:tblGrid>
      <w:tr w:rsidR="0087170A" w:rsidRPr="0087170A" w:rsidTr="00DA4299">
        <w:tc>
          <w:tcPr>
            <w:tcW w:w="566" w:type="dxa"/>
            <w:vMerge w:val="restart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8" w:type="dxa"/>
            <w:vMerge w:val="restart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4213" w:type="dxa"/>
            <w:gridSpan w:val="3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Бюджетные ассигнования на 2026 год</w:t>
            </w:r>
          </w:p>
        </w:tc>
        <w:tc>
          <w:tcPr>
            <w:tcW w:w="4213" w:type="dxa"/>
            <w:gridSpan w:val="3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Бюджетные ассигнования на 2027 год</w:t>
            </w:r>
          </w:p>
        </w:tc>
        <w:tc>
          <w:tcPr>
            <w:tcW w:w="3786" w:type="dxa"/>
            <w:gridSpan w:val="3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Бюджетные ассигнования на 2028 год</w:t>
            </w:r>
          </w:p>
        </w:tc>
      </w:tr>
      <w:tr w:rsidR="0087170A" w:rsidRPr="0087170A" w:rsidTr="00DA4299">
        <w:tc>
          <w:tcPr>
            <w:tcW w:w="566" w:type="dxa"/>
            <w:vMerge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 w:val="restart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37" w:type="dxa"/>
            <w:gridSpan w:val="2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76" w:type="dxa"/>
            <w:vMerge w:val="restart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37" w:type="dxa"/>
            <w:gridSpan w:val="2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11" w:type="dxa"/>
            <w:vMerge w:val="restart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5" w:type="dxa"/>
            <w:gridSpan w:val="2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в том числе:</w:t>
            </w:r>
          </w:p>
        </w:tc>
      </w:tr>
      <w:tr w:rsidR="0087170A" w:rsidRPr="0087170A" w:rsidTr="00DA4299">
        <w:tc>
          <w:tcPr>
            <w:tcW w:w="566" w:type="dxa"/>
            <w:vMerge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86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вышестоящие бюджеты</w:t>
            </w:r>
          </w:p>
        </w:tc>
        <w:tc>
          <w:tcPr>
            <w:tcW w:w="1176" w:type="dxa"/>
            <w:vMerge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86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вышестоящие бюджеты</w:t>
            </w:r>
          </w:p>
        </w:tc>
        <w:tc>
          <w:tcPr>
            <w:tcW w:w="811" w:type="dxa"/>
            <w:vMerge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86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вышестоящие бюджеты</w:t>
            </w:r>
          </w:p>
        </w:tc>
      </w:tr>
      <w:tr w:rsidR="0087170A" w:rsidRPr="0087170A" w:rsidTr="00DA4299">
        <w:tc>
          <w:tcPr>
            <w:tcW w:w="56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8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4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87170A" w:rsidRPr="0087170A" w:rsidTr="00DA4299">
        <w:tc>
          <w:tcPr>
            <w:tcW w:w="56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8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18 000,00</w:t>
            </w: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18 000,00</w:t>
            </w:r>
          </w:p>
        </w:tc>
        <w:tc>
          <w:tcPr>
            <w:tcW w:w="186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24 000,00</w:t>
            </w: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24 000,00</w:t>
            </w:r>
          </w:p>
        </w:tc>
        <w:tc>
          <w:tcPr>
            <w:tcW w:w="186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4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87170A" w:rsidRPr="0087170A" w:rsidTr="00DA4299">
        <w:tc>
          <w:tcPr>
            <w:tcW w:w="56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8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Главное управление молодежной политики</w:t>
            </w: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18 000,00</w:t>
            </w: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18 000,00</w:t>
            </w:r>
          </w:p>
        </w:tc>
        <w:tc>
          <w:tcPr>
            <w:tcW w:w="186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24 000,00</w:t>
            </w: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24 000,00</w:t>
            </w:r>
          </w:p>
        </w:tc>
        <w:tc>
          <w:tcPr>
            <w:tcW w:w="186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4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87170A" w:rsidRPr="0087170A" w:rsidTr="00DA4299">
        <w:tc>
          <w:tcPr>
            <w:tcW w:w="56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08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 xml:space="preserve">Ремонт муралов на фасадах домов, расположенных </w:t>
            </w:r>
            <w:r w:rsidRPr="0087170A">
              <w:rPr>
                <w:sz w:val="24"/>
                <w:szCs w:val="24"/>
                <w:lang w:eastAsia="ru-RU"/>
              </w:rPr>
              <w:lastRenderedPageBreak/>
              <w:t>по адресу пр-т. им. газеты «Красноярский рабочий» 185,187; нанесение муралов на фасады домов, расположенных по адресу пр-т. им. газеты «Красноярский рабочий» 162,164,</w:t>
            </w: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lastRenderedPageBreak/>
              <w:t>18 000,00</w:t>
            </w: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18 000,00</w:t>
            </w:r>
          </w:p>
        </w:tc>
        <w:tc>
          <w:tcPr>
            <w:tcW w:w="186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4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87170A" w:rsidRPr="0087170A" w:rsidTr="00DA4299">
        <w:tc>
          <w:tcPr>
            <w:tcW w:w="56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008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Восстановление муралов  на фасадах домов, расположенных по адресу пр-т. им. газеты «Красноярский рабочий» 119, 121, 123, 125</w:t>
            </w: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24 000,00</w:t>
            </w:r>
          </w:p>
        </w:tc>
        <w:tc>
          <w:tcPr>
            <w:tcW w:w="1176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24 000,00</w:t>
            </w:r>
          </w:p>
        </w:tc>
        <w:tc>
          <w:tcPr>
            <w:tcW w:w="186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4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</w:tcPr>
          <w:p w:rsidR="0087170A" w:rsidRPr="0087170A" w:rsidRDefault="0087170A" w:rsidP="0087170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4"/>
                <w:szCs w:val="24"/>
                <w:lang w:eastAsia="ru-RU"/>
              </w:rPr>
            </w:pPr>
            <w:r w:rsidRPr="0087170A">
              <w:rPr>
                <w:sz w:val="24"/>
                <w:szCs w:val="24"/>
                <w:lang w:eastAsia="ru-RU"/>
              </w:rPr>
              <w:t>».</w:t>
            </w:r>
          </w:p>
        </w:tc>
      </w:tr>
    </w:tbl>
    <w:p w:rsidR="0087170A" w:rsidRPr="0087170A" w:rsidRDefault="0087170A" w:rsidP="0087170A">
      <w:pPr>
        <w:spacing w:after="0" w:line="240" w:lineRule="auto"/>
        <w:rPr>
          <w:rFonts w:ascii="Times New Roman" w:eastAsiaTheme="minorEastAsia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hAnsi="Times New Roman"/>
          <w:sz w:val="30"/>
          <w:szCs w:val="30"/>
        </w:rPr>
      </w:pPr>
    </w:p>
    <w:p w:rsidR="0087170A" w:rsidRPr="0087170A" w:rsidRDefault="0087170A" w:rsidP="0087170A">
      <w:pPr>
        <w:widowControl w:val="0"/>
        <w:autoSpaceDE w:val="0"/>
        <w:autoSpaceDN w:val="0"/>
        <w:adjustRightInd w:val="0"/>
        <w:spacing w:after="0" w:line="192" w:lineRule="auto"/>
        <w:ind w:left="10263"/>
        <w:rPr>
          <w:rFonts w:ascii="Times New Roman" w:hAnsi="Times New Roman"/>
          <w:sz w:val="30"/>
          <w:szCs w:val="30"/>
        </w:rPr>
      </w:pPr>
    </w:p>
    <w:sectPr w:rsidR="0087170A" w:rsidRPr="0087170A" w:rsidSect="0087170A"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A13" w:rsidRDefault="003E3A13">
      <w:pPr>
        <w:spacing w:after="0" w:line="240" w:lineRule="auto"/>
      </w:pPr>
      <w:r>
        <w:separator/>
      </w:r>
    </w:p>
  </w:endnote>
  <w:endnote w:type="continuationSeparator" w:id="0">
    <w:p w:rsidR="003E3A13" w:rsidRDefault="003E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0A" w:rsidRDefault="0087170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0A" w:rsidRDefault="0087170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0A" w:rsidRDefault="0087170A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0A" w:rsidRDefault="0087170A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0A" w:rsidRDefault="0087170A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A13" w:rsidRDefault="003E3A13">
      <w:pPr>
        <w:spacing w:after="0" w:line="240" w:lineRule="auto"/>
      </w:pPr>
      <w:r>
        <w:separator/>
      </w:r>
    </w:p>
  </w:footnote>
  <w:footnote w:type="continuationSeparator" w:id="0">
    <w:p w:rsidR="003E3A13" w:rsidRDefault="003E3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4189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E35B9" w:rsidRPr="00626D23" w:rsidRDefault="00DE35B9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626D23">
          <w:rPr>
            <w:rFonts w:ascii="Times New Roman" w:hAnsi="Times New Roman"/>
            <w:sz w:val="24"/>
            <w:szCs w:val="24"/>
          </w:rPr>
          <w:fldChar w:fldCharType="begin"/>
        </w:r>
        <w:r w:rsidRPr="00626D2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6D23">
          <w:rPr>
            <w:rFonts w:ascii="Times New Roman" w:hAnsi="Times New Roman"/>
            <w:sz w:val="24"/>
            <w:szCs w:val="24"/>
          </w:rPr>
          <w:fldChar w:fldCharType="separate"/>
        </w:r>
        <w:r w:rsidR="006C116E" w:rsidRPr="006C116E">
          <w:rPr>
            <w:rFonts w:ascii="Times New Roman" w:hAnsi="Times New Roman"/>
            <w:noProof/>
            <w:sz w:val="24"/>
            <w:szCs w:val="24"/>
            <w:lang w:val="ru-RU"/>
          </w:rPr>
          <w:t>11</w:t>
        </w:r>
        <w:r w:rsidRPr="00626D2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E35B9" w:rsidRDefault="00DE35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0A" w:rsidRDefault="0087170A" w:rsidP="00AD0D1C">
    <w:pPr>
      <w:pStyle w:val="a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7170A" w:rsidRDefault="0087170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0A" w:rsidRPr="00177019" w:rsidRDefault="0087170A" w:rsidP="00AD0D1C">
    <w:pPr>
      <w:pStyle w:val="a3"/>
      <w:jc w:val="center"/>
      <w:rPr>
        <w:rFonts w:ascii="Times New Roman" w:hAnsi="Times New Roman"/>
      </w:rPr>
    </w:pPr>
    <w:r w:rsidRPr="00177019">
      <w:rPr>
        <w:rFonts w:ascii="Times New Roman" w:hAnsi="Times New Roman"/>
      </w:rPr>
      <w:fldChar w:fldCharType="begin"/>
    </w:r>
    <w:r w:rsidRPr="00177019">
      <w:rPr>
        <w:rFonts w:ascii="Times New Roman" w:hAnsi="Times New Roman"/>
      </w:rPr>
      <w:instrText>PAGE   \* MERGEFORMAT</w:instrText>
    </w:r>
    <w:r w:rsidRPr="00177019">
      <w:rPr>
        <w:rFonts w:ascii="Times New Roman" w:hAnsi="Times New Roman"/>
      </w:rPr>
      <w:fldChar w:fldCharType="separate"/>
    </w:r>
    <w:r w:rsidR="006C116E">
      <w:rPr>
        <w:rFonts w:ascii="Times New Roman" w:hAnsi="Times New Roman"/>
        <w:noProof/>
      </w:rPr>
      <w:t>38</w:t>
    </w:r>
    <w:r w:rsidRPr="00177019">
      <w:rPr>
        <w:rFonts w:ascii="Times New Roman" w:hAnsi="Times New Roman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0A" w:rsidRDefault="0087170A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0A" w:rsidRDefault="006C116E">
    <w:pPr>
      <w:pStyle w:val="a3"/>
      <w:jc w:val="center"/>
    </w:pPr>
    <w:sdt>
      <w:sdtPr>
        <w:id w:val="209003075"/>
        <w:docPartObj>
          <w:docPartGallery w:val="Page Numbers (Top of Page)"/>
          <w:docPartUnique/>
        </w:docPartObj>
      </w:sdtPr>
      <w:sdtEndPr/>
      <w:sdtContent>
        <w:r w:rsidR="0087170A" w:rsidRPr="00177019">
          <w:rPr>
            <w:rFonts w:ascii="Times New Roman" w:hAnsi="Times New Roman"/>
          </w:rPr>
          <w:fldChar w:fldCharType="begin"/>
        </w:r>
        <w:r w:rsidR="0087170A" w:rsidRPr="00177019">
          <w:rPr>
            <w:rFonts w:ascii="Times New Roman" w:hAnsi="Times New Roman"/>
          </w:rPr>
          <w:instrText>PAGE   \* MERGEFORMAT</w:instrText>
        </w:r>
        <w:r w:rsidR="0087170A" w:rsidRPr="00177019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45</w:t>
        </w:r>
        <w:r w:rsidR="0087170A" w:rsidRPr="00177019">
          <w:rPr>
            <w:rFonts w:ascii="Times New Roman" w:hAnsi="Times New Roman"/>
          </w:rPr>
          <w:fldChar w:fldCharType="end"/>
        </w:r>
      </w:sdtContent>
    </w:sdt>
  </w:p>
  <w:p w:rsidR="0087170A" w:rsidRDefault="0087170A">
    <w:pPr>
      <w:pStyle w:val="ConsPlusNormal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0A" w:rsidRDefault="0087170A">
    <w:pPr>
      <w:pStyle w:val="a3"/>
      <w:jc w:val="center"/>
    </w:pPr>
  </w:p>
  <w:p w:rsidR="0087170A" w:rsidRDefault="006C116E">
    <w:pPr>
      <w:pStyle w:val="a3"/>
      <w:jc w:val="center"/>
    </w:pPr>
    <w:sdt>
      <w:sdtPr>
        <w:id w:val="-510604275"/>
        <w:docPartObj>
          <w:docPartGallery w:val="Page Numbers (Top of Page)"/>
          <w:docPartUnique/>
        </w:docPartObj>
      </w:sdtPr>
      <w:sdtEndPr/>
      <w:sdtContent>
        <w:r w:rsidR="0087170A">
          <w:fldChar w:fldCharType="begin"/>
        </w:r>
        <w:r w:rsidR="0087170A">
          <w:instrText>PAGE   \* MERGEFORMAT</w:instrText>
        </w:r>
        <w:r w:rsidR="0087170A">
          <w:fldChar w:fldCharType="separate"/>
        </w:r>
        <w:r>
          <w:rPr>
            <w:noProof/>
          </w:rPr>
          <w:t>44</w:t>
        </w:r>
        <w:r w:rsidR="0087170A">
          <w:fldChar w:fldCharType="end"/>
        </w:r>
      </w:sdtContent>
    </w:sdt>
  </w:p>
  <w:p w:rsidR="0087170A" w:rsidRDefault="0087170A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2904"/>
    <w:multiLevelType w:val="hybridMultilevel"/>
    <w:tmpl w:val="4830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7437A"/>
    <w:multiLevelType w:val="hybridMultilevel"/>
    <w:tmpl w:val="ABF2DAD8"/>
    <w:lvl w:ilvl="0" w:tplc="0C7AF8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DF372B"/>
    <w:multiLevelType w:val="hybridMultilevel"/>
    <w:tmpl w:val="47840150"/>
    <w:lvl w:ilvl="0" w:tplc="0C7AF8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A550D2"/>
    <w:multiLevelType w:val="hybridMultilevel"/>
    <w:tmpl w:val="1A2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25973"/>
    <w:multiLevelType w:val="hybridMultilevel"/>
    <w:tmpl w:val="D1C8887C"/>
    <w:lvl w:ilvl="0" w:tplc="0C7AF8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B82CBA"/>
    <w:multiLevelType w:val="hybridMultilevel"/>
    <w:tmpl w:val="182804A6"/>
    <w:lvl w:ilvl="0" w:tplc="D736D8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CF"/>
    <w:rsid w:val="00003D6F"/>
    <w:rsid w:val="00005C40"/>
    <w:rsid w:val="0000667E"/>
    <w:rsid w:val="00011DA9"/>
    <w:rsid w:val="00012B64"/>
    <w:rsid w:val="00014AA3"/>
    <w:rsid w:val="0001528F"/>
    <w:rsid w:val="000153AA"/>
    <w:rsid w:val="00016387"/>
    <w:rsid w:val="00017B1D"/>
    <w:rsid w:val="00017F5A"/>
    <w:rsid w:val="00021334"/>
    <w:rsid w:val="00021D7B"/>
    <w:rsid w:val="000252F8"/>
    <w:rsid w:val="00034315"/>
    <w:rsid w:val="00035DDA"/>
    <w:rsid w:val="00036BBF"/>
    <w:rsid w:val="000372C3"/>
    <w:rsid w:val="000518F2"/>
    <w:rsid w:val="0005245E"/>
    <w:rsid w:val="00053572"/>
    <w:rsid w:val="00053EFF"/>
    <w:rsid w:val="00057EF9"/>
    <w:rsid w:val="00060E36"/>
    <w:rsid w:val="00064AE9"/>
    <w:rsid w:val="0007216F"/>
    <w:rsid w:val="00075B98"/>
    <w:rsid w:val="00075C8D"/>
    <w:rsid w:val="00075D84"/>
    <w:rsid w:val="00077664"/>
    <w:rsid w:val="00080FF4"/>
    <w:rsid w:val="00081D2C"/>
    <w:rsid w:val="000836E9"/>
    <w:rsid w:val="00083938"/>
    <w:rsid w:val="00084ADE"/>
    <w:rsid w:val="000872AC"/>
    <w:rsid w:val="0009139F"/>
    <w:rsid w:val="00092386"/>
    <w:rsid w:val="0009464B"/>
    <w:rsid w:val="00095E5C"/>
    <w:rsid w:val="00097A65"/>
    <w:rsid w:val="00097B95"/>
    <w:rsid w:val="000A1EB6"/>
    <w:rsid w:val="000A480E"/>
    <w:rsid w:val="000A6E0D"/>
    <w:rsid w:val="000B114D"/>
    <w:rsid w:val="000B2D87"/>
    <w:rsid w:val="000B3ADE"/>
    <w:rsid w:val="000B3AF9"/>
    <w:rsid w:val="000B410F"/>
    <w:rsid w:val="000B454B"/>
    <w:rsid w:val="000B50B6"/>
    <w:rsid w:val="000B7EDD"/>
    <w:rsid w:val="000C2410"/>
    <w:rsid w:val="000D2FEC"/>
    <w:rsid w:val="000D356D"/>
    <w:rsid w:val="000D57D0"/>
    <w:rsid w:val="000D6D68"/>
    <w:rsid w:val="000E07E9"/>
    <w:rsid w:val="000E294F"/>
    <w:rsid w:val="000E30B7"/>
    <w:rsid w:val="000E4C54"/>
    <w:rsid w:val="000E4D64"/>
    <w:rsid w:val="000F0577"/>
    <w:rsid w:val="000F27CD"/>
    <w:rsid w:val="000F30B6"/>
    <w:rsid w:val="000F7762"/>
    <w:rsid w:val="00100E03"/>
    <w:rsid w:val="00101F4C"/>
    <w:rsid w:val="001027AF"/>
    <w:rsid w:val="00103C0A"/>
    <w:rsid w:val="0010417C"/>
    <w:rsid w:val="001058B3"/>
    <w:rsid w:val="00106784"/>
    <w:rsid w:val="00106FA0"/>
    <w:rsid w:val="0011328F"/>
    <w:rsid w:val="00113A26"/>
    <w:rsid w:val="001207F6"/>
    <w:rsid w:val="0012315C"/>
    <w:rsid w:val="001235C8"/>
    <w:rsid w:val="00127F4F"/>
    <w:rsid w:val="00133D6C"/>
    <w:rsid w:val="00135402"/>
    <w:rsid w:val="00135DA9"/>
    <w:rsid w:val="00146C89"/>
    <w:rsid w:val="00150803"/>
    <w:rsid w:val="001516CE"/>
    <w:rsid w:val="00152A94"/>
    <w:rsid w:val="00152B63"/>
    <w:rsid w:val="001548A5"/>
    <w:rsid w:val="0015539F"/>
    <w:rsid w:val="00155A28"/>
    <w:rsid w:val="00156F4C"/>
    <w:rsid w:val="00162BE6"/>
    <w:rsid w:val="0016393D"/>
    <w:rsid w:val="00185607"/>
    <w:rsid w:val="00186FBC"/>
    <w:rsid w:val="001907D7"/>
    <w:rsid w:val="00190D07"/>
    <w:rsid w:val="0019106C"/>
    <w:rsid w:val="00195854"/>
    <w:rsid w:val="0019764A"/>
    <w:rsid w:val="001979EA"/>
    <w:rsid w:val="001A566A"/>
    <w:rsid w:val="001B0F32"/>
    <w:rsid w:val="001B2131"/>
    <w:rsid w:val="001B2B36"/>
    <w:rsid w:val="001B5AF4"/>
    <w:rsid w:val="001B6091"/>
    <w:rsid w:val="001C1307"/>
    <w:rsid w:val="001C2507"/>
    <w:rsid w:val="001C4797"/>
    <w:rsid w:val="001C5B30"/>
    <w:rsid w:val="001C6F70"/>
    <w:rsid w:val="001C70F6"/>
    <w:rsid w:val="001D1152"/>
    <w:rsid w:val="001D2C90"/>
    <w:rsid w:val="001D4269"/>
    <w:rsid w:val="001E0C9D"/>
    <w:rsid w:val="001E1856"/>
    <w:rsid w:val="001E304B"/>
    <w:rsid w:val="001E4277"/>
    <w:rsid w:val="001E4BAA"/>
    <w:rsid w:val="001F0898"/>
    <w:rsid w:val="001F08DF"/>
    <w:rsid w:val="001F1668"/>
    <w:rsid w:val="001F17B9"/>
    <w:rsid w:val="001F1BA7"/>
    <w:rsid w:val="001F5BE8"/>
    <w:rsid w:val="002004F4"/>
    <w:rsid w:val="002006B6"/>
    <w:rsid w:val="002018D5"/>
    <w:rsid w:val="0020612A"/>
    <w:rsid w:val="002075D8"/>
    <w:rsid w:val="00211154"/>
    <w:rsid w:val="002136E5"/>
    <w:rsid w:val="00215A15"/>
    <w:rsid w:val="00221474"/>
    <w:rsid w:val="00221F3E"/>
    <w:rsid w:val="00227055"/>
    <w:rsid w:val="00245F5C"/>
    <w:rsid w:val="00245FFD"/>
    <w:rsid w:val="0025009C"/>
    <w:rsid w:val="002516F8"/>
    <w:rsid w:val="0025190B"/>
    <w:rsid w:val="00252E6B"/>
    <w:rsid w:val="00253634"/>
    <w:rsid w:val="002552A8"/>
    <w:rsid w:val="00255A3D"/>
    <w:rsid w:val="00260BC3"/>
    <w:rsid w:val="0026308F"/>
    <w:rsid w:val="0026382F"/>
    <w:rsid w:val="00265F88"/>
    <w:rsid w:val="0026646F"/>
    <w:rsid w:val="00272FAE"/>
    <w:rsid w:val="00274FE0"/>
    <w:rsid w:val="002769A8"/>
    <w:rsid w:val="00276B05"/>
    <w:rsid w:val="00281F13"/>
    <w:rsid w:val="00283568"/>
    <w:rsid w:val="00284853"/>
    <w:rsid w:val="002916FD"/>
    <w:rsid w:val="00291FB2"/>
    <w:rsid w:val="002937C1"/>
    <w:rsid w:val="00293861"/>
    <w:rsid w:val="00296565"/>
    <w:rsid w:val="002A0AC5"/>
    <w:rsid w:val="002A2640"/>
    <w:rsid w:val="002A360A"/>
    <w:rsid w:val="002A5827"/>
    <w:rsid w:val="002B4C31"/>
    <w:rsid w:val="002B6384"/>
    <w:rsid w:val="002B7E9F"/>
    <w:rsid w:val="002C1F89"/>
    <w:rsid w:val="002C249E"/>
    <w:rsid w:val="002C4551"/>
    <w:rsid w:val="002C700E"/>
    <w:rsid w:val="002C7165"/>
    <w:rsid w:val="002C79E6"/>
    <w:rsid w:val="002D285E"/>
    <w:rsid w:val="002D2C36"/>
    <w:rsid w:val="002D3101"/>
    <w:rsid w:val="002D598B"/>
    <w:rsid w:val="002D78F2"/>
    <w:rsid w:val="002E1324"/>
    <w:rsid w:val="002E1860"/>
    <w:rsid w:val="002E32BE"/>
    <w:rsid w:val="002E53BD"/>
    <w:rsid w:val="002E5486"/>
    <w:rsid w:val="002F41F2"/>
    <w:rsid w:val="002F7E62"/>
    <w:rsid w:val="00314331"/>
    <w:rsid w:val="00322272"/>
    <w:rsid w:val="00322912"/>
    <w:rsid w:val="00325073"/>
    <w:rsid w:val="00326592"/>
    <w:rsid w:val="00327878"/>
    <w:rsid w:val="00327A2F"/>
    <w:rsid w:val="00327DD7"/>
    <w:rsid w:val="00332A15"/>
    <w:rsid w:val="0033532D"/>
    <w:rsid w:val="0033577F"/>
    <w:rsid w:val="00345788"/>
    <w:rsid w:val="003460E5"/>
    <w:rsid w:val="00346B79"/>
    <w:rsid w:val="0035483B"/>
    <w:rsid w:val="0036230D"/>
    <w:rsid w:val="00363C77"/>
    <w:rsid w:val="00363D34"/>
    <w:rsid w:val="00365AD2"/>
    <w:rsid w:val="003723D0"/>
    <w:rsid w:val="00377123"/>
    <w:rsid w:val="003825F2"/>
    <w:rsid w:val="0039292E"/>
    <w:rsid w:val="00396401"/>
    <w:rsid w:val="003A28D8"/>
    <w:rsid w:val="003A3F4F"/>
    <w:rsid w:val="003A5EFA"/>
    <w:rsid w:val="003A6163"/>
    <w:rsid w:val="003B04FA"/>
    <w:rsid w:val="003B2DEF"/>
    <w:rsid w:val="003B5BAB"/>
    <w:rsid w:val="003B7CD6"/>
    <w:rsid w:val="003C327F"/>
    <w:rsid w:val="003C623D"/>
    <w:rsid w:val="003D117E"/>
    <w:rsid w:val="003E1632"/>
    <w:rsid w:val="003E1A57"/>
    <w:rsid w:val="003E2475"/>
    <w:rsid w:val="003E2EEC"/>
    <w:rsid w:val="003E351D"/>
    <w:rsid w:val="003E3A13"/>
    <w:rsid w:val="003E5413"/>
    <w:rsid w:val="003E5608"/>
    <w:rsid w:val="003E5A8E"/>
    <w:rsid w:val="003E5AA9"/>
    <w:rsid w:val="00404D16"/>
    <w:rsid w:val="00406615"/>
    <w:rsid w:val="004117AC"/>
    <w:rsid w:val="00411A4E"/>
    <w:rsid w:val="00415D2A"/>
    <w:rsid w:val="00416BD1"/>
    <w:rsid w:val="00420DF7"/>
    <w:rsid w:val="00421F41"/>
    <w:rsid w:val="00424BEF"/>
    <w:rsid w:val="00426F1F"/>
    <w:rsid w:val="00430097"/>
    <w:rsid w:val="00431D1C"/>
    <w:rsid w:val="00432AE6"/>
    <w:rsid w:val="00433B1F"/>
    <w:rsid w:val="0043572F"/>
    <w:rsid w:val="00436E6D"/>
    <w:rsid w:val="004376D6"/>
    <w:rsid w:val="00437DA7"/>
    <w:rsid w:val="0044122C"/>
    <w:rsid w:val="00441D53"/>
    <w:rsid w:val="0044295F"/>
    <w:rsid w:val="00443AA8"/>
    <w:rsid w:val="0044764D"/>
    <w:rsid w:val="0045179E"/>
    <w:rsid w:val="004523B0"/>
    <w:rsid w:val="00452898"/>
    <w:rsid w:val="0045674E"/>
    <w:rsid w:val="004655D9"/>
    <w:rsid w:val="004659B3"/>
    <w:rsid w:val="00467A4C"/>
    <w:rsid w:val="00470DA3"/>
    <w:rsid w:val="00474CF8"/>
    <w:rsid w:val="004821E5"/>
    <w:rsid w:val="00484658"/>
    <w:rsid w:val="00490300"/>
    <w:rsid w:val="00490B4A"/>
    <w:rsid w:val="00496ED8"/>
    <w:rsid w:val="004A1682"/>
    <w:rsid w:val="004A34C0"/>
    <w:rsid w:val="004A3B97"/>
    <w:rsid w:val="004A5FD8"/>
    <w:rsid w:val="004A699B"/>
    <w:rsid w:val="004A6FC3"/>
    <w:rsid w:val="004B36CF"/>
    <w:rsid w:val="004B7305"/>
    <w:rsid w:val="004B7317"/>
    <w:rsid w:val="004B7A69"/>
    <w:rsid w:val="004B7BF7"/>
    <w:rsid w:val="004C079A"/>
    <w:rsid w:val="004C1A48"/>
    <w:rsid w:val="004C2C05"/>
    <w:rsid w:val="004C325E"/>
    <w:rsid w:val="004C534B"/>
    <w:rsid w:val="004D1471"/>
    <w:rsid w:val="004D4160"/>
    <w:rsid w:val="004D6788"/>
    <w:rsid w:val="004E43E2"/>
    <w:rsid w:val="004E4BA7"/>
    <w:rsid w:val="004E76CF"/>
    <w:rsid w:val="004F458F"/>
    <w:rsid w:val="004F49A4"/>
    <w:rsid w:val="004F597D"/>
    <w:rsid w:val="004F5B9A"/>
    <w:rsid w:val="00502412"/>
    <w:rsid w:val="00502F95"/>
    <w:rsid w:val="005055FD"/>
    <w:rsid w:val="00510E4D"/>
    <w:rsid w:val="00517628"/>
    <w:rsid w:val="00517A08"/>
    <w:rsid w:val="00517E64"/>
    <w:rsid w:val="005228B6"/>
    <w:rsid w:val="00524100"/>
    <w:rsid w:val="0052494C"/>
    <w:rsid w:val="00534E2B"/>
    <w:rsid w:val="00535293"/>
    <w:rsid w:val="0053636B"/>
    <w:rsid w:val="005376F5"/>
    <w:rsid w:val="00544525"/>
    <w:rsid w:val="00547A8A"/>
    <w:rsid w:val="00552672"/>
    <w:rsid w:val="0055541F"/>
    <w:rsid w:val="00556BA3"/>
    <w:rsid w:val="0056151C"/>
    <w:rsid w:val="00563B5B"/>
    <w:rsid w:val="0056536B"/>
    <w:rsid w:val="00566F09"/>
    <w:rsid w:val="00570D62"/>
    <w:rsid w:val="00572B66"/>
    <w:rsid w:val="005744CB"/>
    <w:rsid w:val="005750C2"/>
    <w:rsid w:val="00577D4D"/>
    <w:rsid w:val="00580DCF"/>
    <w:rsid w:val="005850FF"/>
    <w:rsid w:val="005863D2"/>
    <w:rsid w:val="00590B9A"/>
    <w:rsid w:val="005915D5"/>
    <w:rsid w:val="0059276F"/>
    <w:rsid w:val="00594BF7"/>
    <w:rsid w:val="00595518"/>
    <w:rsid w:val="005973C1"/>
    <w:rsid w:val="00597741"/>
    <w:rsid w:val="00597A84"/>
    <w:rsid w:val="005A07AB"/>
    <w:rsid w:val="005A14DE"/>
    <w:rsid w:val="005A4F42"/>
    <w:rsid w:val="005A5FDB"/>
    <w:rsid w:val="005B21DF"/>
    <w:rsid w:val="005B57E6"/>
    <w:rsid w:val="005B61C7"/>
    <w:rsid w:val="005B6ADB"/>
    <w:rsid w:val="005F4852"/>
    <w:rsid w:val="005F73AC"/>
    <w:rsid w:val="0060059F"/>
    <w:rsid w:val="00600F82"/>
    <w:rsid w:val="00601944"/>
    <w:rsid w:val="0060222B"/>
    <w:rsid w:val="0060243A"/>
    <w:rsid w:val="0060315C"/>
    <w:rsid w:val="00607237"/>
    <w:rsid w:val="006121FA"/>
    <w:rsid w:val="00612512"/>
    <w:rsid w:val="006133FD"/>
    <w:rsid w:val="00614F0A"/>
    <w:rsid w:val="0062254F"/>
    <w:rsid w:val="006237DA"/>
    <w:rsid w:val="00626D23"/>
    <w:rsid w:val="00627201"/>
    <w:rsid w:val="0063265F"/>
    <w:rsid w:val="00633E89"/>
    <w:rsid w:val="0063452C"/>
    <w:rsid w:val="00637C79"/>
    <w:rsid w:val="006426D5"/>
    <w:rsid w:val="00642CAB"/>
    <w:rsid w:val="00642FD4"/>
    <w:rsid w:val="00646650"/>
    <w:rsid w:val="0065159F"/>
    <w:rsid w:val="00651830"/>
    <w:rsid w:val="00653E57"/>
    <w:rsid w:val="00656737"/>
    <w:rsid w:val="00663639"/>
    <w:rsid w:val="00665369"/>
    <w:rsid w:val="00667B99"/>
    <w:rsid w:val="00677ED3"/>
    <w:rsid w:val="0068534A"/>
    <w:rsid w:val="00687A86"/>
    <w:rsid w:val="0069138E"/>
    <w:rsid w:val="00692FFF"/>
    <w:rsid w:val="00695FDB"/>
    <w:rsid w:val="006A03FB"/>
    <w:rsid w:val="006A18AD"/>
    <w:rsid w:val="006A2277"/>
    <w:rsid w:val="006A2323"/>
    <w:rsid w:val="006A7482"/>
    <w:rsid w:val="006B11D4"/>
    <w:rsid w:val="006B1BEF"/>
    <w:rsid w:val="006B4676"/>
    <w:rsid w:val="006C116E"/>
    <w:rsid w:val="006C38E0"/>
    <w:rsid w:val="006D069E"/>
    <w:rsid w:val="006D0AFB"/>
    <w:rsid w:val="006D6691"/>
    <w:rsid w:val="006D7E5C"/>
    <w:rsid w:val="006D7F6C"/>
    <w:rsid w:val="006E2A3C"/>
    <w:rsid w:val="006E546A"/>
    <w:rsid w:val="006E6848"/>
    <w:rsid w:val="006E7074"/>
    <w:rsid w:val="006F24B8"/>
    <w:rsid w:val="006F2FDF"/>
    <w:rsid w:val="006F3CF3"/>
    <w:rsid w:val="006F6F64"/>
    <w:rsid w:val="00700711"/>
    <w:rsid w:val="007017E7"/>
    <w:rsid w:val="00701B76"/>
    <w:rsid w:val="007025AA"/>
    <w:rsid w:val="00703D94"/>
    <w:rsid w:val="00705834"/>
    <w:rsid w:val="00705B82"/>
    <w:rsid w:val="00710BAC"/>
    <w:rsid w:val="0071300C"/>
    <w:rsid w:val="00716A91"/>
    <w:rsid w:val="00721364"/>
    <w:rsid w:val="00722FBD"/>
    <w:rsid w:val="0072304E"/>
    <w:rsid w:val="0072442E"/>
    <w:rsid w:val="00725D83"/>
    <w:rsid w:val="00726D59"/>
    <w:rsid w:val="00727DD6"/>
    <w:rsid w:val="00730A08"/>
    <w:rsid w:val="00744D50"/>
    <w:rsid w:val="007544E6"/>
    <w:rsid w:val="0075549C"/>
    <w:rsid w:val="00756E30"/>
    <w:rsid w:val="007617C1"/>
    <w:rsid w:val="0076553E"/>
    <w:rsid w:val="00765F9F"/>
    <w:rsid w:val="00770B6A"/>
    <w:rsid w:val="007722A4"/>
    <w:rsid w:val="00777694"/>
    <w:rsid w:val="00780043"/>
    <w:rsid w:val="00780B05"/>
    <w:rsid w:val="007831A4"/>
    <w:rsid w:val="00795624"/>
    <w:rsid w:val="007A22F7"/>
    <w:rsid w:val="007A3839"/>
    <w:rsid w:val="007A3D49"/>
    <w:rsid w:val="007A6188"/>
    <w:rsid w:val="007B333E"/>
    <w:rsid w:val="007B403D"/>
    <w:rsid w:val="007C17DF"/>
    <w:rsid w:val="007D5269"/>
    <w:rsid w:val="007D5BB4"/>
    <w:rsid w:val="007D7B2E"/>
    <w:rsid w:val="007E3200"/>
    <w:rsid w:val="007E5965"/>
    <w:rsid w:val="007F30F7"/>
    <w:rsid w:val="007F566B"/>
    <w:rsid w:val="008008FC"/>
    <w:rsid w:val="00810B8F"/>
    <w:rsid w:val="00817F41"/>
    <w:rsid w:val="00823874"/>
    <w:rsid w:val="00824826"/>
    <w:rsid w:val="00825F5C"/>
    <w:rsid w:val="00827962"/>
    <w:rsid w:val="00836A40"/>
    <w:rsid w:val="00841F28"/>
    <w:rsid w:val="00847890"/>
    <w:rsid w:val="008524B4"/>
    <w:rsid w:val="00856792"/>
    <w:rsid w:val="00856AE3"/>
    <w:rsid w:val="00856F21"/>
    <w:rsid w:val="0086412B"/>
    <w:rsid w:val="0086430A"/>
    <w:rsid w:val="00865A36"/>
    <w:rsid w:val="00865BE3"/>
    <w:rsid w:val="00870F06"/>
    <w:rsid w:val="0087170A"/>
    <w:rsid w:val="00877854"/>
    <w:rsid w:val="00882CBE"/>
    <w:rsid w:val="00884B91"/>
    <w:rsid w:val="00887044"/>
    <w:rsid w:val="00887282"/>
    <w:rsid w:val="00892C52"/>
    <w:rsid w:val="0089585D"/>
    <w:rsid w:val="00897078"/>
    <w:rsid w:val="00897C72"/>
    <w:rsid w:val="008A35EE"/>
    <w:rsid w:val="008B1736"/>
    <w:rsid w:val="008B1794"/>
    <w:rsid w:val="008C16F1"/>
    <w:rsid w:val="008C27C7"/>
    <w:rsid w:val="008C57CF"/>
    <w:rsid w:val="008C6D31"/>
    <w:rsid w:val="008C7AC1"/>
    <w:rsid w:val="008C7EFA"/>
    <w:rsid w:val="008D36E8"/>
    <w:rsid w:val="008D53F1"/>
    <w:rsid w:val="008E2ADA"/>
    <w:rsid w:val="008E6B9A"/>
    <w:rsid w:val="008E752E"/>
    <w:rsid w:val="008F0060"/>
    <w:rsid w:val="008F1B8F"/>
    <w:rsid w:val="008F5938"/>
    <w:rsid w:val="008F6BF5"/>
    <w:rsid w:val="008F76F2"/>
    <w:rsid w:val="008F790F"/>
    <w:rsid w:val="00903FE1"/>
    <w:rsid w:val="00906412"/>
    <w:rsid w:val="00906BCE"/>
    <w:rsid w:val="00910C64"/>
    <w:rsid w:val="00915690"/>
    <w:rsid w:val="00920078"/>
    <w:rsid w:val="009231D9"/>
    <w:rsid w:val="0092365B"/>
    <w:rsid w:val="009249E4"/>
    <w:rsid w:val="009251B7"/>
    <w:rsid w:val="00925558"/>
    <w:rsid w:val="00926CD5"/>
    <w:rsid w:val="00931561"/>
    <w:rsid w:val="00932D1B"/>
    <w:rsid w:val="009340C0"/>
    <w:rsid w:val="009363F7"/>
    <w:rsid w:val="00942CD0"/>
    <w:rsid w:val="00942F0B"/>
    <w:rsid w:val="00944C81"/>
    <w:rsid w:val="00947500"/>
    <w:rsid w:val="009522A3"/>
    <w:rsid w:val="00954875"/>
    <w:rsid w:val="00954C30"/>
    <w:rsid w:val="00955F24"/>
    <w:rsid w:val="00956983"/>
    <w:rsid w:val="0096014C"/>
    <w:rsid w:val="00960701"/>
    <w:rsid w:val="009628E5"/>
    <w:rsid w:val="009723CE"/>
    <w:rsid w:val="0097452D"/>
    <w:rsid w:val="00975260"/>
    <w:rsid w:val="0098097C"/>
    <w:rsid w:val="0098538B"/>
    <w:rsid w:val="009935E7"/>
    <w:rsid w:val="009950E2"/>
    <w:rsid w:val="0099742C"/>
    <w:rsid w:val="009A6047"/>
    <w:rsid w:val="009A668C"/>
    <w:rsid w:val="009A6A59"/>
    <w:rsid w:val="009A7041"/>
    <w:rsid w:val="009B0A7E"/>
    <w:rsid w:val="009B3CA7"/>
    <w:rsid w:val="009B3D48"/>
    <w:rsid w:val="009B4D06"/>
    <w:rsid w:val="009B5053"/>
    <w:rsid w:val="009C108F"/>
    <w:rsid w:val="009C453F"/>
    <w:rsid w:val="009C6200"/>
    <w:rsid w:val="009D111D"/>
    <w:rsid w:val="009D14B1"/>
    <w:rsid w:val="009D49DF"/>
    <w:rsid w:val="009D606B"/>
    <w:rsid w:val="009D75C7"/>
    <w:rsid w:val="009E0671"/>
    <w:rsid w:val="009E0BAB"/>
    <w:rsid w:val="009E3D55"/>
    <w:rsid w:val="009E4E14"/>
    <w:rsid w:val="009E6645"/>
    <w:rsid w:val="009F22EF"/>
    <w:rsid w:val="009F260A"/>
    <w:rsid w:val="009F688E"/>
    <w:rsid w:val="00A001BA"/>
    <w:rsid w:val="00A007CA"/>
    <w:rsid w:val="00A007CD"/>
    <w:rsid w:val="00A00B9A"/>
    <w:rsid w:val="00A04E96"/>
    <w:rsid w:val="00A122D1"/>
    <w:rsid w:val="00A16951"/>
    <w:rsid w:val="00A25020"/>
    <w:rsid w:val="00A25BF9"/>
    <w:rsid w:val="00A31892"/>
    <w:rsid w:val="00A361C1"/>
    <w:rsid w:val="00A403E7"/>
    <w:rsid w:val="00A44546"/>
    <w:rsid w:val="00A5082D"/>
    <w:rsid w:val="00A55495"/>
    <w:rsid w:val="00A55A52"/>
    <w:rsid w:val="00A560D1"/>
    <w:rsid w:val="00A577D0"/>
    <w:rsid w:val="00A57CEA"/>
    <w:rsid w:val="00A6208E"/>
    <w:rsid w:val="00A6232E"/>
    <w:rsid w:val="00A63378"/>
    <w:rsid w:val="00A646D1"/>
    <w:rsid w:val="00A65BEA"/>
    <w:rsid w:val="00A667D4"/>
    <w:rsid w:val="00A744F6"/>
    <w:rsid w:val="00A76EF8"/>
    <w:rsid w:val="00A813C0"/>
    <w:rsid w:val="00A83C24"/>
    <w:rsid w:val="00A850DA"/>
    <w:rsid w:val="00A865A8"/>
    <w:rsid w:val="00A87A51"/>
    <w:rsid w:val="00A9150B"/>
    <w:rsid w:val="00A930C2"/>
    <w:rsid w:val="00AA636D"/>
    <w:rsid w:val="00AB07C9"/>
    <w:rsid w:val="00AB1A13"/>
    <w:rsid w:val="00AB1B80"/>
    <w:rsid w:val="00AB26F5"/>
    <w:rsid w:val="00AB3F10"/>
    <w:rsid w:val="00AB49A2"/>
    <w:rsid w:val="00AB54DE"/>
    <w:rsid w:val="00AB6617"/>
    <w:rsid w:val="00AC0C9F"/>
    <w:rsid w:val="00AC0EFD"/>
    <w:rsid w:val="00AC34A7"/>
    <w:rsid w:val="00AC5978"/>
    <w:rsid w:val="00AC5A9B"/>
    <w:rsid w:val="00AC6420"/>
    <w:rsid w:val="00AC6BD4"/>
    <w:rsid w:val="00AD1B46"/>
    <w:rsid w:val="00AD2278"/>
    <w:rsid w:val="00AD59D6"/>
    <w:rsid w:val="00AE0115"/>
    <w:rsid w:val="00AF0212"/>
    <w:rsid w:val="00AF285F"/>
    <w:rsid w:val="00AF2FBC"/>
    <w:rsid w:val="00AF6D8E"/>
    <w:rsid w:val="00B01BB3"/>
    <w:rsid w:val="00B02F64"/>
    <w:rsid w:val="00B0379B"/>
    <w:rsid w:val="00B044E1"/>
    <w:rsid w:val="00B047B4"/>
    <w:rsid w:val="00B056C6"/>
    <w:rsid w:val="00B056D8"/>
    <w:rsid w:val="00B07C43"/>
    <w:rsid w:val="00B12B7C"/>
    <w:rsid w:val="00B131BF"/>
    <w:rsid w:val="00B14D82"/>
    <w:rsid w:val="00B15D7D"/>
    <w:rsid w:val="00B15ECE"/>
    <w:rsid w:val="00B16068"/>
    <w:rsid w:val="00B17532"/>
    <w:rsid w:val="00B218C2"/>
    <w:rsid w:val="00B21F47"/>
    <w:rsid w:val="00B24637"/>
    <w:rsid w:val="00B26A2F"/>
    <w:rsid w:val="00B27618"/>
    <w:rsid w:val="00B301FB"/>
    <w:rsid w:val="00B337A7"/>
    <w:rsid w:val="00B3568F"/>
    <w:rsid w:val="00B40CEB"/>
    <w:rsid w:val="00B41AB8"/>
    <w:rsid w:val="00B42A02"/>
    <w:rsid w:val="00B433CE"/>
    <w:rsid w:val="00B45FF2"/>
    <w:rsid w:val="00B46D2C"/>
    <w:rsid w:val="00B5177F"/>
    <w:rsid w:val="00B52107"/>
    <w:rsid w:val="00B611F9"/>
    <w:rsid w:val="00B61C41"/>
    <w:rsid w:val="00B63E19"/>
    <w:rsid w:val="00B71BC1"/>
    <w:rsid w:val="00B71C5F"/>
    <w:rsid w:val="00B722D7"/>
    <w:rsid w:val="00B723B6"/>
    <w:rsid w:val="00B7365E"/>
    <w:rsid w:val="00B77EFF"/>
    <w:rsid w:val="00B80EDD"/>
    <w:rsid w:val="00B85CB6"/>
    <w:rsid w:val="00B86510"/>
    <w:rsid w:val="00B87C3A"/>
    <w:rsid w:val="00B96D39"/>
    <w:rsid w:val="00BA11E0"/>
    <w:rsid w:val="00BB2A4E"/>
    <w:rsid w:val="00BB4468"/>
    <w:rsid w:val="00BC221B"/>
    <w:rsid w:val="00BC2B32"/>
    <w:rsid w:val="00BD04B3"/>
    <w:rsid w:val="00BD74B2"/>
    <w:rsid w:val="00BE0EF9"/>
    <w:rsid w:val="00BE0F13"/>
    <w:rsid w:val="00BE5BC1"/>
    <w:rsid w:val="00BF11F1"/>
    <w:rsid w:val="00BF46C1"/>
    <w:rsid w:val="00BF4A36"/>
    <w:rsid w:val="00BF5199"/>
    <w:rsid w:val="00C0796A"/>
    <w:rsid w:val="00C14543"/>
    <w:rsid w:val="00C157F3"/>
    <w:rsid w:val="00C22743"/>
    <w:rsid w:val="00C22DE9"/>
    <w:rsid w:val="00C27D31"/>
    <w:rsid w:val="00C32190"/>
    <w:rsid w:val="00C3460A"/>
    <w:rsid w:val="00C3561C"/>
    <w:rsid w:val="00C36F4F"/>
    <w:rsid w:val="00C43EF9"/>
    <w:rsid w:val="00C461E8"/>
    <w:rsid w:val="00C476D2"/>
    <w:rsid w:val="00C52956"/>
    <w:rsid w:val="00C54428"/>
    <w:rsid w:val="00C555DB"/>
    <w:rsid w:val="00C57215"/>
    <w:rsid w:val="00C60A8D"/>
    <w:rsid w:val="00C60D5C"/>
    <w:rsid w:val="00C655D3"/>
    <w:rsid w:val="00C65756"/>
    <w:rsid w:val="00C716C3"/>
    <w:rsid w:val="00C734E4"/>
    <w:rsid w:val="00C76A5F"/>
    <w:rsid w:val="00C801C5"/>
    <w:rsid w:val="00C91393"/>
    <w:rsid w:val="00C91A4D"/>
    <w:rsid w:val="00C9287C"/>
    <w:rsid w:val="00C936FC"/>
    <w:rsid w:val="00C94AE0"/>
    <w:rsid w:val="00CA2D7E"/>
    <w:rsid w:val="00CA2E59"/>
    <w:rsid w:val="00CA3BD4"/>
    <w:rsid w:val="00CA52D7"/>
    <w:rsid w:val="00CA54EE"/>
    <w:rsid w:val="00CA6EB5"/>
    <w:rsid w:val="00CB2942"/>
    <w:rsid w:val="00CB6EF8"/>
    <w:rsid w:val="00CB7352"/>
    <w:rsid w:val="00CB73A7"/>
    <w:rsid w:val="00CC4C00"/>
    <w:rsid w:val="00CC7569"/>
    <w:rsid w:val="00CD20DA"/>
    <w:rsid w:val="00CD2C9F"/>
    <w:rsid w:val="00CD4D16"/>
    <w:rsid w:val="00CE1B26"/>
    <w:rsid w:val="00CE2304"/>
    <w:rsid w:val="00CE3968"/>
    <w:rsid w:val="00CE4515"/>
    <w:rsid w:val="00CF03C4"/>
    <w:rsid w:val="00CF0997"/>
    <w:rsid w:val="00CF0EBB"/>
    <w:rsid w:val="00CF651F"/>
    <w:rsid w:val="00CF7660"/>
    <w:rsid w:val="00D00752"/>
    <w:rsid w:val="00D01366"/>
    <w:rsid w:val="00D02627"/>
    <w:rsid w:val="00D0274F"/>
    <w:rsid w:val="00D04439"/>
    <w:rsid w:val="00D11EE0"/>
    <w:rsid w:val="00D13A69"/>
    <w:rsid w:val="00D1574F"/>
    <w:rsid w:val="00D25591"/>
    <w:rsid w:val="00D311DB"/>
    <w:rsid w:val="00D3211A"/>
    <w:rsid w:val="00D3439C"/>
    <w:rsid w:val="00D34529"/>
    <w:rsid w:val="00D34FB1"/>
    <w:rsid w:val="00D371F8"/>
    <w:rsid w:val="00D37617"/>
    <w:rsid w:val="00D43241"/>
    <w:rsid w:val="00D436F0"/>
    <w:rsid w:val="00D45A0D"/>
    <w:rsid w:val="00D4717A"/>
    <w:rsid w:val="00D566FD"/>
    <w:rsid w:val="00D606CE"/>
    <w:rsid w:val="00D63B83"/>
    <w:rsid w:val="00D6427F"/>
    <w:rsid w:val="00D64A25"/>
    <w:rsid w:val="00D6641B"/>
    <w:rsid w:val="00D7261B"/>
    <w:rsid w:val="00D73BAE"/>
    <w:rsid w:val="00D76192"/>
    <w:rsid w:val="00D763B0"/>
    <w:rsid w:val="00D82C1C"/>
    <w:rsid w:val="00D8605F"/>
    <w:rsid w:val="00D8615E"/>
    <w:rsid w:val="00D87F1D"/>
    <w:rsid w:val="00D9150B"/>
    <w:rsid w:val="00D960D0"/>
    <w:rsid w:val="00D967CD"/>
    <w:rsid w:val="00D978D4"/>
    <w:rsid w:val="00DA5B75"/>
    <w:rsid w:val="00DA702C"/>
    <w:rsid w:val="00DB0AAD"/>
    <w:rsid w:val="00DB0B28"/>
    <w:rsid w:val="00DB1ACB"/>
    <w:rsid w:val="00DB1CBC"/>
    <w:rsid w:val="00DB1F62"/>
    <w:rsid w:val="00DB245B"/>
    <w:rsid w:val="00DC06D7"/>
    <w:rsid w:val="00DC1186"/>
    <w:rsid w:val="00DC7A84"/>
    <w:rsid w:val="00DC7DAF"/>
    <w:rsid w:val="00DD2A9C"/>
    <w:rsid w:val="00DD2E6D"/>
    <w:rsid w:val="00DD4A2B"/>
    <w:rsid w:val="00DD5AB3"/>
    <w:rsid w:val="00DD6AB3"/>
    <w:rsid w:val="00DD7774"/>
    <w:rsid w:val="00DE148F"/>
    <w:rsid w:val="00DE1743"/>
    <w:rsid w:val="00DE35B9"/>
    <w:rsid w:val="00DE5329"/>
    <w:rsid w:val="00DF15CE"/>
    <w:rsid w:val="00DF20D8"/>
    <w:rsid w:val="00DF4273"/>
    <w:rsid w:val="00DF5337"/>
    <w:rsid w:val="00E00007"/>
    <w:rsid w:val="00E007E8"/>
    <w:rsid w:val="00E0362C"/>
    <w:rsid w:val="00E03EC7"/>
    <w:rsid w:val="00E041E0"/>
    <w:rsid w:val="00E04676"/>
    <w:rsid w:val="00E11FD0"/>
    <w:rsid w:val="00E13B42"/>
    <w:rsid w:val="00E14A57"/>
    <w:rsid w:val="00E170F6"/>
    <w:rsid w:val="00E21328"/>
    <w:rsid w:val="00E24AE7"/>
    <w:rsid w:val="00E24CAA"/>
    <w:rsid w:val="00E31CD2"/>
    <w:rsid w:val="00E32434"/>
    <w:rsid w:val="00E32655"/>
    <w:rsid w:val="00E36396"/>
    <w:rsid w:val="00E36BAC"/>
    <w:rsid w:val="00E60E01"/>
    <w:rsid w:val="00E679F5"/>
    <w:rsid w:val="00E71DB6"/>
    <w:rsid w:val="00E805D2"/>
    <w:rsid w:val="00E8567A"/>
    <w:rsid w:val="00E876FE"/>
    <w:rsid w:val="00E902A1"/>
    <w:rsid w:val="00E90EA1"/>
    <w:rsid w:val="00E92BC4"/>
    <w:rsid w:val="00EA2C3F"/>
    <w:rsid w:val="00EA382F"/>
    <w:rsid w:val="00EA429B"/>
    <w:rsid w:val="00EA7587"/>
    <w:rsid w:val="00EB1E6E"/>
    <w:rsid w:val="00EB5BD4"/>
    <w:rsid w:val="00EC2CEA"/>
    <w:rsid w:val="00EC68C9"/>
    <w:rsid w:val="00ED48FB"/>
    <w:rsid w:val="00EE44F8"/>
    <w:rsid w:val="00EE514B"/>
    <w:rsid w:val="00EE617A"/>
    <w:rsid w:val="00EF016B"/>
    <w:rsid w:val="00EF0B04"/>
    <w:rsid w:val="00EF1147"/>
    <w:rsid w:val="00EF33E0"/>
    <w:rsid w:val="00EF4E20"/>
    <w:rsid w:val="00EF7F51"/>
    <w:rsid w:val="00F020A0"/>
    <w:rsid w:val="00F03516"/>
    <w:rsid w:val="00F04A46"/>
    <w:rsid w:val="00F05E1C"/>
    <w:rsid w:val="00F06919"/>
    <w:rsid w:val="00F07799"/>
    <w:rsid w:val="00F100FA"/>
    <w:rsid w:val="00F10E26"/>
    <w:rsid w:val="00F14065"/>
    <w:rsid w:val="00F142C1"/>
    <w:rsid w:val="00F14BA2"/>
    <w:rsid w:val="00F16858"/>
    <w:rsid w:val="00F20E0A"/>
    <w:rsid w:val="00F21137"/>
    <w:rsid w:val="00F23B1E"/>
    <w:rsid w:val="00F23C80"/>
    <w:rsid w:val="00F2797D"/>
    <w:rsid w:val="00F341AB"/>
    <w:rsid w:val="00F44EEC"/>
    <w:rsid w:val="00F50CF1"/>
    <w:rsid w:val="00F51237"/>
    <w:rsid w:val="00F5176A"/>
    <w:rsid w:val="00F543BB"/>
    <w:rsid w:val="00F54CA7"/>
    <w:rsid w:val="00F54CE9"/>
    <w:rsid w:val="00F56473"/>
    <w:rsid w:val="00F569E2"/>
    <w:rsid w:val="00F56D13"/>
    <w:rsid w:val="00F60919"/>
    <w:rsid w:val="00F6282A"/>
    <w:rsid w:val="00F6577A"/>
    <w:rsid w:val="00F714F1"/>
    <w:rsid w:val="00F73DE6"/>
    <w:rsid w:val="00F808B7"/>
    <w:rsid w:val="00F82F20"/>
    <w:rsid w:val="00F83033"/>
    <w:rsid w:val="00F83EE5"/>
    <w:rsid w:val="00F848E6"/>
    <w:rsid w:val="00F879DF"/>
    <w:rsid w:val="00F90256"/>
    <w:rsid w:val="00F91025"/>
    <w:rsid w:val="00F94ACF"/>
    <w:rsid w:val="00F977B0"/>
    <w:rsid w:val="00FA02C8"/>
    <w:rsid w:val="00FA2133"/>
    <w:rsid w:val="00FA332A"/>
    <w:rsid w:val="00FA4D47"/>
    <w:rsid w:val="00FA6FA1"/>
    <w:rsid w:val="00FB2E7C"/>
    <w:rsid w:val="00FB5401"/>
    <w:rsid w:val="00FC1398"/>
    <w:rsid w:val="00FC282D"/>
    <w:rsid w:val="00FC5444"/>
    <w:rsid w:val="00FC6CD4"/>
    <w:rsid w:val="00FC7B96"/>
    <w:rsid w:val="00FC7F1D"/>
    <w:rsid w:val="00FD6FCB"/>
    <w:rsid w:val="00FD790C"/>
    <w:rsid w:val="00FD7B3A"/>
    <w:rsid w:val="00FE4BB8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customStyle="1" w:styleId="ConsPlusNormal">
    <w:name w:val="ConsPlusNormal"/>
    <w:link w:val="ConsPlusNormal0"/>
    <w:rsid w:val="00A04E9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32D1B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nhideWhenUsed/>
    <w:rsid w:val="00C36F4F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21F3E"/>
    <w:rPr>
      <w:rFonts w:ascii="Times New Roman" w:eastAsia="Times New Roman" w:hAnsi="Times New Roman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0F06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0F06"/>
    <w:rPr>
      <w:rFonts w:ascii="Times New Roman" w:eastAsia="Times New Roman" w:hAnsi="Times New Roman"/>
      <w:b/>
      <w:bCs/>
      <w:lang w:eastAsia="en-US"/>
    </w:rPr>
  </w:style>
  <w:style w:type="paragraph" w:styleId="af6">
    <w:name w:val="List Paragraph"/>
    <w:basedOn w:val="a"/>
    <w:uiPriority w:val="34"/>
    <w:qFormat/>
    <w:rsid w:val="006E2A3C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87170A"/>
  </w:style>
  <w:style w:type="paragraph" w:customStyle="1" w:styleId="ConsPlusTitle">
    <w:name w:val="ConsPlusTitle"/>
    <w:rsid w:val="0087170A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rsid w:val="0087170A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87170A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87170A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87170A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87170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ConsPlusNormal0">
    <w:name w:val="ConsPlusNormal Знак"/>
    <w:link w:val="ConsPlusNormal"/>
    <w:locked/>
    <w:rsid w:val="0087170A"/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8717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page number"/>
    <w:basedOn w:val="a0"/>
    <w:rsid w:val="0087170A"/>
  </w:style>
  <w:style w:type="numbering" w:customStyle="1" w:styleId="110">
    <w:name w:val="Нет списка11"/>
    <w:next w:val="a2"/>
    <w:semiHidden/>
    <w:rsid w:val="0087170A"/>
  </w:style>
  <w:style w:type="paragraph" w:styleId="af8">
    <w:name w:val="Revision"/>
    <w:hidden/>
    <w:uiPriority w:val="99"/>
    <w:semiHidden/>
    <w:rsid w:val="0087170A"/>
    <w:rPr>
      <w:rFonts w:ascii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8717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87170A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9"/>
    <w:uiPriority w:val="59"/>
    <w:rsid w:val="008717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customStyle="1" w:styleId="ConsPlusNormal">
    <w:name w:val="ConsPlusNormal"/>
    <w:link w:val="ConsPlusNormal0"/>
    <w:rsid w:val="00A04E9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32D1B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nhideWhenUsed/>
    <w:rsid w:val="00C36F4F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21F3E"/>
    <w:rPr>
      <w:rFonts w:ascii="Times New Roman" w:eastAsia="Times New Roman" w:hAnsi="Times New Roman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0F06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0F06"/>
    <w:rPr>
      <w:rFonts w:ascii="Times New Roman" w:eastAsia="Times New Roman" w:hAnsi="Times New Roman"/>
      <w:b/>
      <w:bCs/>
      <w:lang w:eastAsia="en-US"/>
    </w:rPr>
  </w:style>
  <w:style w:type="paragraph" w:styleId="af6">
    <w:name w:val="List Paragraph"/>
    <w:basedOn w:val="a"/>
    <w:uiPriority w:val="34"/>
    <w:qFormat/>
    <w:rsid w:val="006E2A3C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87170A"/>
  </w:style>
  <w:style w:type="paragraph" w:customStyle="1" w:styleId="ConsPlusTitle">
    <w:name w:val="ConsPlusTitle"/>
    <w:rsid w:val="0087170A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rsid w:val="0087170A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87170A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87170A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87170A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87170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ConsPlusNormal0">
    <w:name w:val="ConsPlusNormal Знак"/>
    <w:link w:val="ConsPlusNormal"/>
    <w:locked/>
    <w:rsid w:val="0087170A"/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8717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page number"/>
    <w:basedOn w:val="a0"/>
    <w:rsid w:val="0087170A"/>
  </w:style>
  <w:style w:type="numbering" w:customStyle="1" w:styleId="110">
    <w:name w:val="Нет списка11"/>
    <w:next w:val="a2"/>
    <w:semiHidden/>
    <w:rsid w:val="0087170A"/>
  </w:style>
  <w:style w:type="paragraph" w:styleId="af8">
    <w:name w:val="Revision"/>
    <w:hidden/>
    <w:uiPriority w:val="99"/>
    <w:semiHidden/>
    <w:rsid w:val="0087170A"/>
    <w:rPr>
      <w:rFonts w:ascii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8717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87170A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9"/>
    <w:uiPriority w:val="59"/>
    <w:rsid w:val="008717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284119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284119" TargetMode="Externa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CA224B-0D89-41AE-A07A-8F93C8E11BDB}"/>
</file>

<file path=customXml/itemProps2.xml><?xml version="1.0" encoding="utf-8"?>
<ds:datastoreItem xmlns:ds="http://schemas.openxmlformats.org/officeDocument/2006/customXml" ds:itemID="{F44DB38A-C4BA-4427-AD7F-3076A12EF663}"/>
</file>

<file path=customXml/itemProps3.xml><?xml version="1.0" encoding="utf-8"?>
<ds:datastoreItem xmlns:ds="http://schemas.openxmlformats.org/officeDocument/2006/customXml" ds:itemID="{7F90C1FF-6DAF-4321-BA00-0639229DFBD8}"/>
</file>

<file path=customXml/itemProps4.xml><?xml version="1.0" encoding="utf-8"?>
<ds:datastoreItem xmlns:ds="http://schemas.openxmlformats.org/officeDocument/2006/customXml" ds:itemID="{6F980A14-B816-4375-AA5F-F02733DCA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45</Pages>
  <Words>6579</Words>
  <Characters>45835</Characters>
  <Application>Microsoft Office Word</Application>
  <DocSecurity>0</DocSecurity>
  <Lines>381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Мовродов Валентин Иванович</dc:creator>
  <cp:lastModifiedBy>Карабицина Екатерина Федоровна</cp:lastModifiedBy>
  <cp:revision>23</cp:revision>
  <cp:lastPrinted>2025-09-30T08:44:00Z</cp:lastPrinted>
  <dcterms:created xsi:type="dcterms:W3CDTF">2025-09-26T09:32:00Z</dcterms:created>
  <dcterms:modified xsi:type="dcterms:W3CDTF">2025-09-30T09:49:00Z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