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6.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FD" w:rsidRPr="00680ADD" w:rsidRDefault="00A910FD" w:rsidP="00A910FD">
      <w:pPr>
        <w:spacing w:after="0" w:line="240" w:lineRule="auto"/>
        <w:jc w:val="center"/>
        <w:rPr>
          <w:rFonts w:ascii="Times New Roman" w:eastAsia="Times New Roman" w:hAnsi="Times New Roman" w:cs="Times New Roman"/>
          <w:sz w:val="30"/>
          <w:szCs w:val="30"/>
        </w:rPr>
      </w:pPr>
      <w:r w:rsidRPr="00680ADD">
        <w:rPr>
          <w:rFonts w:ascii="Times New Roman" w:eastAsia="Times New Roman" w:hAnsi="Times New Roman" w:cs="Times New Roman"/>
          <w:noProof/>
          <w:sz w:val="30"/>
          <w:szCs w:val="30"/>
          <w:lang w:eastAsia="ru-RU"/>
        </w:rPr>
        <w:drawing>
          <wp:inline distT="0" distB="0" distL="0" distR="0" wp14:anchorId="00DB7D9B" wp14:editId="7F6E6564">
            <wp:extent cx="514858" cy="687578"/>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4858" cy="687578"/>
                    </a:xfrm>
                    <a:prstGeom prst="rect">
                      <a:avLst/>
                    </a:prstGeom>
                  </pic:spPr>
                </pic:pic>
              </a:graphicData>
            </a:graphic>
          </wp:inline>
        </w:drawing>
      </w:r>
    </w:p>
    <w:p w:rsidR="00A910FD" w:rsidRPr="00680ADD" w:rsidRDefault="00A910FD" w:rsidP="00A910FD">
      <w:pPr>
        <w:spacing w:after="0" w:line="240" w:lineRule="auto"/>
        <w:jc w:val="center"/>
        <w:rPr>
          <w:rFonts w:ascii="Times New Roman" w:eastAsia="Times New Roman" w:hAnsi="Times New Roman" w:cs="Times New Roman"/>
          <w:sz w:val="30"/>
          <w:szCs w:val="30"/>
        </w:rPr>
      </w:pPr>
    </w:p>
    <w:p w:rsidR="00A910FD" w:rsidRPr="00680ADD" w:rsidRDefault="00A910FD" w:rsidP="00A910FD">
      <w:pPr>
        <w:spacing w:after="0" w:line="240" w:lineRule="auto"/>
        <w:jc w:val="center"/>
        <w:rPr>
          <w:rFonts w:ascii="Times New Roman" w:eastAsia="Times New Roman" w:hAnsi="Times New Roman" w:cs="Times New Roman"/>
          <w:b/>
          <w:sz w:val="30"/>
          <w:szCs w:val="30"/>
        </w:rPr>
      </w:pPr>
      <w:r w:rsidRPr="00680ADD">
        <w:rPr>
          <w:rFonts w:ascii="Times New Roman" w:eastAsia="Times New Roman" w:hAnsi="Times New Roman" w:cs="Times New Roman"/>
          <w:b/>
          <w:sz w:val="30"/>
          <w:szCs w:val="30"/>
        </w:rPr>
        <w:t>АДМИНИСТРАЦИЯ ГОРОДА КРАСНОЯРСКА</w:t>
      </w:r>
    </w:p>
    <w:p w:rsidR="00A910FD" w:rsidRPr="00680ADD" w:rsidRDefault="00A910FD" w:rsidP="00A910FD">
      <w:pPr>
        <w:spacing w:after="0" w:line="240" w:lineRule="auto"/>
        <w:jc w:val="center"/>
        <w:rPr>
          <w:rFonts w:ascii="Times New Roman" w:eastAsia="Times New Roman" w:hAnsi="Times New Roman" w:cs="Times New Roman"/>
          <w:sz w:val="30"/>
          <w:szCs w:val="30"/>
        </w:rPr>
      </w:pPr>
    </w:p>
    <w:p w:rsidR="00A910FD" w:rsidRPr="00680ADD" w:rsidRDefault="00A910FD" w:rsidP="00A910FD">
      <w:pPr>
        <w:spacing w:after="0" w:line="240" w:lineRule="auto"/>
        <w:jc w:val="center"/>
        <w:rPr>
          <w:rFonts w:ascii="Times New Roman" w:eastAsia="Times New Roman" w:hAnsi="Times New Roman" w:cs="Times New Roman"/>
          <w:sz w:val="30"/>
          <w:szCs w:val="30"/>
        </w:rPr>
      </w:pPr>
      <w:r w:rsidRPr="00680ADD">
        <w:rPr>
          <w:rFonts w:ascii="Times New Roman" w:eastAsia="Times New Roman" w:hAnsi="Times New Roman" w:cs="Times New Roman"/>
          <w:sz w:val="30"/>
          <w:szCs w:val="30"/>
        </w:rPr>
        <w:t>ПОСТАНОВЛЕНИЕ</w:t>
      </w:r>
    </w:p>
    <w:tbl>
      <w:tblPr>
        <w:tblW w:w="9571" w:type="dxa"/>
        <w:tblLayout w:type="fixed"/>
        <w:tblLook w:val="0000" w:firstRow="0" w:lastRow="0" w:firstColumn="0" w:lastColumn="0" w:noHBand="0" w:noVBand="0"/>
      </w:tblPr>
      <w:tblGrid>
        <w:gridCol w:w="4785"/>
        <w:gridCol w:w="4786"/>
      </w:tblGrid>
      <w:tr w:rsidR="00680ADD" w:rsidRPr="00680ADD" w:rsidTr="003A144E">
        <w:tc>
          <w:tcPr>
            <w:tcW w:w="4785" w:type="dxa"/>
            <w:shd w:val="clear" w:color="auto" w:fill="auto"/>
          </w:tcPr>
          <w:p w:rsidR="00A910FD" w:rsidRPr="00680ADD" w:rsidRDefault="00A910FD" w:rsidP="003A144E">
            <w:pPr>
              <w:spacing w:after="0" w:line="240" w:lineRule="auto"/>
              <w:rPr>
                <w:rFonts w:ascii="Times New Roman" w:eastAsia="Times New Roman" w:hAnsi="Times New Roman" w:cs="Times New Roman"/>
                <w:sz w:val="30"/>
                <w:szCs w:val="30"/>
              </w:rPr>
            </w:pPr>
          </w:p>
        </w:tc>
        <w:tc>
          <w:tcPr>
            <w:tcW w:w="4786" w:type="dxa"/>
            <w:shd w:val="clear" w:color="auto" w:fill="auto"/>
          </w:tcPr>
          <w:p w:rsidR="00A910FD" w:rsidRPr="00680ADD" w:rsidRDefault="00A910FD" w:rsidP="003A144E">
            <w:pPr>
              <w:spacing w:after="0" w:line="240" w:lineRule="auto"/>
              <w:ind w:right="284"/>
              <w:jc w:val="right"/>
              <w:rPr>
                <w:rFonts w:ascii="Times New Roman" w:eastAsia="Times New Roman" w:hAnsi="Times New Roman" w:cs="Times New Roman"/>
                <w:sz w:val="30"/>
                <w:szCs w:val="30"/>
              </w:rPr>
            </w:pPr>
          </w:p>
        </w:tc>
      </w:tr>
    </w:tbl>
    <w:p w:rsidR="00A910FD" w:rsidRPr="007709B7" w:rsidRDefault="00A910FD" w:rsidP="00A910FD">
      <w:pPr>
        <w:autoSpaceDE w:val="0"/>
        <w:autoSpaceDN w:val="0"/>
        <w:adjustRightInd w:val="0"/>
        <w:spacing w:after="0" w:line="192" w:lineRule="auto"/>
        <w:rPr>
          <w:rFonts w:ascii="Times New Roman" w:eastAsia="Times New Roman" w:hAnsi="Times New Roman" w:cs="Times New Roman"/>
          <w:sz w:val="30"/>
          <w:szCs w:val="30"/>
          <w:lang w:eastAsia="ru-RU"/>
        </w:rPr>
      </w:pPr>
      <w:r w:rsidRPr="007709B7">
        <w:rPr>
          <w:rFonts w:ascii="Times New Roman" w:eastAsia="Times New Roman" w:hAnsi="Times New Roman" w:cs="Times New Roman"/>
          <w:sz w:val="30"/>
          <w:szCs w:val="30"/>
          <w:lang w:eastAsia="ru-RU"/>
        </w:rPr>
        <w:t xml:space="preserve">О внесении изменений </w:t>
      </w:r>
    </w:p>
    <w:p w:rsidR="00A910FD" w:rsidRPr="007709B7" w:rsidRDefault="00A910FD" w:rsidP="00A910FD">
      <w:pPr>
        <w:autoSpaceDE w:val="0"/>
        <w:autoSpaceDN w:val="0"/>
        <w:adjustRightInd w:val="0"/>
        <w:spacing w:after="0" w:line="192" w:lineRule="auto"/>
        <w:rPr>
          <w:rFonts w:ascii="Times New Roman" w:eastAsia="Times New Roman" w:hAnsi="Times New Roman" w:cs="Times New Roman"/>
          <w:sz w:val="30"/>
          <w:szCs w:val="30"/>
          <w:lang w:eastAsia="ru-RU"/>
        </w:rPr>
      </w:pPr>
      <w:r w:rsidRPr="007709B7">
        <w:rPr>
          <w:rFonts w:ascii="Times New Roman" w:eastAsia="Times New Roman" w:hAnsi="Times New Roman" w:cs="Times New Roman"/>
          <w:sz w:val="30"/>
          <w:szCs w:val="30"/>
          <w:lang w:eastAsia="ru-RU"/>
        </w:rPr>
        <w:t xml:space="preserve">в постановление администрации </w:t>
      </w:r>
    </w:p>
    <w:p w:rsidR="00A910FD" w:rsidRPr="007709B7" w:rsidRDefault="00A910FD" w:rsidP="00A910FD">
      <w:pPr>
        <w:autoSpaceDE w:val="0"/>
        <w:autoSpaceDN w:val="0"/>
        <w:adjustRightInd w:val="0"/>
        <w:spacing w:after="0" w:line="192" w:lineRule="auto"/>
        <w:rPr>
          <w:rFonts w:ascii="Times New Roman" w:eastAsia="Times New Roman" w:hAnsi="Times New Roman" w:cs="Times New Roman"/>
          <w:sz w:val="30"/>
          <w:szCs w:val="30"/>
          <w:lang w:eastAsia="ru-RU"/>
        </w:rPr>
      </w:pPr>
      <w:r w:rsidRPr="007709B7">
        <w:rPr>
          <w:rFonts w:ascii="Times New Roman" w:eastAsia="Times New Roman" w:hAnsi="Times New Roman" w:cs="Times New Roman"/>
          <w:sz w:val="30"/>
          <w:szCs w:val="30"/>
          <w:lang w:eastAsia="ru-RU"/>
        </w:rPr>
        <w:t>города от 14.11.2022 № 1001</w:t>
      </w:r>
    </w:p>
    <w:p w:rsidR="00630694" w:rsidRPr="007709B7" w:rsidRDefault="00630694">
      <w:pPr>
        <w:pStyle w:val="ConsPlusNormal"/>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В целях повышения качества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детей, создания условий для осуществления присмотра и ухода за детьми, содержания детей в муниципальных образовательных учреждениях, а также организации отдыха детей в каникулярное время на территории города Красноярска, обеспечения содержания зданий и сооружений муниципальных образовательных организаций, обустройства</w:t>
      </w:r>
      <w:proofErr w:type="gramEnd"/>
      <w:r w:rsidRPr="007709B7">
        <w:rPr>
          <w:rFonts w:ascii="Times New Roman" w:hAnsi="Times New Roman" w:cs="Times New Roman"/>
          <w:sz w:val="30"/>
          <w:szCs w:val="30"/>
        </w:rPr>
        <w:t xml:space="preserve"> прилегающих к ним территорий, в соответствии с </w:t>
      </w:r>
      <w:hyperlink r:id="rId10">
        <w:r w:rsidRPr="007709B7">
          <w:rPr>
            <w:rFonts w:ascii="Times New Roman" w:hAnsi="Times New Roman" w:cs="Times New Roman"/>
            <w:sz w:val="30"/>
            <w:szCs w:val="30"/>
          </w:rPr>
          <w:t>Постановлением</w:t>
        </w:r>
      </w:hyperlink>
      <w:r w:rsidRPr="007709B7">
        <w:rPr>
          <w:rFonts w:ascii="Times New Roman" w:hAnsi="Times New Roman" w:cs="Times New Roman"/>
          <w:sz w:val="30"/>
          <w:szCs w:val="30"/>
        </w:rPr>
        <w:t xml:space="preserve"> администрации города от 27.03.2015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153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утверждении Порядка принятия решений о разработке, формировании и реализации муниципальных программ города Красноярска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hyperlink r:id="rId11">
        <w:r w:rsidRPr="007709B7">
          <w:rPr>
            <w:rFonts w:ascii="Times New Roman" w:hAnsi="Times New Roman" w:cs="Times New Roman"/>
            <w:sz w:val="30"/>
            <w:szCs w:val="30"/>
          </w:rPr>
          <w:t>Распоряжением</w:t>
        </w:r>
      </w:hyperlink>
      <w:r w:rsidRPr="007709B7">
        <w:rPr>
          <w:rFonts w:ascii="Times New Roman" w:hAnsi="Times New Roman" w:cs="Times New Roman"/>
          <w:sz w:val="30"/>
          <w:szCs w:val="30"/>
        </w:rPr>
        <w:t xml:space="preserve"> администрации города от 22.07.2022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208-р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утверждении перечня муниципальных программ города Красноярска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руководствуясь </w:t>
      </w:r>
      <w:hyperlink r:id="rId12">
        <w:r w:rsidRPr="007709B7">
          <w:rPr>
            <w:rFonts w:ascii="Times New Roman" w:hAnsi="Times New Roman" w:cs="Times New Roman"/>
            <w:sz w:val="30"/>
            <w:szCs w:val="30"/>
          </w:rPr>
          <w:t>ст. 41</w:t>
        </w:r>
      </w:hyperlink>
      <w:r w:rsidRPr="007709B7">
        <w:rPr>
          <w:rFonts w:ascii="Times New Roman" w:hAnsi="Times New Roman" w:cs="Times New Roman"/>
          <w:sz w:val="30"/>
          <w:szCs w:val="30"/>
        </w:rPr>
        <w:t xml:space="preserve">, </w:t>
      </w:r>
      <w:hyperlink r:id="rId13">
        <w:r w:rsidRPr="007709B7">
          <w:rPr>
            <w:rFonts w:ascii="Times New Roman" w:hAnsi="Times New Roman" w:cs="Times New Roman"/>
            <w:sz w:val="30"/>
            <w:szCs w:val="30"/>
          </w:rPr>
          <w:t>58</w:t>
        </w:r>
      </w:hyperlink>
      <w:r w:rsidRPr="007709B7">
        <w:rPr>
          <w:rFonts w:ascii="Times New Roman" w:hAnsi="Times New Roman" w:cs="Times New Roman"/>
          <w:sz w:val="30"/>
          <w:szCs w:val="30"/>
        </w:rPr>
        <w:t xml:space="preserve">, </w:t>
      </w:r>
      <w:hyperlink r:id="rId14">
        <w:r w:rsidRPr="007709B7">
          <w:rPr>
            <w:rFonts w:ascii="Times New Roman" w:hAnsi="Times New Roman" w:cs="Times New Roman"/>
            <w:sz w:val="30"/>
            <w:szCs w:val="30"/>
          </w:rPr>
          <w:t>59</w:t>
        </w:r>
      </w:hyperlink>
      <w:r w:rsidRPr="007709B7">
        <w:rPr>
          <w:rFonts w:ascii="Times New Roman" w:hAnsi="Times New Roman" w:cs="Times New Roman"/>
          <w:sz w:val="30"/>
          <w:szCs w:val="30"/>
        </w:rPr>
        <w:t xml:space="preserve"> Устава города Красноярска, постановляю:</w:t>
      </w:r>
    </w:p>
    <w:p w:rsidR="00A910FD" w:rsidRPr="007709B7" w:rsidRDefault="00A910FD" w:rsidP="00A910FD">
      <w:pPr>
        <w:pStyle w:val="a5"/>
        <w:widowControl w:val="0"/>
        <w:numPr>
          <w:ilvl w:val="0"/>
          <w:numId w:val="1"/>
        </w:numPr>
        <w:tabs>
          <w:tab w:val="left" w:pos="993"/>
        </w:tabs>
        <w:autoSpaceDE w:val="0"/>
        <w:autoSpaceDN w:val="0"/>
        <w:adjustRightInd w:val="0"/>
        <w:ind w:left="0" w:firstLine="709"/>
        <w:jc w:val="both"/>
        <w:rPr>
          <w:sz w:val="30"/>
          <w:szCs w:val="30"/>
        </w:rPr>
      </w:pPr>
      <w:r w:rsidRPr="007709B7">
        <w:rPr>
          <w:sz w:val="30"/>
          <w:szCs w:val="30"/>
        </w:rPr>
        <w:t xml:space="preserve">Внести в </w:t>
      </w:r>
      <w:hyperlink r:id="rId15" w:history="1">
        <w:r w:rsidRPr="007709B7">
          <w:rPr>
            <w:sz w:val="30"/>
            <w:szCs w:val="30"/>
          </w:rPr>
          <w:t>постановление</w:t>
        </w:r>
      </w:hyperlink>
      <w:r w:rsidRPr="007709B7">
        <w:rPr>
          <w:sz w:val="30"/>
          <w:szCs w:val="30"/>
        </w:rPr>
        <w:t xml:space="preserve"> администрации города от 14.11.2022   № 1001 </w:t>
      </w:r>
      <w:r w:rsidR="008B1830" w:rsidRPr="007709B7">
        <w:rPr>
          <w:sz w:val="30"/>
          <w:szCs w:val="30"/>
        </w:rPr>
        <w:t>«</w:t>
      </w:r>
      <w:r w:rsidRPr="007709B7">
        <w:rPr>
          <w:sz w:val="30"/>
          <w:szCs w:val="30"/>
        </w:rPr>
        <w:t xml:space="preserve">Об утверждении муниципальной программы </w:t>
      </w:r>
      <w:r w:rsidR="008B1830" w:rsidRPr="007709B7">
        <w:rPr>
          <w:sz w:val="30"/>
          <w:szCs w:val="30"/>
        </w:rPr>
        <w:t>«</w:t>
      </w:r>
      <w:r w:rsidRPr="007709B7">
        <w:rPr>
          <w:sz w:val="30"/>
          <w:szCs w:val="30"/>
        </w:rPr>
        <w:t>Развитие образования в городе Красноярске</w:t>
      </w:r>
      <w:r w:rsidR="008B1830" w:rsidRPr="007709B7">
        <w:rPr>
          <w:sz w:val="30"/>
          <w:szCs w:val="30"/>
        </w:rPr>
        <w:t>»</w:t>
      </w:r>
      <w:r w:rsidRPr="007709B7">
        <w:rPr>
          <w:sz w:val="30"/>
          <w:szCs w:val="30"/>
        </w:rPr>
        <w:t xml:space="preserve">  (далее – Постановление) изменения изложив приложение к Постановлению в редакции согласно приложению к настоящему постановлению.</w:t>
      </w:r>
    </w:p>
    <w:p w:rsidR="00A910FD" w:rsidRPr="007709B7" w:rsidRDefault="00A910FD" w:rsidP="00A910FD">
      <w:pPr>
        <w:widowControl w:val="0"/>
        <w:spacing w:after="0" w:line="240" w:lineRule="auto"/>
        <w:ind w:firstLine="709"/>
        <w:contextualSpacing/>
        <w:jc w:val="both"/>
        <w:rPr>
          <w:rFonts w:ascii="Times New Roman" w:hAnsi="Times New Roman" w:cs="Times New Roman"/>
          <w:sz w:val="30"/>
          <w:szCs w:val="30"/>
          <w:lang w:eastAsia="ru-RU"/>
        </w:rPr>
      </w:pPr>
      <w:r w:rsidRPr="007709B7">
        <w:rPr>
          <w:rFonts w:ascii="Times New Roman" w:hAnsi="Times New Roman" w:cs="Times New Roman"/>
          <w:sz w:val="30"/>
          <w:szCs w:val="30"/>
          <w:lang w:eastAsia="ru-RU"/>
        </w:rPr>
        <w:t xml:space="preserve">2. Настоящее постановление разместить в сетевом издании </w:t>
      </w:r>
      <w:r w:rsidR="008B1830" w:rsidRPr="007709B7">
        <w:rPr>
          <w:rFonts w:ascii="Times New Roman" w:hAnsi="Times New Roman" w:cs="Times New Roman"/>
          <w:sz w:val="30"/>
          <w:szCs w:val="30"/>
          <w:lang w:eastAsia="ru-RU"/>
        </w:rPr>
        <w:t>«</w:t>
      </w:r>
      <w:r w:rsidRPr="007709B7">
        <w:rPr>
          <w:rFonts w:ascii="Times New Roman" w:hAnsi="Times New Roman" w:cs="Times New Roman"/>
          <w:sz w:val="30"/>
          <w:szCs w:val="30"/>
          <w:lang w:eastAsia="ru-RU"/>
        </w:rPr>
        <w:t>Официальный интернет-портал правовой информации города Красноярска</w:t>
      </w:r>
      <w:r w:rsidR="008B1830" w:rsidRPr="007709B7">
        <w:rPr>
          <w:rFonts w:ascii="Times New Roman" w:hAnsi="Times New Roman" w:cs="Times New Roman"/>
          <w:sz w:val="30"/>
          <w:szCs w:val="30"/>
          <w:lang w:eastAsia="ru-RU"/>
        </w:rPr>
        <w:t>»</w:t>
      </w:r>
      <w:r w:rsidRPr="007709B7">
        <w:rPr>
          <w:rFonts w:ascii="Times New Roman" w:hAnsi="Times New Roman" w:cs="Times New Roman"/>
          <w:sz w:val="30"/>
          <w:szCs w:val="30"/>
          <w:lang w:eastAsia="ru-RU"/>
        </w:rPr>
        <w:t xml:space="preserve"> (PRAVO-ADMKRSK.RU) и на официальном сайте администрации города.</w:t>
      </w:r>
    </w:p>
    <w:p w:rsidR="00A910FD" w:rsidRPr="007709B7" w:rsidRDefault="00A910FD" w:rsidP="00A910FD">
      <w:pPr>
        <w:widowControl w:val="0"/>
        <w:spacing w:after="0" w:line="240" w:lineRule="auto"/>
        <w:ind w:firstLine="709"/>
        <w:contextualSpacing/>
        <w:jc w:val="both"/>
        <w:rPr>
          <w:rFonts w:ascii="Times New Roman" w:hAnsi="Times New Roman" w:cs="Times New Roman"/>
          <w:sz w:val="30"/>
          <w:szCs w:val="30"/>
          <w:lang w:eastAsia="ru-RU"/>
        </w:rPr>
      </w:pPr>
      <w:r w:rsidRPr="007709B7">
        <w:rPr>
          <w:rFonts w:ascii="Times New Roman" w:hAnsi="Times New Roman" w:cs="Times New Roman"/>
          <w:sz w:val="30"/>
          <w:szCs w:val="30"/>
          <w:lang w:eastAsia="ru-RU"/>
        </w:rPr>
        <w:t>3. Настоящее постановление вступает в силу с 01.01.2026.</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jc w:val="both"/>
        <w:rPr>
          <w:rFonts w:ascii="Times New Roman" w:hAnsi="Times New Roman" w:cs="Times New Roman"/>
          <w:sz w:val="30"/>
          <w:szCs w:val="30"/>
        </w:rPr>
      </w:pPr>
    </w:p>
    <w:p w:rsidR="00A910FD" w:rsidRPr="007709B7" w:rsidRDefault="00A910FD">
      <w:pPr>
        <w:pStyle w:val="ConsPlusNormal"/>
        <w:jc w:val="both"/>
        <w:rPr>
          <w:rFonts w:ascii="Times New Roman" w:hAnsi="Times New Roman" w:cs="Times New Roman"/>
          <w:sz w:val="30"/>
          <w:szCs w:val="30"/>
        </w:rPr>
      </w:pPr>
      <w:r w:rsidRPr="007709B7">
        <w:rPr>
          <w:rFonts w:ascii="Times New Roman" w:hAnsi="Times New Roman" w:cs="Times New Roman"/>
          <w:sz w:val="30"/>
          <w:szCs w:val="30"/>
        </w:rPr>
        <w:t xml:space="preserve">Временно исполняющий </w:t>
      </w:r>
    </w:p>
    <w:p w:rsidR="00630694" w:rsidRPr="007709B7" w:rsidRDefault="00A910FD">
      <w:pPr>
        <w:pStyle w:val="ConsPlusNormal"/>
        <w:jc w:val="both"/>
        <w:rPr>
          <w:rFonts w:ascii="Times New Roman" w:hAnsi="Times New Roman" w:cs="Times New Roman"/>
          <w:sz w:val="30"/>
          <w:szCs w:val="30"/>
        </w:rPr>
      </w:pPr>
      <w:r w:rsidRPr="007709B7">
        <w:rPr>
          <w:rFonts w:ascii="Times New Roman" w:hAnsi="Times New Roman" w:cs="Times New Roman"/>
          <w:sz w:val="30"/>
          <w:szCs w:val="30"/>
        </w:rPr>
        <w:t>полномочия Главы города                                             Р.В. Одинцов</w:t>
      </w:r>
    </w:p>
    <w:p w:rsidR="003A144E" w:rsidRPr="007709B7" w:rsidRDefault="003A144E" w:rsidP="003A144E">
      <w:pPr>
        <w:spacing w:after="0" w:line="240" w:lineRule="auto"/>
        <w:jc w:val="right"/>
        <w:rPr>
          <w:rFonts w:ascii="Times New Roman" w:hAnsi="Times New Roman" w:cs="Times New Roman"/>
          <w:sz w:val="30"/>
          <w:szCs w:val="30"/>
        </w:rPr>
      </w:pPr>
      <w:r w:rsidRPr="007709B7">
        <w:rPr>
          <w:rFonts w:ascii="Times New Roman" w:hAnsi="Times New Roman" w:cs="Times New Roman"/>
          <w:sz w:val="30"/>
          <w:szCs w:val="30"/>
        </w:rPr>
        <w:t>Приложение</w:t>
      </w:r>
    </w:p>
    <w:p w:rsidR="003A144E" w:rsidRPr="007709B7" w:rsidRDefault="003A144E" w:rsidP="003A144E">
      <w:pPr>
        <w:widowControl w:val="0"/>
        <w:tabs>
          <w:tab w:val="left" w:pos="993"/>
        </w:tabs>
        <w:autoSpaceDE w:val="0"/>
        <w:autoSpaceDN w:val="0"/>
        <w:spacing w:after="0" w:line="240" w:lineRule="auto"/>
        <w:ind w:left="709"/>
        <w:jc w:val="right"/>
        <w:rPr>
          <w:rFonts w:ascii="Times New Roman" w:eastAsiaTheme="minorEastAsia" w:hAnsi="Times New Roman" w:cs="Times New Roman"/>
          <w:sz w:val="30"/>
          <w:szCs w:val="30"/>
          <w:lang w:eastAsia="ru-RU"/>
        </w:rPr>
      </w:pPr>
      <w:r w:rsidRPr="007709B7">
        <w:rPr>
          <w:rFonts w:ascii="Times New Roman" w:eastAsiaTheme="minorEastAsia" w:hAnsi="Times New Roman" w:cs="Times New Roman"/>
          <w:sz w:val="30"/>
          <w:szCs w:val="30"/>
          <w:lang w:eastAsia="ru-RU"/>
        </w:rPr>
        <w:t>к Постановлению</w:t>
      </w:r>
    </w:p>
    <w:p w:rsidR="003A144E" w:rsidRPr="007709B7" w:rsidRDefault="003A144E" w:rsidP="003A144E">
      <w:pPr>
        <w:widowControl w:val="0"/>
        <w:tabs>
          <w:tab w:val="left" w:pos="993"/>
        </w:tabs>
        <w:autoSpaceDE w:val="0"/>
        <w:autoSpaceDN w:val="0"/>
        <w:spacing w:after="0" w:line="240" w:lineRule="auto"/>
        <w:ind w:left="709"/>
        <w:jc w:val="right"/>
        <w:rPr>
          <w:rFonts w:ascii="Times New Roman" w:eastAsiaTheme="minorEastAsia" w:hAnsi="Times New Roman" w:cs="Times New Roman"/>
          <w:sz w:val="30"/>
          <w:szCs w:val="30"/>
          <w:lang w:eastAsia="ru-RU"/>
        </w:rPr>
      </w:pPr>
      <w:r w:rsidRPr="007709B7">
        <w:rPr>
          <w:rFonts w:ascii="Times New Roman" w:eastAsiaTheme="minorEastAsia" w:hAnsi="Times New Roman" w:cs="Times New Roman"/>
          <w:sz w:val="30"/>
          <w:szCs w:val="30"/>
          <w:lang w:eastAsia="ru-RU"/>
        </w:rPr>
        <w:t>администрации города</w:t>
      </w:r>
    </w:p>
    <w:p w:rsidR="003A144E" w:rsidRPr="007709B7" w:rsidRDefault="003A144E" w:rsidP="003A144E">
      <w:pPr>
        <w:widowControl w:val="0"/>
        <w:tabs>
          <w:tab w:val="left" w:pos="993"/>
        </w:tabs>
        <w:autoSpaceDE w:val="0"/>
        <w:autoSpaceDN w:val="0"/>
        <w:spacing w:after="0" w:line="240" w:lineRule="auto"/>
        <w:ind w:left="709"/>
        <w:jc w:val="right"/>
        <w:rPr>
          <w:rFonts w:ascii="Times New Roman" w:eastAsiaTheme="minorEastAsia" w:hAnsi="Times New Roman" w:cs="Times New Roman"/>
          <w:sz w:val="30"/>
          <w:szCs w:val="30"/>
          <w:lang w:eastAsia="ru-RU"/>
        </w:rPr>
      </w:pPr>
      <w:r w:rsidRPr="007709B7">
        <w:rPr>
          <w:rFonts w:ascii="Times New Roman" w:eastAsiaTheme="minorEastAsia" w:hAnsi="Times New Roman" w:cs="Times New Roman"/>
          <w:sz w:val="30"/>
          <w:szCs w:val="30"/>
          <w:lang w:eastAsia="ru-RU"/>
        </w:rPr>
        <w:t>от ____________№____</w:t>
      </w:r>
    </w:p>
    <w:p w:rsidR="003A144E" w:rsidRPr="007709B7" w:rsidRDefault="008B1830" w:rsidP="003A144E">
      <w:pPr>
        <w:widowControl w:val="0"/>
        <w:tabs>
          <w:tab w:val="left" w:pos="993"/>
        </w:tabs>
        <w:autoSpaceDE w:val="0"/>
        <w:autoSpaceDN w:val="0"/>
        <w:spacing w:after="0" w:line="240" w:lineRule="auto"/>
        <w:ind w:left="709"/>
        <w:jc w:val="right"/>
        <w:rPr>
          <w:rFonts w:ascii="Times New Roman" w:eastAsiaTheme="minorEastAsia" w:hAnsi="Times New Roman" w:cs="Times New Roman"/>
          <w:sz w:val="30"/>
          <w:szCs w:val="30"/>
          <w:lang w:eastAsia="ru-RU"/>
        </w:rPr>
      </w:pPr>
      <w:r w:rsidRPr="007709B7">
        <w:rPr>
          <w:rFonts w:ascii="Times New Roman" w:eastAsiaTheme="minorEastAsia" w:hAnsi="Times New Roman" w:cs="Times New Roman"/>
          <w:sz w:val="30"/>
          <w:szCs w:val="30"/>
          <w:lang w:eastAsia="ru-RU"/>
        </w:rPr>
        <w:lastRenderedPageBreak/>
        <w:t>«</w:t>
      </w:r>
      <w:r w:rsidR="003A144E" w:rsidRPr="007709B7">
        <w:rPr>
          <w:rFonts w:ascii="Times New Roman" w:eastAsiaTheme="minorEastAsia" w:hAnsi="Times New Roman" w:cs="Times New Roman"/>
          <w:sz w:val="30"/>
          <w:szCs w:val="30"/>
          <w:lang w:eastAsia="ru-RU"/>
        </w:rPr>
        <w:t>Приложение</w:t>
      </w:r>
    </w:p>
    <w:p w:rsidR="003A144E" w:rsidRPr="007709B7" w:rsidRDefault="003A144E" w:rsidP="003A144E">
      <w:pPr>
        <w:widowControl w:val="0"/>
        <w:tabs>
          <w:tab w:val="left" w:pos="993"/>
        </w:tabs>
        <w:autoSpaceDE w:val="0"/>
        <w:autoSpaceDN w:val="0"/>
        <w:spacing w:after="0" w:line="240" w:lineRule="auto"/>
        <w:ind w:left="709"/>
        <w:jc w:val="right"/>
        <w:rPr>
          <w:rFonts w:ascii="Times New Roman" w:eastAsiaTheme="minorEastAsia" w:hAnsi="Times New Roman" w:cs="Times New Roman"/>
          <w:sz w:val="30"/>
          <w:szCs w:val="30"/>
          <w:lang w:eastAsia="ru-RU"/>
        </w:rPr>
      </w:pPr>
      <w:r w:rsidRPr="007709B7">
        <w:rPr>
          <w:rFonts w:ascii="Times New Roman" w:eastAsiaTheme="minorEastAsia" w:hAnsi="Times New Roman" w:cs="Times New Roman"/>
          <w:sz w:val="30"/>
          <w:szCs w:val="30"/>
          <w:lang w:eastAsia="ru-RU"/>
        </w:rPr>
        <w:t>к Постановлению</w:t>
      </w:r>
    </w:p>
    <w:p w:rsidR="003A144E" w:rsidRPr="007709B7" w:rsidRDefault="003A144E" w:rsidP="003A144E">
      <w:pPr>
        <w:widowControl w:val="0"/>
        <w:tabs>
          <w:tab w:val="left" w:pos="993"/>
        </w:tabs>
        <w:autoSpaceDE w:val="0"/>
        <w:autoSpaceDN w:val="0"/>
        <w:spacing w:after="0" w:line="240" w:lineRule="auto"/>
        <w:ind w:left="709"/>
        <w:jc w:val="right"/>
        <w:rPr>
          <w:rFonts w:ascii="Times New Roman" w:eastAsiaTheme="minorEastAsia" w:hAnsi="Times New Roman" w:cs="Times New Roman"/>
          <w:sz w:val="30"/>
          <w:szCs w:val="30"/>
          <w:lang w:eastAsia="ru-RU"/>
        </w:rPr>
      </w:pPr>
      <w:r w:rsidRPr="007709B7">
        <w:rPr>
          <w:rFonts w:ascii="Times New Roman" w:eastAsiaTheme="minorEastAsia" w:hAnsi="Times New Roman" w:cs="Times New Roman"/>
          <w:sz w:val="30"/>
          <w:szCs w:val="30"/>
          <w:lang w:eastAsia="ru-RU"/>
        </w:rPr>
        <w:t>администрации города</w:t>
      </w:r>
    </w:p>
    <w:p w:rsidR="003A144E" w:rsidRPr="007709B7" w:rsidRDefault="003A144E" w:rsidP="003A144E">
      <w:pPr>
        <w:widowControl w:val="0"/>
        <w:tabs>
          <w:tab w:val="left" w:pos="993"/>
        </w:tabs>
        <w:autoSpaceDE w:val="0"/>
        <w:autoSpaceDN w:val="0"/>
        <w:spacing w:after="0" w:line="240" w:lineRule="auto"/>
        <w:ind w:left="709"/>
        <w:jc w:val="right"/>
        <w:rPr>
          <w:rFonts w:ascii="Times New Roman" w:eastAsiaTheme="minorEastAsia" w:hAnsi="Times New Roman" w:cs="Times New Roman"/>
          <w:sz w:val="30"/>
          <w:szCs w:val="30"/>
          <w:lang w:eastAsia="ru-RU"/>
        </w:rPr>
      </w:pPr>
      <w:r w:rsidRPr="007709B7">
        <w:rPr>
          <w:rFonts w:ascii="Times New Roman" w:eastAsiaTheme="minorEastAsia" w:hAnsi="Times New Roman" w:cs="Times New Roman"/>
          <w:sz w:val="30"/>
          <w:szCs w:val="30"/>
          <w:lang w:eastAsia="ru-RU"/>
        </w:rPr>
        <w:t>от 14 ноября 2022 г. №1001</w:t>
      </w:r>
    </w:p>
    <w:p w:rsidR="003A144E" w:rsidRPr="007709B7" w:rsidRDefault="003A144E" w:rsidP="003A144E">
      <w:pPr>
        <w:widowControl w:val="0"/>
        <w:autoSpaceDE w:val="0"/>
        <w:autoSpaceDN w:val="0"/>
        <w:spacing w:after="0" w:line="240" w:lineRule="auto"/>
        <w:ind w:firstLine="540"/>
        <w:jc w:val="both"/>
        <w:rPr>
          <w:rFonts w:ascii="Times New Roman" w:eastAsiaTheme="minorEastAsia" w:hAnsi="Times New Roman" w:cs="Times New Roman"/>
          <w:sz w:val="30"/>
          <w:szCs w:val="30"/>
          <w:lang w:eastAsia="ru-RU"/>
        </w:rPr>
      </w:pPr>
    </w:p>
    <w:p w:rsidR="00D864C4" w:rsidRPr="007709B7" w:rsidRDefault="00D864C4">
      <w:pPr>
        <w:pStyle w:val="ConsPlusNormal"/>
        <w:jc w:val="both"/>
        <w:rPr>
          <w:rFonts w:ascii="Times New Roman" w:hAnsi="Times New Roman" w:cs="Times New Roman"/>
          <w:sz w:val="30"/>
          <w:szCs w:val="30"/>
        </w:rPr>
      </w:pPr>
    </w:p>
    <w:p w:rsidR="00D864C4" w:rsidRPr="007709B7" w:rsidRDefault="00D864C4">
      <w:pPr>
        <w:pStyle w:val="ConsPlusNormal"/>
        <w:jc w:val="both"/>
        <w:rPr>
          <w:rFonts w:ascii="Times New Roman" w:hAnsi="Times New Roman" w:cs="Times New Roman"/>
          <w:sz w:val="30"/>
          <w:szCs w:val="30"/>
        </w:rPr>
      </w:pP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rPr>
          <w:rFonts w:ascii="Times New Roman" w:hAnsi="Times New Roman" w:cs="Times New Roman"/>
          <w:sz w:val="30"/>
          <w:szCs w:val="30"/>
        </w:rPr>
      </w:pPr>
      <w:bookmarkStart w:id="0" w:name="P34"/>
      <w:bookmarkEnd w:id="0"/>
      <w:r w:rsidRPr="007709B7">
        <w:rPr>
          <w:rFonts w:ascii="Times New Roman" w:hAnsi="Times New Roman" w:cs="Times New Roman"/>
          <w:sz w:val="30"/>
          <w:szCs w:val="30"/>
        </w:rPr>
        <w:t>МУНИЦИПАЛЬНАЯ ПРОГРАММА</w:t>
      </w:r>
    </w:p>
    <w:p w:rsidR="00630694" w:rsidRPr="007709B7" w:rsidRDefault="008B1830">
      <w:pPr>
        <w:pStyle w:val="ConsPlusTitle"/>
        <w:jc w:val="center"/>
        <w:rPr>
          <w:rFonts w:ascii="Times New Roman" w:hAnsi="Times New Roman" w:cs="Times New Roman"/>
          <w:sz w:val="30"/>
          <w:szCs w:val="30"/>
        </w:rPr>
      </w:pPr>
      <w:r w:rsidRPr="007709B7">
        <w:rPr>
          <w:rFonts w:ascii="Times New Roman" w:hAnsi="Times New Roman" w:cs="Times New Roman"/>
          <w:sz w:val="30"/>
          <w:szCs w:val="30"/>
        </w:rPr>
        <w:t>«</w:t>
      </w:r>
      <w:r w:rsidR="00630694" w:rsidRPr="007709B7">
        <w:rPr>
          <w:rFonts w:ascii="Times New Roman" w:hAnsi="Times New Roman" w:cs="Times New Roman"/>
          <w:sz w:val="30"/>
          <w:szCs w:val="30"/>
        </w:rPr>
        <w:t>РАЗВИТИЕ ОБРАЗОВАНИЯ В ГОРОДЕ КРАСНОЯРСКЕ</w:t>
      </w:r>
      <w:r w:rsidRPr="007709B7">
        <w:rPr>
          <w:rFonts w:ascii="Times New Roman" w:hAnsi="Times New Roman" w:cs="Times New Roman"/>
          <w:sz w:val="30"/>
          <w:szCs w:val="30"/>
        </w:rPr>
        <w:t>»</w:t>
      </w:r>
    </w:p>
    <w:p w:rsidR="00630694" w:rsidRPr="007709B7" w:rsidRDefault="00630694">
      <w:pPr>
        <w:pStyle w:val="ConsPlusNormal"/>
        <w:spacing w:after="1"/>
        <w:rPr>
          <w:rFonts w:ascii="Times New Roman" w:hAnsi="Times New Roman" w:cs="Times New Roman"/>
          <w:sz w:val="30"/>
          <w:szCs w:val="30"/>
        </w:rPr>
      </w:pPr>
    </w:p>
    <w:p w:rsidR="00630694" w:rsidRPr="007709B7" w:rsidRDefault="00630694">
      <w:pPr>
        <w:pStyle w:val="ConsPlusTitle"/>
        <w:jc w:val="center"/>
        <w:outlineLvl w:val="1"/>
        <w:rPr>
          <w:rFonts w:ascii="Times New Roman" w:hAnsi="Times New Roman" w:cs="Times New Roman"/>
          <w:sz w:val="30"/>
          <w:szCs w:val="30"/>
        </w:rPr>
      </w:pPr>
      <w:r w:rsidRPr="007709B7">
        <w:rPr>
          <w:rFonts w:ascii="Times New Roman" w:hAnsi="Times New Roman" w:cs="Times New Roman"/>
          <w:sz w:val="30"/>
          <w:szCs w:val="30"/>
        </w:rPr>
        <w:t>ПАСПОРТ</w:t>
      </w:r>
    </w:p>
    <w:p w:rsidR="00630694" w:rsidRPr="007709B7" w:rsidRDefault="00630694">
      <w:pPr>
        <w:pStyle w:val="ConsPlusTitle"/>
        <w:jc w:val="center"/>
        <w:rPr>
          <w:rFonts w:ascii="Times New Roman" w:hAnsi="Times New Roman" w:cs="Times New Roman"/>
          <w:sz w:val="30"/>
          <w:szCs w:val="30"/>
        </w:rPr>
      </w:pPr>
      <w:r w:rsidRPr="007709B7">
        <w:rPr>
          <w:rFonts w:ascii="Times New Roman" w:hAnsi="Times New Roman" w:cs="Times New Roman"/>
          <w:sz w:val="30"/>
          <w:szCs w:val="30"/>
        </w:rPr>
        <w:t>МУНИЦИПАЛЬНОЙ ПРОГРАММЫ</w:t>
      </w:r>
    </w:p>
    <w:p w:rsidR="00630694" w:rsidRPr="007709B7" w:rsidRDefault="00630694">
      <w:pPr>
        <w:pStyle w:val="ConsPlusNormal"/>
        <w:jc w:val="both"/>
        <w:rPr>
          <w:rFonts w:ascii="Times New Roman" w:hAnsi="Times New Roman" w:cs="Times New Roman"/>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6350"/>
      </w:tblGrid>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Наименование муниципальной программы</w:t>
            </w:r>
          </w:p>
        </w:tc>
        <w:tc>
          <w:tcPr>
            <w:tcW w:w="6350" w:type="dxa"/>
          </w:tcPr>
          <w:p w:rsidR="00630694" w:rsidRPr="007709B7" w:rsidRDefault="008B1830">
            <w:pPr>
              <w:pStyle w:val="ConsPlusNormal"/>
              <w:rPr>
                <w:rFonts w:ascii="Times New Roman" w:hAnsi="Times New Roman" w:cs="Times New Roman"/>
                <w:sz w:val="30"/>
                <w:szCs w:val="30"/>
              </w:rPr>
            </w:pPr>
            <w:r w:rsidRPr="007709B7">
              <w:rPr>
                <w:rFonts w:ascii="Times New Roman" w:hAnsi="Times New Roman" w:cs="Times New Roman"/>
                <w:sz w:val="30"/>
                <w:szCs w:val="30"/>
              </w:rPr>
              <w:t>«</w:t>
            </w:r>
            <w:r w:rsidR="00630694" w:rsidRPr="007709B7">
              <w:rPr>
                <w:rFonts w:ascii="Times New Roman" w:hAnsi="Times New Roman" w:cs="Times New Roman"/>
                <w:sz w:val="30"/>
                <w:szCs w:val="30"/>
              </w:rPr>
              <w:t>Развитие образования в городе Красноярске</w:t>
            </w:r>
            <w:r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(далее - Программа)</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Ответственный исполнитель муниципальной 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главное управление образования администрации города (далее - главное управление образования)</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Соисполнители муниципальной 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департамент градостроительства администрации города (далее - департамент градостроительства);</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департамент социального развития администрации города (далее - департамент социального развития);</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управление социальной защиты населения администрации города (далее - управление социальной защиты населения);</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управление учета и реализации жилищной политики администрации города (далее - управление учета и реализации жилищной политики);</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территориальные подразделения администрации города (далее - администрации районов в городе)</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Структура муниципальной программы, перечень подпрограмм</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подпрограммы:</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1. </w:t>
            </w:r>
            <w:hyperlink w:anchor="P583">
              <w:r w:rsidRPr="007709B7">
                <w:rPr>
                  <w:rFonts w:ascii="Times New Roman" w:hAnsi="Times New Roman" w:cs="Times New Roman"/>
                  <w:sz w:val="30"/>
                  <w:szCs w:val="30"/>
                </w:rPr>
                <w:t>Развитие</w:t>
              </w:r>
            </w:hyperlink>
            <w:r w:rsidRPr="007709B7">
              <w:rPr>
                <w:rFonts w:ascii="Times New Roman" w:hAnsi="Times New Roman" w:cs="Times New Roman"/>
                <w:sz w:val="30"/>
                <w:szCs w:val="30"/>
              </w:rPr>
              <w:t xml:space="preserve"> дошкольного образования, создание условий для осуществления присмотра и ухода за детьми.</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2. </w:t>
            </w:r>
            <w:hyperlink w:anchor="P891">
              <w:r w:rsidRPr="007709B7">
                <w:rPr>
                  <w:rFonts w:ascii="Times New Roman" w:hAnsi="Times New Roman" w:cs="Times New Roman"/>
                  <w:sz w:val="30"/>
                  <w:szCs w:val="30"/>
                </w:rPr>
                <w:t>Развитие</w:t>
              </w:r>
            </w:hyperlink>
            <w:r w:rsidRPr="007709B7">
              <w:rPr>
                <w:rFonts w:ascii="Times New Roman" w:hAnsi="Times New Roman" w:cs="Times New Roman"/>
                <w:sz w:val="30"/>
                <w:szCs w:val="30"/>
              </w:rPr>
              <w:t xml:space="preserve"> общего образования.</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3. </w:t>
            </w:r>
            <w:hyperlink w:anchor="P1316">
              <w:r w:rsidRPr="007709B7">
                <w:rPr>
                  <w:rFonts w:ascii="Times New Roman" w:hAnsi="Times New Roman" w:cs="Times New Roman"/>
                  <w:sz w:val="30"/>
                  <w:szCs w:val="30"/>
                </w:rPr>
                <w:t>Развитие</w:t>
              </w:r>
            </w:hyperlink>
            <w:r w:rsidRPr="007709B7">
              <w:rPr>
                <w:rFonts w:ascii="Times New Roman" w:hAnsi="Times New Roman" w:cs="Times New Roman"/>
                <w:sz w:val="30"/>
                <w:szCs w:val="30"/>
              </w:rPr>
              <w:t xml:space="preserve"> дополнительного образования.</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lastRenderedPageBreak/>
              <w:t xml:space="preserve">4. </w:t>
            </w:r>
            <w:hyperlink w:anchor="P1498">
              <w:r w:rsidRPr="007709B7">
                <w:rPr>
                  <w:rFonts w:ascii="Times New Roman" w:hAnsi="Times New Roman" w:cs="Times New Roman"/>
                  <w:sz w:val="30"/>
                  <w:szCs w:val="30"/>
                </w:rPr>
                <w:t>Организация</w:t>
              </w:r>
            </w:hyperlink>
            <w:r w:rsidRPr="007709B7">
              <w:rPr>
                <w:rFonts w:ascii="Times New Roman" w:hAnsi="Times New Roman" w:cs="Times New Roman"/>
                <w:sz w:val="30"/>
                <w:szCs w:val="30"/>
              </w:rPr>
              <w:t xml:space="preserve"> отдыха и занятости детей в каникулярное время.</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5. </w:t>
            </w:r>
            <w:hyperlink w:anchor="P1657">
              <w:r w:rsidRPr="007709B7">
                <w:rPr>
                  <w:rFonts w:ascii="Times New Roman" w:hAnsi="Times New Roman" w:cs="Times New Roman"/>
                  <w:sz w:val="30"/>
                  <w:szCs w:val="30"/>
                </w:rPr>
                <w:t>Развитие</w:t>
              </w:r>
            </w:hyperlink>
            <w:r w:rsidRPr="007709B7">
              <w:rPr>
                <w:rFonts w:ascii="Times New Roman" w:hAnsi="Times New Roman" w:cs="Times New Roman"/>
                <w:sz w:val="30"/>
                <w:szCs w:val="30"/>
              </w:rPr>
              <w:t xml:space="preserve"> физической культуры и спорта в системе образования.</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6. </w:t>
            </w:r>
            <w:hyperlink w:anchor="P1766">
              <w:r w:rsidRPr="007709B7">
                <w:rPr>
                  <w:rFonts w:ascii="Times New Roman" w:hAnsi="Times New Roman" w:cs="Times New Roman"/>
                  <w:sz w:val="30"/>
                  <w:szCs w:val="30"/>
                </w:rPr>
                <w:t>Создание</w:t>
              </w:r>
            </w:hyperlink>
            <w:r w:rsidRPr="007709B7">
              <w:rPr>
                <w:rFonts w:ascii="Times New Roman" w:hAnsi="Times New Roman" w:cs="Times New Roman"/>
                <w:sz w:val="30"/>
                <w:szCs w:val="30"/>
              </w:rPr>
              <w:t xml:space="preserve"> условий для инклюзивного образования детей с ограниченными возможностями здоровья.</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7. </w:t>
            </w:r>
            <w:hyperlink w:anchor="P1893">
              <w:r w:rsidRPr="007709B7">
                <w:rPr>
                  <w:rFonts w:ascii="Times New Roman" w:hAnsi="Times New Roman" w:cs="Times New Roman"/>
                  <w:sz w:val="30"/>
                  <w:szCs w:val="30"/>
                </w:rPr>
                <w:t>Организация</w:t>
              </w:r>
            </w:hyperlink>
            <w:r w:rsidRPr="007709B7">
              <w:rPr>
                <w:rFonts w:ascii="Times New Roman" w:hAnsi="Times New Roman" w:cs="Times New Roman"/>
                <w:sz w:val="30"/>
                <w:szCs w:val="30"/>
              </w:rPr>
              <w:t xml:space="preserve"> питания </w:t>
            </w:r>
            <w:proofErr w:type="gramStart"/>
            <w:r w:rsidRPr="007709B7">
              <w:rPr>
                <w:rFonts w:ascii="Times New Roman" w:hAnsi="Times New Roman" w:cs="Times New Roman"/>
                <w:sz w:val="30"/>
                <w:szCs w:val="30"/>
              </w:rPr>
              <w:t>обучающихся</w:t>
            </w:r>
            <w:proofErr w:type="gramEnd"/>
            <w:r w:rsidRPr="007709B7">
              <w:rPr>
                <w:rFonts w:ascii="Times New Roman" w:hAnsi="Times New Roman" w:cs="Times New Roman"/>
                <w:sz w:val="30"/>
                <w:szCs w:val="30"/>
              </w:rPr>
              <w:t>.</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8. </w:t>
            </w:r>
            <w:hyperlink w:anchor="P2083">
              <w:r w:rsidRPr="007709B7">
                <w:rPr>
                  <w:rFonts w:ascii="Times New Roman" w:hAnsi="Times New Roman" w:cs="Times New Roman"/>
                  <w:sz w:val="30"/>
                  <w:szCs w:val="30"/>
                </w:rPr>
                <w:t>Обеспечение</w:t>
              </w:r>
            </w:hyperlink>
            <w:r w:rsidRPr="007709B7">
              <w:rPr>
                <w:rFonts w:ascii="Times New Roman" w:hAnsi="Times New Roman" w:cs="Times New Roman"/>
                <w:sz w:val="30"/>
                <w:szCs w:val="30"/>
              </w:rPr>
              <w:t xml:space="preserve"> реализации муниципальной программы</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lastRenderedPageBreak/>
              <w:t>Цели муниципальной 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повышение качества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на территории города Красноярска, отдыха и оздоровления детей</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Задачи муниципальной программы</w:t>
            </w:r>
          </w:p>
        </w:tc>
        <w:tc>
          <w:tcPr>
            <w:tcW w:w="6350" w:type="dxa"/>
          </w:tcPr>
          <w:p w:rsidR="00630694" w:rsidRPr="007709B7" w:rsidRDefault="00FB48A7">
            <w:pPr>
              <w:pStyle w:val="ConsPlusNormal"/>
              <w:rPr>
                <w:rFonts w:ascii="Times New Roman" w:hAnsi="Times New Roman" w:cs="Times New Roman"/>
                <w:sz w:val="30"/>
                <w:szCs w:val="30"/>
              </w:rPr>
            </w:pPr>
            <w:r w:rsidRPr="007709B7">
              <w:rPr>
                <w:rFonts w:ascii="Times New Roman" w:hAnsi="Times New Roman" w:cs="Times New Roman"/>
                <w:sz w:val="30"/>
                <w:szCs w:val="30"/>
              </w:rPr>
              <w:t>1. Повышение качества дошкольного образования, развитие образовательной инфраструктуры в целях обеспечения безопасности, повышения доступности и вариативности образования.</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2. Повышение качества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3. Предоставление общедоступного и качественного дополнительного образования вне зависимости от места проживания, уровня достатка и состояния здоровья </w:t>
            </w:r>
            <w:proofErr w:type="gramStart"/>
            <w:r w:rsidRPr="007709B7">
              <w:rPr>
                <w:rFonts w:ascii="Times New Roman" w:hAnsi="Times New Roman" w:cs="Times New Roman"/>
                <w:sz w:val="30"/>
                <w:szCs w:val="30"/>
              </w:rPr>
              <w:t>обучающихся</w:t>
            </w:r>
            <w:proofErr w:type="gramEnd"/>
            <w:r w:rsidRPr="007709B7">
              <w:rPr>
                <w:rFonts w:ascii="Times New Roman" w:hAnsi="Times New Roman" w:cs="Times New Roman"/>
                <w:sz w:val="30"/>
                <w:szCs w:val="30"/>
              </w:rPr>
              <w:t>.</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4. Создание необходимых и достаточных условий для полноценного оздоровления, отдыха и занятости детей и подростков в каникулярное время.</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5. Обеспечение условий для развития в муниципальных образовательных учреждениях города Красноярска физической культуры и спорта.</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6. Создание условий для развития инклюзивного образования, обеспечение роста качества и доступности образовательных услуг детям с ограниченными возможностями </w:t>
            </w:r>
            <w:r w:rsidRPr="007709B7">
              <w:rPr>
                <w:rFonts w:ascii="Times New Roman" w:hAnsi="Times New Roman" w:cs="Times New Roman"/>
                <w:sz w:val="30"/>
                <w:szCs w:val="30"/>
              </w:rPr>
              <w:lastRenderedPageBreak/>
              <w:t>здоровья (далее - дети с ОВЗ) в муниципальных образовательных учреждениях.</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7. Создание необходимых и достаточных условий, направленных на обеспечение обучающихся муниципальных общеобразовательных организаций рациональным и сбалансированным питанием.</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8. Создание условий для эффективного управления отраслью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городе Красноярске и реализация отдельных переданных государственных полномочий</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lastRenderedPageBreak/>
              <w:t>Сроки реализации муниципальной 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2023 - 2030 годы</w:t>
            </w:r>
          </w:p>
        </w:tc>
      </w:tr>
      <w:tr w:rsidR="00680ADD" w:rsidRPr="007709B7" w:rsidTr="00295C3B">
        <w:tc>
          <w:tcPr>
            <w:tcW w:w="2721" w:type="dxa"/>
            <w:tcBorders>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Целевые индикаторы</w:t>
            </w:r>
          </w:p>
        </w:tc>
        <w:tc>
          <w:tcPr>
            <w:tcW w:w="6350" w:type="dxa"/>
            <w:tcBorders>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целевой индикатор 1. Удельный вес численности населения в возрасте 7 - 18 лет, охваченного образованием в муниципальных общеобразовательных учреждениях, в общей численности населения в возрасте 7 - 18 лет;</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целевой индикатор 2. 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целевой индикатор 3. Уровень обеспеченности детей в возрасте от 3 до 6 лет местами в дошкольных учреждениях;</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целевой индикатор 4. Доля выпускников, получивших аттестат о среднем общем образовании,</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общей численности выпускников муниципальных общеобразовательных учреждений;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целевой индикатор 5.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целевой индикатор 6. Удовлетворенность населения качеством предоставляемых услуг в сфере образования из числа опрошенных</w:t>
            </w:r>
          </w:p>
        </w:tc>
      </w:tr>
      <w:tr w:rsidR="00680ADD" w:rsidRPr="007709B7" w:rsidTr="00295C3B">
        <w:tblPrEx>
          <w:tblBorders>
            <w:insideH w:val="nil"/>
          </w:tblBorders>
        </w:tblPrEx>
        <w:tc>
          <w:tcPr>
            <w:tcW w:w="2721" w:type="dxa"/>
            <w:tcBorders>
              <w:top w:val="single" w:sz="4" w:space="0" w:color="auto"/>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lastRenderedPageBreak/>
              <w:t>Объемы и источники финансирования муниципальной программы</w:t>
            </w:r>
          </w:p>
        </w:tc>
        <w:tc>
          <w:tcPr>
            <w:tcW w:w="6350" w:type="dxa"/>
            <w:tcBorders>
              <w:top w:val="single" w:sz="4" w:space="0" w:color="auto"/>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объем бюджетных ассигнований на реализацию Программы составит 1</w:t>
            </w:r>
            <w:r w:rsidR="00EA6AFE" w:rsidRPr="007709B7">
              <w:rPr>
                <w:rFonts w:ascii="Times New Roman" w:hAnsi="Times New Roman" w:cs="Times New Roman"/>
                <w:sz w:val="30"/>
                <w:szCs w:val="30"/>
              </w:rPr>
              <w:t>9</w:t>
            </w:r>
            <w:r w:rsidR="00BF2EAE">
              <w:rPr>
                <w:rFonts w:ascii="Times New Roman" w:hAnsi="Times New Roman" w:cs="Times New Roman"/>
                <w:sz w:val="30"/>
                <w:szCs w:val="30"/>
              </w:rPr>
              <w:t>3</w:t>
            </w:r>
            <w:r w:rsidR="0099459C">
              <w:rPr>
                <w:rFonts w:ascii="Times New Roman" w:hAnsi="Times New Roman" w:cs="Times New Roman"/>
                <w:sz w:val="30"/>
                <w:szCs w:val="30"/>
              </w:rPr>
              <w:t> </w:t>
            </w:r>
            <w:r w:rsidR="00D518AE">
              <w:rPr>
                <w:rFonts w:ascii="Times New Roman" w:hAnsi="Times New Roman" w:cs="Times New Roman"/>
                <w:sz w:val="30"/>
                <w:szCs w:val="30"/>
              </w:rPr>
              <w:t>548 160,19</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2023 год, всего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28</w:t>
            </w:r>
            <w:r w:rsidR="00EA6AFE" w:rsidRPr="007709B7">
              <w:rPr>
                <w:rFonts w:ascii="Times New Roman" w:hAnsi="Times New Roman" w:cs="Times New Roman"/>
                <w:sz w:val="30"/>
                <w:szCs w:val="30"/>
              </w:rPr>
              <w:t> </w:t>
            </w:r>
            <w:r w:rsidRPr="007709B7">
              <w:rPr>
                <w:rFonts w:ascii="Times New Roman" w:hAnsi="Times New Roman" w:cs="Times New Roman"/>
                <w:sz w:val="30"/>
                <w:szCs w:val="30"/>
              </w:rPr>
              <w:t>890</w:t>
            </w:r>
            <w:r w:rsidR="00EA6AFE" w:rsidRPr="007709B7">
              <w:rPr>
                <w:rFonts w:ascii="Times New Roman" w:hAnsi="Times New Roman" w:cs="Times New Roman"/>
                <w:sz w:val="30"/>
                <w:szCs w:val="30"/>
              </w:rPr>
              <w:t xml:space="preserve"> </w:t>
            </w:r>
            <w:r w:rsidRPr="007709B7">
              <w:rPr>
                <w:rFonts w:ascii="Times New Roman" w:hAnsi="Times New Roman" w:cs="Times New Roman"/>
                <w:sz w:val="30"/>
                <w:szCs w:val="30"/>
              </w:rPr>
              <w:t>241,61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9</w:t>
            </w:r>
            <w:r w:rsidR="00EA6AFE" w:rsidRPr="007709B7">
              <w:rPr>
                <w:rFonts w:ascii="Times New Roman" w:hAnsi="Times New Roman" w:cs="Times New Roman"/>
                <w:sz w:val="30"/>
                <w:szCs w:val="30"/>
              </w:rPr>
              <w:t> </w:t>
            </w:r>
            <w:r w:rsidRPr="007709B7">
              <w:rPr>
                <w:rFonts w:ascii="Times New Roman" w:hAnsi="Times New Roman" w:cs="Times New Roman"/>
                <w:sz w:val="30"/>
                <w:szCs w:val="30"/>
              </w:rPr>
              <w:t>437</w:t>
            </w:r>
            <w:r w:rsidR="00EA6AFE" w:rsidRPr="007709B7">
              <w:rPr>
                <w:rFonts w:ascii="Times New Roman" w:hAnsi="Times New Roman" w:cs="Times New Roman"/>
                <w:sz w:val="30"/>
                <w:szCs w:val="30"/>
              </w:rPr>
              <w:t xml:space="preserve"> </w:t>
            </w:r>
            <w:r w:rsidRPr="007709B7">
              <w:rPr>
                <w:rFonts w:ascii="Times New Roman" w:hAnsi="Times New Roman" w:cs="Times New Roman"/>
                <w:sz w:val="30"/>
                <w:szCs w:val="30"/>
              </w:rPr>
              <w:t>158,18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17</w:t>
            </w:r>
            <w:r w:rsidR="00EA6AFE" w:rsidRPr="007709B7">
              <w:rPr>
                <w:rFonts w:ascii="Times New Roman" w:hAnsi="Times New Roman" w:cs="Times New Roman"/>
                <w:sz w:val="30"/>
                <w:szCs w:val="30"/>
              </w:rPr>
              <w:t> </w:t>
            </w:r>
            <w:r w:rsidRPr="007709B7">
              <w:rPr>
                <w:rFonts w:ascii="Times New Roman" w:hAnsi="Times New Roman" w:cs="Times New Roman"/>
                <w:sz w:val="30"/>
                <w:szCs w:val="30"/>
              </w:rPr>
              <w:t>691</w:t>
            </w:r>
            <w:r w:rsidR="00EA6AFE" w:rsidRPr="007709B7">
              <w:rPr>
                <w:rFonts w:ascii="Times New Roman" w:hAnsi="Times New Roman" w:cs="Times New Roman"/>
                <w:sz w:val="30"/>
                <w:szCs w:val="30"/>
              </w:rPr>
              <w:t xml:space="preserve"> </w:t>
            </w:r>
            <w:r w:rsidRPr="007709B7">
              <w:rPr>
                <w:rFonts w:ascii="Times New Roman" w:hAnsi="Times New Roman" w:cs="Times New Roman"/>
                <w:sz w:val="30"/>
                <w:szCs w:val="30"/>
              </w:rPr>
              <w:t>361,85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федерального бюджета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1</w:t>
            </w:r>
            <w:r w:rsidR="00EA6AFE" w:rsidRPr="007709B7">
              <w:rPr>
                <w:rFonts w:ascii="Times New Roman" w:hAnsi="Times New Roman" w:cs="Times New Roman"/>
                <w:sz w:val="30"/>
                <w:szCs w:val="30"/>
              </w:rPr>
              <w:t xml:space="preserve"> </w:t>
            </w:r>
            <w:r w:rsidRPr="007709B7">
              <w:rPr>
                <w:rFonts w:ascii="Times New Roman" w:hAnsi="Times New Roman" w:cs="Times New Roman"/>
                <w:sz w:val="30"/>
                <w:szCs w:val="30"/>
              </w:rPr>
              <w:t>761</w:t>
            </w:r>
            <w:r w:rsidR="00EA6AFE" w:rsidRPr="007709B7">
              <w:rPr>
                <w:rFonts w:ascii="Times New Roman" w:hAnsi="Times New Roman" w:cs="Times New Roman"/>
                <w:sz w:val="30"/>
                <w:szCs w:val="30"/>
              </w:rPr>
              <w:t xml:space="preserve"> </w:t>
            </w:r>
            <w:r w:rsidRPr="007709B7">
              <w:rPr>
                <w:rFonts w:ascii="Times New Roman" w:hAnsi="Times New Roman" w:cs="Times New Roman"/>
                <w:sz w:val="30"/>
                <w:szCs w:val="30"/>
              </w:rPr>
              <w:t>721,58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2024 год, всего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32</w:t>
            </w:r>
            <w:r w:rsidR="0099459C">
              <w:rPr>
                <w:rFonts w:ascii="Times New Roman" w:hAnsi="Times New Roman" w:cs="Times New Roman"/>
                <w:sz w:val="30"/>
                <w:szCs w:val="30"/>
              </w:rPr>
              <w:t> 692 550,15</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10</w:t>
            </w:r>
            <w:r w:rsidR="0099459C">
              <w:rPr>
                <w:rFonts w:ascii="Times New Roman" w:hAnsi="Times New Roman" w:cs="Times New Roman"/>
                <w:sz w:val="30"/>
                <w:szCs w:val="30"/>
              </w:rPr>
              <w:t> 448 086,65</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20</w:t>
            </w:r>
            <w:r w:rsidR="00EA6AFE" w:rsidRPr="007709B7">
              <w:rPr>
                <w:rFonts w:ascii="Times New Roman" w:hAnsi="Times New Roman" w:cs="Times New Roman"/>
                <w:sz w:val="30"/>
                <w:szCs w:val="30"/>
              </w:rPr>
              <w:t xml:space="preserve"> </w:t>
            </w:r>
            <w:r w:rsidR="0099459C">
              <w:rPr>
                <w:rFonts w:ascii="Times New Roman" w:hAnsi="Times New Roman" w:cs="Times New Roman"/>
                <w:sz w:val="30"/>
                <w:szCs w:val="30"/>
              </w:rPr>
              <w:t>446 764,57</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федерального бюджета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1</w:t>
            </w:r>
            <w:r w:rsidR="0099459C">
              <w:rPr>
                <w:rFonts w:ascii="Times New Roman" w:hAnsi="Times New Roman" w:cs="Times New Roman"/>
                <w:sz w:val="30"/>
                <w:szCs w:val="30"/>
              </w:rPr>
              <w:t xml:space="preserve"> 797 698,93 </w:t>
            </w:r>
            <w:r w:rsidRPr="007709B7">
              <w:rPr>
                <w:rFonts w:ascii="Times New Roman" w:hAnsi="Times New Roman" w:cs="Times New Roman"/>
                <w:sz w:val="30"/>
                <w:szCs w:val="30"/>
              </w:rPr>
              <w:t>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2025 год, всего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EA6AFE" w:rsidRPr="007709B7">
              <w:rPr>
                <w:rFonts w:ascii="Times New Roman" w:hAnsi="Times New Roman" w:cs="Times New Roman"/>
                <w:sz w:val="30"/>
                <w:szCs w:val="30"/>
              </w:rPr>
              <w:t>37 177 484,70</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1</w:t>
            </w:r>
            <w:r w:rsidR="00EA6AFE" w:rsidRPr="007709B7">
              <w:rPr>
                <w:rFonts w:ascii="Times New Roman" w:hAnsi="Times New Roman" w:cs="Times New Roman"/>
                <w:sz w:val="30"/>
                <w:szCs w:val="30"/>
              </w:rPr>
              <w:t>3 879 846,82</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21</w:t>
            </w:r>
            <w:r w:rsidR="00EA6AFE" w:rsidRPr="007709B7">
              <w:rPr>
                <w:rFonts w:ascii="Times New Roman" w:hAnsi="Times New Roman" w:cs="Times New Roman"/>
                <w:sz w:val="30"/>
                <w:szCs w:val="30"/>
              </w:rPr>
              <w:t> 759 270,38</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федерального бюджета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1</w:t>
            </w:r>
            <w:r w:rsidR="00EA6AFE" w:rsidRPr="007709B7">
              <w:rPr>
                <w:rFonts w:ascii="Times New Roman" w:hAnsi="Times New Roman" w:cs="Times New Roman"/>
                <w:sz w:val="30"/>
                <w:szCs w:val="30"/>
              </w:rPr>
              <w:t> </w:t>
            </w:r>
            <w:r w:rsidRPr="007709B7">
              <w:rPr>
                <w:rFonts w:ascii="Times New Roman" w:hAnsi="Times New Roman" w:cs="Times New Roman"/>
                <w:sz w:val="30"/>
                <w:szCs w:val="30"/>
              </w:rPr>
              <w:t>538</w:t>
            </w:r>
            <w:r w:rsidR="00EA6AFE" w:rsidRPr="007709B7">
              <w:rPr>
                <w:rFonts w:ascii="Times New Roman" w:hAnsi="Times New Roman" w:cs="Times New Roman"/>
                <w:sz w:val="30"/>
                <w:szCs w:val="30"/>
              </w:rPr>
              <w:t xml:space="preserve"> </w:t>
            </w:r>
            <w:r w:rsidRPr="007709B7">
              <w:rPr>
                <w:rFonts w:ascii="Times New Roman" w:hAnsi="Times New Roman" w:cs="Times New Roman"/>
                <w:sz w:val="30"/>
                <w:szCs w:val="30"/>
              </w:rPr>
              <w:t>367,50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2026 год, всего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EA6AFE" w:rsidRPr="007709B7">
              <w:rPr>
                <w:rFonts w:ascii="Times New Roman" w:hAnsi="Times New Roman" w:cs="Times New Roman"/>
                <w:sz w:val="30"/>
                <w:szCs w:val="30"/>
              </w:rPr>
              <w:t>3</w:t>
            </w:r>
            <w:r w:rsidR="00BF2EAE">
              <w:rPr>
                <w:rFonts w:ascii="Times New Roman" w:hAnsi="Times New Roman" w:cs="Times New Roman"/>
                <w:sz w:val="30"/>
                <w:szCs w:val="30"/>
              </w:rPr>
              <w:t>3</w:t>
            </w:r>
            <w:r w:rsidR="00EA6AFE" w:rsidRPr="007709B7">
              <w:rPr>
                <w:rFonts w:ascii="Times New Roman" w:hAnsi="Times New Roman" w:cs="Times New Roman"/>
                <w:sz w:val="30"/>
                <w:szCs w:val="30"/>
              </w:rPr>
              <w:t> </w:t>
            </w:r>
            <w:r w:rsidR="00BF2EAE">
              <w:rPr>
                <w:rFonts w:ascii="Times New Roman" w:hAnsi="Times New Roman" w:cs="Times New Roman"/>
                <w:sz w:val="30"/>
                <w:szCs w:val="30"/>
              </w:rPr>
              <w:t>794</w:t>
            </w:r>
            <w:r w:rsidR="0099459C">
              <w:rPr>
                <w:rFonts w:ascii="Times New Roman" w:hAnsi="Times New Roman" w:cs="Times New Roman"/>
                <w:sz w:val="30"/>
                <w:szCs w:val="30"/>
              </w:rPr>
              <w:t> </w:t>
            </w:r>
            <w:r w:rsidR="00BF2EAE">
              <w:rPr>
                <w:rFonts w:ascii="Times New Roman" w:hAnsi="Times New Roman" w:cs="Times New Roman"/>
                <w:sz w:val="30"/>
                <w:szCs w:val="30"/>
              </w:rPr>
              <w:t>1</w:t>
            </w:r>
            <w:r w:rsidR="0099459C">
              <w:rPr>
                <w:rFonts w:ascii="Times New Roman" w:hAnsi="Times New Roman" w:cs="Times New Roman"/>
                <w:sz w:val="30"/>
                <w:szCs w:val="30"/>
              </w:rPr>
              <w:t>69,72</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EA6AFE" w:rsidRPr="007709B7">
              <w:rPr>
                <w:rFonts w:ascii="Times New Roman" w:hAnsi="Times New Roman" w:cs="Times New Roman"/>
                <w:sz w:val="30"/>
                <w:szCs w:val="30"/>
              </w:rPr>
              <w:t>13 </w:t>
            </w:r>
            <w:r w:rsidR="00BF2EAE">
              <w:rPr>
                <w:rFonts w:ascii="Times New Roman" w:hAnsi="Times New Roman" w:cs="Times New Roman"/>
                <w:sz w:val="30"/>
                <w:szCs w:val="30"/>
              </w:rPr>
              <w:t>3</w:t>
            </w:r>
            <w:r w:rsidR="004516F2">
              <w:rPr>
                <w:rFonts w:ascii="Times New Roman" w:hAnsi="Times New Roman" w:cs="Times New Roman"/>
                <w:sz w:val="30"/>
                <w:szCs w:val="30"/>
              </w:rPr>
              <w:t>21 363,04</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19</w:t>
            </w:r>
            <w:r w:rsidR="00EA6AFE" w:rsidRPr="007709B7">
              <w:rPr>
                <w:rFonts w:ascii="Times New Roman" w:hAnsi="Times New Roman" w:cs="Times New Roman"/>
                <w:sz w:val="30"/>
                <w:szCs w:val="30"/>
              </w:rPr>
              <w:t> 0</w:t>
            </w:r>
            <w:r w:rsidR="004516F2">
              <w:rPr>
                <w:rFonts w:ascii="Times New Roman" w:hAnsi="Times New Roman" w:cs="Times New Roman"/>
                <w:sz w:val="30"/>
                <w:szCs w:val="30"/>
              </w:rPr>
              <w:t>56 974,50</w:t>
            </w:r>
            <w:r w:rsidRPr="007709B7">
              <w:rPr>
                <w:rFonts w:ascii="Times New Roman" w:hAnsi="Times New Roman" w:cs="Times New Roman"/>
                <w:sz w:val="30"/>
                <w:szCs w:val="30"/>
              </w:rPr>
              <w:t xml:space="preserve"> тыс. рублей;</w:t>
            </w:r>
          </w:p>
          <w:p w:rsidR="00630694" w:rsidRPr="007709B7" w:rsidRDefault="00630694">
            <w:pPr>
              <w:pStyle w:val="ConsPlusNormal"/>
              <w:jc w:val="both"/>
              <w:rPr>
                <w:rFonts w:ascii="Times New Roman" w:hAnsi="Times New Roman" w:cs="Times New Roman"/>
                <w:sz w:val="30"/>
                <w:szCs w:val="30"/>
              </w:rPr>
            </w:pPr>
            <w:r w:rsidRPr="007709B7">
              <w:rPr>
                <w:rFonts w:ascii="Times New Roman" w:hAnsi="Times New Roman" w:cs="Times New Roman"/>
                <w:sz w:val="30"/>
                <w:szCs w:val="30"/>
              </w:rPr>
              <w:t xml:space="preserve">средства федерального бюджета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1</w:t>
            </w:r>
            <w:r w:rsidR="00EA6AFE" w:rsidRPr="007709B7">
              <w:rPr>
                <w:rFonts w:ascii="Times New Roman" w:hAnsi="Times New Roman" w:cs="Times New Roman"/>
                <w:sz w:val="30"/>
                <w:szCs w:val="30"/>
              </w:rPr>
              <w:t> </w:t>
            </w:r>
            <w:r w:rsidRPr="007709B7">
              <w:rPr>
                <w:rFonts w:ascii="Times New Roman" w:hAnsi="Times New Roman" w:cs="Times New Roman"/>
                <w:sz w:val="30"/>
                <w:szCs w:val="30"/>
              </w:rPr>
              <w:t>415</w:t>
            </w:r>
            <w:r w:rsidR="00EA6AFE" w:rsidRPr="007709B7">
              <w:rPr>
                <w:rFonts w:ascii="Times New Roman" w:hAnsi="Times New Roman" w:cs="Times New Roman"/>
                <w:sz w:val="30"/>
                <w:szCs w:val="30"/>
              </w:rPr>
              <w:t xml:space="preserve"> </w:t>
            </w:r>
            <w:r w:rsidRPr="007709B7">
              <w:rPr>
                <w:rFonts w:ascii="Times New Roman" w:hAnsi="Times New Roman" w:cs="Times New Roman"/>
                <w:sz w:val="30"/>
                <w:szCs w:val="30"/>
              </w:rPr>
              <w:t>832,18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2027 год, всего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3</w:t>
            </w:r>
            <w:r w:rsidR="00EA6AFE" w:rsidRPr="007709B7">
              <w:rPr>
                <w:rFonts w:ascii="Times New Roman" w:hAnsi="Times New Roman" w:cs="Times New Roman"/>
                <w:sz w:val="30"/>
                <w:szCs w:val="30"/>
              </w:rPr>
              <w:t>3 </w:t>
            </w:r>
            <w:r w:rsidR="004516F2">
              <w:rPr>
                <w:rFonts w:ascii="Times New Roman" w:hAnsi="Times New Roman" w:cs="Times New Roman"/>
                <w:sz w:val="30"/>
                <w:szCs w:val="30"/>
              </w:rPr>
              <w:t>432 675,42</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1</w:t>
            </w:r>
            <w:r w:rsidR="004516F2">
              <w:rPr>
                <w:rFonts w:ascii="Times New Roman" w:hAnsi="Times New Roman" w:cs="Times New Roman"/>
                <w:sz w:val="30"/>
                <w:szCs w:val="30"/>
              </w:rPr>
              <w:t>3</w:t>
            </w:r>
            <w:r w:rsidR="00EA6AFE" w:rsidRPr="007709B7">
              <w:rPr>
                <w:rFonts w:ascii="Times New Roman" w:hAnsi="Times New Roman" w:cs="Times New Roman"/>
                <w:sz w:val="30"/>
                <w:szCs w:val="30"/>
              </w:rPr>
              <w:t> </w:t>
            </w:r>
            <w:r w:rsidR="004516F2">
              <w:rPr>
                <w:rFonts w:ascii="Times New Roman" w:hAnsi="Times New Roman" w:cs="Times New Roman"/>
                <w:sz w:val="30"/>
                <w:szCs w:val="30"/>
              </w:rPr>
              <w:t>121 866,13</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18</w:t>
            </w:r>
            <w:r w:rsidR="00EA6AFE" w:rsidRPr="007709B7">
              <w:rPr>
                <w:rFonts w:ascii="Times New Roman" w:hAnsi="Times New Roman" w:cs="Times New Roman"/>
                <w:sz w:val="30"/>
                <w:szCs w:val="30"/>
              </w:rPr>
              <w:t> </w:t>
            </w:r>
            <w:r w:rsidRPr="007709B7">
              <w:rPr>
                <w:rFonts w:ascii="Times New Roman" w:hAnsi="Times New Roman" w:cs="Times New Roman"/>
                <w:sz w:val="30"/>
                <w:szCs w:val="30"/>
              </w:rPr>
              <w:t>980</w:t>
            </w:r>
            <w:r w:rsidR="00EA6AFE" w:rsidRPr="007709B7">
              <w:rPr>
                <w:rFonts w:ascii="Times New Roman" w:hAnsi="Times New Roman" w:cs="Times New Roman"/>
                <w:sz w:val="30"/>
                <w:szCs w:val="30"/>
              </w:rPr>
              <w:t xml:space="preserve"> </w:t>
            </w:r>
            <w:r w:rsidRPr="007709B7">
              <w:rPr>
                <w:rFonts w:ascii="Times New Roman" w:hAnsi="Times New Roman" w:cs="Times New Roman"/>
                <w:sz w:val="30"/>
                <w:szCs w:val="30"/>
              </w:rPr>
              <w:t>094,55 тыс. рублей;</w:t>
            </w:r>
          </w:p>
          <w:p w:rsidR="00630694" w:rsidRPr="007709B7" w:rsidRDefault="00630694">
            <w:pPr>
              <w:pStyle w:val="ConsPlusNormal"/>
              <w:jc w:val="both"/>
              <w:rPr>
                <w:rFonts w:ascii="Times New Roman" w:hAnsi="Times New Roman" w:cs="Times New Roman"/>
                <w:sz w:val="30"/>
                <w:szCs w:val="30"/>
              </w:rPr>
            </w:pPr>
            <w:r w:rsidRPr="007709B7">
              <w:rPr>
                <w:rFonts w:ascii="Times New Roman" w:hAnsi="Times New Roman" w:cs="Times New Roman"/>
                <w:sz w:val="30"/>
                <w:szCs w:val="30"/>
              </w:rPr>
              <w:t xml:space="preserve">средства федерального бюджета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1</w:t>
            </w:r>
            <w:r w:rsidR="00EA6AFE" w:rsidRPr="007709B7">
              <w:rPr>
                <w:rFonts w:ascii="Times New Roman" w:hAnsi="Times New Roman" w:cs="Times New Roman"/>
                <w:sz w:val="30"/>
                <w:szCs w:val="30"/>
              </w:rPr>
              <w:t> </w:t>
            </w:r>
            <w:r w:rsidRPr="007709B7">
              <w:rPr>
                <w:rFonts w:ascii="Times New Roman" w:hAnsi="Times New Roman" w:cs="Times New Roman"/>
                <w:sz w:val="30"/>
                <w:szCs w:val="30"/>
              </w:rPr>
              <w:t>330</w:t>
            </w:r>
            <w:r w:rsidR="00EA6AFE" w:rsidRPr="007709B7">
              <w:rPr>
                <w:rFonts w:ascii="Times New Roman" w:hAnsi="Times New Roman" w:cs="Times New Roman"/>
                <w:sz w:val="30"/>
                <w:szCs w:val="30"/>
              </w:rPr>
              <w:t xml:space="preserve"> </w:t>
            </w:r>
            <w:r w:rsidRPr="007709B7">
              <w:rPr>
                <w:rFonts w:ascii="Times New Roman" w:hAnsi="Times New Roman" w:cs="Times New Roman"/>
                <w:sz w:val="30"/>
                <w:szCs w:val="30"/>
              </w:rPr>
              <w:t>714,74 тыс. рублей</w:t>
            </w:r>
            <w:r w:rsidR="00EA6AFE" w:rsidRPr="007709B7">
              <w:rPr>
                <w:rFonts w:ascii="Times New Roman" w:hAnsi="Times New Roman" w:cs="Times New Roman"/>
                <w:sz w:val="30"/>
                <w:szCs w:val="30"/>
              </w:rPr>
              <w:t>;</w:t>
            </w:r>
          </w:p>
          <w:p w:rsidR="00EA6AFE" w:rsidRPr="007709B7" w:rsidRDefault="00EA6AFE" w:rsidP="00EA6AFE">
            <w:pPr>
              <w:pStyle w:val="ConsPlusNormal"/>
              <w:jc w:val="both"/>
              <w:rPr>
                <w:rFonts w:ascii="Times New Roman" w:hAnsi="Times New Roman" w:cs="Times New Roman"/>
                <w:sz w:val="30"/>
                <w:szCs w:val="30"/>
              </w:rPr>
            </w:pPr>
            <w:r w:rsidRPr="007709B7">
              <w:rPr>
                <w:rFonts w:ascii="Times New Roman" w:hAnsi="Times New Roman" w:cs="Times New Roman"/>
                <w:sz w:val="30"/>
                <w:szCs w:val="30"/>
              </w:rPr>
              <w:t>на 2028 год, всего – 27 561</w:t>
            </w:r>
            <w:r w:rsidR="0099459C">
              <w:rPr>
                <w:rFonts w:ascii="Times New Roman" w:hAnsi="Times New Roman" w:cs="Times New Roman"/>
                <w:sz w:val="30"/>
                <w:szCs w:val="30"/>
              </w:rPr>
              <w:t> </w:t>
            </w:r>
            <w:r w:rsidRPr="007709B7">
              <w:rPr>
                <w:rFonts w:ascii="Times New Roman" w:hAnsi="Times New Roman" w:cs="Times New Roman"/>
                <w:sz w:val="30"/>
                <w:szCs w:val="30"/>
              </w:rPr>
              <w:t>03</w:t>
            </w:r>
            <w:r w:rsidR="0099459C">
              <w:rPr>
                <w:rFonts w:ascii="Times New Roman" w:hAnsi="Times New Roman" w:cs="Times New Roman"/>
                <w:sz w:val="30"/>
                <w:szCs w:val="30"/>
              </w:rPr>
              <w:t>8,59</w:t>
            </w:r>
            <w:r w:rsidRPr="007709B7">
              <w:rPr>
                <w:rFonts w:ascii="Times New Roman" w:hAnsi="Times New Roman" w:cs="Times New Roman"/>
                <w:sz w:val="30"/>
                <w:szCs w:val="30"/>
              </w:rPr>
              <w:t xml:space="preserve"> тыс. рублей,</w:t>
            </w:r>
          </w:p>
          <w:p w:rsidR="00EA6AFE" w:rsidRPr="007709B7" w:rsidRDefault="00EA6AFE" w:rsidP="00EA6AFE">
            <w:pPr>
              <w:pStyle w:val="ConsPlusNormal"/>
              <w:jc w:val="both"/>
              <w:rPr>
                <w:rFonts w:ascii="Times New Roman" w:hAnsi="Times New Roman" w:cs="Times New Roman"/>
                <w:sz w:val="30"/>
                <w:szCs w:val="30"/>
              </w:rPr>
            </w:pPr>
            <w:r w:rsidRPr="007709B7">
              <w:rPr>
                <w:rFonts w:ascii="Times New Roman" w:hAnsi="Times New Roman" w:cs="Times New Roman"/>
                <w:sz w:val="30"/>
                <w:szCs w:val="30"/>
              </w:rPr>
              <w:lastRenderedPageBreak/>
              <w:t>в том числе:</w:t>
            </w:r>
          </w:p>
          <w:p w:rsidR="00EA6AFE" w:rsidRPr="007709B7" w:rsidRDefault="00EA6AFE" w:rsidP="00EA6AFE">
            <w:pPr>
              <w:pStyle w:val="ConsPlusNormal"/>
              <w:jc w:val="both"/>
              <w:rPr>
                <w:rFonts w:ascii="Times New Roman" w:hAnsi="Times New Roman" w:cs="Times New Roman"/>
                <w:sz w:val="30"/>
                <w:szCs w:val="30"/>
              </w:rPr>
            </w:pPr>
            <w:r w:rsidRPr="007709B7">
              <w:rPr>
                <w:rFonts w:ascii="Times New Roman" w:hAnsi="Times New Roman" w:cs="Times New Roman"/>
                <w:sz w:val="30"/>
                <w:szCs w:val="30"/>
              </w:rPr>
              <w:t>средства бюджета города – 10 314</w:t>
            </w:r>
            <w:r w:rsidR="0099459C">
              <w:rPr>
                <w:rFonts w:ascii="Times New Roman" w:hAnsi="Times New Roman" w:cs="Times New Roman"/>
                <w:sz w:val="30"/>
                <w:szCs w:val="30"/>
              </w:rPr>
              <w:t> </w:t>
            </w:r>
            <w:r w:rsidRPr="007709B7">
              <w:rPr>
                <w:rFonts w:ascii="Times New Roman" w:hAnsi="Times New Roman" w:cs="Times New Roman"/>
                <w:sz w:val="30"/>
                <w:szCs w:val="30"/>
              </w:rPr>
              <w:t>6</w:t>
            </w:r>
            <w:r w:rsidR="0099459C">
              <w:rPr>
                <w:rFonts w:ascii="Times New Roman" w:hAnsi="Times New Roman" w:cs="Times New Roman"/>
                <w:sz w:val="30"/>
                <w:szCs w:val="30"/>
              </w:rPr>
              <w:t>21,83</w:t>
            </w:r>
            <w:r w:rsidRPr="007709B7">
              <w:rPr>
                <w:rFonts w:ascii="Times New Roman" w:hAnsi="Times New Roman" w:cs="Times New Roman"/>
                <w:sz w:val="30"/>
                <w:szCs w:val="30"/>
              </w:rPr>
              <w:t xml:space="preserve"> тыс. рублей;</w:t>
            </w:r>
          </w:p>
          <w:p w:rsidR="00EA6AFE" w:rsidRPr="007709B7" w:rsidRDefault="00EA6AFE" w:rsidP="00EA6AFE">
            <w:pPr>
              <w:pStyle w:val="ConsPlusNormal"/>
              <w:jc w:val="both"/>
              <w:rPr>
                <w:rFonts w:ascii="Times New Roman" w:hAnsi="Times New Roman" w:cs="Times New Roman"/>
                <w:sz w:val="30"/>
                <w:szCs w:val="30"/>
              </w:rPr>
            </w:pPr>
            <w:r w:rsidRPr="007709B7">
              <w:rPr>
                <w:rFonts w:ascii="Times New Roman" w:hAnsi="Times New Roman" w:cs="Times New Roman"/>
                <w:sz w:val="30"/>
                <w:szCs w:val="30"/>
              </w:rPr>
              <w:t>средства краевого бюджета – 17 246 416,76 тыс. рублей;</w:t>
            </w:r>
          </w:p>
          <w:p w:rsidR="00EA6AFE" w:rsidRPr="007709B7" w:rsidRDefault="00EA6AFE" w:rsidP="00EA6AFE">
            <w:pPr>
              <w:pStyle w:val="ConsPlusNormal"/>
              <w:jc w:val="both"/>
              <w:rPr>
                <w:rFonts w:ascii="Times New Roman" w:hAnsi="Times New Roman" w:cs="Times New Roman"/>
                <w:sz w:val="30"/>
                <w:szCs w:val="30"/>
              </w:rPr>
            </w:pPr>
            <w:r w:rsidRPr="007709B7">
              <w:rPr>
                <w:rFonts w:ascii="Times New Roman" w:hAnsi="Times New Roman" w:cs="Times New Roman"/>
                <w:sz w:val="30"/>
                <w:szCs w:val="30"/>
              </w:rPr>
              <w:t>средства федерального бюджета – 0,00 тыс. рублей</w:t>
            </w:r>
          </w:p>
        </w:tc>
      </w:tr>
    </w:tbl>
    <w:p w:rsidR="00630694" w:rsidRPr="007709B7" w:rsidRDefault="00630694">
      <w:pPr>
        <w:pStyle w:val="ConsPlusTitle"/>
        <w:jc w:val="center"/>
        <w:outlineLvl w:val="1"/>
        <w:rPr>
          <w:rFonts w:ascii="Times New Roman" w:hAnsi="Times New Roman" w:cs="Times New Roman"/>
          <w:sz w:val="30"/>
          <w:szCs w:val="30"/>
        </w:rPr>
      </w:pPr>
      <w:r w:rsidRPr="007709B7">
        <w:rPr>
          <w:rFonts w:ascii="Times New Roman" w:hAnsi="Times New Roman" w:cs="Times New Roman"/>
          <w:sz w:val="30"/>
          <w:szCs w:val="30"/>
        </w:rPr>
        <w:lastRenderedPageBreak/>
        <w:t>I. ОБЩАЯ ХАРАКТЕРИСТИКА ТЕКУЩЕГО СОСТОЯНИЯ СФЕРЫ ОБРАЗОВАНИЯ</w:t>
      </w:r>
    </w:p>
    <w:p w:rsidR="00630694" w:rsidRPr="007709B7" w:rsidRDefault="00630694">
      <w:pPr>
        <w:pStyle w:val="ConsPlusTitle"/>
        <w:jc w:val="center"/>
        <w:rPr>
          <w:rFonts w:ascii="Times New Roman" w:hAnsi="Times New Roman" w:cs="Times New Roman"/>
          <w:sz w:val="30"/>
          <w:szCs w:val="30"/>
        </w:rPr>
      </w:pPr>
      <w:r w:rsidRPr="007709B7">
        <w:rPr>
          <w:rFonts w:ascii="Times New Roman" w:hAnsi="Times New Roman" w:cs="Times New Roman"/>
          <w:sz w:val="30"/>
          <w:szCs w:val="30"/>
        </w:rPr>
        <w:t>ГОРОДА КРАСНОЯРСКА. ОСНОВНЫЕ ЦЕЛИ, ЗАДАЧИ И СРОКИ</w:t>
      </w:r>
    </w:p>
    <w:p w:rsidR="00630694" w:rsidRPr="007709B7" w:rsidRDefault="00630694">
      <w:pPr>
        <w:pStyle w:val="ConsPlusTitle"/>
        <w:jc w:val="center"/>
        <w:rPr>
          <w:rFonts w:ascii="Times New Roman" w:hAnsi="Times New Roman" w:cs="Times New Roman"/>
          <w:sz w:val="30"/>
          <w:szCs w:val="30"/>
        </w:rPr>
      </w:pPr>
      <w:r w:rsidRPr="007709B7">
        <w:rPr>
          <w:rFonts w:ascii="Times New Roman" w:hAnsi="Times New Roman" w:cs="Times New Roman"/>
          <w:sz w:val="30"/>
          <w:szCs w:val="30"/>
        </w:rPr>
        <w:t>РЕАЛИЗАЦИИ ПРОГРАММЫ</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rsidP="005F0B04">
      <w:pPr>
        <w:tabs>
          <w:tab w:val="left" w:pos="7230"/>
        </w:tabs>
        <w:spacing w:after="0" w:line="240" w:lineRule="auto"/>
        <w:ind w:firstLine="709"/>
        <w:jc w:val="both"/>
        <w:rPr>
          <w:rFonts w:ascii="Times New Roman" w:hAnsi="Times New Roman" w:cs="Times New Roman"/>
          <w:sz w:val="30"/>
          <w:szCs w:val="30"/>
        </w:rPr>
      </w:pPr>
      <w:r w:rsidRPr="007709B7">
        <w:rPr>
          <w:rFonts w:ascii="Times New Roman" w:hAnsi="Times New Roman" w:cs="Times New Roman"/>
          <w:sz w:val="30"/>
          <w:szCs w:val="30"/>
        </w:rPr>
        <w:t xml:space="preserve">Программа </w:t>
      </w:r>
      <w:proofErr w:type="gramStart"/>
      <w:r w:rsidRPr="007709B7">
        <w:rPr>
          <w:rFonts w:ascii="Times New Roman" w:hAnsi="Times New Roman" w:cs="Times New Roman"/>
          <w:sz w:val="30"/>
          <w:szCs w:val="30"/>
        </w:rPr>
        <w:t>развития муниципальной системы образования города Красноярска</w:t>
      </w:r>
      <w:proofErr w:type="gramEnd"/>
      <w:r w:rsidRPr="007709B7">
        <w:rPr>
          <w:rFonts w:ascii="Times New Roman" w:hAnsi="Times New Roman" w:cs="Times New Roman"/>
          <w:sz w:val="30"/>
          <w:szCs w:val="30"/>
        </w:rPr>
        <w:t xml:space="preserve"> разработана с учетом приоритетов государственной образовательной политики, перспектив социально-экономического развития Красноярского края, стратегии социально-экономического развития города Красноярска до 2030 года, Программы комплексного развития социальной инфраструктуры городского округа города Красноярска до 2042 года, а также в целях реализации задач национальных проектов.</w:t>
      </w:r>
    </w:p>
    <w:p w:rsidR="00630694" w:rsidRPr="007709B7" w:rsidRDefault="00F638C5" w:rsidP="005F0B04">
      <w:pPr>
        <w:tabs>
          <w:tab w:val="left" w:pos="7230"/>
        </w:tabs>
        <w:spacing w:after="0" w:line="240" w:lineRule="auto"/>
        <w:ind w:firstLine="709"/>
        <w:jc w:val="both"/>
        <w:rPr>
          <w:rFonts w:ascii="Times New Roman" w:hAnsi="Times New Roman" w:cs="Times New Roman"/>
          <w:sz w:val="30"/>
          <w:szCs w:val="30"/>
        </w:rPr>
      </w:pPr>
      <w:r w:rsidRPr="007709B7">
        <w:rPr>
          <w:rFonts w:ascii="Times New Roman" w:hAnsi="Times New Roman" w:cs="Times New Roman"/>
          <w:sz w:val="30"/>
          <w:szCs w:val="30"/>
        </w:rPr>
        <w:t>Государственная политика в сфере образования определена</w:t>
      </w:r>
      <w:r w:rsidR="00630694" w:rsidRPr="007709B7">
        <w:rPr>
          <w:rFonts w:ascii="Times New Roman" w:hAnsi="Times New Roman" w:cs="Times New Roman"/>
          <w:sz w:val="30"/>
          <w:szCs w:val="30"/>
        </w:rPr>
        <w:t xml:space="preserve"> </w:t>
      </w:r>
      <w:r w:rsidRPr="007709B7">
        <w:rPr>
          <w:rFonts w:ascii="Times New Roman" w:hAnsi="Times New Roman" w:cs="Times New Roman"/>
          <w:sz w:val="30"/>
          <w:szCs w:val="30"/>
        </w:rPr>
        <w:t>Федеральны</w:t>
      </w:r>
      <w:r w:rsidR="00630694" w:rsidRPr="007709B7">
        <w:rPr>
          <w:rFonts w:ascii="Times New Roman" w:hAnsi="Times New Roman" w:cs="Times New Roman"/>
          <w:sz w:val="30"/>
          <w:szCs w:val="30"/>
        </w:rPr>
        <w:t xml:space="preserve">м </w:t>
      </w:r>
      <w:hyperlink r:id="rId16">
        <w:r w:rsidR="008B1830" w:rsidRPr="007709B7">
          <w:rPr>
            <w:rFonts w:ascii="Times New Roman" w:hAnsi="Times New Roman" w:cs="Times New Roman"/>
            <w:sz w:val="30"/>
            <w:szCs w:val="30"/>
          </w:rPr>
          <w:t>законом</w:t>
        </w:r>
      </w:hyperlink>
      <w:r w:rsidR="00630694" w:rsidRPr="007709B7">
        <w:rPr>
          <w:rFonts w:ascii="Times New Roman" w:hAnsi="Times New Roman" w:cs="Times New Roman"/>
          <w:sz w:val="30"/>
          <w:szCs w:val="30"/>
        </w:rPr>
        <w:t xml:space="preserve"> от 29.12.2012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273-ФЗ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образовании в Российской Федерации</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w:t>
      </w:r>
      <w:r w:rsidRPr="007709B7">
        <w:rPr>
          <w:rFonts w:ascii="Times New Roman" w:hAnsi="Times New Roman" w:cs="Times New Roman"/>
          <w:sz w:val="30"/>
          <w:szCs w:val="30"/>
        </w:rPr>
        <w:t>и включает в себя основные направления</w:t>
      </w:r>
      <w:r w:rsidR="00630694" w:rsidRPr="007709B7">
        <w:rPr>
          <w:rFonts w:ascii="Times New Roman" w:hAnsi="Times New Roman" w:cs="Times New Roman"/>
          <w:sz w:val="30"/>
          <w:szCs w:val="30"/>
        </w:rPr>
        <w:t>:</w:t>
      </w:r>
    </w:p>
    <w:p w:rsidR="00630694" w:rsidRPr="007709B7" w:rsidRDefault="00630694" w:rsidP="005F0B04">
      <w:pPr>
        <w:tabs>
          <w:tab w:val="left" w:pos="7230"/>
        </w:tabs>
        <w:spacing w:after="0" w:line="240" w:lineRule="auto"/>
        <w:ind w:firstLine="709"/>
        <w:jc w:val="both"/>
        <w:rPr>
          <w:rFonts w:ascii="Times New Roman" w:hAnsi="Times New Roman" w:cs="Times New Roman"/>
          <w:sz w:val="30"/>
          <w:szCs w:val="30"/>
        </w:rPr>
      </w:pPr>
      <w:r w:rsidRPr="007709B7">
        <w:rPr>
          <w:rFonts w:ascii="Times New Roman" w:hAnsi="Times New Roman" w:cs="Times New Roman"/>
          <w:sz w:val="30"/>
          <w:szCs w:val="30"/>
        </w:rPr>
        <w:t>осуществление деятельности образовательных учреждений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обеспечение в полном объеме реализации рабочей программы учебных предметов, курсов, дисциплин (модулей), рабочей программы воспитания;</w:t>
      </w:r>
    </w:p>
    <w:p w:rsidR="00630694" w:rsidRPr="007709B7" w:rsidRDefault="00630694" w:rsidP="005F0B04">
      <w:pPr>
        <w:tabs>
          <w:tab w:val="left" w:pos="7230"/>
        </w:tabs>
        <w:spacing w:after="0" w:line="240" w:lineRule="auto"/>
        <w:ind w:firstLine="709"/>
        <w:jc w:val="both"/>
        <w:rPr>
          <w:rFonts w:ascii="Times New Roman" w:hAnsi="Times New Roman" w:cs="Times New Roman"/>
          <w:sz w:val="30"/>
          <w:szCs w:val="30"/>
        </w:rPr>
      </w:pPr>
      <w:proofErr w:type="gramStart"/>
      <w:r w:rsidRPr="007709B7">
        <w:rPr>
          <w:rFonts w:ascii="Times New Roman" w:hAnsi="Times New Roman" w:cs="Times New Roman"/>
          <w:sz w:val="30"/>
          <w:szCs w:val="30"/>
        </w:rPr>
        <w:t>формирование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roofErr w:type="gramEnd"/>
    </w:p>
    <w:p w:rsidR="00630694" w:rsidRPr="007709B7" w:rsidRDefault="00630694" w:rsidP="005F0B04">
      <w:pPr>
        <w:tabs>
          <w:tab w:val="left" w:pos="7230"/>
        </w:tabs>
        <w:spacing w:after="0" w:line="240" w:lineRule="auto"/>
        <w:ind w:firstLine="709"/>
        <w:jc w:val="both"/>
        <w:rPr>
          <w:rFonts w:ascii="Times New Roman" w:hAnsi="Times New Roman" w:cs="Times New Roman"/>
          <w:sz w:val="30"/>
          <w:szCs w:val="30"/>
        </w:rPr>
      </w:pPr>
      <w:proofErr w:type="gramStart"/>
      <w:r w:rsidRPr="007709B7">
        <w:rPr>
          <w:rFonts w:ascii="Times New Roman" w:hAnsi="Times New Roman" w:cs="Times New Roman"/>
          <w:sz w:val="30"/>
          <w:szCs w:val="30"/>
        </w:rPr>
        <w:t>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трудолюбию, ответственного отношения к профессиональной, добровольческой (волонтерской) деятельности, формирование у обучающихся культуры здорового и безопасного образа жизни.</w:t>
      </w:r>
      <w:proofErr w:type="gramEnd"/>
    </w:p>
    <w:p w:rsidR="00630694" w:rsidRPr="007709B7" w:rsidRDefault="00EC3EE3" w:rsidP="005F0B04">
      <w:pPr>
        <w:tabs>
          <w:tab w:val="left" w:pos="7230"/>
        </w:tabs>
        <w:spacing w:after="0" w:line="240" w:lineRule="auto"/>
        <w:ind w:firstLine="709"/>
        <w:jc w:val="both"/>
        <w:rPr>
          <w:rFonts w:ascii="Times New Roman" w:hAnsi="Times New Roman" w:cs="Times New Roman"/>
          <w:sz w:val="30"/>
          <w:szCs w:val="30"/>
        </w:rPr>
      </w:pPr>
      <w:hyperlink r:id="rId17">
        <w:r w:rsidR="00630694" w:rsidRPr="007709B7">
          <w:rPr>
            <w:rFonts w:ascii="Times New Roman" w:hAnsi="Times New Roman" w:cs="Times New Roman"/>
            <w:sz w:val="30"/>
            <w:szCs w:val="30"/>
          </w:rPr>
          <w:t>Стратегия</w:t>
        </w:r>
      </w:hyperlink>
      <w:r w:rsidR="00630694" w:rsidRPr="007709B7">
        <w:rPr>
          <w:rFonts w:ascii="Times New Roman" w:hAnsi="Times New Roman" w:cs="Times New Roman"/>
          <w:sz w:val="30"/>
          <w:szCs w:val="30"/>
        </w:rPr>
        <w:t xml:space="preserve"> социально-экономического развития города Красноярска до 2030 года, в том числе в части образования, утверждена </w:t>
      </w:r>
      <w:r w:rsidR="00630694" w:rsidRPr="007709B7">
        <w:rPr>
          <w:rFonts w:ascii="Times New Roman" w:hAnsi="Times New Roman" w:cs="Times New Roman"/>
          <w:sz w:val="30"/>
          <w:szCs w:val="30"/>
        </w:rPr>
        <w:lastRenderedPageBreak/>
        <w:t xml:space="preserve">Решением Красноярского городского Совета депутатов от 18.06.2019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3-42.</w:t>
      </w:r>
    </w:p>
    <w:p w:rsidR="00630694" w:rsidRPr="007709B7" w:rsidRDefault="00EC3EE3" w:rsidP="005F0B04">
      <w:pPr>
        <w:tabs>
          <w:tab w:val="left" w:pos="7230"/>
        </w:tabs>
        <w:spacing w:after="0" w:line="240" w:lineRule="auto"/>
        <w:ind w:firstLine="709"/>
        <w:jc w:val="both"/>
        <w:rPr>
          <w:rFonts w:ascii="Times New Roman" w:hAnsi="Times New Roman" w:cs="Times New Roman"/>
          <w:sz w:val="30"/>
          <w:szCs w:val="30"/>
        </w:rPr>
      </w:pPr>
      <w:hyperlink r:id="rId18">
        <w:r w:rsidR="00630694" w:rsidRPr="007709B7">
          <w:rPr>
            <w:rFonts w:ascii="Times New Roman" w:hAnsi="Times New Roman" w:cs="Times New Roman"/>
            <w:sz w:val="30"/>
            <w:szCs w:val="30"/>
          </w:rPr>
          <w:t>Программа</w:t>
        </w:r>
      </w:hyperlink>
      <w:r w:rsidR="00630694" w:rsidRPr="007709B7">
        <w:rPr>
          <w:rFonts w:ascii="Times New Roman" w:hAnsi="Times New Roman" w:cs="Times New Roman"/>
          <w:sz w:val="30"/>
          <w:szCs w:val="30"/>
        </w:rPr>
        <w:t xml:space="preserve"> комплексного </w:t>
      </w:r>
      <w:proofErr w:type="gramStart"/>
      <w:r w:rsidR="00630694" w:rsidRPr="007709B7">
        <w:rPr>
          <w:rFonts w:ascii="Times New Roman" w:hAnsi="Times New Roman" w:cs="Times New Roman"/>
          <w:sz w:val="30"/>
          <w:szCs w:val="30"/>
        </w:rPr>
        <w:t>развития социальной инфраструктуры городского округа города Красноярска</w:t>
      </w:r>
      <w:proofErr w:type="gramEnd"/>
      <w:r w:rsidR="00630694" w:rsidRPr="007709B7">
        <w:rPr>
          <w:rFonts w:ascii="Times New Roman" w:hAnsi="Times New Roman" w:cs="Times New Roman"/>
          <w:sz w:val="30"/>
          <w:szCs w:val="30"/>
        </w:rPr>
        <w:t xml:space="preserve"> до 2042 года утверждена Постановлением администрации города от 13.03.2020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160.</w:t>
      </w:r>
    </w:p>
    <w:p w:rsidR="00630694" w:rsidRPr="007709B7" w:rsidRDefault="00630694" w:rsidP="005F0B04">
      <w:pPr>
        <w:tabs>
          <w:tab w:val="left" w:pos="7230"/>
        </w:tabs>
        <w:spacing w:after="0" w:line="240" w:lineRule="auto"/>
        <w:ind w:firstLine="709"/>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В рамках мероприятий данной Программы планируется реализация следующих задач стратегической цели уровня 2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Обеспечить развитие современной социокультурной инфраструктуры, необходимой для непрерывного роста качества жизни горожан в соответствии с передовым российским и общемировым опытом</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цели первого уровня 1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Столичный уровень качества жизни: развитие человеческого капитала и успешная реализация потенциала талантливых, предприимчивых и креативных горожан</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стратегии социально-экономического развития города Красноярска до 2030</w:t>
      </w:r>
      <w:proofErr w:type="gramEnd"/>
      <w:r w:rsidRPr="007709B7">
        <w:rPr>
          <w:rFonts w:ascii="Times New Roman" w:hAnsi="Times New Roman" w:cs="Times New Roman"/>
          <w:sz w:val="30"/>
          <w:szCs w:val="30"/>
        </w:rPr>
        <w:t xml:space="preserve"> года:</w:t>
      </w:r>
    </w:p>
    <w:p w:rsidR="00630694" w:rsidRPr="007709B7" w:rsidRDefault="00630694" w:rsidP="005F0B04">
      <w:pPr>
        <w:tabs>
          <w:tab w:val="left" w:pos="7230"/>
        </w:tabs>
        <w:spacing w:after="0" w:line="240" w:lineRule="auto"/>
        <w:ind w:firstLine="709"/>
        <w:jc w:val="both"/>
        <w:rPr>
          <w:rFonts w:ascii="Times New Roman" w:hAnsi="Times New Roman" w:cs="Times New Roman"/>
          <w:sz w:val="30"/>
          <w:szCs w:val="30"/>
        </w:rPr>
      </w:pPr>
      <w:r w:rsidRPr="007709B7">
        <w:rPr>
          <w:rFonts w:ascii="Times New Roman" w:hAnsi="Times New Roman" w:cs="Times New Roman"/>
          <w:sz w:val="30"/>
          <w:szCs w:val="30"/>
        </w:rPr>
        <w:t>обеспечение модернизации и дальнейшего развития системы общего и дополнительного образования;</w:t>
      </w:r>
    </w:p>
    <w:p w:rsidR="00630694" w:rsidRPr="007709B7" w:rsidRDefault="00630694" w:rsidP="005F0B04">
      <w:pPr>
        <w:tabs>
          <w:tab w:val="left" w:pos="7230"/>
        </w:tabs>
        <w:spacing w:after="0" w:line="240" w:lineRule="auto"/>
        <w:ind w:firstLine="709"/>
        <w:jc w:val="both"/>
        <w:rPr>
          <w:rFonts w:ascii="Times New Roman" w:hAnsi="Times New Roman" w:cs="Times New Roman"/>
          <w:sz w:val="30"/>
          <w:szCs w:val="30"/>
        </w:rPr>
      </w:pPr>
      <w:r w:rsidRPr="007709B7">
        <w:rPr>
          <w:rFonts w:ascii="Times New Roman" w:hAnsi="Times New Roman" w:cs="Times New Roman"/>
          <w:sz w:val="30"/>
          <w:szCs w:val="30"/>
        </w:rPr>
        <w:t>максимальное удовлетворение потребности различных групп населения в занятиях физической культурой и спортом.</w:t>
      </w:r>
    </w:p>
    <w:p w:rsidR="00630694" w:rsidRPr="007709B7" w:rsidRDefault="00630694" w:rsidP="005F0B04">
      <w:pPr>
        <w:tabs>
          <w:tab w:val="left" w:pos="7230"/>
        </w:tabs>
        <w:spacing w:after="0" w:line="240" w:lineRule="auto"/>
        <w:ind w:firstLine="709"/>
        <w:jc w:val="both"/>
        <w:rPr>
          <w:rFonts w:ascii="Times New Roman" w:hAnsi="Times New Roman" w:cs="Times New Roman"/>
          <w:sz w:val="30"/>
          <w:szCs w:val="30"/>
        </w:rPr>
      </w:pPr>
      <w:r w:rsidRPr="007709B7">
        <w:rPr>
          <w:rFonts w:ascii="Times New Roman" w:hAnsi="Times New Roman" w:cs="Times New Roman"/>
          <w:sz w:val="30"/>
          <w:szCs w:val="30"/>
        </w:rPr>
        <w:t>Важнейшим экономическим приоритетом на современном этапе является повышение качества образования, поскольку инвестиции в развитие человеческого капитала - это наиболее эффективный способ размещения ресурсов. Таким образом, успешность в реализации задач социально-экономического развития города Красноярска также во многом определяется уровнем образования и культуры жителей, их мировоззренческой ориентацией и духовным развитием.</w:t>
      </w:r>
    </w:p>
    <w:p w:rsidR="00630694" w:rsidRPr="007709B7" w:rsidRDefault="00630694" w:rsidP="005F0B04">
      <w:pPr>
        <w:tabs>
          <w:tab w:val="left" w:pos="7230"/>
        </w:tabs>
        <w:spacing w:after="0" w:line="240" w:lineRule="auto"/>
        <w:ind w:firstLine="709"/>
        <w:jc w:val="both"/>
        <w:rPr>
          <w:rFonts w:ascii="Times New Roman" w:hAnsi="Times New Roman" w:cs="Times New Roman"/>
          <w:sz w:val="30"/>
          <w:szCs w:val="30"/>
        </w:rPr>
      </w:pPr>
      <w:r w:rsidRPr="007709B7">
        <w:rPr>
          <w:rFonts w:ascii="Times New Roman" w:hAnsi="Times New Roman" w:cs="Times New Roman"/>
          <w:sz w:val="30"/>
          <w:szCs w:val="30"/>
        </w:rPr>
        <w:t>В заданном контексте муниципальные образовательные учреждения становятся стартовыми площадками для участия в создании новой экономики, институтов воспитания на основе традиционных российских духовно-нравственных ценностей, конкурентоспособных, социально ответственных, инициативных и компетентных граждан. Направления их деятельности связаны с модернизацией содержания образования и процессов управления, участием гражданских институтов в оценке качества образования.</w:t>
      </w:r>
    </w:p>
    <w:p w:rsidR="00630694" w:rsidRPr="007709B7" w:rsidRDefault="00630694" w:rsidP="005F0B04">
      <w:pPr>
        <w:tabs>
          <w:tab w:val="left" w:pos="7230"/>
        </w:tabs>
        <w:spacing w:after="0" w:line="240" w:lineRule="auto"/>
        <w:ind w:firstLine="709"/>
        <w:jc w:val="both"/>
        <w:rPr>
          <w:rFonts w:ascii="Times New Roman" w:hAnsi="Times New Roman" w:cs="Times New Roman"/>
          <w:sz w:val="30"/>
          <w:szCs w:val="30"/>
        </w:rPr>
      </w:pPr>
      <w:r w:rsidRPr="007709B7">
        <w:rPr>
          <w:rFonts w:ascii="Times New Roman" w:hAnsi="Times New Roman" w:cs="Times New Roman"/>
          <w:sz w:val="30"/>
          <w:szCs w:val="30"/>
        </w:rPr>
        <w:t xml:space="preserve">В целях достижение целевых показателей, определенных </w:t>
      </w:r>
      <w:hyperlink r:id="rId19">
        <w:r w:rsidRPr="007709B7">
          <w:rPr>
            <w:rFonts w:ascii="Times New Roman" w:hAnsi="Times New Roman" w:cs="Times New Roman"/>
            <w:sz w:val="30"/>
            <w:szCs w:val="30"/>
          </w:rPr>
          <w:t>пунктом 3</w:t>
        </w:r>
      </w:hyperlink>
      <w:r w:rsidRPr="007709B7">
        <w:rPr>
          <w:rFonts w:ascii="Times New Roman" w:hAnsi="Times New Roman" w:cs="Times New Roman"/>
          <w:sz w:val="30"/>
          <w:szCs w:val="30"/>
        </w:rPr>
        <w:t xml:space="preserve"> Указа Президента Российской Федерации от 07.05.2024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309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национальных целях развития Российской Федерации на период до 2030 года и на перспективу до 2036 года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планируется проведение следующей работы:</w:t>
      </w:r>
    </w:p>
    <w:p w:rsidR="00630694" w:rsidRPr="007709B7" w:rsidRDefault="00630694" w:rsidP="005F0B04">
      <w:pPr>
        <w:tabs>
          <w:tab w:val="left" w:pos="7230"/>
        </w:tabs>
        <w:spacing w:after="0" w:line="240" w:lineRule="auto"/>
        <w:ind w:firstLine="709"/>
        <w:jc w:val="both"/>
        <w:rPr>
          <w:rFonts w:ascii="Times New Roman" w:hAnsi="Times New Roman" w:cs="Times New Roman"/>
          <w:sz w:val="30"/>
          <w:szCs w:val="30"/>
        </w:rPr>
      </w:pPr>
      <w:r w:rsidRPr="007709B7">
        <w:rPr>
          <w:rFonts w:ascii="Times New Roman" w:hAnsi="Times New Roman" w:cs="Times New Roman"/>
          <w:sz w:val="30"/>
          <w:szCs w:val="30"/>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630694" w:rsidRPr="007709B7" w:rsidRDefault="00630694" w:rsidP="005F0B04">
      <w:pPr>
        <w:tabs>
          <w:tab w:val="left" w:pos="7230"/>
        </w:tabs>
        <w:spacing w:after="0" w:line="240" w:lineRule="auto"/>
        <w:ind w:firstLine="709"/>
        <w:jc w:val="both"/>
        <w:rPr>
          <w:rFonts w:ascii="Times New Roman" w:hAnsi="Times New Roman" w:cs="Times New Roman"/>
          <w:sz w:val="30"/>
          <w:szCs w:val="30"/>
        </w:rPr>
      </w:pPr>
      <w:r w:rsidRPr="007709B7">
        <w:rPr>
          <w:rFonts w:ascii="Times New Roman" w:hAnsi="Times New Roman" w:cs="Times New Roman"/>
          <w:sz w:val="30"/>
          <w:szCs w:val="30"/>
        </w:rPr>
        <w:t>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w:t>
      </w:r>
    </w:p>
    <w:p w:rsidR="00630694" w:rsidRPr="007709B7" w:rsidRDefault="00630694" w:rsidP="005F0B04">
      <w:pPr>
        <w:tabs>
          <w:tab w:val="left" w:pos="7230"/>
        </w:tabs>
        <w:spacing w:after="0" w:line="240" w:lineRule="auto"/>
        <w:ind w:firstLine="709"/>
        <w:jc w:val="both"/>
        <w:rPr>
          <w:rFonts w:ascii="Times New Roman" w:hAnsi="Times New Roman" w:cs="Times New Roman"/>
          <w:sz w:val="30"/>
          <w:szCs w:val="30"/>
        </w:rPr>
      </w:pPr>
      <w:r w:rsidRPr="007709B7">
        <w:rPr>
          <w:rFonts w:ascii="Times New Roman" w:hAnsi="Times New Roman" w:cs="Times New Roman"/>
          <w:sz w:val="30"/>
          <w:szCs w:val="30"/>
        </w:rPr>
        <w:lastRenderedPageBreak/>
        <w:t>увеличение к 2030 году доли молодых людей, верящих в возможности самореализации в России, не менее чем до 85 процентов;</w:t>
      </w:r>
    </w:p>
    <w:p w:rsidR="00630694" w:rsidRPr="007709B7" w:rsidRDefault="00630694" w:rsidP="005F0B04">
      <w:pPr>
        <w:tabs>
          <w:tab w:val="left" w:pos="7230"/>
        </w:tabs>
        <w:spacing w:after="0" w:line="240" w:lineRule="auto"/>
        <w:ind w:firstLine="709"/>
        <w:jc w:val="both"/>
        <w:rPr>
          <w:rFonts w:ascii="Times New Roman" w:hAnsi="Times New Roman" w:cs="Times New Roman"/>
          <w:sz w:val="30"/>
          <w:szCs w:val="30"/>
        </w:rPr>
      </w:pPr>
      <w:r w:rsidRPr="007709B7">
        <w:rPr>
          <w:rFonts w:ascii="Times New Roman" w:hAnsi="Times New Roman" w:cs="Times New Roman"/>
          <w:sz w:val="30"/>
          <w:szCs w:val="30"/>
        </w:rPr>
        <w:t>увеличение к 2030 году доли молодых людей, вовлеченных в добровольческую и общественную деятельность, не менее чем до 45 процентов;</w:t>
      </w:r>
    </w:p>
    <w:p w:rsidR="00630694" w:rsidRPr="007709B7" w:rsidRDefault="00630694" w:rsidP="005F0B04">
      <w:pPr>
        <w:tabs>
          <w:tab w:val="left" w:pos="7230"/>
        </w:tabs>
        <w:spacing w:after="0" w:line="240" w:lineRule="auto"/>
        <w:ind w:firstLine="709"/>
        <w:jc w:val="both"/>
        <w:rPr>
          <w:rFonts w:ascii="Times New Roman" w:hAnsi="Times New Roman" w:cs="Times New Roman"/>
          <w:sz w:val="30"/>
          <w:szCs w:val="30"/>
        </w:rPr>
      </w:pPr>
      <w:r w:rsidRPr="007709B7">
        <w:rPr>
          <w:rFonts w:ascii="Times New Roman" w:hAnsi="Times New Roman" w:cs="Times New Roman"/>
          <w:sz w:val="30"/>
          <w:szCs w:val="30"/>
        </w:rPr>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D67A2E" w:rsidRPr="007709B7" w:rsidRDefault="00D67A2E" w:rsidP="005F0B04">
      <w:pPr>
        <w:tabs>
          <w:tab w:val="left" w:pos="7230"/>
        </w:tabs>
        <w:spacing w:after="0" w:line="240" w:lineRule="auto"/>
        <w:ind w:firstLine="709"/>
        <w:jc w:val="both"/>
        <w:rPr>
          <w:rFonts w:ascii="Times New Roman" w:hAnsi="Times New Roman" w:cs="Times New Roman"/>
          <w:sz w:val="30"/>
          <w:szCs w:val="30"/>
        </w:rPr>
      </w:pPr>
      <w:r w:rsidRPr="007709B7">
        <w:rPr>
          <w:rFonts w:ascii="Times New Roman" w:hAnsi="Times New Roman" w:cs="Times New Roman"/>
          <w:sz w:val="30"/>
          <w:szCs w:val="30"/>
        </w:rPr>
        <w:t xml:space="preserve">Одним из </w:t>
      </w:r>
      <w:proofErr w:type="gramStart"/>
      <w:r w:rsidRPr="007709B7">
        <w:rPr>
          <w:rFonts w:ascii="Times New Roman" w:hAnsi="Times New Roman" w:cs="Times New Roman"/>
          <w:sz w:val="30"/>
          <w:szCs w:val="30"/>
        </w:rPr>
        <w:t>ключевых показателей, демонстрирующих развитие школы как социального института воспитания является</w:t>
      </w:r>
      <w:proofErr w:type="gramEnd"/>
      <w:r w:rsidRPr="007709B7">
        <w:rPr>
          <w:rFonts w:ascii="Times New Roman" w:hAnsi="Times New Roman" w:cs="Times New Roman"/>
          <w:sz w:val="30"/>
          <w:szCs w:val="30"/>
        </w:rPr>
        <w:t xml:space="preserve"> Рабочая программа воспитания, качество процессов её разработки и последующей реализации. </w:t>
      </w:r>
      <w:proofErr w:type="gramStart"/>
      <w:r w:rsidRPr="007709B7">
        <w:rPr>
          <w:rFonts w:ascii="Times New Roman" w:hAnsi="Times New Roman" w:cs="Times New Roman"/>
          <w:sz w:val="30"/>
          <w:szCs w:val="30"/>
        </w:rPr>
        <w:t xml:space="preserve">В соответствии с Федеральным законом от 24 сентября 2022 г. № 371-ФЗ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О внесении изменений в Федеральный закон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образовании в Российской Федерации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и статью 1 Федерального закона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обязательных требования в Российской Федерации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с 1 сентября 2023 г. образовательная деятельность в общеобразовательных организациях осуществляется в соответствии с федеральными государственными образовательными стандартами и соответствующими федеральными основными образовательными программами, которые в свою</w:t>
      </w:r>
      <w:proofErr w:type="gramEnd"/>
      <w:r w:rsidRPr="007709B7">
        <w:rPr>
          <w:rFonts w:ascii="Times New Roman" w:hAnsi="Times New Roman" w:cs="Times New Roman"/>
          <w:sz w:val="30"/>
          <w:szCs w:val="30"/>
        </w:rPr>
        <w:t xml:space="preserve"> очередь содержат федеральные рабочие программы воспитания и федеральный календарный план воспитательной работы.</w:t>
      </w:r>
    </w:p>
    <w:p w:rsidR="00D67A2E" w:rsidRPr="007709B7" w:rsidRDefault="00D67A2E" w:rsidP="005F0B04">
      <w:pPr>
        <w:tabs>
          <w:tab w:val="left" w:pos="7230"/>
        </w:tabs>
        <w:spacing w:after="0" w:line="240" w:lineRule="auto"/>
        <w:ind w:firstLine="709"/>
        <w:jc w:val="both"/>
        <w:rPr>
          <w:rFonts w:ascii="Times New Roman" w:hAnsi="Times New Roman" w:cs="Times New Roman"/>
          <w:sz w:val="30"/>
          <w:szCs w:val="30"/>
        </w:rPr>
      </w:pPr>
      <w:r w:rsidRPr="007709B7">
        <w:rPr>
          <w:rFonts w:ascii="Times New Roman" w:hAnsi="Times New Roman" w:cs="Times New Roman"/>
          <w:sz w:val="30"/>
          <w:szCs w:val="30"/>
        </w:rPr>
        <w:t xml:space="preserve">Одним из направлений этой работы является реализация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Концепции воспитания и социализации обучающихся города Красноярска на 2021 - 2025 гг.</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утвержденная приказом Главного управления образования администрации города Красноярска № 315/</w:t>
      </w:r>
      <w:proofErr w:type="gramStart"/>
      <w:r w:rsidRPr="007709B7">
        <w:rPr>
          <w:rFonts w:ascii="Times New Roman" w:hAnsi="Times New Roman" w:cs="Times New Roman"/>
          <w:sz w:val="30"/>
          <w:szCs w:val="30"/>
        </w:rPr>
        <w:t>п</w:t>
      </w:r>
      <w:proofErr w:type="gramEnd"/>
      <w:r w:rsidRPr="007709B7">
        <w:rPr>
          <w:rFonts w:ascii="Times New Roman" w:hAnsi="Times New Roman" w:cs="Times New Roman"/>
          <w:sz w:val="30"/>
          <w:szCs w:val="30"/>
        </w:rPr>
        <w:t xml:space="preserve"> от 04.08.2021. </w:t>
      </w:r>
    </w:p>
    <w:p w:rsidR="00D67A2E" w:rsidRPr="007709B7" w:rsidRDefault="00D67A2E" w:rsidP="005F0B04">
      <w:pPr>
        <w:tabs>
          <w:tab w:val="left" w:pos="7230"/>
        </w:tabs>
        <w:spacing w:after="0" w:line="240" w:lineRule="auto"/>
        <w:ind w:firstLine="709"/>
        <w:jc w:val="both"/>
        <w:rPr>
          <w:rFonts w:ascii="Times New Roman" w:hAnsi="Times New Roman" w:cs="Times New Roman"/>
          <w:sz w:val="30"/>
          <w:szCs w:val="30"/>
        </w:rPr>
      </w:pPr>
      <w:r w:rsidRPr="007709B7">
        <w:rPr>
          <w:rFonts w:ascii="Times New Roman" w:hAnsi="Times New Roman" w:cs="Times New Roman"/>
          <w:sz w:val="30"/>
          <w:szCs w:val="30"/>
        </w:rPr>
        <w:t xml:space="preserve">В соответствии с приоритетными направлениями национального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Молодежь и дети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ведется поиск новых форм патриотического воспитания, привлекательных для подрастающего поколения, организовано взаимодействие с учреждениями спорта, культуры, некоммерческими организациями, органами государственной власти, воинскими частями и другими организациями.</w:t>
      </w:r>
    </w:p>
    <w:p w:rsidR="00D67A2E" w:rsidRPr="007709B7" w:rsidRDefault="00D67A2E" w:rsidP="005F0B04">
      <w:pPr>
        <w:tabs>
          <w:tab w:val="left" w:pos="7230"/>
        </w:tabs>
        <w:spacing w:after="0" w:line="240" w:lineRule="auto"/>
        <w:ind w:firstLine="709"/>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В муниципальной системе образования города Красноярска направления воспитания также реализовываются через выполнение показателей дорожной карты по направлению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Приумножение потенциала воспитания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и реализацию муниципального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С чего начинается Родина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направленного на формирование личностных качеств, отражающих </w:t>
      </w:r>
      <w:proofErr w:type="spellStart"/>
      <w:r w:rsidRPr="007709B7">
        <w:rPr>
          <w:rFonts w:ascii="Times New Roman" w:hAnsi="Times New Roman" w:cs="Times New Roman"/>
          <w:sz w:val="30"/>
          <w:szCs w:val="30"/>
        </w:rPr>
        <w:t>сформированность</w:t>
      </w:r>
      <w:proofErr w:type="spellEnd"/>
      <w:r w:rsidRPr="007709B7">
        <w:rPr>
          <w:rFonts w:ascii="Times New Roman" w:hAnsi="Times New Roman" w:cs="Times New Roman"/>
          <w:sz w:val="30"/>
          <w:szCs w:val="30"/>
        </w:rPr>
        <w:t xml:space="preserve"> у дошкольников и обучающихся гражданской идентичности с чувством патриотизма и любви к своему городу Красноярску, к родному Красноярскому краю, стране России, посредством проектно-исследовательской и социально-значимой</w:t>
      </w:r>
      <w:proofErr w:type="gramEnd"/>
      <w:r w:rsidRPr="007709B7">
        <w:rPr>
          <w:rFonts w:ascii="Times New Roman" w:hAnsi="Times New Roman" w:cs="Times New Roman"/>
          <w:sz w:val="30"/>
          <w:szCs w:val="30"/>
        </w:rPr>
        <w:t xml:space="preserve"> деятельности в пространстве города. </w:t>
      </w:r>
    </w:p>
    <w:p w:rsidR="00D67A2E" w:rsidRPr="007709B7" w:rsidRDefault="00D67A2E" w:rsidP="005F0B04">
      <w:pPr>
        <w:tabs>
          <w:tab w:val="left" w:pos="7230"/>
        </w:tabs>
        <w:spacing w:after="0" w:line="240" w:lineRule="auto"/>
        <w:ind w:firstLine="709"/>
        <w:jc w:val="both"/>
        <w:rPr>
          <w:rFonts w:ascii="Times New Roman" w:hAnsi="Times New Roman" w:cs="Times New Roman"/>
          <w:sz w:val="30"/>
          <w:szCs w:val="30"/>
        </w:rPr>
      </w:pPr>
      <w:proofErr w:type="gramStart"/>
      <w:r w:rsidRPr="007709B7">
        <w:rPr>
          <w:rFonts w:ascii="Times New Roman" w:hAnsi="Times New Roman" w:cs="Times New Roman"/>
          <w:sz w:val="30"/>
          <w:szCs w:val="30"/>
        </w:rPr>
        <w:lastRenderedPageBreak/>
        <w:t xml:space="preserve">В рамках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С чего начинается Родина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реализуется </w:t>
      </w:r>
      <w:proofErr w:type="spellStart"/>
      <w:r w:rsidRPr="007709B7">
        <w:rPr>
          <w:rFonts w:ascii="Times New Roman" w:hAnsi="Times New Roman" w:cs="Times New Roman"/>
          <w:sz w:val="30"/>
          <w:szCs w:val="30"/>
        </w:rPr>
        <w:t>подпроект</w:t>
      </w:r>
      <w:proofErr w:type="spellEnd"/>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Урок в городе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целью которого является разработка и апробация механизма внедрения проектно-исследовательской деятельности по изучению истории родного города в систему патриотического воспитания общеобразовательного учреждения для формирования личностных качеств обучающихся, отражающих осознанное отношение к малой и большой Родине: гордость за историю, уважение к выдающимся личностям, внесшим огромный вклад в развитии Родины, стремление</w:t>
      </w:r>
      <w:proofErr w:type="gramEnd"/>
      <w:r w:rsidRPr="007709B7">
        <w:rPr>
          <w:rFonts w:ascii="Times New Roman" w:hAnsi="Times New Roman" w:cs="Times New Roman"/>
          <w:sz w:val="30"/>
          <w:szCs w:val="30"/>
        </w:rPr>
        <w:t xml:space="preserve"> к делам на благо Родины. 8 916 обучающихся пилотных учреждений были вовлечены в познавательную, проектно-исследовательскую и социально-значимую деятельность, направленную на изучение локальной истории в рамках реализации разработанных механизмов, и 414 педагогических работников были вовлечены в реализацию </w:t>
      </w:r>
      <w:proofErr w:type="spellStart"/>
      <w:r w:rsidRPr="007709B7">
        <w:rPr>
          <w:rFonts w:ascii="Times New Roman" w:hAnsi="Times New Roman" w:cs="Times New Roman"/>
          <w:sz w:val="30"/>
          <w:szCs w:val="30"/>
        </w:rPr>
        <w:t>подпроекта</w:t>
      </w:r>
      <w:proofErr w:type="spellEnd"/>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Урок в городе</w:t>
      </w:r>
      <w:r w:rsidR="008B1830" w:rsidRPr="007709B7">
        <w:rPr>
          <w:rFonts w:ascii="Times New Roman" w:hAnsi="Times New Roman" w:cs="Times New Roman"/>
          <w:sz w:val="30"/>
          <w:szCs w:val="30"/>
        </w:rPr>
        <w:t>»</w:t>
      </w:r>
    </w:p>
    <w:p w:rsidR="00960673" w:rsidRPr="007709B7" w:rsidRDefault="00D67A2E" w:rsidP="005F0B04">
      <w:pPr>
        <w:tabs>
          <w:tab w:val="left" w:pos="7230"/>
        </w:tabs>
        <w:spacing w:after="0" w:line="240" w:lineRule="auto"/>
        <w:ind w:firstLine="709"/>
        <w:jc w:val="both"/>
        <w:rPr>
          <w:rFonts w:ascii="Times New Roman" w:hAnsi="Times New Roman" w:cs="Times New Roman"/>
          <w:sz w:val="30"/>
          <w:szCs w:val="30"/>
        </w:rPr>
      </w:pPr>
      <w:r w:rsidRPr="007709B7">
        <w:rPr>
          <w:rFonts w:ascii="Times New Roman" w:hAnsi="Times New Roman" w:cs="Times New Roman"/>
          <w:sz w:val="30"/>
          <w:szCs w:val="30"/>
        </w:rPr>
        <w:t>Проект был реализован с 2023 по 2025 гг., на данный момент проект находится на этапе тиражирования.</w:t>
      </w:r>
    </w:p>
    <w:p w:rsidR="005F0B04" w:rsidRPr="007709B7" w:rsidRDefault="005F0B04" w:rsidP="005F0B04">
      <w:pPr>
        <w:tabs>
          <w:tab w:val="left" w:pos="7230"/>
        </w:tabs>
        <w:spacing w:after="0" w:line="240" w:lineRule="auto"/>
        <w:ind w:firstLine="709"/>
        <w:jc w:val="both"/>
        <w:rPr>
          <w:rFonts w:ascii="Times New Roman" w:hAnsi="Times New Roman" w:cs="Times New Roman"/>
          <w:sz w:val="30"/>
          <w:szCs w:val="30"/>
        </w:rPr>
      </w:pPr>
      <w:r w:rsidRPr="007709B7">
        <w:rPr>
          <w:rFonts w:ascii="Times New Roman" w:hAnsi="Times New Roman" w:cs="Times New Roman"/>
          <w:sz w:val="30"/>
          <w:szCs w:val="30"/>
        </w:rPr>
        <w:t>Программа содержит мероприятия, направленные на исполнение ряда региональных проектов, разработанных в целях реализации федеральных проектов.</w:t>
      </w:r>
    </w:p>
    <w:p w:rsidR="005F0B04" w:rsidRPr="007709B7" w:rsidRDefault="005F0B04" w:rsidP="005F0B04">
      <w:pPr>
        <w:tabs>
          <w:tab w:val="left" w:pos="7230"/>
        </w:tabs>
        <w:spacing w:after="0" w:line="240" w:lineRule="auto"/>
        <w:ind w:firstLine="709"/>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регионального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Все лучшее детям</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будет обновлена образовательная инфраструктура, которая позволит детям и молодежи развивать свои способности и таланты. Кроме того, будут оснащены предметные кабинеты, в первую очередь кабинеты труда (технологии) и основ безопасности и защиты Родины.</w:t>
      </w:r>
    </w:p>
    <w:p w:rsidR="005F0B04" w:rsidRPr="007709B7" w:rsidRDefault="005F0B04" w:rsidP="005F0B04">
      <w:pPr>
        <w:tabs>
          <w:tab w:val="left" w:pos="7230"/>
        </w:tabs>
        <w:spacing w:after="0" w:line="240" w:lineRule="auto"/>
        <w:ind w:firstLine="709"/>
        <w:jc w:val="both"/>
        <w:rPr>
          <w:rFonts w:ascii="Times New Roman" w:hAnsi="Times New Roman" w:cs="Times New Roman"/>
          <w:sz w:val="30"/>
          <w:szCs w:val="30"/>
        </w:rPr>
      </w:pPr>
      <w:r w:rsidRPr="007709B7">
        <w:rPr>
          <w:rFonts w:ascii="Times New Roman" w:hAnsi="Times New Roman" w:cs="Times New Roman"/>
          <w:sz w:val="30"/>
          <w:szCs w:val="30"/>
        </w:rPr>
        <w:t xml:space="preserve">Региональный проект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Педагоги и наставники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включает мероприятия программы за классное руководство (кураторство) педагогическим работникам муниципальных образовательных организаций, советникам директоров по воспитанию и взаимодействию с детскими общественными объединениями муниципальных общеобразовательных организаций, профессиональных образовательных организаций.</w:t>
      </w:r>
    </w:p>
    <w:p w:rsidR="005F0B04" w:rsidRPr="007709B7" w:rsidRDefault="005F0B04" w:rsidP="005F0B04">
      <w:pPr>
        <w:tabs>
          <w:tab w:val="left" w:pos="7230"/>
        </w:tabs>
        <w:spacing w:after="0" w:line="240" w:lineRule="auto"/>
        <w:ind w:firstLine="709"/>
        <w:jc w:val="both"/>
        <w:rPr>
          <w:rFonts w:ascii="Times New Roman" w:hAnsi="Times New Roman" w:cs="Times New Roman"/>
          <w:sz w:val="30"/>
          <w:szCs w:val="30"/>
        </w:rPr>
      </w:pPr>
      <w:r w:rsidRPr="007709B7">
        <w:rPr>
          <w:rFonts w:ascii="Times New Roman" w:hAnsi="Times New Roman" w:cs="Times New Roman"/>
          <w:sz w:val="30"/>
          <w:szCs w:val="30"/>
        </w:rPr>
        <w:t xml:space="preserve">Региональный проект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Поддержка семьи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направлен на повышение качества жизни семей с детьми, на поддержку рождаемости. В рамках данного проекта в программе предусмотрены мероприятия по предоставлению субсидий бюджетам муниципальных образований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p w:rsidR="005F0B04" w:rsidRPr="007709B7" w:rsidRDefault="005F0B04" w:rsidP="005F0B04">
      <w:pPr>
        <w:tabs>
          <w:tab w:val="left" w:pos="7230"/>
        </w:tabs>
        <w:spacing w:after="0" w:line="240" w:lineRule="auto"/>
        <w:ind w:firstLine="709"/>
        <w:jc w:val="both"/>
        <w:rPr>
          <w:rFonts w:ascii="Times New Roman" w:hAnsi="Times New Roman" w:cs="Times New Roman"/>
          <w:sz w:val="30"/>
          <w:szCs w:val="30"/>
        </w:rPr>
      </w:pPr>
      <w:r w:rsidRPr="007709B7">
        <w:rPr>
          <w:rFonts w:ascii="Times New Roman" w:hAnsi="Times New Roman" w:cs="Times New Roman"/>
          <w:sz w:val="30"/>
          <w:szCs w:val="30"/>
        </w:rPr>
        <w:t xml:space="preserve">Также  предусмотрены мероприятия регионального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Безопасность дорожного движения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части совершенствования обучения детей основам правил дорожного движения и привития им навыков безопасного поведения на дорогах.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Сроки реализации Программы: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202</w:t>
      </w:r>
      <w:r w:rsidR="00FB48A7" w:rsidRPr="007709B7">
        <w:rPr>
          <w:rFonts w:ascii="Times New Roman" w:hAnsi="Times New Roman" w:cs="Times New Roman"/>
          <w:sz w:val="30"/>
          <w:szCs w:val="30"/>
        </w:rPr>
        <w:t>5</w:t>
      </w:r>
      <w:r w:rsidRPr="007709B7">
        <w:rPr>
          <w:rFonts w:ascii="Times New Roman" w:hAnsi="Times New Roman" w:cs="Times New Roman"/>
          <w:sz w:val="30"/>
          <w:szCs w:val="30"/>
        </w:rPr>
        <w:t xml:space="preserve"> году сеть муниципальных образовательных учреждений выглядит следующим образом:</w:t>
      </w:r>
    </w:p>
    <w:p w:rsidR="00630694" w:rsidRPr="007709B7" w:rsidRDefault="00630694">
      <w:pPr>
        <w:pStyle w:val="ConsPlusNormal"/>
        <w:jc w:val="both"/>
        <w:rPr>
          <w:rFonts w:ascii="Times New Roman" w:hAnsi="Times New Roman" w:cs="Times New Roman"/>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746"/>
        <w:gridCol w:w="1814"/>
      </w:tblGrid>
      <w:tr w:rsidR="00680ADD" w:rsidRPr="007709B7">
        <w:tc>
          <w:tcPr>
            <w:tcW w:w="454" w:type="dxa"/>
          </w:tcPr>
          <w:p w:rsidR="00630694" w:rsidRPr="007709B7" w:rsidRDefault="003A144E">
            <w:pPr>
              <w:pStyle w:val="ConsPlusNormal"/>
              <w:jc w:val="center"/>
              <w:rPr>
                <w:rFonts w:ascii="Times New Roman" w:hAnsi="Times New Roman" w:cs="Times New Roman"/>
                <w:sz w:val="30"/>
                <w:szCs w:val="30"/>
              </w:rPr>
            </w:pPr>
            <w:r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w:t>
            </w:r>
            <w:proofErr w:type="gramStart"/>
            <w:r w:rsidR="00630694" w:rsidRPr="007709B7">
              <w:rPr>
                <w:rFonts w:ascii="Times New Roman" w:hAnsi="Times New Roman" w:cs="Times New Roman"/>
                <w:sz w:val="30"/>
                <w:szCs w:val="30"/>
              </w:rPr>
              <w:t>п</w:t>
            </w:r>
            <w:proofErr w:type="gramEnd"/>
            <w:r w:rsidR="00630694" w:rsidRPr="007709B7">
              <w:rPr>
                <w:rFonts w:ascii="Times New Roman" w:hAnsi="Times New Roman" w:cs="Times New Roman"/>
                <w:sz w:val="30"/>
                <w:szCs w:val="30"/>
              </w:rPr>
              <w:t>/п</w:t>
            </w:r>
          </w:p>
        </w:tc>
        <w:tc>
          <w:tcPr>
            <w:tcW w:w="6746" w:type="dxa"/>
          </w:tcPr>
          <w:p w:rsidR="00630694" w:rsidRPr="007709B7" w:rsidRDefault="00630694">
            <w:pPr>
              <w:pStyle w:val="ConsPlusNormal"/>
              <w:jc w:val="center"/>
              <w:rPr>
                <w:rFonts w:ascii="Times New Roman" w:hAnsi="Times New Roman" w:cs="Times New Roman"/>
                <w:sz w:val="30"/>
                <w:szCs w:val="30"/>
              </w:rPr>
            </w:pPr>
            <w:r w:rsidRPr="007709B7">
              <w:rPr>
                <w:rFonts w:ascii="Times New Roman" w:hAnsi="Times New Roman" w:cs="Times New Roman"/>
                <w:sz w:val="30"/>
                <w:szCs w:val="30"/>
              </w:rPr>
              <w:t>Наименование</w:t>
            </w:r>
          </w:p>
        </w:tc>
        <w:tc>
          <w:tcPr>
            <w:tcW w:w="1814" w:type="dxa"/>
          </w:tcPr>
          <w:p w:rsidR="00630694" w:rsidRPr="007709B7" w:rsidRDefault="00630694">
            <w:pPr>
              <w:pStyle w:val="ConsPlusNormal"/>
              <w:jc w:val="center"/>
              <w:rPr>
                <w:rFonts w:ascii="Times New Roman" w:hAnsi="Times New Roman" w:cs="Times New Roman"/>
                <w:sz w:val="30"/>
                <w:szCs w:val="30"/>
              </w:rPr>
            </w:pPr>
            <w:r w:rsidRPr="007709B7">
              <w:rPr>
                <w:rFonts w:ascii="Times New Roman" w:hAnsi="Times New Roman" w:cs="Times New Roman"/>
                <w:sz w:val="30"/>
                <w:szCs w:val="30"/>
              </w:rPr>
              <w:t>Количество, ед.</w:t>
            </w:r>
          </w:p>
        </w:tc>
      </w:tr>
      <w:tr w:rsidR="00680ADD" w:rsidRPr="007709B7">
        <w:tc>
          <w:tcPr>
            <w:tcW w:w="454"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1</w:t>
            </w:r>
          </w:p>
        </w:tc>
        <w:tc>
          <w:tcPr>
            <w:tcW w:w="6746" w:type="dxa"/>
          </w:tcPr>
          <w:p w:rsidR="00630694" w:rsidRPr="007709B7" w:rsidRDefault="00630694" w:rsidP="00FB48A7">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Сеть учреждений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в том числе (на 01.09.202</w:t>
            </w:r>
            <w:r w:rsidR="00FB48A7" w:rsidRPr="007709B7">
              <w:rPr>
                <w:rFonts w:ascii="Times New Roman" w:hAnsi="Times New Roman" w:cs="Times New Roman"/>
                <w:sz w:val="30"/>
                <w:szCs w:val="30"/>
              </w:rPr>
              <w:t>5</w:t>
            </w:r>
            <w:r w:rsidRPr="007709B7">
              <w:rPr>
                <w:rFonts w:ascii="Times New Roman" w:hAnsi="Times New Roman" w:cs="Times New Roman"/>
                <w:sz w:val="30"/>
                <w:szCs w:val="30"/>
              </w:rPr>
              <w:t>):</w:t>
            </w:r>
          </w:p>
        </w:tc>
        <w:tc>
          <w:tcPr>
            <w:tcW w:w="1814" w:type="dxa"/>
          </w:tcPr>
          <w:p w:rsidR="00630694" w:rsidRPr="007709B7" w:rsidRDefault="00355883">
            <w:pPr>
              <w:pStyle w:val="ConsPlusNormal"/>
              <w:jc w:val="center"/>
              <w:rPr>
                <w:rFonts w:ascii="Times New Roman" w:hAnsi="Times New Roman" w:cs="Times New Roman"/>
                <w:sz w:val="30"/>
                <w:szCs w:val="30"/>
              </w:rPr>
            </w:pPr>
            <w:r w:rsidRPr="007709B7">
              <w:rPr>
                <w:rFonts w:ascii="Times New Roman" w:hAnsi="Times New Roman" w:cs="Times New Roman"/>
                <w:sz w:val="30"/>
                <w:szCs w:val="30"/>
              </w:rPr>
              <w:t>286</w:t>
            </w:r>
          </w:p>
        </w:tc>
      </w:tr>
      <w:tr w:rsidR="00680ADD" w:rsidRPr="007709B7">
        <w:tc>
          <w:tcPr>
            <w:tcW w:w="454"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2</w:t>
            </w:r>
          </w:p>
        </w:tc>
        <w:tc>
          <w:tcPr>
            <w:tcW w:w="6746"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Дошкольные учреждения</w:t>
            </w:r>
          </w:p>
        </w:tc>
        <w:tc>
          <w:tcPr>
            <w:tcW w:w="1814" w:type="dxa"/>
          </w:tcPr>
          <w:p w:rsidR="00630694" w:rsidRPr="007709B7" w:rsidRDefault="00FB48A7">
            <w:pPr>
              <w:pStyle w:val="ConsPlusNormal"/>
              <w:jc w:val="center"/>
              <w:rPr>
                <w:rFonts w:ascii="Times New Roman" w:hAnsi="Times New Roman" w:cs="Times New Roman"/>
                <w:sz w:val="30"/>
                <w:szCs w:val="30"/>
              </w:rPr>
            </w:pPr>
            <w:r w:rsidRPr="007709B7">
              <w:rPr>
                <w:rFonts w:ascii="Times New Roman" w:hAnsi="Times New Roman" w:cs="Times New Roman"/>
                <w:sz w:val="30"/>
                <w:szCs w:val="30"/>
              </w:rPr>
              <w:t>150</w:t>
            </w:r>
          </w:p>
        </w:tc>
      </w:tr>
      <w:tr w:rsidR="00680ADD" w:rsidRPr="007709B7">
        <w:tc>
          <w:tcPr>
            <w:tcW w:w="454"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3</w:t>
            </w:r>
          </w:p>
        </w:tc>
        <w:tc>
          <w:tcPr>
            <w:tcW w:w="6746"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Общеобразовательные учреждения</w:t>
            </w:r>
          </w:p>
        </w:tc>
        <w:tc>
          <w:tcPr>
            <w:tcW w:w="1814" w:type="dxa"/>
          </w:tcPr>
          <w:p w:rsidR="00630694" w:rsidRPr="007709B7" w:rsidRDefault="00630694">
            <w:pPr>
              <w:pStyle w:val="ConsPlusNormal"/>
              <w:jc w:val="center"/>
              <w:rPr>
                <w:rFonts w:ascii="Times New Roman" w:hAnsi="Times New Roman" w:cs="Times New Roman"/>
                <w:sz w:val="30"/>
                <w:szCs w:val="30"/>
              </w:rPr>
            </w:pPr>
            <w:r w:rsidRPr="007709B7">
              <w:rPr>
                <w:rFonts w:ascii="Times New Roman" w:hAnsi="Times New Roman" w:cs="Times New Roman"/>
                <w:sz w:val="30"/>
                <w:szCs w:val="30"/>
              </w:rPr>
              <w:t>113</w:t>
            </w:r>
          </w:p>
        </w:tc>
      </w:tr>
      <w:tr w:rsidR="00680ADD" w:rsidRPr="007709B7">
        <w:tc>
          <w:tcPr>
            <w:tcW w:w="454"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4</w:t>
            </w:r>
          </w:p>
        </w:tc>
        <w:tc>
          <w:tcPr>
            <w:tcW w:w="6746"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Учреждения дополнительного образования детей</w:t>
            </w:r>
          </w:p>
        </w:tc>
        <w:tc>
          <w:tcPr>
            <w:tcW w:w="1814" w:type="dxa"/>
          </w:tcPr>
          <w:p w:rsidR="00630694" w:rsidRPr="007709B7" w:rsidRDefault="00630694">
            <w:pPr>
              <w:pStyle w:val="ConsPlusNormal"/>
              <w:jc w:val="center"/>
              <w:rPr>
                <w:rFonts w:ascii="Times New Roman" w:hAnsi="Times New Roman" w:cs="Times New Roman"/>
                <w:sz w:val="30"/>
                <w:szCs w:val="30"/>
              </w:rPr>
            </w:pPr>
            <w:r w:rsidRPr="007709B7">
              <w:rPr>
                <w:rFonts w:ascii="Times New Roman" w:hAnsi="Times New Roman" w:cs="Times New Roman"/>
                <w:sz w:val="30"/>
                <w:szCs w:val="30"/>
              </w:rPr>
              <w:t>16</w:t>
            </w:r>
          </w:p>
        </w:tc>
      </w:tr>
      <w:tr w:rsidR="00680ADD" w:rsidRPr="007709B7">
        <w:tc>
          <w:tcPr>
            <w:tcW w:w="454"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5</w:t>
            </w:r>
          </w:p>
        </w:tc>
        <w:tc>
          <w:tcPr>
            <w:tcW w:w="6746" w:type="dxa"/>
          </w:tcPr>
          <w:p w:rsidR="00630694" w:rsidRPr="007709B7" w:rsidRDefault="00960673">
            <w:pPr>
              <w:pStyle w:val="ConsPlusNormal"/>
              <w:rPr>
                <w:rFonts w:ascii="Times New Roman" w:hAnsi="Times New Roman" w:cs="Times New Roman"/>
                <w:sz w:val="30"/>
                <w:szCs w:val="30"/>
              </w:rPr>
            </w:pPr>
            <w:r w:rsidRPr="007709B7">
              <w:rPr>
                <w:rFonts w:ascii="Times New Roman" w:hAnsi="Times New Roman" w:cs="Times New Roman"/>
                <w:sz w:val="30"/>
                <w:szCs w:val="30"/>
              </w:rPr>
              <w:t>Учреждения для детей, нуждающихся в психолого-педагогической, медицинской и социальной помощи</w:t>
            </w:r>
          </w:p>
        </w:tc>
        <w:tc>
          <w:tcPr>
            <w:tcW w:w="1814" w:type="dxa"/>
          </w:tcPr>
          <w:p w:rsidR="00630694" w:rsidRPr="007709B7" w:rsidRDefault="00630694">
            <w:pPr>
              <w:pStyle w:val="ConsPlusNormal"/>
              <w:jc w:val="center"/>
              <w:rPr>
                <w:rFonts w:ascii="Times New Roman" w:hAnsi="Times New Roman" w:cs="Times New Roman"/>
                <w:sz w:val="30"/>
                <w:szCs w:val="30"/>
              </w:rPr>
            </w:pPr>
            <w:r w:rsidRPr="007709B7">
              <w:rPr>
                <w:rFonts w:ascii="Times New Roman" w:hAnsi="Times New Roman" w:cs="Times New Roman"/>
                <w:sz w:val="30"/>
                <w:szCs w:val="30"/>
              </w:rPr>
              <w:t>7</w:t>
            </w:r>
          </w:p>
        </w:tc>
      </w:tr>
      <w:tr w:rsidR="00680ADD" w:rsidRPr="007709B7">
        <w:tc>
          <w:tcPr>
            <w:tcW w:w="454" w:type="dxa"/>
          </w:tcPr>
          <w:p w:rsidR="00630694" w:rsidRPr="007709B7" w:rsidRDefault="00960673" w:rsidP="00960673">
            <w:pPr>
              <w:pStyle w:val="ConsPlusNormal"/>
              <w:rPr>
                <w:rFonts w:ascii="Times New Roman" w:hAnsi="Times New Roman" w:cs="Times New Roman"/>
                <w:sz w:val="30"/>
                <w:szCs w:val="30"/>
              </w:rPr>
            </w:pPr>
            <w:r w:rsidRPr="007709B7">
              <w:rPr>
                <w:rFonts w:ascii="Times New Roman" w:hAnsi="Times New Roman" w:cs="Times New Roman"/>
                <w:sz w:val="30"/>
                <w:szCs w:val="30"/>
              </w:rPr>
              <w:t>6</w:t>
            </w:r>
          </w:p>
        </w:tc>
        <w:tc>
          <w:tcPr>
            <w:tcW w:w="8560" w:type="dxa"/>
            <w:gridSpan w:val="2"/>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кроме того:</w:t>
            </w:r>
          </w:p>
        </w:tc>
      </w:tr>
      <w:tr w:rsidR="00680ADD" w:rsidRPr="007709B7">
        <w:tc>
          <w:tcPr>
            <w:tcW w:w="454" w:type="dxa"/>
          </w:tcPr>
          <w:p w:rsidR="00630694" w:rsidRPr="007709B7" w:rsidRDefault="00960673" w:rsidP="00960673">
            <w:pPr>
              <w:pStyle w:val="ConsPlusNormal"/>
              <w:rPr>
                <w:rFonts w:ascii="Times New Roman" w:hAnsi="Times New Roman" w:cs="Times New Roman"/>
                <w:sz w:val="30"/>
                <w:szCs w:val="30"/>
              </w:rPr>
            </w:pPr>
            <w:r w:rsidRPr="007709B7">
              <w:rPr>
                <w:rFonts w:ascii="Times New Roman" w:hAnsi="Times New Roman" w:cs="Times New Roman"/>
                <w:sz w:val="30"/>
                <w:szCs w:val="30"/>
              </w:rPr>
              <w:t>7</w:t>
            </w:r>
          </w:p>
        </w:tc>
        <w:tc>
          <w:tcPr>
            <w:tcW w:w="6746"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Централизованные бухгалтерии</w:t>
            </w:r>
          </w:p>
        </w:tc>
        <w:tc>
          <w:tcPr>
            <w:tcW w:w="1814" w:type="dxa"/>
          </w:tcPr>
          <w:p w:rsidR="00630694" w:rsidRPr="007709B7" w:rsidRDefault="00630694">
            <w:pPr>
              <w:pStyle w:val="ConsPlusNormal"/>
              <w:jc w:val="center"/>
              <w:rPr>
                <w:rFonts w:ascii="Times New Roman" w:hAnsi="Times New Roman" w:cs="Times New Roman"/>
                <w:sz w:val="30"/>
                <w:szCs w:val="30"/>
              </w:rPr>
            </w:pPr>
            <w:r w:rsidRPr="007709B7">
              <w:rPr>
                <w:rFonts w:ascii="Times New Roman" w:hAnsi="Times New Roman" w:cs="Times New Roman"/>
                <w:sz w:val="30"/>
                <w:szCs w:val="30"/>
              </w:rPr>
              <w:t>2</w:t>
            </w:r>
          </w:p>
        </w:tc>
      </w:tr>
      <w:tr w:rsidR="00680ADD" w:rsidRPr="007709B7">
        <w:tc>
          <w:tcPr>
            <w:tcW w:w="454" w:type="dxa"/>
          </w:tcPr>
          <w:p w:rsidR="00630694" w:rsidRPr="007709B7" w:rsidRDefault="00960673" w:rsidP="00960673">
            <w:pPr>
              <w:pStyle w:val="ConsPlusNormal"/>
              <w:rPr>
                <w:rFonts w:ascii="Times New Roman" w:hAnsi="Times New Roman" w:cs="Times New Roman"/>
                <w:sz w:val="30"/>
                <w:szCs w:val="30"/>
              </w:rPr>
            </w:pPr>
            <w:r w:rsidRPr="007709B7">
              <w:rPr>
                <w:rFonts w:ascii="Times New Roman" w:hAnsi="Times New Roman" w:cs="Times New Roman"/>
                <w:sz w:val="30"/>
                <w:szCs w:val="30"/>
              </w:rPr>
              <w:t>8</w:t>
            </w:r>
          </w:p>
        </w:tc>
        <w:tc>
          <w:tcPr>
            <w:tcW w:w="6746"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Красноярский информационно-методический центр</w:t>
            </w:r>
          </w:p>
        </w:tc>
        <w:tc>
          <w:tcPr>
            <w:tcW w:w="1814" w:type="dxa"/>
          </w:tcPr>
          <w:p w:rsidR="00630694" w:rsidRPr="007709B7" w:rsidRDefault="00630694">
            <w:pPr>
              <w:pStyle w:val="ConsPlusNormal"/>
              <w:jc w:val="center"/>
              <w:rPr>
                <w:rFonts w:ascii="Times New Roman" w:hAnsi="Times New Roman" w:cs="Times New Roman"/>
                <w:sz w:val="30"/>
                <w:szCs w:val="30"/>
              </w:rPr>
            </w:pPr>
            <w:r w:rsidRPr="007709B7">
              <w:rPr>
                <w:rFonts w:ascii="Times New Roman" w:hAnsi="Times New Roman" w:cs="Times New Roman"/>
                <w:sz w:val="30"/>
                <w:szCs w:val="30"/>
              </w:rPr>
              <w:t>1</w:t>
            </w:r>
          </w:p>
        </w:tc>
      </w:tr>
      <w:tr w:rsidR="00680ADD" w:rsidRPr="007709B7">
        <w:tc>
          <w:tcPr>
            <w:tcW w:w="454" w:type="dxa"/>
          </w:tcPr>
          <w:p w:rsidR="00630694" w:rsidRPr="007709B7" w:rsidRDefault="00960673">
            <w:pPr>
              <w:pStyle w:val="ConsPlusNormal"/>
              <w:rPr>
                <w:rFonts w:ascii="Times New Roman" w:hAnsi="Times New Roman" w:cs="Times New Roman"/>
                <w:sz w:val="30"/>
                <w:szCs w:val="30"/>
              </w:rPr>
            </w:pPr>
            <w:r w:rsidRPr="007709B7">
              <w:rPr>
                <w:rFonts w:ascii="Times New Roman" w:hAnsi="Times New Roman" w:cs="Times New Roman"/>
                <w:sz w:val="30"/>
                <w:szCs w:val="30"/>
              </w:rPr>
              <w:t>9</w:t>
            </w:r>
          </w:p>
        </w:tc>
        <w:tc>
          <w:tcPr>
            <w:tcW w:w="6746"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Контингент образовательных учреждений, в том числе:</w:t>
            </w:r>
          </w:p>
        </w:tc>
        <w:tc>
          <w:tcPr>
            <w:tcW w:w="1814"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количество, чел.</w:t>
            </w:r>
          </w:p>
        </w:tc>
      </w:tr>
      <w:tr w:rsidR="00680ADD" w:rsidRPr="007709B7">
        <w:tc>
          <w:tcPr>
            <w:tcW w:w="454" w:type="dxa"/>
          </w:tcPr>
          <w:p w:rsidR="00630694" w:rsidRPr="007709B7" w:rsidRDefault="00630694" w:rsidP="00960673">
            <w:pPr>
              <w:pStyle w:val="ConsPlusNormal"/>
              <w:rPr>
                <w:rFonts w:ascii="Times New Roman" w:hAnsi="Times New Roman" w:cs="Times New Roman"/>
                <w:sz w:val="30"/>
                <w:szCs w:val="30"/>
              </w:rPr>
            </w:pPr>
            <w:r w:rsidRPr="007709B7">
              <w:rPr>
                <w:rFonts w:ascii="Times New Roman" w:hAnsi="Times New Roman" w:cs="Times New Roman"/>
                <w:sz w:val="30"/>
                <w:szCs w:val="30"/>
              </w:rPr>
              <w:t>1</w:t>
            </w:r>
            <w:r w:rsidR="00960673" w:rsidRPr="007709B7">
              <w:rPr>
                <w:rFonts w:ascii="Times New Roman" w:hAnsi="Times New Roman" w:cs="Times New Roman"/>
                <w:sz w:val="30"/>
                <w:szCs w:val="30"/>
              </w:rPr>
              <w:t>0</w:t>
            </w:r>
          </w:p>
        </w:tc>
        <w:tc>
          <w:tcPr>
            <w:tcW w:w="6746" w:type="dxa"/>
          </w:tcPr>
          <w:p w:rsidR="00630694" w:rsidRPr="007709B7" w:rsidRDefault="00630694" w:rsidP="00FB48A7">
            <w:pPr>
              <w:pStyle w:val="ConsPlusNormal"/>
              <w:rPr>
                <w:rFonts w:ascii="Times New Roman" w:hAnsi="Times New Roman" w:cs="Times New Roman"/>
                <w:sz w:val="30"/>
                <w:szCs w:val="30"/>
              </w:rPr>
            </w:pPr>
            <w:proofErr w:type="gramStart"/>
            <w:r w:rsidRPr="007709B7">
              <w:rPr>
                <w:rFonts w:ascii="Times New Roman" w:hAnsi="Times New Roman" w:cs="Times New Roman"/>
                <w:sz w:val="30"/>
                <w:szCs w:val="30"/>
              </w:rPr>
              <w:t>Количество воспитанников в муниципальных ДОУ (на 01.01.202</w:t>
            </w:r>
            <w:r w:rsidR="00FB48A7" w:rsidRPr="007709B7">
              <w:rPr>
                <w:rFonts w:ascii="Times New Roman" w:hAnsi="Times New Roman" w:cs="Times New Roman"/>
                <w:sz w:val="30"/>
                <w:szCs w:val="30"/>
              </w:rPr>
              <w:t>5</w:t>
            </w:r>
            <w:r w:rsidRPr="007709B7">
              <w:rPr>
                <w:rFonts w:ascii="Times New Roman" w:hAnsi="Times New Roman" w:cs="Times New Roman"/>
                <w:sz w:val="30"/>
                <w:szCs w:val="30"/>
              </w:rPr>
              <w:t xml:space="preserve"> в соответствии со </w:t>
            </w:r>
            <w:proofErr w:type="spellStart"/>
            <w:r w:rsidRPr="007709B7">
              <w:rPr>
                <w:rFonts w:ascii="Times New Roman" w:hAnsi="Times New Roman" w:cs="Times New Roman"/>
                <w:sz w:val="30"/>
                <w:szCs w:val="30"/>
              </w:rPr>
              <w:t>статотчетностью</w:t>
            </w:r>
            <w:proofErr w:type="spellEnd"/>
            <w:r w:rsidRPr="007709B7">
              <w:rPr>
                <w:rFonts w:ascii="Times New Roman" w:hAnsi="Times New Roman" w:cs="Times New Roman"/>
                <w:sz w:val="30"/>
                <w:szCs w:val="30"/>
              </w:rPr>
              <w:t>)</w:t>
            </w:r>
            <w:proofErr w:type="gramEnd"/>
          </w:p>
        </w:tc>
        <w:tc>
          <w:tcPr>
            <w:tcW w:w="1814" w:type="dxa"/>
          </w:tcPr>
          <w:p w:rsidR="00630694" w:rsidRPr="007709B7" w:rsidRDefault="00FB48A7">
            <w:pPr>
              <w:pStyle w:val="ConsPlusNormal"/>
              <w:jc w:val="center"/>
              <w:rPr>
                <w:rFonts w:ascii="Times New Roman" w:hAnsi="Times New Roman" w:cs="Times New Roman"/>
                <w:sz w:val="30"/>
                <w:szCs w:val="30"/>
              </w:rPr>
            </w:pPr>
            <w:r w:rsidRPr="007709B7">
              <w:rPr>
                <w:rFonts w:ascii="Times New Roman" w:hAnsi="Times New Roman" w:cs="Times New Roman"/>
                <w:sz w:val="30"/>
                <w:szCs w:val="30"/>
              </w:rPr>
              <w:t>55</w:t>
            </w:r>
            <w:r w:rsidR="00D57B75" w:rsidRPr="007709B7">
              <w:rPr>
                <w:rFonts w:ascii="Times New Roman" w:hAnsi="Times New Roman" w:cs="Times New Roman"/>
                <w:sz w:val="30"/>
                <w:szCs w:val="30"/>
              </w:rPr>
              <w:t xml:space="preserve"> </w:t>
            </w:r>
            <w:r w:rsidRPr="007709B7">
              <w:rPr>
                <w:rFonts w:ascii="Times New Roman" w:hAnsi="Times New Roman" w:cs="Times New Roman"/>
                <w:sz w:val="30"/>
                <w:szCs w:val="30"/>
              </w:rPr>
              <w:t>448</w:t>
            </w:r>
          </w:p>
        </w:tc>
      </w:tr>
      <w:tr w:rsidR="00680ADD" w:rsidRPr="007709B7">
        <w:tc>
          <w:tcPr>
            <w:tcW w:w="454" w:type="dxa"/>
          </w:tcPr>
          <w:p w:rsidR="00630694" w:rsidRPr="007709B7" w:rsidRDefault="00630694" w:rsidP="00960673">
            <w:pPr>
              <w:pStyle w:val="ConsPlusNormal"/>
              <w:rPr>
                <w:rFonts w:ascii="Times New Roman" w:hAnsi="Times New Roman" w:cs="Times New Roman"/>
                <w:sz w:val="30"/>
                <w:szCs w:val="30"/>
              </w:rPr>
            </w:pPr>
            <w:r w:rsidRPr="007709B7">
              <w:rPr>
                <w:rFonts w:ascii="Times New Roman" w:hAnsi="Times New Roman" w:cs="Times New Roman"/>
                <w:sz w:val="30"/>
                <w:szCs w:val="30"/>
              </w:rPr>
              <w:t>1</w:t>
            </w:r>
            <w:r w:rsidR="00960673" w:rsidRPr="007709B7">
              <w:rPr>
                <w:rFonts w:ascii="Times New Roman" w:hAnsi="Times New Roman" w:cs="Times New Roman"/>
                <w:sz w:val="30"/>
                <w:szCs w:val="30"/>
              </w:rPr>
              <w:t>1</w:t>
            </w:r>
          </w:p>
        </w:tc>
        <w:tc>
          <w:tcPr>
            <w:tcW w:w="6746" w:type="dxa"/>
          </w:tcPr>
          <w:p w:rsidR="00630694" w:rsidRPr="007709B7" w:rsidRDefault="00630694" w:rsidP="002410C0">
            <w:pPr>
              <w:pStyle w:val="ConsPlusNormal"/>
              <w:rPr>
                <w:rFonts w:ascii="Times New Roman" w:hAnsi="Times New Roman" w:cs="Times New Roman"/>
                <w:sz w:val="30"/>
                <w:szCs w:val="30"/>
              </w:rPr>
            </w:pPr>
            <w:r w:rsidRPr="007709B7">
              <w:rPr>
                <w:rFonts w:ascii="Times New Roman" w:hAnsi="Times New Roman" w:cs="Times New Roman"/>
                <w:sz w:val="30"/>
                <w:szCs w:val="30"/>
              </w:rPr>
              <w:t>Количество учащихся в муниципальных общеобразовательных учреждениях (на 05.09.202</w:t>
            </w:r>
            <w:r w:rsidR="002410C0" w:rsidRPr="007709B7">
              <w:rPr>
                <w:rFonts w:ascii="Times New Roman" w:hAnsi="Times New Roman" w:cs="Times New Roman"/>
                <w:sz w:val="30"/>
                <w:szCs w:val="30"/>
              </w:rPr>
              <w:t>5</w:t>
            </w:r>
            <w:r w:rsidRPr="007709B7">
              <w:rPr>
                <w:rFonts w:ascii="Times New Roman" w:hAnsi="Times New Roman" w:cs="Times New Roman"/>
                <w:sz w:val="30"/>
                <w:szCs w:val="30"/>
              </w:rPr>
              <w:t>)</w:t>
            </w:r>
          </w:p>
        </w:tc>
        <w:tc>
          <w:tcPr>
            <w:tcW w:w="1814" w:type="dxa"/>
          </w:tcPr>
          <w:p w:rsidR="00630694" w:rsidRPr="007709B7" w:rsidRDefault="00630694" w:rsidP="002410C0">
            <w:pPr>
              <w:pStyle w:val="ConsPlusNormal"/>
              <w:jc w:val="center"/>
              <w:rPr>
                <w:rFonts w:ascii="Times New Roman" w:hAnsi="Times New Roman" w:cs="Times New Roman"/>
                <w:sz w:val="30"/>
                <w:szCs w:val="30"/>
              </w:rPr>
            </w:pPr>
            <w:r w:rsidRPr="007709B7">
              <w:rPr>
                <w:rFonts w:ascii="Times New Roman" w:hAnsi="Times New Roman" w:cs="Times New Roman"/>
                <w:sz w:val="30"/>
                <w:szCs w:val="30"/>
              </w:rPr>
              <w:t>1</w:t>
            </w:r>
            <w:r w:rsidR="002410C0" w:rsidRPr="007709B7">
              <w:rPr>
                <w:rFonts w:ascii="Times New Roman" w:hAnsi="Times New Roman" w:cs="Times New Roman"/>
                <w:sz w:val="30"/>
                <w:szCs w:val="30"/>
              </w:rPr>
              <w:t>47</w:t>
            </w:r>
            <w:r w:rsidR="00D57B75" w:rsidRPr="007709B7">
              <w:rPr>
                <w:rFonts w:ascii="Times New Roman" w:hAnsi="Times New Roman" w:cs="Times New Roman"/>
                <w:sz w:val="30"/>
                <w:szCs w:val="30"/>
              </w:rPr>
              <w:t xml:space="preserve"> </w:t>
            </w:r>
            <w:r w:rsidR="002410C0" w:rsidRPr="007709B7">
              <w:rPr>
                <w:rFonts w:ascii="Times New Roman" w:hAnsi="Times New Roman" w:cs="Times New Roman"/>
                <w:sz w:val="30"/>
                <w:szCs w:val="30"/>
              </w:rPr>
              <w:t>793</w:t>
            </w:r>
          </w:p>
        </w:tc>
      </w:tr>
      <w:tr w:rsidR="00630694" w:rsidRPr="007709B7">
        <w:tc>
          <w:tcPr>
            <w:tcW w:w="454" w:type="dxa"/>
          </w:tcPr>
          <w:p w:rsidR="00630694" w:rsidRPr="007709B7" w:rsidRDefault="00630694" w:rsidP="00960673">
            <w:pPr>
              <w:pStyle w:val="ConsPlusNormal"/>
              <w:rPr>
                <w:rFonts w:ascii="Times New Roman" w:hAnsi="Times New Roman" w:cs="Times New Roman"/>
                <w:sz w:val="30"/>
                <w:szCs w:val="30"/>
              </w:rPr>
            </w:pPr>
            <w:r w:rsidRPr="007709B7">
              <w:rPr>
                <w:rFonts w:ascii="Times New Roman" w:hAnsi="Times New Roman" w:cs="Times New Roman"/>
                <w:sz w:val="30"/>
                <w:szCs w:val="30"/>
              </w:rPr>
              <w:t>1</w:t>
            </w:r>
            <w:r w:rsidR="00960673" w:rsidRPr="007709B7">
              <w:rPr>
                <w:rFonts w:ascii="Times New Roman" w:hAnsi="Times New Roman" w:cs="Times New Roman"/>
                <w:sz w:val="30"/>
                <w:szCs w:val="30"/>
              </w:rPr>
              <w:t>2</w:t>
            </w:r>
          </w:p>
        </w:tc>
        <w:tc>
          <w:tcPr>
            <w:tcW w:w="6746" w:type="dxa"/>
          </w:tcPr>
          <w:p w:rsidR="00630694" w:rsidRPr="007709B7" w:rsidRDefault="00630694" w:rsidP="002410C0">
            <w:pPr>
              <w:pStyle w:val="ConsPlusNormal"/>
              <w:rPr>
                <w:rFonts w:ascii="Times New Roman" w:hAnsi="Times New Roman" w:cs="Times New Roman"/>
                <w:sz w:val="30"/>
                <w:szCs w:val="30"/>
              </w:rPr>
            </w:pPr>
            <w:r w:rsidRPr="007709B7">
              <w:rPr>
                <w:rFonts w:ascii="Times New Roman" w:hAnsi="Times New Roman" w:cs="Times New Roman"/>
                <w:sz w:val="30"/>
                <w:szCs w:val="30"/>
              </w:rPr>
              <w:t>Количество учащихся в учреждениях дополнительного образования детей (на 01.09.202</w:t>
            </w:r>
            <w:r w:rsidR="002410C0" w:rsidRPr="007709B7">
              <w:rPr>
                <w:rFonts w:ascii="Times New Roman" w:hAnsi="Times New Roman" w:cs="Times New Roman"/>
                <w:sz w:val="30"/>
                <w:szCs w:val="30"/>
              </w:rPr>
              <w:t>5</w:t>
            </w:r>
            <w:r w:rsidRPr="007709B7">
              <w:rPr>
                <w:rFonts w:ascii="Times New Roman" w:hAnsi="Times New Roman" w:cs="Times New Roman"/>
                <w:sz w:val="30"/>
                <w:szCs w:val="30"/>
              </w:rPr>
              <w:t>)</w:t>
            </w:r>
          </w:p>
        </w:tc>
        <w:tc>
          <w:tcPr>
            <w:tcW w:w="1814" w:type="dxa"/>
          </w:tcPr>
          <w:p w:rsidR="00630694" w:rsidRPr="007709B7" w:rsidRDefault="00630694" w:rsidP="002410C0">
            <w:pPr>
              <w:pStyle w:val="ConsPlusNormal"/>
              <w:jc w:val="center"/>
              <w:rPr>
                <w:rFonts w:ascii="Times New Roman" w:hAnsi="Times New Roman" w:cs="Times New Roman"/>
                <w:sz w:val="30"/>
                <w:szCs w:val="30"/>
              </w:rPr>
            </w:pPr>
            <w:r w:rsidRPr="007709B7">
              <w:rPr>
                <w:rFonts w:ascii="Times New Roman" w:hAnsi="Times New Roman" w:cs="Times New Roman"/>
                <w:sz w:val="30"/>
                <w:szCs w:val="30"/>
              </w:rPr>
              <w:t>4</w:t>
            </w:r>
            <w:r w:rsidR="002410C0" w:rsidRPr="007709B7">
              <w:rPr>
                <w:rFonts w:ascii="Times New Roman" w:hAnsi="Times New Roman" w:cs="Times New Roman"/>
                <w:sz w:val="30"/>
                <w:szCs w:val="30"/>
              </w:rPr>
              <w:t>2 605</w:t>
            </w:r>
          </w:p>
        </w:tc>
      </w:tr>
    </w:tbl>
    <w:p w:rsidR="00D57B75" w:rsidRPr="007709B7" w:rsidRDefault="00D57B75" w:rsidP="00D57B75">
      <w:pPr>
        <w:tabs>
          <w:tab w:val="left" w:pos="7230"/>
        </w:tabs>
        <w:spacing w:after="0" w:line="240" w:lineRule="auto"/>
        <w:ind w:firstLine="709"/>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С принятием Закона Красноярского края от 15.05.2025 № 9-3916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изменении административно-территориального устройства края и внесении изменений в отдельные Законы края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территории Красноярского края: поселок Березовка, село </w:t>
      </w:r>
      <w:proofErr w:type="spellStart"/>
      <w:r w:rsidRPr="007709B7">
        <w:rPr>
          <w:rFonts w:ascii="Times New Roman" w:hAnsi="Times New Roman" w:cs="Times New Roman"/>
          <w:sz w:val="30"/>
          <w:szCs w:val="30"/>
        </w:rPr>
        <w:t>Арейское</w:t>
      </w:r>
      <w:proofErr w:type="spellEnd"/>
      <w:r w:rsidRPr="007709B7">
        <w:rPr>
          <w:rFonts w:ascii="Times New Roman" w:hAnsi="Times New Roman" w:cs="Times New Roman"/>
          <w:sz w:val="30"/>
          <w:szCs w:val="30"/>
        </w:rPr>
        <w:t xml:space="preserve">, деревня </w:t>
      </w:r>
      <w:proofErr w:type="spellStart"/>
      <w:r w:rsidRPr="007709B7">
        <w:rPr>
          <w:rFonts w:ascii="Times New Roman" w:hAnsi="Times New Roman" w:cs="Times New Roman"/>
          <w:sz w:val="30"/>
          <w:szCs w:val="30"/>
        </w:rPr>
        <w:t>Бугачево</w:t>
      </w:r>
      <w:proofErr w:type="spellEnd"/>
      <w:r w:rsidRPr="007709B7">
        <w:rPr>
          <w:rFonts w:ascii="Times New Roman" w:hAnsi="Times New Roman" w:cs="Times New Roman"/>
          <w:sz w:val="30"/>
          <w:szCs w:val="30"/>
        </w:rPr>
        <w:t xml:space="preserve">, поселок Каменный Яр, деревня </w:t>
      </w:r>
      <w:proofErr w:type="spellStart"/>
      <w:r w:rsidRPr="007709B7">
        <w:rPr>
          <w:rFonts w:ascii="Times New Roman" w:hAnsi="Times New Roman" w:cs="Times New Roman"/>
          <w:sz w:val="30"/>
          <w:szCs w:val="30"/>
        </w:rPr>
        <w:t>Минино</w:t>
      </w:r>
      <w:proofErr w:type="spellEnd"/>
      <w:r w:rsidRPr="007709B7">
        <w:rPr>
          <w:rFonts w:ascii="Times New Roman" w:hAnsi="Times New Roman" w:cs="Times New Roman"/>
          <w:sz w:val="30"/>
          <w:szCs w:val="30"/>
        </w:rPr>
        <w:t xml:space="preserve">, поселок </w:t>
      </w:r>
      <w:proofErr w:type="spellStart"/>
      <w:r w:rsidRPr="007709B7">
        <w:rPr>
          <w:rFonts w:ascii="Times New Roman" w:hAnsi="Times New Roman" w:cs="Times New Roman"/>
          <w:sz w:val="30"/>
          <w:szCs w:val="30"/>
        </w:rPr>
        <w:t>Минино</w:t>
      </w:r>
      <w:proofErr w:type="spellEnd"/>
      <w:r w:rsidRPr="007709B7">
        <w:rPr>
          <w:rFonts w:ascii="Times New Roman" w:hAnsi="Times New Roman" w:cs="Times New Roman"/>
          <w:sz w:val="30"/>
          <w:szCs w:val="30"/>
        </w:rPr>
        <w:t xml:space="preserve">, поселок Снежница, поселок Элита, деревня Песчанка, село </w:t>
      </w:r>
      <w:proofErr w:type="spellStart"/>
      <w:r w:rsidRPr="007709B7">
        <w:rPr>
          <w:rFonts w:ascii="Times New Roman" w:hAnsi="Times New Roman" w:cs="Times New Roman"/>
          <w:sz w:val="30"/>
          <w:szCs w:val="30"/>
        </w:rPr>
        <w:t>Дрокино</w:t>
      </w:r>
      <w:proofErr w:type="spellEnd"/>
      <w:r w:rsidRPr="007709B7">
        <w:rPr>
          <w:rFonts w:ascii="Times New Roman" w:hAnsi="Times New Roman" w:cs="Times New Roman"/>
          <w:sz w:val="30"/>
          <w:szCs w:val="30"/>
        </w:rPr>
        <w:t>, поселок Солонцы – вошли в состав городского округа г. Красноярск.</w:t>
      </w:r>
      <w:proofErr w:type="gramEnd"/>
      <w:r w:rsidRPr="007709B7">
        <w:rPr>
          <w:rFonts w:ascii="Times New Roman" w:hAnsi="Times New Roman" w:cs="Times New Roman"/>
          <w:sz w:val="30"/>
          <w:szCs w:val="30"/>
        </w:rPr>
        <w:t xml:space="preserve"> В связи с этим в 2026 году произойдет укрупнение сети дошкольных и общеобразовательных учреждений города за счет присоединения учреждений Березовского и Емельяновского районов:</w:t>
      </w:r>
    </w:p>
    <w:p w:rsidR="00D57B75" w:rsidRPr="007709B7" w:rsidRDefault="00D57B75" w:rsidP="00D57B75">
      <w:pPr>
        <w:tabs>
          <w:tab w:val="left" w:pos="7230"/>
        </w:tabs>
        <w:spacing w:after="0" w:line="240" w:lineRule="auto"/>
        <w:ind w:firstLine="709"/>
        <w:jc w:val="both"/>
        <w:rPr>
          <w:rFonts w:ascii="Times New Roman" w:hAnsi="Times New Roman" w:cs="Times New Roman"/>
          <w:sz w:val="30"/>
          <w:szCs w:val="30"/>
        </w:rPr>
      </w:pPr>
      <w:r w:rsidRPr="007709B7">
        <w:rPr>
          <w:rFonts w:ascii="Times New Roman" w:hAnsi="Times New Roman" w:cs="Times New Roman"/>
          <w:sz w:val="30"/>
          <w:szCs w:val="30"/>
        </w:rPr>
        <w:t xml:space="preserve"> 10 дошкольных учреждений, количество может увеличиться более чем на 1,7 тыс. детей в возрасте от 1,5 до 7 лет;</w:t>
      </w:r>
    </w:p>
    <w:p w:rsidR="00D57B75" w:rsidRPr="007709B7" w:rsidRDefault="00D57B75" w:rsidP="00D57B75">
      <w:pPr>
        <w:tabs>
          <w:tab w:val="left" w:pos="7230"/>
        </w:tabs>
        <w:spacing w:after="0" w:line="240" w:lineRule="auto"/>
        <w:ind w:firstLine="709"/>
        <w:jc w:val="both"/>
        <w:rPr>
          <w:rFonts w:ascii="Times New Roman" w:hAnsi="Times New Roman" w:cs="Times New Roman"/>
          <w:sz w:val="30"/>
          <w:szCs w:val="30"/>
        </w:rPr>
      </w:pPr>
      <w:r w:rsidRPr="007709B7">
        <w:rPr>
          <w:rFonts w:ascii="Times New Roman" w:hAnsi="Times New Roman" w:cs="Times New Roman"/>
          <w:sz w:val="30"/>
          <w:szCs w:val="30"/>
        </w:rPr>
        <w:lastRenderedPageBreak/>
        <w:t xml:space="preserve"> 10 общеобразовательных учреждений, количество может увеличиться более чем на 5,7 тыс. детей в возрасте от 7 до 18 лет.</w:t>
      </w:r>
    </w:p>
    <w:p w:rsidR="00630694" w:rsidRPr="007709B7" w:rsidRDefault="00D57B75">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Действующая с</w:t>
      </w:r>
      <w:r w:rsidR="00630694" w:rsidRPr="007709B7">
        <w:rPr>
          <w:rFonts w:ascii="Times New Roman" w:hAnsi="Times New Roman" w:cs="Times New Roman"/>
          <w:sz w:val="30"/>
          <w:szCs w:val="30"/>
        </w:rPr>
        <w:t xml:space="preserve">еть учреждений дошкольного образования города представлена </w:t>
      </w:r>
      <w:r w:rsidR="00FB48A7" w:rsidRPr="007709B7">
        <w:rPr>
          <w:rFonts w:ascii="Times New Roman" w:hAnsi="Times New Roman" w:cs="Times New Roman"/>
          <w:sz w:val="30"/>
          <w:szCs w:val="30"/>
        </w:rPr>
        <w:t>150</w:t>
      </w:r>
      <w:r w:rsidR="00630694" w:rsidRPr="007709B7">
        <w:rPr>
          <w:rFonts w:ascii="Times New Roman" w:hAnsi="Times New Roman" w:cs="Times New Roman"/>
          <w:sz w:val="30"/>
          <w:szCs w:val="30"/>
        </w:rPr>
        <w:t xml:space="preserve"> муниципальными дошкольными образовательными учреждениями и </w:t>
      </w:r>
      <w:r w:rsidR="00FB48A7" w:rsidRPr="007709B7">
        <w:rPr>
          <w:rFonts w:ascii="Times New Roman" w:hAnsi="Times New Roman" w:cs="Times New Roman"/>
          <w:sz w:val="30"/>
          <w:szCs w:val="30"/>
        </w:rPr>
        <w:t>19</w:t>
      </w:r>
      <w:r w:rsidR="00630694" w:rsidRPr="007709B7">
        <w:rPr>
          <w:rFonts w:ascii="Times New Roman" w:hAnsi="Times New Roman" w:cs="Times New Roman"/>
          <w:sz w:val="30"/>
          <w:szCs w:val="30"/>
        </w:rPr>
        <w:t xml:space="preserve"> структурными подразделениями при общеобразовательных организациях. Кроме этого, на территории города функционируют </w:t>
      </w:r>
      <w:r w:rsidR="00FB48A7" w:rsidRPr="007709B7">
        <w:rPr>
          <w:rFonts w:ascii="Times New Roman" w:hAnsi="Times New Roman" w:cs="Times New Roman"/>
          <w:sz w:val="30"/>
          <w:szCs w:val="30"/>
        </w:rPr>
        <w:t>24</w:t>
      </w:r>
      <w:r w:rsidR="00630694" w:rsidRPr="007709B7">
        <w:rPr>
          <w:rFonts w:ascii="Times New Roman" w:hAnsi="Times New Roman" w:cs="Times New Roman"/>
          <w:sz w:val="30"/>
          <w:szCs w:val="30"/>
        </w:rPr>
        <w:t xml:space="preserve"> индивидуальных предпринимателей и 18 частных дошкольных учреждений, оказывающих услуги дошкольного образования и присмотра и ухода за детьми.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Услугу по дошкольному образованию в муниципальных дошкольных образовательных учреждениях получают </w:t>
      </w:r>
      <w:r w:rsidR="00FB48A7" w:rsidRPr="007709B7">
        <w:rPr>
          <w:rFonts w:ascii="Times New Roman" w:hAnsi="Times New Roman" w:cs="Times New Roman"/>
          <w:sz w:val="30"/>
          <w:szCs w:val="30"/>
        </w:rPr>
        <w:t>52</w:t>
      </w:r>
      <w:r w:rsidR="00D57B75" w:rsidRPr="007709B7">
        <w:rPr>
          <w:rFonts w:ascii="Times New Roman" w:hAnsi="Times New Roman" w:cs="Times New Roman"/>
          <w:sz w:val="30"/>
          <w:szCs w:val="30"/>
        </w:rPr>
        <w:t xml:space="preserve"> </w:t>
      </w:r>
      <w:r w:rsidR="00FB48A7" w:rsidRPr="007709B7">
        <w:rPr>
          <w:rFonts w:ascii="Times New Roman" w:hAnsi="Times New Roman" w:cs="Times New Roman"/>
          <w:sz w:val="30"/>
          <w:szCs w:val="30"/>
        </w:rPr>
        <w:t>282</w:t>
      </w:r>
      <w:r w:rsidRPr="007709B7">
        <w:rPr>
          <w:rFonts w:ascii="Times New Roman" w:hAnsi="Times New Roman" w:cs="Times New Roman"/>
          <w:sz w:val="30"/>
          <w:szCs w:val="30"/>
        </w:rPr>
        <w:t xml:space="preserve"> </w:t>
      </w:r>
      <w:r w:rsidR="00FB48A7" w:rsidRPr="007709B7">
        <w:rPr>
          <w:rFonts w:ascii="Times New Roman" w:hAnsi="Times New Roman" w:cs="Times New Roman"/>
          <w:sz w:val="30"/>
          <w:szCs w:val="30"/>
        </w:rPr>
        <w:t>ребенка</w:t>
      </w:r>
      <w:r w:rsidRPr="007709B7">
        <w:rPr>
          <w:rFonts w:ascii="Times New Roman" w:hAnsi="Times New Roman" w:cs="Times New Roman"/>
          <w:sz w:val="30"/>
          <w:szCs w:val="30"/>
        </w:rPr>
        <w:t xml:space="preserve"> в возрасте от 1,5 до 7 лет (на 01.01.202</w:t>
      </w:r>
      <w:r w:rsidR="00FB48A7" w:rsidRPr="007709B7">
        <w:rPr>
          <w:rFonts w:ascii="Times New Roman" w:hAnsi="Times New Roman" w:cs="Times New Roman"/>
          <w:sz w:val="30"/>
          <w:szCs w:val="30"/>
        </w:rPr>
        <w:t>5</w:t>
      </w:r>
      <w:r w:rsidRPr="007709B7">
        <w:rPr>
          <w:rFonts w:ascii="Times New Roman" w:hAnsi="Times New Roman" w:cs="Times New Roman"/>
          <w:sz w:val="30"/>
          <w:szCs w:val="30"/>
        </w:rPr>
        <w:t xml:space="preserve"> в соответствии со </w:t>
      </w:r>
      <w:proofErr w:type="spellStart"/>
      <w:r w:rsidRPr="007709B7">
        <w:rPr>
          <w:rFonts w:ascii="Times New Roman" w:hAnsi="Times New Roman" w:cs="Times New Roman"/>
          <w:sz w:val="30"/>
          <w:szCs w:val="30"/>
        </w:rPr>
        <w:t>статотчетностью</w:t>
      </w:r>
      <w:proofErr w:type="spellEnd"/>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соответствии с целями и задачами государственной политики в сфере дошкольного образования необходимо обеспечить развитие инфраструктуры </w:t>
      </w:r>
      <w:r w:rsidR="00FB48A7" w:rsidRPr="007709B7">
        <w:rPr>
          <w:rFonts w:ascii="Times New Roman" w:hAnsi="Times New Roman" w:cs="Times New Roman"/>
          <w:sz w:val="30"/>
          <w:szCs w:val="30"/>
        </w:rPr>
        <w:t xml:space="preserve">и совершенствование материально-технической базы </w:t>
      </w:r>
      <w:r w:rsidRPr="007709B7">
        <w:rPr>
          <w:rFonts w:ascii="Times New Roman" w:hAnsi="Times New Roman" w:cs="Times New Roman"/>
          <w:sz w:val="30"/>
          <w:szCs w:val="30"/>
        </w:rPr>
        <w:t>дошкольного образования, создание комфортной образовательной среды, обеспечивающей доступность и качество образования, безопасность образовательного процесса в соответствии с государственным образовательным стандартом.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 результатам реализации программных мероприятий по обеспечению доступности дошкольного образования за период 2019 - 2024 годов в городе введены в эксплуатацию 23 здания детских садов общей вместимостью 5622 места в динамично развивающихся и застраиваемых микрорайонах города.</w:t>
      </w:r>
    </w:p>
    <w:p w:rsidR="00B45CDF" w:rsidRPr="007709B7" w:rsidRDefault="00B45CDF" w:rsidP="00B45CDF">
      <w:pPr>
        <w:pStyle w:val="ConsPlusNormal"/>
        <w:spacing w:before="220"/>
        <w:ind w:firstLine="540"/>
        <w:jc w:val="both"/>
        <w:rPr>
          <w:rFonts w:ascii="Times New Roman" w:hAnsi="Times New Roman" w:cs="Times New Roman"/>
          <w:sz w:val="30"/>
          <w:szCs w:val="30"/>
        </w:rPr>
      </w:pPr>
      <w:r w:rsidRPr="00B45CDF">
        <w:rPr>
          <w:rFonts w:ascii="Times New Roman" w:hAnsi="Times New Roman" w:cs="Times New Roman"/>
          <w:sz w:val="30"/>
          <w:szCs w:val="30"/>
        </w:rPr>
        <w:t xml:space="preserve">В 2023 году введено в эксплуатацию 2 здания под дошкольные организации на 490 мест (Центральный и Ленинский районы), одно из них построено в рамках национального проекта «Демография». В 2025 году запланирован ввод в эксплуатацию 1 здания под дошкольные организации на 190 мест (Центральный район), в 2026 году 1 здания на 300 мест (Октябрьский район) и в 2027 году 1 здания </w:t>
      </w:r>
      <w:proofErr w:type="gramStart"/>
      <w:r w:rsidRPr="00B45CDF">
        <w:rPr>
          <w:rFonts w:ascii="Times New Roman" w:hAnsi="Times New Roman" w:cs="Times New Roman"/>
          <w:sz w:val="30"/>
          <w:szCs w:val="30"/>
        </w:rPr>
        <w:t>на</w:t>
      </w:r>
      <w:proofErr w:type="gramEnd"/>
      <w:r w:rsidRPr="00B45CDF">
        <w:rPr>
          <w:rFonts w:ascii="Times New Roman" w:hAnsi="Times New Roman" w:cs="Times New Roman"/>
          <w:sz w:val="30"/>
          <w:szCs w:val="30"/>
        </w:rPr>
        <w:t xml:space="preserve"> 75 </w:t>
      </w:r>
      <w:proofErr w:type="gramStart"/>
      <w:r w:rsidRPr="00B45CDF">
        <w:rPr>
          <w:rFonts w:ascii="Times New Roman" w:hAnsi="Times New Roman" w:cs="Times New Roman"/>
          <w:sz w:val="30"/>
          <w:szCs w:val="30"/>
        </w:rPr>
        <w:t>мест</w:t>
      </w:r>
      <w:proofErr w:type="gramEnd"/>
      <w:r w:rsidRPr="00B45CDF">
        <w:rPr>
          <w:rFonts w:ascii="Times New Roman" w:hAnsi="Times New Roman" w:cs="Times New Roman"/>
          <w:sz w:val="30"/>
          <w:szCs w:val="30"/>
        </w:rPr>
        <w:t xml:space="preserve"> (Железнодорожн</w:t>
      </w:r>
      <w:r w:rsidR="001C7EB3">
        <w:rPr>
          <w:rFonts w:ascii="Times New Roman" w:hAnsi="Times New Roman" w:cs="Times New Roman"/>
          <w:sz w:val="30"/>
          <w:szCs w:val="30"/>
        </w:rPr>
        <w:t>ый</w:t>
      </w:r>
      <w:r w:rsidRPr="00B45CDF">
        <w:rPr>
          <w:rFonts w:ascii="Times New Roman" w:hAnsi="Times New Roman" w:cs="Times New Roman"/>
          <w:sz w:val="30"/>
          <w:szCs w:val="30"/>
        </w:rPr>
        <w:t xml:space="preserve"> район).</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Также внедряется практика привлечения внебюджетных инвестиций в создание объектов образования с использованием механизмов </w:t>
      </w:r>
      <w:proofErr w:type="spellStart"/>
      <w:r w:rsidRPr="007709B7">
        <w:rPr>
          <w:rFonts w:ascii="Times New Roman" w:hAnsi="Times New Roman" w:cs="Times New Roman"/>
          <w:sz w:val="30"/>
          <w:szCs w:val="30"/>
        </w:rPr>
        <w:t>муниципально</w:t>
      </w:r>
      <w:proofErr w:type="spellEnd"/>
      <w:r w:rsidRPr="007709B7">
        <w:rPr>
          <w:rFonts w:ascii="Times New Roman" w:hAnsi="Times New Roman" w:cs="Times New Roman"/>
          <w:sz w:val="30"/>
          <w:szCs w:val="30"/>
        </w:rPr>
        <w:t xml:space="preserve">-частного партнерства. 16.11.2023 заключено концессионное соглашение о создании и эксплуатации объекта образования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Детский сад общеразвивающий на 270 мест в муниципальном образовании город Красноярск</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со сроком реализации в 2023 - 2031 годах. Ввод в эксплуатацию объекта запланирован на 2026 год.</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Повышение доступности и качества дошкольного образования для детей от 1,5 до 7 лет в городе Красноярске осуществляется через </w:t>
      </w:r>
      <w:r w:rsidRPr="007709B7">
        <w:rPr>
          <w:rFonts w:ascii="Times New Roman" w:hAnsi="Times New Roman" w:cs="Times New Roman"/>
          <w:sz w:val="30"/>
          <w:szCs w:val="30"/>
        </w:rPr>
        <w:lastRenderedPageBreak/>
        <w:t>диверсификацию форм дошкольного образования, удовлетворение части спроса на услуги дошкольного образования за счет частных поставщиков услуг.</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На 2025 - 2026 годы </w:t>
      </w:r>
      <w:r w:rsidR="00FB48A7" w:rsidRPr="007709B7">
        <w:rPr>
          <w:rFonts w:ascii="Times New Roman" w:hAnsi="Times New Roman" w:cs="Times New Roman"/>
          <w:sz w:val="30"/>
          <w:szCs w:val="30"/>
        </w:rPr>
        <w:t xml:space="preserve">осуществлена закупка мест </w:t>
      </w:r>
      <w:r w:rsidRPr="007709B7">
        <w:rPr>
          <w:rFonts w:ascii="Times New Roman" w:hAnsi="Times New Roman" w:cs="Times New Roman"/>
          <w:sz w:val="30"/>
          <w:szCs w:val="30"/>
        </w:rPr>
        <w:t>в частных дошкольных учреждениях в целях оказания услуг по присмотру и уходу за детьми от 1,5 до 7 лет на 3</w:t>
      </w:r>
      <w:r w:rsidR="00D57B75" w:rsidRPr="007709B7">
        <w:rPr>
          <w:rFonts w:ascii="Times New Roman" w:hAnsi="Times New Roman" w:cs="Times New Roman"/>
          <w:sz w:val="30"/>
          <w:szCs w:val="30"/>
        </w:rPr>
        <w:t xml:space="preserve"> </w:t>
      </w:r>
      <w:r w:rsidR="002410C0" w:rsidRPr="007709B7">
        <w:rPr>
          <w:rFonts w:ascii="Times New Roman" w:hAnsi="Times New Roman" w:cs="Times New Roman"/>
          <w:sz w:val="30"/>
          <w:szCs w:val="30"/>
        </w:rPr>
        <w:t>755</w:t>
      </w:r>
      <w:r w:rsidRPr="007709B7">
        <w:rPr>
          <w:rFonts w:ascii="Times New Roman" w:hAnsi="Times New Roman" w:cs="Times New Roman"/>
          <w:sz w:val="30"/>
          <w:szCs w:val="30"/>
        </w:rPr>
        <w:t xml:space="preserve"> мест.</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Особым доверием среди родителей города пользуется дополнительная мера социальной поддержки в виде ежемесячной денежной выплаты родителям (законным представителям) детей, поставленных на учет для определения в муниципальные дошкольные образовательные организации и снятых с учета по заявлению родителей (законных представителей) на день обращения за указанной выплатой. </w:t>
      </w:r>
      <w:r w:rsidR="00D864C4" w:rsidRPr="007709B7">
        <w:rPr>
          <w:rFonts w:ascii="Times New Roman" w:hAnsi="Times New Roman" w:cs="Times New Roman"/>
          <w:sz w:val="30"/>
          <w:szCs w:val="30"/>
        </w:rPr>
        <w:t>В 2024 году среднемесячное количество получателей составило 1</w:t>
      </w:r>
      <w:r w:rsidR="00D57B75" w:rsidRPr="007709B7">
        <w:rPr>
          <w:rFonts w:ascii="Times New Roman" w:hAnsi="Times New Roman" w:cs="Times New Roman"/>
          <w:sz w:val="30"/>
          <w:szCs w:val="30"/>
        </w:rPr>
        <w:t xml:space="preserve"> </w:t>
      </w:r>
      <w:r w:rsidR="00D864C4" w:rsidRPr="007709B7">
        <w:rPr>
          <w:rFonts w:ascii="Times New Roman" w:hAnsi="Times New Roman" w:cs="Times New Roman"/>
          <w:sz w:val="30"/>
          <w:szCs w:val="30"/>
        </w:rPr>
        <w:t>275 человек, п</w:t>
      </w:r>
      <w:r w:rsidRPr="007709B7">
        <w:rPr>
          <w:rFonts w:ascii="Times New Roman" w:hAnsi="Times New Roman" w:cs="Times New Roman"/>
          <w:sz w:val="30"/>
          <w:szCs w:val="30"/>
        </w:rPr>
        <w:t>ланируемое среднемесячное количество получателей составит в 202</w:t>
      </w:r>
      <w:r w:rsidR="00D864C4" w:rsidRPr="007709B7">
        <w:rPr>
          <w:rFonts w:ascii="Times New Roman" w:hAnsi="Times New Roman" w:cs="Times New Roman"/>
          <w:sz w:val="30"/>
          <w:szCs w:val="30"/>
        </w:rPr>
        <w:t>5</w:t>
      </w:r>
      <w:r w:rsidRPr="007709B7">
        <w:rPr>
          <w:rFonts w:ascii="Times New Roman" w:hAnsi="Times New Roman" w:cs="Times New Roman"/>
          <w:sz w:val="30"/>
          <w:szCs w:val="30"/>
        </w:rPr>
        <w:t xml:space="preserve"> году </w:t>
      </w:r>
      <w:r w:rsidR="00D57B75" w:rsidRPr="007709B7">
        <w:rPr>
          <w:rFonts w:ascii="Times New Roman" w:hAnsi="Times New Roman" w:cs="Times New Roman"/>
          <w:sz w:val="30"/>
          <w:szCs w:val="30"/>
        </w:rPr>
        <w:t>–</w:t>
      </w:r>
      <w:r w:rsidRPr="007709B7">
        <w:rPr>
          <w:rFonts w:ascii="Times New Roman" w:hAnsi="Times New Roman" w:cs="Times New Roman"/>
          <w:sz w:val="30"/>
          <w:szCs w:val="30"/>
        </w:rPr>
        <w:t xml:space="preserve"> 1</w:t>
      </w:r>
      <w:r w:rsidR="00D57B75" w:rsidRPr="007709B7">
        <w:rPr>
          <w:rFonts w:ascii="Times New Roman" w:hAnsi="Times New Roman" w:cs="Times New Roman"/>
          <w:sz w:val="30"/>
          <w:szCs w:val="30"/>
        </w:rPr>
        <w:t xml:space="preserve"> </w:t>
      </w:r>
      <w:r w:rsidR="00D864C4" w:rsidRPr="007709B7">
        <w:rPr>
          <w:rFonts w:ascii="Times New Roman" w:hAnsi="Times New Roman" w:cs="Times New Roman"/>
          <w:sz w:val="30"/>
          <w:szCs w:val="30"/>
        </w:rPr>
        <w:t>381</w:t>
      </w:r>
      <w:r w:rsidRPr="007709B7">
        <w:rPr>
          <w:rFonts w:ascii="Times New Roman" w:hAnsi="Times New Roman" w:cs="Times New Roman"/>
          <w:sz w:val="30"/>
          <w:szCs w:val="30"/>
        </w:rPr>
        <w:t xml:space="preserve"> человек, в 2026 году - </w:t>
      </w:r>
      <w:r w:rsidR="002410C0" w:rsidRPr="007709B7">
        <w:rPr>
          <w:rFonts w:ascii="Times New Roman" w:hAnsi="Times New Roman" w:cs="Times New Roman"/>
          <w:sz w:val="30"/>
          <w:szCs w:val="30"/>
        </w:rPr>
        <w:t>913</w:t>
      </w:r>
      <w:r w:rsidRPr="007709B7">
        <w:rPr>
          <w:rFonts w:ascii="Times New Roman" w:hAnsi="Times New Roman" w:cs="Times New Roman"/>
          <w:sz w:val="30"/>
          <w:szCs w:val="30"/>
        </w:rPr>
        <w:t xml:space="preserve"> человек, в 2027 году - </w:t>
      </w:r>
      <w:r w:rsidR="002410C0" w:rsidRPr="007709B7">
        <w:rPr>
          <w:rFonts w:ascii="Times New Roman" w:hAnsi="Times New Roman" w:cs="Times New Roman"/>
          <w:sz w:val="30"/>
          <w:szCs w:val="30"/>
        </w:rPr>
        <w:t>3</w:t>
      </w:r>
      <w:r w:rsidRPr="007709B7">
        <w:rPr>
          <w:rFonts w:ascii="Times New Roman" w:hAnsi="Times New Roman" w:cs="Times New Roman"/>
          <w:sz w:val="30"/>
          <w:szCs w:val="30"/>
        </w:rPr>
        <w:t>8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Опыт работы с населением города показывает, что родители детей дошкольного возраста - получатели выплаты не испытывают опасений по поводу возврата в очередь по первоначальной дате постановки на учет для предоставления места в муниципальных дошкольных образовательных учреждениях. Также данная мера позволяет родителям самостоятельно определять форму получения дошкольного образования.</w:t>
      </w:r>
    </w:p>
    <w:p w:rsidR="00630694" w:rsidRPr="007709B7" w:rsidRDefault="00D57B75">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Действующая с</w:t>
      </w:r>
      <w:r w:rsidR="00630694" w:rsidRPr="007709B7">
        <w:rPr>
          <w:rFonts w:ascii="Times New Roman" w:hAnsi="Times New Roman" w:cs="Times New Roman"/>
          <w:sz w:val="30"/>
          <w:szCs w:val="30"/>
        </w:rPr>
        <w:t>еть общеобразовательных организаций в 202</w:t>
      </w:r>
      <w:r w:rsidR="00960673" w:rsidRPr="007709B7">
        <w:rPr>
          <w:rFonts w:ascii="Times New Roman" w:hAnsi="Times New Roman" w:cs="Times New Roman"/>
          <w:sz w:val="30"/>
          <w:szCs w:val="30"/>
        </w:rPr>
        <w:t>4</w:t>
      </w:r>
      <w:r w:rsidR="00630694" w:rsidRPr="007709B7">
        <w:rPr>
          <w:rFonts w:ascii="Times New Roman" w:hAnsi="Times New Roman" w:cs="Times New Roman"/>
          <w:sz w:val="30"/>
          <w:szCs w:val="30"/>
        </w:rPr>
        <w:t>/2</w:t>
      </w:r>
      <w:r w:rsidR="00960673" w:rsidRPr="007709B7">
        <w:rPr>
          <w:rFonts w:ascii="Times New Roman" w:hAnsi="Times New Roman" w:cs="Times New Roman"/>
          <w:sz w:val="30"/>
          <w:szCs w:val="30"/>
        </w:rPr>
        <w:t>5</w:t>
      </w:r>
      <w:r w:rsidR="00630694" w:rsidRPr="007709B7">
        <w:rPr>
          <w:rFonts w:ascii="Times New Roman" w:hAnsi="Times New Roman" w:cs="Times New Roman"/>
          <w:sz w:val="30"/>
          <w:szCs w:val="30"/>
        </w:rPr>
        <w:t xml:space="preserve"> учебном году была представлена 11</w:t>
      </w:r>
      <w:r w:rsidR="00960673" w:rsidRPr="007709B7">
        <w:rPr>
          <w:rFonts w:ascii="Times New Roman" w:hAnsi="Times New Roman" w:cs="Times New Roman"/>
          <w:sz w:val="30"/>
          <w:szCs w:val="30"/>
        </w:rPr>
        <w:t>3</w:t>
      </w:r>
      <w:r w:rsidR="00630694" w:rsidRPr="007709B7">
        <w:rPr>
          <w:rFonts w:ascii="Times New Roman" w:hAnsi="Times New Roman" w:cs="Times New Roman"/>
          <w:sz w:val="30"/>
          <w:szCs w:val="30"/>
        </w:rPr>
        <w:t xml:space="preserve"> общеобразовательными организациями и составляла 14</w:t>
      </w:r>
      <w:r w:rsidR="00960673" w:rsidRPr="007709B7">
        <w:rPr>
          <w:rFonts w:ascii="Times New Roman" w:hAnsi="Times New Roman" w:cs="Times New Roman"/>
          <w:sz w:val="30"/>
          <w:szCs w:val="30"/>
        </w:rPr>
        <w:t>6</w:t>
      </w:r>
      <w:r w:rsidR="00C0631D" w:rsidRPr="007709B7">
        <w:rPr>
          <w:rFonts w:ascii="Times New Roman" w:hAnsi="Times New Roman" w:cs="Times New Roman"/>
          <w:sz w:val="30"/>
          <w:szCs w:val="30"/>
        </w:rPr>
        <w:t xml:space="preserve"> </w:t>
      </w:r>
      <w:r w:rsidR="00960673" w:rsidRPr="007709B7">
        <w:rPr>
          <w:rFonts w:ascii="Times New Roman" w:hAnsi="Times New Roman" w:cs="Times New Roman"/>
          <w:sz w:val="30"/>
          <w:szCs w:val="30"/>
        </w:rPr>
        <w:t>152</w:t>
      </w:r>
      <w:r w:rsidR="00630694" w:rsidRPr="007709B7">
        <w:rPr>
          <w:rFonts w:ascii="Times New Roman" w:hAnsi="Times New Roman" w:cs="Times New Roman"/>
          <w:sz w:val="30"/>
          <w:szCs w:val="30"/>
        </w:rPr>
        <w:t xml:space="preserve"> человек, в том числе: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начальное общее образование </w:t>
      </w:r>
      <w:r w:rsidR="00C0631D" w:rsidRPr="007709B7">
        <w:rPr>
          <w:rFonts w:ascii="Times New Roman" w:hAnsi="Times New Roman" w:cs="Times New Roman"/>
          <w:sz w:val="30"/>
          <w:szCs w:val="30"/>
        </w:rPr>
        <w:t>–</w:t>
      </w:r>
      <w:r w:rsidRPr="007709B7">
        <w:rPr>
          <w:rFonts w:ascii="Times New Roman" w:hAnsi="Times New Roman" w:cs="Times New Roman"/>
          <w:sz w:val="30"/>
          <w:szCs w:val="30"/>
        </w:rPr>
        <w:t xml:space="preserve"> 64</w:t>
      </w:r>
      <w:r w:rsidR="00C0631D" w:rsidRPr="007709B7">
        <w:rPr>
          <w:rFonts w:ascii="Times New Roman" w:hAnsi="Times New Roman" w:cs="Times New Roman"/>
          <w:sz w:val="30"/>
          <w:szCs w:val="30"/>
        </w:rPr>
        <w:t xml:space="preserve"> </w:t>
      </w:r>
      <w:r w:rsidR="00960673" w:rsidRPr="007709B7">
        <w:rPr>
          <w:rFonts w:ascii="Times New Roman" w:hAnsi="Times New Roman" w:cs="Times New Roman"/>
          <w:sz w:val="30"/>
          <w:szCs w:val="30"/>
        </w:rPr>
        <w:t>307</w:t>
      </w:r>
      <w:r w:rsidRPr="007709B7">
        <w:rPr>
          <w:rFonts w:ascii="Times New Roman" w:hAnsi="Times New Roman" w:cs="Times New Roman"/>
          <w:sz w:val="30"/>
          <w:szCs w:val="30"/>
        </w:rPr>
        <w:t xml:space="preserve"> учащихся;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основное общее образование </w:t>
      </w:r>
      <w:r w:rsidR="00C0631D"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960673" w:rsidRPr="007709B7">
        <w:rPr>
          <w:rFonts w:ascii="Times New Roman" w:hAnsi="Times New Roman" w:cs="Times New Roman"/>
          <w:sz w:val="30"/>
          <w:szCs w:val="30"/>
        </w:rPr>
        <w:t>70</w:t>
      </w:r>
      <w:r w:rsidR="00C0631D" w:rsidRPr="007709B7">
        <w:rPr>
          <w:rFonts w:ascii="Times New Roman" w:hAnsi="Times New Roman" w:cs="Times New Roman"/>
          <w:sz w:val="30"/>
          <w:szCs w:val="30"/>
        </w:rPr>
        <w:t xml:space="preserve"> </w:t>
      </w:r>
      <w:r w:rsidR="00960673" w:rsidRPr="007709B7">
        <w:rPr>
          <w:rFonts w:ascii="Times New Roman" w:hAnsi="Times New Roman" w:cs="Times New Roman"/>
          <w:sz w:val="30"/>
          <w:szCs w:val="30"/>
        </w:rPr>
        <w:t>031</w:t>
      </w:r>
      <w:r w:rsidRPr="007709B7">
        <w:rPr>
          <w:rFonts w:ascii="Times New Roman" w:hAnsi="Times New Roman" w:cs="Times New Roman"/>
          <w:sz w:val="30"/>
          <w:szCs w:val="30"/>
        </w:rPr>
        <w:t xml:space="preserve"> учащихся;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среднее общее образование </w:t>
      </w:r>
      <w:r w:rsidR="00C0631D" w:rsidRPr="007709B7">
        <w:rPr>
          <w:rFonts w:ascii="Times New Roman" w:hAnsi="Times New Roman" w:cs="Times New Roman"/>
          <w:sz w:val="30"/>
          <w:szCs w:val="30"/>
        </w:rPr>
        <w:t>–</w:t>
      </w:r>
      <w:r w:rsidRPr="007709B7">
        <w:rPr>
          <w:rFonts w:ascii="Times New Roman" w:hAnsi="Times New Roman" w:cs="Times New Roman"/>
          <w:sz w:val="30"/>
          <w:szCs w:val="30"/>
        </w:rPr>
        <w:t xml:space="preserve"> 11</w:t>
      </w:r>
      <w:r w:rsidR="00C0631D" w:rsidRPr="007709B7">
        <w:rPr>
          <w:rFonts w:ascii="Times New Roman" w:hAnsi="Times New Roman" w:cs="Times New Roman"/>
          <w:sz w:val="30"/>
          <w:szCs w:val="30"/>
        </w:rPr>
        <w:t xml:space="preserve"> </w:t>
      </w:r>
      <w:r w:rsidR="00960673" w:rsidRPr="007709B7">
        <w:rPr>
          <w:rFonts w:ascii="Times New Roman" w:hAnsi="Times New Roman" w:cs="Times New Roman"/>
          <w:sz w:val="30"/>
          <w:szCs w:val="30"/>
        </w:rPr>
        <w:t>814</w:t>
      </w:r>
      <w:r w:rsidRPr="007709B7">
        <w:rPr>
          <w:rFonts w:ascii="Times New Roman" w:hAnsi="Times New Roman" w:cs="Times New Roman"/>
          <w:sz w:val="30"/>
          <w:szCs w:val="30"/>
        </w:rPr>
        <w:t xml:space="preserve"> учащихся.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 данным комплектования на 202</w:t>
      </w:r>
      <w:r w:rsidR="00960673" w:rsidRPr="007709B7">
        <w:rPr>
          <w:rFonts w:ascii="Times New Roman" w:hAnsi="Times New Roman" w:cs="Times New Roman"/>
          <w:sz w:val="30"/>
          <w:szCs w:val="30"/>
        </w:rPr>
        <w:t>5</w:t>
      </w:r>
      <w:r w:rsidRPr="007709B7">
        <w:rPr>
          <w:rFonts w:ascii="Times New Roman" w:hAnsi="Times New Roman" w:cs="Times New Roman"/>
          <w:sz w:val="30"/>
          <w:szCs w:val="30"/>
        </w:rPr>
        <w:t>/2</w:t>
      </w:r>
      <w:r w:rsidR="00960673" w:rsidRPr="007709B7">
        <w:rPr>
          <w:rFonts w:ascii="Times New Roman" w:hAnsi="Times New Roman" w:cs="Times New Roman"/>
          <w:sz w:val="30"/>
          <w:szCs w:val="30"/>
        </w:rPr>
        <w:t>6</w:t>
      </w:r>
      <w:r w:rsidRPr="007709B7">
        <w:rPr>
          <w:rFonts w:ascii="Times New Roman" w:hAnsi="Times New Roman" w:cs="Times New Roman"/>
          <w:sz w:val="30"/>
          <w:szCs w:val="30"/>
        </w:rPr>
        <w:t xml:space="preserve"> учебный год в 113 общеобразовательных организациях численность обучающихся увеличилась на </w:t>
      </w:r>
      <w:r w:rsidR="00960673" w:rsidRPr="007709B7">
        <w:rPr>
          <w:rFonts w:ascii="Times New Roman" w:hAnsi="Times New Roman" w:cs="Times New Roman"/>
          <w:sz w:val="30"/>
          <w:szCs w:val="30"/>
        </w:rPr>
        <w:t>1</w:t>
      </w:r>
      <w:r w:rsidRPr="007709B7">
        <w:rPr>
          <w:rFonts w:ascii="Times New Roman" w:hAnsi="Times New Roman" w:cs="Times New Roman"/>
          <w:sz w:val="30"/>
          <w:szCs w:val="30"/>
        </w:rPr>
        <w:t>,</w:t>
      </w:r>
      <w:r w:rsidR="00960673" w:rsidRPr="007709B7">
        <w:rPr>
          <w:rFonts w:ascii="Times New Roman" w:hAnsi="Times New Roman" w:cs="Times New Roman"/>
          <w:sz w:val="30"/>
          <w:szCs w:val="30"/>
        </w:rPr>
        <w:t>1</w:t>
      </w:r>
      <w:r w:rsidRPr="007709B7">
        <w:rPr>
          <w:rFonts w:ascii="Times New Roman" w:hAnsi="Times New Roman" w:cs="Times New Roman"/>
          <w:sz w:val="30"/>
          <w:szCs w:val="30"/>
        </w:rPr>
        <w:t>% и составила 14</w:t>
      </w:r>
      <w:r w:rsidR="00960673" w:rsidRPr="007709B7">
        <w:rPr>
          <w:rFonts w:ascii="Times New Roman" w:hAnsi="Times New Roman" w:cs="Times New Roman"/>
          <w:sz w:val="30"/>
          <w:szCs w:val="30"/>
        </w:rPr>
        <w:t>7</w:t>
      </w:r>
      <w:r w:rsidR="00C0631D" w:rsidRPr="007709B7">
        <w:rPr>
          <w:rFonts w:ascii="Times New Roman" w:hAnsi="Times New Roman" w:cs="Times New Roman"/>
          <w:sz w:val="30"/>
          <w:szCs w:val="30"/>
        </w:rPr>
        <w:t xml:space="preserve"> </w:t>
      </w:r>
      <w:r w:rsidR="00960673" w:rsidRPr="007709B7">
        <w:rPr>
          <w:rFonts w:ascii="Times New Roman" w:hAnsi="Times New Roman" w:cs="Times New Roman"/>
          <w:sz w:val="30"/>
          <w:szCs w:val="30"/>
        </w:rPr>
        <w:t>793</w:t>
      </w:r>
      <w:r w:rsidRPr="007709B7">
        <w:rPr>
          <w:rFonts w:ascii="Times New Roman" w:hAnsi="Times New Roman" w:cs="Times New Roman"/>
          <w:sz w:val="30"/>
          <w:szCs w:val="30"/>
        </w:rPr>
        <w:t xml:space="preserve"> человека, в том числе: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начальное общее образование </w:t>
      </w:r>
      <w:r w:rsidR="00C0631D" w:rsidRPr="007709B7">
        <w:rPr>
          <w:rFonts w:ascii="Times New Roman" w:hAnsi="Times New Roman" w:cs="Times New Roman"/>
          <w:sz w:val="30"/>
          <w:szCs w:val="30"/>
        </w:rPr>
        <w:t>–</w:t>
      </w:r>
      <w:r w:rsidRPr="007709B7">
        <w:rPr>
          <w:rFonts w:ascii="Times New Roman" w:hAnsi="Times New Roman" w:cs="Times New Roman"/>
          <w:sz w:val="30"/>
          <w:szCs w:val="30"/>
        </w:rPr>
        <w:t xml:space="preserve"> 6</w:t>
      </w:r>
      <w:r w:rsidR="00960673" w:rsidRPr="007709B7">
        <w:rPr>
          <w:rFonts w:ascii="Times New Roman" w:hAnsi="Times New Roman" w:cs="Times New Roman"/>
          <w:sz w:val="30"/>
          <w:szCs w:val="30"/>
        </w:rPr>
        <w:t>1</w:t>
      </w:r>
      <w:r w:rsidR="00C0631D" w:rsidRPr="007709B7">
        <w:rPr>
          <w:rFonts w:ascii="Times New Roman" w:hAnsi="Times New Roman" w:cs="Times New Roman"/>
          <w:sz w:val="30"/>
          <w:szCs w:val="30"/>
        </w:rPr>
        <w:t xml:space="preserve"> </w:t>
      </w:r>
      <w:r w:rsidR="00960673" w:rsidRPr="007709B7">
        <w:rPr>
          <w:rFonts w:ascii="Times New Roman" w:hAnsi="Times New Roman" w:cs="Times New Roman"/>
          <w:sz w:val="30"/>
          <w:szCs w:val="30"/>
        </w:rPr>
        <w:t>808</w:t>
      </w:r>
      <w:r w:rsidRPr="007709B7">
        <w:rPr>
          <w:rFonts w:ascii="Times New Roman" w:hAnsi="Times New Roman" w:cs="Times New Roman"/>
          <w:sz w:val="30"/>
          <w:szCs w:val="30"/>
        </w:rPr>
        <w:t xml:space="preserve"> учащихся;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основное общее образование </w:t>
      </w:r>
      <w:r w:rsidR="00C0631D" w:rsidRPr="007709B7">
        <w:rPr>
          <w:rFonts w:ascii="Times New Roman" w:hAnsi="Times New Roman" w:cs="Times New Roman"/>
          <w:sz w:val="30"/>
          <w:szCs w:val="30"/>
        </w:rPr>
        <w:t>–</w:t>
      </w:r>
      <w:r w:rsidRPr="007709B7">
        <w:rPr>
          <w:rFonts w:ascii="Times New Roman" w:hAnsi="Times New Roman" w:cs="Times New Roman"/>
          <w:sz w:val="30"/>
          <w:szCs w:val="30"/>
        </w:rPr>
        <w:t xml:space="preserve"> 7</w:t>
      </w:r>
      <w:r w:rsidR="00960673" w:rsidRPr="007709B7">
        <w:rPr>
          <w:rFonts w:ascii="Times New Roman" w:hAnsi="Times New Roman" w:cs="Times New Roman"/>
          <w:sz w:val="30"/>
          <w:szCs w:val="30"/>
        </w:rPr>
        <w:t>3</w:t>
      </w:r>
      <w:r w:rsidR="00C0631D" w:rsidRPr="007709B7">
        <w:rPr>
          <w:rFonts w:ascii="Times New Roman" w:hAnsi="Times New Roman" w:cs="Times New Roman"/>
          <w:sz w:val="30"/>
          <w:szCs w:val="30"/>
        </w:rPr>
        <w:t xml:space="preserve"> </w:t>
      </w:r>
      <w:r w:rsidR="00960673" w:rsidRPr="007709B7">
        <w:rPr>
          <w:rFonts w:ascii="Times New Roman" w:hAnsi="Times New Roman" w:cs="Times New Roman"/>
          <w:sz w:val="30"/>
          <w:szCs w:val="30"/>
        </w:rPr>
        <w:t>193</w:t>
      </w:r>
      <w:r w:rsidRPr="007709B7">
        <w:rPr>
          <w:rFonts w:ascii="Times New Roman" w:hAnsi="Times New Roman" w:cs="Times New Roman"/>
          <w:sz w:val="30"/>
          <w:szCs w:val="30"/>
        </w:rPr>
        <w:t xml:space="preserve"> учащийся;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среднее общее образование </w:t>
      </w:r>
      <w:r w:rsidR="00C0631D" w:rsidRPr="007709B7">
        <w:rPr>
          <w:rFonts w:ascii="Times New Roman" w:hAnsi="Times New Roman" w:cs="Times New Roman"/>
          <w:sz w:val="30"/>
          <w:szCs w:val="30"/>
        </w:rPr>
        <w:t>–</w:t>
      </w:r>
      <w:r w:rsidRPr="007709B7">
        <w:rPr>
          <w:rFonts w:ascii="Times New Roman" w:hAnsi="Times New Roman" w:cs="Times New Roman"/>
          <w:sz w:val="30"/>
          <w:szCs w:val="30"/>
        </w:rPr>
        <w:t xml:space="preserve"> 1</w:t>
      </w:r>
      <w:r w:rsidR="00960673" w:rsidRPr="007709B7">
        <w:rPr>
          <w:rFonts w:ascii="Times New Roman" w:hAnsi="Times New Roman" w:cs="Times New Roman"/>
          <w:sz w:val="30"/>
          <w:szCs w:val="30"/>
        </w:rPr>
        <w:t>2</w:t>
      </w:r>
      <w:r w:rsidR="00C0631D" w:rsidRPr="007709B7">
        <w:rPr>
          <w:rFonts w:ascii="Times New Roman" w:hAnsi="Times New Roman" w:cs="Times New Roman"/>
          <w:sz w:val="30"/>
          <w:szCs w:val="30"/>
        </w:rPr>
        <w:t xml:space="preserve"> </w:t>
      </w:r>
      <w:r w:rsidR="00960673" w:rsidRPr="007709B7">
        <w:rPr>
          <w:rFonts w:ascii="Times New Roman" w:hAnsi="Times New Roman" w:cs="Times New Roman"/>
          <w:sz w:val="30"/>
          <w:szCs w:val="30"/>
        </w:rPr>
        <w:t>782</w:t>
      </w:r>
      <w:r w:rsidRPr="007709B7">
        <w:rPr>
          <w:rFonts w:ascii="Times New Roman" w:hAnsi="Times New Roman" w:cs="Times New Roman"/>
          <w:sz w:val="30"/>
          <w:szCs w:val="30"/>
        </w:rPr>
        <w:t xml:space="preserve"> учащихся.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муниципальной системе образования в последние годы сделан важный шаг в обновлении содержания общего образования: внедрены федеральные государственные образовательные стандарты начального, </w:t>
      </w:r>
      <w:r w:rsidRPr="007709B7">
        <w:rPr>
          <w:rFonts w:ascii="Times New Roman" w:hAnsi="Times New Roman" w:cs="Times New Roman"/>
          <w:sz w:val="30"/>
          <w:szCs w:val="30"/>
        </w:rPr>
        <w:lastRenderedPageBreak/>
        <w:t xml:space="preserve">основного и среднего общего образования, а также федеральный государственный образовательный стандарт для детей с ограниченными возможностями здоровья и федеральный государственный образовательный стандарт для детей с умственной отсталостью. С 01.09.2023 для обучающихся всех классов введена Федеральная основная общеобразовательная программа. Общеобразовательные организации города осуществляют свою деятельность в соответствии с Концепцией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Школы Министерства просвещения Российской Федерации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что является механизмом реализации базового принципа российской системы образования, сформулированного Президентом Российской Федерации Владимиром Владимировичем Путиным: справедливость как доступность качественного образования для каждого.</w:t>
      </w:r>
    </w:p>
    <w:p w:rsidR="00660003" w:rsidRPr="007709B7" w:rsidRDefault="00660003" w:rsidP="0066000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2025 году внесены изменения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До 2025 года общеобразовательные организации города осуществля</w:t>
      </w:r>
      <w:r w:rsidR="00D57B75" w:rsidRPr="007709B7">
        <w:rPr>
          <w:rFonts w:ascii="Times New Roman" w:hAnsi="Times New Roman" w:cs="Times New Roman"/>
          <w:sz w:val="30"/>
          <w:szCs w:val="30"/>
        </w:rPr>
        <w:t>ли</w:t>
      </w:r>
      <w:r w:rsidRPr="007709B7">
        <w:rPr>
          <w:rFonts w:ascii="Times New Roman" w:hAnsi="Times New Roman" w:cs="Times New Roman"/>
          <w:sz w:val="30"/>
          <w:szCs w:val="30"/>
        </w:rPr>
        <w:t xml:space="preserve"> свою деятельность в соответствии с Концепцией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Школы Министерства просвещения Российской Федерации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что является механизмом реализации базового принципа российской системы образования, сформулированного Президентом Российской Федерации Владимиром Владимировичем Путиным: справедливость как доступность качественного образования для каждого. В Концепции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Школы </w:t>
      </w:r>
      <w:proofErr w:type="spellStart"/>
      <w:r w:rsidRPr="007709B7">
        <w:rPr>
          <w:rFonts w:ascii="Times New Roman" w:hAnsi="Times New Roman" w:cs="Times New Roman"/>
          <w:sz w:val="30"/>
          <w:szCs w:val="30"/>
        </w:rPr>
        <w:t>Минпросвещения</w:t>
      </w:r>
      <w:proofErr w:type="spellEnd"/>
      <w:r w:rsidRPr="007709B7">
        <w:rPr>
          <w:rFonts w:ascii="Times New Roman" w:hAnsi="Times New Roman" w:cs="Times New Roman"/>
          <w:sz w:val="30"/>
          <w:szCs w:val="30"/>
        </w:rPr>
        <w:t xml:space="preserve"> России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реализованы приоритетные направления современной стратегии развития российского образования.</w:t>
      </w:r>
    </w:p>
    <w:p w:rsidR="00660003" w:rsidRPr="007709B7" w:rsidRDefault="00660003" w:rsidP="0066000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2025 году началась разработка Стратегии развития образования до 2036 года, где в рамках стратегии предстоит усилить единую систему воспитательной работы на всех уровнях образования, создать инструменты для обновления содержания образования, технологий и методов обучения. Для обеспечения фундаментальности, гибкости и адаптивности ключевых образовательных программ на основе передовых научных достижений и с учетом изменяющихся запросов государства, общества и рынка труда. А также необходимо внедрить системный подход в организацию и проведение учебного и воспитательного процесса, развить инструменты международного гуманитарного сотрудничества и расширить форматы исторического просвещения. Кроме того, ключевые задачи включают обеспечение раннего гармоничного развития способностей каждого ребенка через математический, </w:t>
      </w:r>
      <w:proofErr w:type="gramStart"/>
      <w:r w:rsidRPr="007709B7">
        <w:rPr>
          <w:rFonts w:ascii="Times New Roman" w:hAnsi="Times New Roman" w:cs="Times New Roman"/>
          <w:sz w:val="30"/>
          <w:szCs w:val="30"/>
        </w:rPr>
        <w:t>естественно-научный</w:t>
      </w:r>
      <w:proofErr w:type="gramEnd"/>
      <w:r w:rsidRPr="007709B7">
        <w:rPr>
          <w:rFonts w:ascii="Times New Roman" w:hAnsi="Times New Roman" w:cs="Times New Roman"/>
          <w:sz w:val="30"/>
          <w:szCs w:val="30"/>
        </w:rPr>
        <w:t>, исследовательский, изобретательский, художественный, спортивный и музыкальный компоненты образовательных программ, подготовку высококвалифицированных кадров для экономики, гуманитарной и технологической сфер, решение других актуальных задач.</w:t>
      </w:r>
    </w:p>
    <w:p w:rsidR="00660003" w:rsidRPr="007709B7" w:rsidRDefault="00660003" w:rsidP="00660003">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lastRenderedPageBreak/>
        <w:t>В рамках реализации задач федерального проекта, направленного на обеспечение возможности получения детьми качественного общего образования в условиях, отвечающих современным требованиям, независимо от места проживания ребенка, внедрение на уровнях основного общего и среднего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обучающимся предоставляется возможность</w:t>
      </w:r>
      <w:proofErr w:type="gramEnd"/>
      <w:r w:rsidRPr="007709B7">
        <w:rPr>
          <w:rFonts w:ascii="Times New Roman" w:hAnsi="Times New Roman" w:cs="Times New Roman"/>
          <w:sz w:val="30"/>
          <w:szCs w:val="30"/>
        </w:rPr>
        <w:t xml:space="preserve"> выбора направлений профильного обучения в соответствии со своими склонностями и </w:t>
      </w:r>
      <w:proofErr w:type="gramStart"/>
      <w:r w:rsidRPr="007709B7">
        <w:rPr>
          <w:rFonts w:ascii="Times New Roman" w:hAnsi="Times New Roman" w:cs="Times New Roman"/>
          <w:sz w:val="30"/>
          <w:szCs w:val="30"/>
        </w:rPr>
        <w:t>способностями</w:t>
      </w:r>
      <w:proofErr w:type="gramEnd"/>
      <w:r w:rsidRPr="007709B7">
        <w:rPr>
          <w:rFonts w:ascii="Times New Roman" w:hAnsi="Times New Roman" w:cs="Times New Roman"/>
          <w:sz w:val="30"/>
          <w:szCs w:val="30"/>
        </w:rPr>
        <w:t xml:space="preserve"> как в профильных классах, так и по индивидуальному учебному плану.</w:t>
      </w:r>
    </w:p>
    <w:p w:rsidR="00660003" w:rsidRPr="007709B7" w:rsidRDefault="00660003" w:rsidP="0066000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Доля  обучающихся 10 - 11-х классов, изучающих не менее двух предметов на углубленном уровне, составляет 100%. Обучение организуется как в классах с углубленным или профильным изучением отдельных предметов, так и  по индивидуальным учебным планам. </w:t>
      </w:r>
    </w:p>
    <w:p w:rsidR="00660003" w:rsidRPr="007709B7" w:rsidRDefault="00660003" w:rsidP="0066000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2023/24 учебном году в муниципальной сети функционировало 78 специализированных классов (18 общеобразовательных учреждений).</w:t>
      </w:r>
    </w:p>
    <w:p w:rsidR="00660003" w:rsidRPr="007709B7" w:rsidRDefault="00660003" w:rsidP="00660003">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В 2024/25 учебном году в муниципальной сети функционировало 83 специализированных класса (21 общеобразовательном учреждений), включая 12 классов Российской академии наук (3 общеобразовательные организации).</w:t>
      </w:r>
      <w:proofErr w:type="gramEnd"/>
    </w:p>
    <w:p w:rsidR="00660003" w:rsidRPr="007709B7" w:rsidRDefault="00660003" w:rsidP="0066000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2025/26 учебном году функционирует 108 специализированных классов (27 общеобразовательных учреждений), включая  12 специализированных классов в опорных школах РАН (Лицей </w:t>
      </w:r>
      <w:r w:rsidR="00DD06A2" w:rsidRPr="007709B7">
        <w:rPr>
          <w:rFonts w:ascii="Times New Roman" w:hAnsi="Times New Roman" w:cs="Times New Roman"/>
          <w:sz w:val="30"/>
          <w:szCs w:val="30"/>
        </w:rPr>
        <w:t>№</w:t>
      </w:r>
      <w:r w:rsidRPr="007709B7">
        <w:rPr>
          <w:rFonts w:ascii="Times New Roman" w:hAnsi="Times New Roman" w:cs="Times New Roman"/>
          <w:sz w:val="30"/>
          <w:szCs w:val="30"/>
        </w:rPr>
        <w:t xml:space="preserve"> 7, Гимназия </w:t>
      </w:r>
      <w:r w:rsidR="00DD06A2" w:rsidRPr="007709B7">
        <w:rPr>
          <w:rFonts w:ascii="Times New Roman" w:hAnsi="Times New Roman" w:cs="Times New Roman"/>
          <w:sz w:val="30"/>
          <w:szCs w:val="30"/>
        </w:rPr>
        <w:t>№</w:t>
      </w:r>
      <w:r w:rsidRPr="007709B7">
        <w:rPr>
          <w:rFonts w:ascii="Times New Roman" w:hAnsi="Times New Roman" w:cs="Times New Roman"/>
          <w:sz w:val="30"/>
          <w:szCs w:val="30"/>
        </w:rPr>
        <w:t xml:space="preserve"> 13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Академ</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СШ </w:t>
      </w:r>
      <w:r w:rsidR="00DD06A2" w:rsidRPr="007709B7">
        <w:rPr>
          <w:rFonts w:ascii="Times New Roman" w:hAnsi="Times New Roman" w:cs="Times New Roman"/>
          <w:sz w:val="30"/>
          <w:szCs w:val="30"/>
        </w:rPr>
        <w:t>№</w:t>
      </w:r>
      <w:r w:rsidRPr="007709B7">
        <w:rPr>
          <w:rFonts w:ascii="Times New Roman" w:hAnsi="Times New Roman" w:cs="Times New Roman"/>
          <w:sz w:val="30"/>
          <w:szCs w:val="30"/>
        </w:rPr>
        <w:t xml:space="preserve"> 10). </w:t>
      </w:r>
    </w:p>
    <w:p w:rsidR="00660003" w:rsidRPr="007709B7" w:rsidRDefault="00660003" w:rsidP="0066000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Кроме того, в общеобразовательных организациях функционируют корпоративные классы: </w:t>
      </w:r>
      <w:proofErr w:type="gramStart"/>
      <w:r w:rsidRPr="007709B7">
        <w:rPr>
          <w:rFonts w:ascii="Times New Roman" w:hAnsi="Times New Roman" w:cs="Times New Roman"/>
          <w:sz w:val="30"/>
          <w:szCs w:val="30"/>
        </w:rPr>
        <w:t xml:space="preserve">РОСНЕФТЬ (Лицей № 7, организация-партнер ООО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РН-</w:t>
      </w:r>
      <w:proofErr w:type="spellStart"/>
      <w:r w:rsidRPr="007709B7">
        <w:rPr>
          <w:rFonts w:ascii="Times New Roman" w:hAnsi="Times New Roman" w:cs="Times New Roman"/>
          <w:sz w:val="30"/>
          <w:szCs w:val="30"/>
        </w:rPr>
        <w:t>Ванкор</w:t>
      </w:r>
      <w:proofErr w:type="spellEnd"/>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РЖД (Лицей № 10, организация партнер ОАО РЖД), МЧС-РЕСУРС (СШ № 148, организация-партнер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Сибирская спасательная академия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ГПС МЧС России); 35 психолого-педагогических классов (групп) (Лицей № 6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Перспектива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Лицей, №10, Лицей № 11, Гимназия № 11, СШ №</w:t>
      </w:r>
      <w:r w:rsidR="00DD06A2" w:rsidRPr="007709B7">
        <w:rPr>
          <w:rFonts w:ascii="Times New Roman" w:hAnsi="Times New Roman" w:cs="Times New Roman"/>
          <w:sz w:val="30"/>
          <w:szCs w:val="30"/>
        </w:rPr>
        <w:t>№</w:t>
      </w:r>
      <w:r w:rsidRPr="007709B7">
        <w:rPr>
          <w:rFonts w:ascii="Times New Roman" w:hAnsi="Times New Roman" w:cs="Times New Roman"/>
          <w:sz w:val="30"/>
          <w:szCs w:val="30"/>
        </w:rPr>
        <w:t xml:space="preserve"> 23, 24, 46, 55,  63, 65, 66, 69, 78, 93</w:t>
      </w:r>
      <w:r w:rsidR="00DD06A2" w:rsidRPr="007709B7">
        <w:rPr>
          <w:rFonts w:ascii="Times New Roman" w:hAnsi="Times New Roman" w:cs="Times New Roman"/>
          <w:sz w:val="30"/>
          <w:szCs w:val="30"/>
        </w:rPr>
        <w:t xml:space="preserve">, </w:t>
      </w:r>
      <w:r w:rsidRPr="007709B7">
        <w:rPr>
          <w:rFonts w:ascii="Times New Roman" w:hAnsi="Times New Roman" w:cs="Times New Roman"/>
          <w:sz w:val="30"/>
          <w:szCs w:val="30"/>
        </w:rPr>
        <w:t>115, 144</w:t>
      </w:r>
      <w:r w:rsidR="00DD06A2"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DD06A2" w:rsidRPr="007709B7">
        <w:rPr>
          <w:rFonts w:ascii="Times New Roman" w:hAnsi="Times New Roman" w:cs="Times New Roman"/>
          <w:sz w:val="30"/>
          <w:szCs w:val="30"/>
        </w:rPr>
        <w:t>156</w:t>
      </w:r>
      <w:r w:rsidRPr="007709B7">
        <w:rPr>
          <w:rFonts w:ascii="Times New Roman" w:hAnsi="Times New Roman" w:cs="Times New Roman"/>
          <w:sz w:val="30"/>
          <w:szCs w:val="30"/>
        </w:rPr>
        <w:t>,</w:t>
      </w:r>
      <w:r w:rsidR="00DD06A2" w:rsidRPr="007709B7">
        <w:rPr>
          <w:rFonts w:ascii="Times New Roman" w:hAnsi="Times New Roman" w:cs="Times New Roman"/>
          <w:sz w:val="30"/>
          <w:szCs w:val="30"/>
        </w:rPr>
        <w:t xml:space="preserve"> </w:t>
      </w:r>
      <w:r w:rsidRPr="007709B7">
        <w:rPr>
          <w:rFonts w:ascii="Times New Roman" w:hAnsi="Times New Roman" w:cs="Times New Roman"/>
          <w:sz w:val="30"/>
          <w:szCs w:val="30"/>
        </w:rPr>
        <w:t>организация-партнер КГПУ им. В.П. Астафьева);</w:t>
      </w:r>
      <w:proofErr w:type="gramEnd"/>
      <w:r w:rsidRPr="007709B7">
        <w:rPr>
          <w:rFonts w:ascii="Times New Roman" w:hAnsi="Times New Roman" w:cs="Times New Roman"/>
          <w:sz w:val="30"/>
          <w:szCs w:val="30"/>
        </w:rPr>
        <w:t xml:space="preserve"> 6 профильных классов, открытых при поддержке прокуратуры Красноярского края (Гимназия </w:t>
      </w:r>
      <w:r w:rsidR="00DD06A2" w:rsidRPr="007709B7">
        <w:rPr>
          <w:rFonts w:ascii="Times New Roman" w:hAnsi="Times New Roman" w:cs="Times New Roman"/>
          <w:sz w:val="30"/>
          <w:szCs w:val="30"/>
        </w:rPr>
        <w:t>№</w:t>
      </w:r>
      <w:r w:rsidRPr="007709B7">
        <w:rPr>
          <w:rFonts w:ascii="Times New Roman" w:hAnsi="Times New Roman" w:cs="Times New Roman"/>
          <w:sz w:val="30"/>
          <w:szCs w:val="30"/>
        </w:rPr>
        <w:t xml:space="preserve"> 13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Академ</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Гимназия </w:t>
      </w:r>
      <w:r w:rsidR="00DD06A2" w:rsidRPr="007709B7">
        <w:rPr>
          <w:rFonts w:ascii="Times New Roman" w:hAnsi="Times New Roman" w:cs="Times New Roman"/>
          <w:sz w:val="30"/>
          <w:szCs w:val="30"/>
        </w:rPr>
        <w:t>№</w:t>
      </w:r>
      <w:r w:rsidRPr="007709B7">
        <w:rPr>
          <w:rFonts w:ascii="Times New Roman" w:hAnsi="Times New Roman" w:cs="Times New Roman"/>
          <w:sz w:val="30"/>
          <w:szCs w:val="30"/>
        </w:rPr>
        <w:t xml:space="preserve"> 16, СШ </w:t>
      </w:r>
      <w:r w:rsidR="00DD06A2" w:rsidRPr="007709B7">
        <w:rPr>
          <w:rFonts w:ascii="Times New Roman" w:hAnsi="Times New Roman" w:cs="Times New Roman"/>
          <w:sz w:val="30"/>
          <w:szCs w:val="30"/>
        </w:rPr>
        <w:t>№</w:t>
      </w:r>
      <w:r w:rsidRPr="007709B7">
        <w:rPr>
          <w:rFonts w:ascii="Times New Roman" w:hAnsi="Times New Roman" w:cs="Times New Roman"/>
          <w:sz w:val="30"/>
          <w:szCs w:val="30"/>
        </w:rPr>
        <w:t xml:space="preserve"> 156); </w:t>
      </w:r>
      <w:proofErr w:type="gramStart"/>
      <w:r w:rsidRPr="007709B7">
        <w:rPr>
          <w:rFonts w:ascii="Times New Roman" w:hAnsi="Times New Roman" w:cs="Times New Roman"/>
          <w:sz w:val="30"/>
          <w:szCs w:val="30"/>
        </w:rPr>
        <w:t>3 медицинских класса (группы) (СШ №</w:t>
      </w:r>
      <w:r w:rsidR="00DD06A2" w:rsidRPr="007709B7">
        <w:rPr>
          <w:rFonts w:ascii="Times New Roman" w:hAnsi="Times New Roman" w:cs="Times New Roman"/>
          <w:sz w:val="30"/>
          <w:szCs w:val="30"/>
        </w:rPr>
        <w:t>№</w:t>
      </w:r>
      <w:r w:rsidRPr="007709B7">
        <w:rPr>
          <w:rFonts w:ascii="Times New Roman" w:hAnsi="Times New Roman" w:cs="Times New Roman"/>
          <w:sz w:val="30"/>
          <w:szCs w:val="30"/>
        </w:rPr>
        <w:t xml:space="preserve"> 151, 154), 31 правовой класс (Гимназия № 7, Лицей №8, СШ №</w:t>
      </w:r>
      <w:r w:rsidR="00DD06A2" w:rsidRPr="007709B7">
        <w:rPr>
          <w:rFonts w:ascii="Times New Roman" w:hAnsi="Times New Roman" w:cs="Times New Roman"/>
          <w:sz w:val="30"/>
          <w:szCs w:val="30"/>
        </w:rPr>
        <w:t>№</w:t>
      </w:r>
      <w:r w:rsidRPr="007709B7">
        <w:rPr>
          <w:rFonts w:ascii="Times New Roman" w:hAnsi="Times New Roman" w:cs="Times New Roman"/>
          <w:sz w:val="30"/>
          <w:szCs w:val="30"/>
        </w:rPr>
        <w:t xml:space="preserve"> 5, 19, 23, 45,  55, 65, 66, </w:t>
      </w:r>
      <w:r w:rsidR="00DD06A2" w:rsidRPr="007709B7">
        <w:rPr>
          <w:rFonts w:ascii="Times New Roman" w:hAnsi="Times New Roman" w:cs="Times New Roman"/>
          <w:sz w:val="30"/>
          <w:szCs w:val="30"/>
        </w:rPr>
        <w:t xml:space="preserve">72, </w:t>
      </w:r>
      <w:r w:rsidRPr="007709B7">
        <w:rPr>
          <w:rFonts w:ascii="Times New Roman" w:hAnsi="Times New Roman" w:cs="Times New Roman"/>
          <w:sz w:val="30"/>
          <w:szCs w:val="30"/>
        </w:rPr>
        <w:t xml:space="preserve">89, 8, 115, 134, </w:t>
      </w:r>
      <w:r w:rsidR="00DD06A2" w:rsidRPr="007709B7">
        <w:rPr>
          <w:rFonts w:ascii="Times New Roman" w:hAnsi="Times New Roman" w:cs="Times New Roman"/>
          <w:sz w:val="30"/>
          <w:szCs w:val="30"/>
        </w:rPr>
        <w:t>158)</w:t>
      </w:r>
      <w:r w:rsidRPr="007709B7">
        <w:rPr>
          <w:rFonts w:ascii="Times New Roman" w:hAnsi="Times New Roman" w:cs="Times New Roman"/>
          <w:sz w:val="30"/>
          <w:szCs w:val="30"/>
        </w:rPr>
        <w:t xml:space="preserve">, организация-партнер МУ МВД России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Красноярское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или  учреждения ГУФСИН России по Красноярскому краю (ИК </w:t>
      </w:r>
      <w:r w:rsidR="00DD06A2" w:rsidRPr="007709B7">
        <w:rPr>
          <w:rFonts w:ascii="Times New Roman" w:hAnsi="Times New Roman" w:cs="Times New Roman"/>
          <w:sz w:val="30"/>
          <w:szCs w:val="30"/>
        </w:rPr>
        <w:t>№</w:t>
      </w:r>
      <w:r w:rsidRPr="007709B7">
        <w:rPr>
          <w:rFonts w:ascii="Times New Roman" w:hAnsi="Times New Roman" w:cs="Times New Roman"/>
          <w:sz w:val="30"/>
          <w:szCs w:val="30"/>
        </w:rPr>
        <w:t xml:space="preserve"> 5, 6, 22), Федеральной службы войск национальной гвардии Российской Федерации (воинская часть </w:t>
      </w:r>
      <w:r w:rsidR="00DD06A2" w:rsidRPr="007709B7">
        <w:rPr>
          <w:rFonts w:ascii="Times New Roman" w:hAnsi="Times New Roman" w:cs="Times New Roman"/>
          <w:sz w:val="30"/>
          <w:szCs w:val="30"/>
        </w:rPr>
        <w:t>№</w:t>
      </w:r>
      <w:r w:rsidRPr="007709B7">
        <w:rPr>
          <w:rFonts w:ascii="Times New Roman" w:hAnsi="Times New Roman" w:cs="Times New Roman"/>
          <w:sz w:val="30"/>
          <w:szCs w:val="30"/>
        </w:rPr>
        <w:t xml:space="preserve"> 3476).</w:t>
      </w:r>
      <w:proofErr w:type="gramEnd"/>
    </w:p>
    <w:p w:rsidR="00660003" w:rsidRPr="007709B7" w:rsidRDefault="00660003" w:rsidP="0066000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Подготовка учащихся в специализированных классах и </w:t>
      </w:r>
      <w:r w:rsidRPr="007709B7">
        <w:rPr>
          <w:rFonts w:ascii="Times New Roman" w:hAnsi="Times New Roman" w:cs="Times New Roman"/>
          <w:sz w:val="30"/>
          <w:szCs w:val="30"/>
        </w:rPr>
        <w:lastRenderedPageBreak/>
        <w:t xml:space="preserve">корпоративных классах осуществляется при участии Сибирского федерального университета, Сибирского государственного университета науки и технологий имени академика М.Ф. </w:t>
      </w:r>
      <w:proofErr w:type="spellStart"/>
      <w:r w:rsidRPr="007709B7">
        <w:rPr>
          <w:rFonts w:ascii="Times New Roman" w:hAnsi="Times New Roman" w:cs="Times New Roman"/>
          <w:sz w:val="30"/>
          <w:szCs w:val="30"/>
        </w:rPr>
        <w:t>Решетнева</w:t>
      </w:r>
      <w:proofErr w:type="spellEnd"/>
      <w:r w:rsidRPr="007709B7">
        <w:rPr>
          <w:rFonts w:ascii="Times New Roman" w:hAnsi="Times New Roman" w:cs="Times New Roman"/>
          <w:sz w:val="30"/>
          <w:szCs w:val="30"/>
        </w:rPr>
        <w:t xml:space="preserve">, Красноярского государственного педагогического университета имени В.П. Астафьева, Красноярского государственного медицинского университета имени профессора В.Ф. </w:t>
      </w:r>
      <w:proofErr w:type="spellStart"/>
      <w:r w:rsidRPr="007709B7">
        <w:rPr>
          <w:rFonts w:ascii="Times New Roman" w:hAnsi="Times New Roman" w:cs="Times New Roman"/>
          <w:sz w:val="30"/>
          <w:szCs w:val="30"/>
        </w:rPr>
        <w:t>Войно-Ясенецкого</w:t>
      </w:r>
      <w:proofErr w:type="spellEnd"/>
      <w:r w:rsidRPr="007709B7">
        <w:rPr>
          <w:rFonts w:ascii="Times New Roman" w:hAnsi="Times New Roman" w:cs="Times New Roman"/>
          <w:sz w:val="30"/>
          <w:szCs w:val="30"/>
        </w:rPr>
        <w:t>. Обязательными условиями при организации деятельности специализированных и корпоративных классов являются: участие в образовательном процессе профессорско-преподавательского состава вуза, использование материально-технической базы вуза для проведения учебно-лабораторных практикумов, а также возможность прохождения учащимися производственной практики.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На базе СШ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157 1 сентября 2024 года открылся Детский технопарк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Кванториум</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Детский технопарк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Кванториум</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создан в рамках федерального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Современная школа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национального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Он призван обеспечить расширение содержания общего образования с целью развития у обучающихся современных компетенций и навыков, в том числе </w:t>
      </w:r>
      <w:proofErr w:type="gramStart"/>
      <w:r w:rsidRPr="007709B7">
        <w:rPr>
          <w:rFonts w:ascii="Times New Roman" w:hAnsi="Times New Roman" w:cs="Times New Roman"/>
          <w:sz w:val="30"/>
          <w:szCs w:val="30"/>
        </w:rPr>
        <w:t>естественно-научной</w:t>
      </w:r>
      <w:proofErr w:type="gramEnd"/>
      <w:r w:rsidRPr="007709B7">
        <w:rPr>
          <w:rFonts w:ascii="Times New Roman" w:hAnsi="Times New Roman" w:cs="Times New Roman"/>
          <w:sz w:val="30"/>
          <w:szCs w:val="30"/>
        </w:rPr>
        <w:t>, математической, информационной грамотности, формирования критического и креативного мышления.</w:t>
      </w:r>
    </w:p>
    <w:p w:rsidR="00660003" w:rsidRPr="007709B7" w:rsidRDefault="00660003" w:rsidP="00660003">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Профориентация обучающихся продолжает оставаться одним из важных направлений в деятельности общеобразовательных организаций,  предусматривающее сопровождение осознанного отношения обучающихся к профессионально-трудовой сфере, основанного на создании условий для формирования у них набора компетенций, необходимых для успешного самоопределения и общей внутренней готовности к разрешению проблем профессиональной жизни с использованием системы профессиональных проб, сетевых программ с колледжами и вузами, сотрудничества с семьей, с участием работодателей</w:t>
      </w:r>
      <w:proofErr w:type="gramEnd"/>
      <w:r w:rsidRPr="007709B7">
        <w:rPr>
          <w:rFonts w:ascii="Times New Roman" w:hAnsi="Times New Roman" w:cs="Times New Roman"/>
          <w:sz w:val="30"/>
          <w:szCs w:val="30"/>
        </w:rPr>
        <w:t xml:space="preserve"> и заинтересованной общественности в целях обеспечения социально-экономического развития и суверенитета России.</w:t>
      </w:r>
    </w:p>
    <w:p w:rsidR="00660003" w:rsidRPr="007709B7" w:rsidRDefault="00660003" w:rsidP="0066000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112 общеобразовательных организаций реализуют Единую модель профессиональной ориентации  обучающихся 6 - 11 классов, используют в своей деятельности  многофункциональный портал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Билет в будущее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Единая  модель профессиональной ориентации реализуется в общеобразовательных организациях Красноярска на основном, продвинутом уровне.</w:t>
      </w:r>
    </w:p>
    <w:p w:rsidR="00660003" w:rsidRPr="007709B7" w:rsidRDefault="00660003" w:rsidP="0066000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Выстраивается сетевое и партнерское взаимодействие с учреждениями среднего и высшего профессионального образования, производственными предприятиями города Красноярска и Красноярского края. </w:t>
      </w:r>
      <w:proofErr w:type="gramStart"/>
      <w:r w:rsidRPr="007709B7">
        <w:rPr>
          <w:rFonts w:ascii="Times New Roman" w:hAnsi="Times New Roman" w:cs="Times New Roman"/>
          <w:sz w:val="30"/>
          <w:szCs w:val="30"/>
        </w:rPr>
        <w:t xml:space="preserve">Так в  2023/24 учебном году главным управлением образования администрации города Красноярска подписаны </w:t>
      </w:r>
      <w:r w:rsidRPr="007709B7">
        <w:rPr>
          <w:rFonts w:ascii="Times New Roman" w:hAnsi="Times New Roman" w:cs="Times New Roman"/>
          <w:sz w:val="30"/>
          <w:szCs w:val="30"/>
        </w:rPr>
        <w:lastRenderedPageBreak/>
        <w:t xml:space="preserve">соглашения с Сибирским государственным университетом науки и технологий имени академика Михаила Федоровича </w:t>
      </w:r>
      <w:proofErr w:type="spellStart"/>
      <w:r w:rsidRPr="007709B7">
        <w:rPr>
          <w:rFonts w:ascii="Times New Roman" w:hAnsi="Times New Roman" w:cs="Times New Roman"/>
          <w:sz w:val="30"/>
          <w:szCs w:val="30"/>
        </w:rPr>
        <w:t>Решетнева</w:t>
      </w:r>
      <w:proofErr w:type="spellEnd"/>
      <w:r w:rsidRPr="007709B7">
        <w:rPr>
          <w:rFonts w:ascii="Times New Roman" w:hAnsi="Times New Roman" w:cs="Times New Roman"/>
          <w:sz w:val="30"/>
          <w:szCs w:val="30"/>
        </w:rPr>
        <w:t xml:space="preserve">, ООО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Красноярский металлургический завод</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а также с ОАО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Красноярский завод цветных металлов имени В.Н. </w:t>
      </w:r>
      <w:proofErr w:type="spellStart"/>
      <w:r w:rsidRPr="007709B7">
        <w:rPr>
          <w:rFonts w:ascii="Times New Roman" w:hAnsi="Times New Roman" w:cs="Times New Roman"/>
          <w:sz w:val="30"/>
          <w:szCs w:val="30"/>
        </w:rPr>
        <w:t>Гулидова</w:t>
      </w:r>
      <w:proofErr w:type="spellEnd"/>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2024/25 учебном году заключены соглашения  с оперативным офисом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Региональный оперативный офис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Красноярский</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Филиал № 5440 Банка ВТБ</w:t>
      </w:r>
      <w:proofErr w:type="gramEnd"/>
      <w:r w:rsidRPr="007709B7">
        <w:rPr>
          <w:rFonts w:ascii="Times New Roman" w:hAnsi="Times New Roman" w:cs="Times New Roman"/>
          <w:sz w:val="30"/>
          <w:szCs w:val="30"/>
        </w:rPr>
        <w:t xml:space="preserve">, Союзом промышленников и предпринимателей Красноярского края, ООО </w:t>
      </w:r>
      <w:r w:rsidR="008B1830" w:rsidRPr="007709B7">
        <w:rPr>
          <w:rFonts w:ascii="Times New Roman" w:hAnsi="Times New Roman" w:cs="Times New Roman"/>
          <w:sz w:val="30"/>
          <w:szCs w:val="30"/>
        </w:rPr>
        <w:t>«</w:t>
      </w:r>
      <w:proofErr w:type="spellStart"/>
      <w:r w:rsidRPr="007709B7">
        <w:rPr>
          <w:rFonts w:ascii="Times New Roman" w:hAnsi="Times New Roman" w:cs="Times New Roman"/>
          <w:sz w:val="30"/>
          <w:szCs w:val="30"/>
        </w:rPr>
        <w:t>Борус</w:t>
      </w:r>
      <w:proofErr w:type="spellEnd"/>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ООО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Ладно</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60003" w:rsidRPr="007709B7" w:rsidRDefault="00660003" w:rsidP="0066000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Создание условий для повышения уровня профессиональной компетентности педагогов в цифровой образовательной среде, популяризация использования цифровых образовательных ресурсов и платформ, включая системы искусственного интеллекта в образовательном процессе и профессиональной деятельности. </w:t>
      </w:r>
    </w:p>
    <w:p w:rsidR="00660003" w:rsidRPr="007709B7" w:rsidRDefault="00660003" w:rsidP="0066000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2025 году все школы города продолжают использовать федеральную государственную информационную систему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Моя школа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осуществляются перевод всех коммуникаций ИКОП </w:t>
      </w:r>
      <w:r w:rsidR="008B1830" w:rsidRPr="007709B7">
        <w:rPr>
          <w:rFonts w:ascii="Times New Roman" w:hAnsi="Times New Roman" w:cs="Times New Roman"/>
          <w:sz w:val="30"/>
          <w:szCs w:val="30"/>
        </w:rPr>
        <w:t>«</w:t>
      </w:r>
      <w:proofErr w:type="spellStart"/>
      <w:r w:rsidRPr="007709B7">
        <w:rPr>
          <w:rFonts w:ascii="Times New Roman" w:hAnsi="Times New Roman" w:cs="Times New Roman"/>
          <w:sz w:val="30"/>
          <w:szCs w:val="30"/>
        </w:rPr>
        <w:t>Сферум</w:t>
      </w:r>
      <w:proofErr w:type="spellEnd"/>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с VK мессенджера  на цифровую платформу MAX.</w:t>
      </w:r>
    </w:p>
    <w:p w:rsidR="00660003" w:rsidRPr="007709B7" w:rsidRDefault="00660003" w:rsidP="0066000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системе образования города Красноярска реализуется  система мер, направленных на языковую и социокультурную адаптацию детей, для которых русский язык не является родным, включающая: </w:t>
      </w:r>
    </w:p>
    <w:p w:rsidR="00660003" w:rsidRPr="007709B7" w:rsidRDefault="00660003" w:rsidP="0066000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обеспечение равных возможностей в освоении федеральных государственных образовательных стандартов общего образования. С этой целью общеобразовательными учреждениями города  разрабатываются и реализуются индивидуальные программы обучения детей с учетом особых образовательных потребностей, программы языковой и социальной адаптации детей мигрантов, организуются индивидуальные, дополнительные занятия и консультации по русскому языку;</w:t>
      </w:r>
    </w:p>
    <w:p w:rsidR="00660003" w:rsidRPr="007709B7" w:rsidRDefault="00660003" w:rsidP="0066000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 методическую поддержку педагогов, работающих с учащимися, для которых русский язык не является родным, их семьями. </w:t>
      </w:r>
    </w:p>
    <w:p w:rsidR="00660003" w:rsidRPr="007709B7" w:rsidRDefault="00660003" w:rsidP="0066000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 проведение мероприятий, направленных на профилактику межнациональных конфликтов на уровне общеобразовательных организаций, городском уровне  (городской фестиваль дружбы народов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Мы разные, но мы вместе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60003" w:rsidRPr="007709B7" w:rsidRDefault="00660003" w:rsidP="0066000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Учреждением дополнительного образования детей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Детский оздоровительно-образовательный центр </w:t>
      </w:r>
      <w:r w:rsidR="00DD06A2" w:rsidRPr="007709B7">
        <w:rPr>
          <w:rFonts w:ascii="Times New Roman" w:hAnsi="Times New Roman" w:cs="Times New Roman"/>
          <w:sz w:val="30"/>
          <w:szCs w:val="30"/>
        </w:rPr>
        <w:t>№</w:t>
      </w:r>
      <w:r w:rsidRPr="007709B7">
        <w:rPr>
          <w:rFonts w:ascii="Times New Roman" w:hAnsi="Times New Roman" w:cs="Times New Roman"/>
          <w:sz w:val="30"/>
          <w:szCs w:val="30"/>
        </w:rPr>
        <w:t xml:space="preserve"> 1</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(далее - ДООЦ </w:t>
      </w:r>
      <w:r w:rsidR="00DD06A2" w:rsidRPr="007709B7">
        <w:rPr>
          <w:rFonts w:ascii="Times New Roman" w:hAnsi="Times New Roman" w:cs="Times New Roman"/>
          <w:sz w:val="30"/>
          <w:szCs w:val="30"/>
        </w:rPr>
        <w:t>№</w:t>
      </w:r>
      <w:r w:rsidRPr="007709B7">
        <w:rPr>
          <w:rFonts w:ascii="Times New Roman" w:hAnsi="Times New Roman" w:cs="Times New Roman"/>
          <w:sz w:val="30"/>
          <w:szCs w:val="30"/>
        </w:rPr>
        <w:t xml:space="preserve"> 1) разработаны и реализуются дополнительные образовательные программы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Русский язык как иностранный</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Мы разные - мы вместе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Проектируем свое будущее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Мир без границ</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Я патриот</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60003" w:rsidRPr="007709B7" w:rsidRDefault="00660003" w:rsidP="0066000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Реализуется План мероприятий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дорожная карта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по обеспечению прав детей, для которых русский язык не является родным, на </w:t>
      </w:r>
      <w:r w:rsidRPr="007709B7">
        <w:rPr>
          <w:rFonts w:ascii="Times New Roman" w:hAnsi="Times New Roman" w:cs="Times New Roman"/>
          <w:sz w:val="30"/>
          <w:szCs w:val="30"/>
        </w:rPr>
        <w:lastRenderedPageBreak/>
        <w:t xml:space="preserve">доступное и качественное образование на 2022 - 2025 годы, на базе СШ </w:t>
      </w:r>
      <w:r w:rsidR="00DD06A2" w:rsidRPr="007709B7">
        <w:rPr>
          <w:rFonts w:ascii="Times New Roman" w:hAnsi="Times New Roman" w:cs="Times New Roman"/>
          <w:sz w:val="30"/>
          <w:szCs w:val="30"/>
        </w:rPr>
        <w:t>№</w:t>
      </w:r>
      <w:r w:rsidRPr="007709B7">
        <w:rPr>
          <w:rFonts w:ascii="Times New Roman" w:hAnsi="Times New Roman" w:cs="Times New Roman"/>
          <w:sz w:val="30"/>
          <w:szCs w:val="30"/>
        </w:rPr>
        <w:t xml:space="preserve"> 16 функционирует Центр дополнительного образования по реализации программ их адаптации. Направленность образовательной программы центра - </w:t>
      </w:r>
      <w:proofErr w:type="spellStart"/>
      <w:r w:rsidRPr="007709B7">
        <w:rPr>
          <w:rFonts w:ascii="Times New Roman" w:hAnsi="Times New Roman" w:cs="Times New Roman"/>
          <w:sz w:val="30"/>
          <w:szCs w:val="30"/>
        </w:rPr>
        <w:t>социокультурологическая</w:t>
      </w:r>
      <w:proofErr w:type="spellEnd"/>
      <w:r w:rsidRPr="007709B7">
        <w:rPr>
          <w:rFonts w:ascii="Times New Roman" w:hAnsi="Times New Roman" w:cs="Times New Roman"/>
          <w:sz w:val="30"/>
          <w:szCs w:val="30"/>
        </w:rPr>
        <w:t>.</w:t>
      </w:r>
    </w:p>
    <w:p w:rsidR="00660003" w:rsidRPr="007709B7" w:rsidRDefault="00660003" w:rsidP="0066000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апреле 2025 издан сборник </w:t>
      </w:r>
      <w:r w:rsidR="008B1830" w:rsidRPr="007709B7">
        <w:rPr>
          <w:rFonts w:ascii="Times New Roman" w:hAnsi="Times New Roman" w:cs="Times New Roman"/>
          <w:sz w:val="30"/>
          <w:szCs w:val="30"/>
        </w:rPr>
        <w:t>«</w:t>
      </w:r>
      <w:proofErr w:type="spellStart"/>
      <w:r w:rsidRPr="007709B7">
        <w:rPr>
          <w:rFonts w:ascii="Times New Roman" w:hAnsi="Times New Roman" w:cs="Times New Roman"/>
          <w:sz w:val="30"/>
          <w:szCs w:val="30"/>
        </w:rPr>
        <w:t>Социкультурная</w:t>
      </w:r>
      <w:proofErr w:type="spellEnd"/>
      <w:r w:rsidRPr="007709B7">
        <w:rPr>
          <w:rFonts w:ascii="Times New Roman" w:hAnsi="Times New Roman" w:cs="Times New Roman"/>
          <w:sz w:val="30"/>
          <w:szCs w:val="30"/>
        </w:rPr>
        <w:t xml:space="preserve"> и языковая адаптация детей, для которых русский язык не является родным: алгоритмы, инструкции, рекомендации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(опыт МОУ).</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Перспектива развития системы образования связана с формированием эффективных воспитательных систем, использованием методик и критериев оценки формирования гармонично развитой и социально ориентированной личности, позволяющих качественно изменить содержательные подходы к организации образовательного процесса, что позволит снизить уровень </w:t>
      </w:r>
      <w:proofErr w:type="spellStart"/>
      <w:r w:rsidRPr="007709B7">
        <w:rPr>
          <w:rFonts w:ascii="Times New Roman" w:hAnsi="Times New Roman" w:cs="Times New Roman"/>
          <w:sz w:val="30"/>
          <w:szCs w:val="30"/>
        </w:rPr>
        <w:t>девиантного</w:t>
      </w:r>
      <w:proofErr w:type="spellEnd"/>
      <w:r w:rsidRPr="007709B7">
        <w:rPr>
          <w:rFonts w:ascii="Times New Roman" w:hAnsi="Times New Roman" w:cs="Times New Roman"/>
          <w:sz w:val="30"/>
          <w:szCs w:val="30"/>
        </w:rPr>
        <w:t xml:space="preserve"> поведения, количество правонарушений среди школьников.</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При этом остаются приоритетными направлениями: сотрудничество с семьей, освоение </w:t>
      </w:r>
      <w:proofErr w:type="spellStart"/>
      <w:r w:rsidRPr="007709B7">
        <w:rPr>
          <w:rFonts w:ascii="Times New Roman" w:hAnsi="Times New Roman" w:cs="Times New Roman"/>
          <w:sz w:val="30"/>
          <w:szCs w:val="30"/>
        </w:rPr>
        <w:t>деятельностных</w:t>
      </w:r>
      <w:proofErr w:type="spellEnd"/>
      <w:r w:rsidRPr="007709B7">
        <w:rPr>
          <w:rFonts w:ascii="Times New Roman" w:hAnsi="Times New Roman" w:cs="Times New Roman"/>
          <w:sz w:val="30"/>
          <w:szCs w:val="30"/>
        </w:rPr>
        <w:t xml:space="preserve"> </w:t>
      </w:r>
      <w:r w:rsidR="00660003" w:rsidRPr="007709B7">
        <w:rPr>
          <w:rFonts w:ascii="Times New Roman" w:hAnsi="Times New Roman" w:cs="Times New Roman"/>
          <w:sz w:val="30"/>
          <w:szCs w:val="30"/>
        </w:rPr>
        <w:t xml:space="preserve">и событийных </w:t>
      </w:r>
      <w:r w:rsidRPr="007709B7">
        <w:rPr>
          <w:rFonts w:ascii="Times New Roman" w:hAnsi="Times New Roman" w:cs="Times New Roman"/>
          <w:sz w:val="30"/>
          <w:szCs w:val="30"/>
        </w:rPr>
        <w:t>технологий (проектные, исследовательские и др.), обучение детей с ограниченными возможностями здоровья в общеобразовательных учреждениях (инклюзивное обучение), расширение спектра услуг по дополнительному образованию.</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целях </w:t>
      </w:r>
      <w:proofErr w:type="gramStart"/>
      <w:r w:rsidRPr="007709B7">
        <w:rPr>
          <w:rFonts w:ascii="Times New Roman" w:hAnsi="Times New Roman" w:cs="Times New Roman"/>
          <w:sz w:val="30"/>
          <w:szCs w:val="30"/>
        </w:rPr>
        <w:t xml:space="preserve">реализации задач </w:t>
      </w:r>
      <w:hyperlink r:id="rId20">
        <w:r w:rsidRPr="007709B7">
          <w:rPr>
            <w:rFonts w:ascii="Times New Roman" w:hAnsi="Times New Roman" w:cs="Times New Roman"/>
            <w:sz w:val="30"/>
            <w:szCs w:val="30"/>
          </w:rPr>
          <w:t>Концепции</w:t>
        </w:r>
      </w:hyperlink>
      <w:r w:rsidRPr="007709B7">
        <w:rPr>
          <w:rFonts w:ascii="Times New Roman" w:hAnsi="Times New Roman" w:cs="Times New Roman"/>
          <w:sz w:val="30"/>
          <w:szCs w:val="30"/>
        </w:rPr>
        <w:t xml:space="preserve"> развития дополнительного образования детей</w:t>
      </w:r>
      <w:proofErr w:type="gramEnd"/>
      <w:r w:rsidRPr="007709B7">
        <w:rPr>
          <w:rFonts w:ascii="Times New Roman" w:hAnsi="Times New Roman" w:cs="Times New Roman"/>
          <w:sz w:val="30"/>
          <w:szCs w:val="30"/>
        </w:rPr>
        <w:t xml:space="preserve"> до 2030 года, утвержденной Распоряжением Правительства Российской Федерации от 31.03.2022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678-р, в муниципальных учреждениях дополнительного образования детей реализуются дополнительные образовательные программы различных направленностей. </w:t>
      </w:r>
      <w:proofErr w:type="gramStart"/>
      <w:r w:rsidRPr="007709B7">
        <w:rPr>
          <w:rFonts w:ascii="Times New Roman" w:hAnsi="Times New Roman" w:cs="Times New Roman"/>
          <w:sz w:val="30"/>
          <w:szCs w:val="30"/>
        </w:rPr>
        <w:t xml:space="preserve">Начиная с 2023 года в рамках исполнения Федерального </w:t>
      </w:r>
      <w:hyperlink r:id="rId21">
        <w:r w:rsidRPr="007709B7">
          <w:rPr>
            <w:rFonts w:ascii="Times New Roman" w:hAnsi="Times New Roman" w:cs="Times New Roman"/>
            <w:sz w:val="30"/>
            <w:szCs w:val="30"/>
          </w:rPr>
          <w:t>закона</w:t>
        </w:r>
      </w:hyperlink>
      <w:r w:rsidRPr="007709B7">
        <w:rPr>
          <w:rFonts w:ascii="Times New Roman" w:hAnsi="Times New Roman" w:cs="Times New Roman"/>
          <w:sz w:val="30"/>
          <w:szCs w:val="30"/>
        </w:rPr>
        <w:t xml:space="preserve"> от 13.07.2020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189-ФЗ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государственном (муниципальном) социальном заказе на оказание государственных (муниципальных) услуг в социальной сфере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продолжается оказание муниципальных услуг в социальной сфере по направлению деятельности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реализация дополнительных образовательных программ (за исключением дополнительных предпрофессиональных программ в области искусств)</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(далее - муниципальные услуги в социальной сфере) на территории города Красноярска на основе модели</w:t>
      </w:r>
      <w:proofErr w:type="gramEnd"/>
      <w:r w:rsidRPr="007709B7">
        <w:rPr>
          <w:rFonts w:ascii="Times New Roman" w:hAnsi="Times New Roman" w:cs="Times New Roman"/>
          <w:sz w:val="30"/>
          <w:szCs w:val="30"/>
        </w:rPr>
        <w:t xml:space="preserve"> системы персонифицированного финансирования дополнительного образования детей.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Муниципальная система дополнительного образования детей обеспечивает с одной стороны взаимосвязь программ общего и дополнительного образования, реализуемых в конкретном общеобразовательном учреждении, с другой - возможность школы реализовывать проект </w:t>
      </w:r>
      <w:r w:rsidR="008B1830" w:rsidRPr="007709B7">
        <w:rPr>
          <w:rFonts w:ascii="Times New Roman" w:hAnsi="Times New Roman" w:cs="Times New Roman"/>
          <w:sz w:val="30"/>
          <w:szCs w:val="30"/>
        </w:rPr>
        <w:t>«</w:t>
      </w:r>
      <w:proofErr w:type="gramStart"/>
      <w:r w:rsidRPr="007709B7">
        <w:rPr>
          <w:rFonts w:ascii="Times New Roman" w:hAnsi="Times New Roman" w:cs="Times New Roman"/>
          <w:sz w:val="30"/>
          <w:szCs w:val="30"/>
        </w:rPr>
        <w:t>Школа полного дня</w:t>
      </w:r>
      <w:proofErr w:type="gramEnd"/>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муниципальной системе образования города Красноярска </w:t>
      </w:r>
      <w:r w:rsidRPr="007709B7">
        <w:rPr>
          <w:rFonts w:ascii="Times New Roman" w:hAnsi="Times New Roman" w:cs="Times New Roman"/>
          <w:sz w:val="30"/>
          <w:szCs w:val="30"/>
        </w:rPr>
        <w:lastRenderedPageBreak/>
        <w:t>функционирует 16 учреждений дополнительного образования детей. Количество занимающихся в учреждениях дополнительного образования в плановом периоде составит более 43 тыс. человек.</w:t>
      </w:r>
    </w:p>
    <w:p w:rsidR="00660003" w:rsidRPr="007709B7" w:rsidRDefault="0066000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На базе общеобразовательных учреждений реализуется более 5</w:t>
      </w:r>
      <w:r w:rsidR="00DD06A2" w:rsidRPr="007709B7">
        <w:rPr>
          <w:rFonts w:ascii="Times New Roman" w:hAnsi="Times New Roman" w:cs="Times New Roman"/>
          <w:sz w:val="30"/>
          <w:szCs w:val="30"/>
        </w:rPr>
        <w:t xml:space="preserve"> </w:t>
      </w:r>
      <w:r w:rsidRPr="007709B7">
        <w:rPr>
          <w:rFonts w:ascii="Times New Roman" w:hAnsi="Times New Roman" w:cs="Times New Roman"/>
          <w:sz w:val="30"/>
          <w:szCs w:val="30"/>
        </w:rPr>
        <w:t xml:space="preserve">997 программ дополнительного образования по 6 направленностям: технической, </w:t>
      </w:r>
      <w:proofErr w:type="gramStart"/>
      <w:r w:rsidRPr="007709B7">
        <w:rPr>
          <w:rFonts w:ascii="Times New Roman" w:hAnsi="Times New Roman" w:cs="Times New Roman"/>
          <w:sz w:val="30"/>
          <w:szCs w:val="30"/>
        </w:rPr>
        <w:t>естественно-научной</w:t>
      </w:r>
      <w:proofErr w:type="gramEnd"/>
      <w:r w:rsidRPr="007709B7">
        <w:rPr>
          <w:rFonts w:ascii="Times New Roman" w:hAnsi="Times New Roman" w:cs="Times New Roman"/>
          <w:sz w:val="30"/>
          <w:szCs w:val="30"/>
        </w:rPr>
        <w:t>, физкультурно-спортивной, художественной, туристско-краеведческой, социально-гуманитарной, в секциях и кружках, физкультурно-спортивных клубах с охватом более 135 тыс. детей.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соответствии с концепцией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Школа </w:t>
      </w:r>
      <w:proofErr w:type="spellStart"/>
      <w:r w:rsidRPr="007709B7">
        <w:rPr>
          <w:rFonts w:ascii="Times New Roman" w:hAnsi="Times New Roman" w:cs="Times New Roman"/>
          <w:sz w:val="30"/>
          <w:szCs w:val="30"/>
        </w:rPr>
        <w:t>Минпросвещения</w:t>
      </w:r>
      <w:proofErr w:type="spellEnd"/>
      <w:r w:rsidRPr="007709B7">
        <w:rPr>
          <w:rFonts w:ascii="Times New Roman" w:hAnsi="Times New Roman" w:cs="Times New Roman"/>
          <w:sz w:val="30"/>
          <w:szCs w:val="30"/>
        </w:rPr>
        <w:t xml:space="preserve"> России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на базе </w:t>
      </w:r>
      <w:proofErr w:type="gramStart"/>
      <w:r w:rsidRPr="007709B7">
        <w:rPr>
          <w:rFonts w:ascii="Times New Roman" w:hAnsi="Times New Roman" w:cs="Times New Roman"/>
          <w:sz w:val="30"/>
          <w:szCs w:val="30"/>
        </w:rPr>
        <w:t>образовательных</w:t>
      </w:r>
      <w:proofErr w:type="gramEnd"/>
      <w:r w:rsidRPr="007709B7">
        <w:rPr>
          <w:rFonts w:ascii="Times New Roman" w:hAnsi="Times New Roman" w:cs="Times New Roman"/>
          <w:sz w:val="30"/>
          <w:szCs w:val="30"/>
        </w:rPr>
        <w:t xml:space="preserve"> организацией города функционирует:</w:t>
      </w:r>
    </w:p>
    <w:p w:rsidR="00630694" w:rsidRPr="007709B7" w:rsidRDefault="0066000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62</w:t>
      </w:r>
      <w:r w:rsidR="00630694" w:rsidRPr="007709B7">
        <w:rPr>
          <w:rFonts w:ascii="Times New Roman" w:hAnsi="Times New Roman" w:cs="Times New Roman"/>
          <w:sz w:val="30"/>
          <w:szCs w:val="30"/>
        </w:rPr>
        <w:t xml:space="preserve"> </w:t>
      </w:r>
      <w:proofErr w:type="gramStart"/>
      <w:r w:rsidR="00630694" w:rsidRPr="007709B7">
        <w:rPr>
          <w:rFonts w:ascii="Times New Roman" w:hAnsi="Times New Roman" w:cs="Times New Roman"/>
          <w:sz w:val="30"/>
          <w:szCs w:val="30"/>
        </w:rPr>
        <w:t>школьны</w:t>
      </w:r>
      <w:r w:rsidRPr="007709B7">
        <w:rPr>
          <w:rFonts w:ascii="Times New Roman" w:hAnsi="Times New Roman" w:cs="Times New Roman"/>
          <w:sz w:val="30"/>
          <w:szCs w:val="30"/>
        </w:rPr>
        <w:t>х</w:t>
      </w:r>
      <w:proofErr w:type="gramEnd"/>
      <w:r w:rsidR="00630694" w:rsidRPr="007709B7">
        <w:rPr>
          <w:rFonts w:ascii="Times New Roman" w:hAnsi="Times New Roman" w:cs="Times New Roman"/>
          <w:sz w:val="30"/>
          <w:szCs w:val="30"/>
        </w:rPr>
        <w:t xml:space="preserve"> музе</w:t>
      </w:r>
      <w:r w:rsidRPr="007709B7">
        <w:rPr>
          <w:rFonts w:ascii="Times New Roman" w:hAnsi="Times New Roman" w:cs="Times New Roman"/>
          <w:sz w:val="30"/>
          <w:szCs w:val="30"/>
        </w:rPr>
        <w:t>я</w:t>
      </w:r>
      <w:r w:rsidR="00630694" w:rsidRPr="007709B7">
        <w:rPr>
          <w:rFonts w:ascii="Times New Roman" w:hAnsi="Times New Roman" w:cs="Times New Roman"/>
          <w:sz w:val="30"/>
          <w:szCs w:val="30"/>
        </w:rPr>
        <w:t>. Последние четыре года 10 музеев общеобразовательных учреждений неоднократно становились финалистами краевого фестиваля школьных музеев;</w:t>
      </w:r>
    </w:p>
    <w:p w:rsidR="00630694" w:rsidRPr="007709B7" w:rsidRDefault="0066000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113</w:t>
      </w:r>
      <w:r w:rsidR="00630694" w:rsidRPr="007709B7">
        <w:rPr>
          <w:rFonts w:ascii="Times New Roman" w:hAnsi="Times New Roman" w:cs="Times New Roman"/>
          <w:sz w:val="30"/>
          <w:szCs w:val="30"/>
        </w:rPr>
        <w:t xml:space="preserve"> школьных театров, которые </w:t>
      </w:r>
      <w:proofErr w:type="gramStart"/>
      <w:r w:rsidR="00630694" w:rsidRPr="007709B7">
        <w:rPr>
          <w:rFonts w:ascii="Times New Roman" w:hAnsi="Times New Roman" w:cs="Times New Roman"/>
          <w:sz w:val="30"/>
          <w:szCs w:val="30"/>
        </w:rPr>
        <w:t>обеспечивают</w:t>
      </w:r>
      <w:proofErr w:type="gramEnd"/>
      <w:r w:rsidR="00630694" w:rsidRPr="007709B7">
        <w:rPr>
          <w:rFonts w:ascii="Times New Roman" w:hAnsi="Times New Roman" w:cs="Times New Roman"/>
          <w:sz w:val="30"/>
          <w:szCs w:val="30"/>
        </w:rPr>
        <w:t xml:space="preserve"> в том числе развитие дополнительного образования в городе Красноярске.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Численность детей, занимающихся по программам дополнительного образования, с каждым годом имеет положительную динамику роста.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целях развития системы дополнительного образования определены следующие направления развития: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обновление содержания программ дополнительного образования путем включения мероприятий </w:t>
      </w:r>
      <w:proofErr w:type="spellStart"/>
      <w:r w:rsidRPr="007709B7">
        <w:rPr>
          <w:rFonts w:ascii="Times New Roman" w:hAnsi="Times New Roman" w:cs="Times New Roman"/>
          <w:sz w:val="30"/>
          <w:szCs w:val="30"/>
        </w:rPr>
        <w:t>профориентационной</w:t>
      </w:r>
      <w:proofErr w:type="spellEnd"/>
      <w:r w:rsidRPr="007709B7">
        <w:rPr>
          <w:rFonts w:ascii="Times New Roman" w:hAnsi="Times New Roman" w:cs="Times New Roman"/>
          <w:sz w:val="30"/>
          <w:szCs w:val="30"/>
        </w:rPr>
        <w:t xml:space="preserve"> направленности и усиления воспитательной компоненты;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широкое использование эффективных моделей интеграции основного и дополнительного образования, в том числе путем совершенствования механизмов финансового обеспечения реализации общеобразовательными организациями дополнительных общеобразовательных программ (включая сетевую форму реализации образовательных программ).</w:t>
      </w:r>
    </w:p>
    <w:p w:rsidR="00C00A4D" w:rsidRPr="007709B7" w:rsidRDefault="00C00A4D" w:rsidP="00C00A4D">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Задачи доступности программ дополнительного образования для граждан от 5 до 17 лет, формирования единого информационного пространства для всех участников образовательного процесса, координации взаимодействия, а также достижения основного показателя реализации федерального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Успех каждого ребенка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национального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(охват детей от 15 до 18 лет дополнительным образованием) решаются посредством деятельности муниципального опорного центра дополнительного образования детей г. Красноярска – структурным подразделением МКУ</w:t>
      </w:r>
      <w:proofErr w:type="gramEnd"/>
      <w:r w:rsidRPr="007709B7">
        <w:rPr>
          <w:rFonts w:ascii="Times New Roman" w:hAnsi="Times New Roman" w:cs="Times New Roman"/>
          <w:sz w:val="30"/>
          <w:szCs w:val="30"/>
        </w:rPr>
        <w:t xml:space="preserve"> КИМЦ переданным постановлением администрации города от 08.12.2022 № </w:t>
      </w:r>
      <w:r w:rsidRPr="007709B7">
        <w:rPr>
          <w:rFonts w:ascii="Times New Roman" w:hAnsi="Times New Roman" w:cs="Times New Roman"/>
          <w:sz w:val="30"/>
          <w:szCs w:val="30"/>
        </w:rPr>
        <w:lastRenderedPageBreak/>
        <w:t>1102.</w:t>
      </w:r>
    </w:p>
    <w:p w:rsidR="00C00A4D" w:rsidRPr="007709B7" w:rsidRDefault="00C00A4D" w:rsidP="00C00A4D">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том числе, создана инфраструктура, обеспечивающая выявление и сопровождение одаренных детей, развивается сеть центров по работе с одаренными детьми. В муниципалитете действуют учреждения дополнительного образования такого профиля: ДО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Медиа Мастерская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ДДЮ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Школа самоопределения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Центр профессионального самоопределения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rsidP="00C00A4D">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Создан организационно-ресурсный центр на базе ДООЦ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 основной задачей которого является координация деятельности по развитию физической культуры и школьного спорта муниципальной системы образования.</w:t>
      </w:r>
    </w:p>
    <w:p w:rsidR="00C00A4D" w:rsidRPr="007709B7" w:rsidRDefault="00C00A4D" w:rsidP="00C00A4D">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2024/25 учебном году охват школьным этапом всероссийской олимпиады школьников (</w:t>
      </w:r>
      <w:proofErr w:type="spellStart"/>
      <w:r w:rsidRPr="007709B7">
        <w:rPr>
          <w:rFonts w:ascii="Times New Roman" w:hAnsi="Times New Roman" w:cs="Times New Roman"/>
          <w:sz w:val="30"/>
          <w:szCs w:val="30"/>
        </w:rPr>
        <w:t>ВсОШ</w:t>
      </w:r>
      <w:proofErr w:type="spellEnd"/>
      <w:r w:rsidRPr="007709B7">
        <w:rPr>
          <w:rFonts w:ascii="Times New Roman" w:hAnsi="Times New Roman" w:cs="Times New Roman"/>
          <w:sz w:val="30"/>
          <w:szCs w:val="30"/>
        </w:rPr>
        <w:t>) составил 56,9 тысяч обучающихся с 4 по 11 классы. На муниципальном этапе, который проводился по 24 предметам, участвовало более трех тысяч (3253) школьников из 106 школ. Количество участников регионального этапа составило 508  человек. Победителями и призерами регионального этапа предметов стали 283 обучающихся.</w:t>
      </w:r>
    </w:p>
    <w:p w:rsidR="00C00A4D" w:rsidRPr="007709B7" w:rsidRDefault="00C00A4D" w:rsidP="00C00A4D">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заключительном (федеральном) этапе принимали участие 16 школьников из 11 организаций города. Из них 1 школьник (МАОУ Гимназия № 1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Универс</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стал победителем по литературе и 3 школьника стали призёрами по информатике, истории, литературе (Лицей № 7, СШ № 10, СШ № 143).</w:t>
      </w:r>
    </w:p>
    <w:p w:rsidR="00C00A4D" w:rsidRPr="007709B7" w:rsidRDefault="00C00A4D" w:rsidP="00C00A4D">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течение последних 4-х лет нет участников </w:t>
      </w:r>
      <w:proofErr w:type="spellStart"/>
      <w:r w:rsidRPr="007709B7">
        <w:rPr>
          <w:rFonts w:ascii="Times New Roman" w:hAnsi="Times New Roman" w:cs="Times New Roman"/>
          <w:sz w:val="30"/>
          <w:szCs w:val="30"/>
        </w:rPr>
        <w:t>ВсОШ</w:t>
      </w:r>
      <w:proofErr w:type="spellEnd"/>
      <w:r w:rsidRPr="007709B7">
        <w:rPr>
          <w:rFonts w:ascii="Times New Roman" w:hAnsi="Times New Roman" w:cs="Times New Roman"/>
          <w:sz w:val="30"/>
          <w:szCs w:val="30"/>
        </w:rPr>
        <w:t xml:space="preserve"> на федеральном уровне по 4 предметам: биологии, обществознанию, физкультуре и французскому языку. </w:t>
      </w:r>
    </w:p>
    <w:p w:rsidR="00C00A4D" w:rsidRPr="007709B7" w:rsidRDefault="00C00A4D" w:rsidP="00C00A4D">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Ежегодно представлены участники по предметам: информатика, математика, химия. По количеству участников </w:t>
      </w:r>
      <w:proofErr w:type="spellStart"/>
      <w:r w:rsidRPr="007709B7">
        <w:rPr>
          <w:rFonts w:ascii="Times New Roman" w:hAnsi="Times New Roman" w:cs="Times New Roman"/>
          <w:sz w:val="30"/>
          <w:szCs w:val="30"/>
        </w:rPr>
        <w:t>ВсОШ</w:t>
      </w:r>
      <w:proofErr w:type="spellEnd"/>
      <w:r w:rsidRPr="007709B7">
        <w:rPr>
          <w:rFonts w:ascii="Times New Roman" w:hAnsi="Times New Roman" w:cs="Times New Roman"/>
          <w:sz w:val="30"/>
          <w:szCs w:val="30"/>
        </w:rPr>
        <w:t xml:space="preserve"> на федеральном уровне в 2024-2025 учебном году значительно стало больше, но из них победителей и призёров не становится больше, всего 4. Впервые на заключительном этапе школьники из г. Красноярска приняли участие по географии, испанскому языку и труду. Оба участника по литературе в этом году вошли в число победителей и призёров.</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развитии физической культуры и спорта в городе Красноярске большая роль отводится работе по формированию сети физкультурно-спортивных клубов в образовательных учреждениях. В 2024/25 учебном году в общеобразовательных учреждениях функционировали 111 физкультурно-спортивных клубов с общей численностью 35 581 человек (обучающиеся в возрасте от 7 до 18 лет), в которых осуществляли деятельность педагогические работники в количестве 655 человек.</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Совершенствуется система проведения физкультурных и спортивных мероприятий города Красноярска.</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Мероприятия проводятся совместно с главным управлением по физической культуре, спорту и туризму администрации города и администрациями районов в городе.</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Общеобразовательные учреждения города отвечают за организацию школьного этапа соревнований, мероприятий, фестивалей. Районные и городские мероприятия являются местом предъявления учащимися достижений, педагогами - результатов своей деятельности.</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«Президентские спортивные игры» и «Президентские состязания» являются приоритетным направлением деятельности каждого образовательного учреждения по организации и проведению внеурочной физкультурно-спортивной работы </w:t>
      </w:r>
      <w:proofErr w:type="gramStart"/>
      <w:r w:rsidRPr="007709B7">
        <w:rPr>
          <w:rFonts w:ascii="Times New Roman" w:hAnsi="Times New Roman" w:cs="Times New Roman"/>
          <w:sz w:val="30"/>
          <w:szCs w:val="30"/>
        </w:rPr>
        <w:t>с</w:t>
      </w:r>
      <w:proofErr w:type="gramEnd"/>
      <w:r w:rsidRPr="007709B7">
        <w:rPr>
          <w:rFonts w:ascii="Times New Roman" w:hAnsi="Times New Roman" w:cs="Times New Roman"/>
          <w:sz w:val="30"/>
          <w:szCs w:val="30"/>
        </w:rPr>
        <w:t xml:space="preserve"> обучающимися.</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2024/25 учебном году в «Президентских спортивных играх» на 1-м этапе (школьном) приняли участие 43 838 обучающихся из 111 общеобразовательных учреждений города Красноярска, что составляет 53,6% от общего количества обучающихся 5 - 11-х классов и 99% от общего количества учреждений.</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2-й этап (муниципальный) состоял из обязательных и дополнительных видов программы. Обязательные виды программы: баскетбол 3 x 3, волейбол, настольный теннис, легкая атлетика, мини-футбол. Дополнительные виды программы: лыжные гонки, конькобежный спорт; тэг-регби, мини футбол (дополнительный). Участниками стали 1931 </w:t>
      </w:r>
      <w:proofErr w:type="gramStart"/>
      <w:r w:rsidRPr="007709B7">
        <w:rPr>
          <w:rFonts w:ascii="Times New Roman" w:hAnsi="Times New Roman" w:cs="Times New Roman"/>
          <w:sz w:val="30"/>
          <w:szCs w:val="30"/>
        </w:rPr>
        <w:t>обучающихся</w:t>
      </w:r>
      <w:proofErr w:type="gramEnd"/>
      <w:r w:rsidRPr="007709B7">
        <w:rPr>
          <w:rFonts w:ascii="Times New Roman" w:hAnsi="Times New Roman" w:cs="Times New Roman"/>
          <w:sz w:val="30"/>
          <w:szCs w:val="30"/>
        </w:rPr>
        <w:t>.</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 итогам проведения финальных соревнований 2-го этапа (муниципального) в комплексном зачете по обязательным видам программы команда СШ «Комплекс Покровский» заняла первое место, Гимназия N 1 «Универс» - второе место. Обе команды получили право представлять город Красноярск на 3-м этапе (региональном):</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лыжные гонки: среди юношей 1-е место у команды Гимназии N 13 «Академ», 2-е место у СШ N 150,; среди девушек 1-е место у команды Лицея N 1, 2-е место - СШ N 53;</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КОНЬКОБЕЖНЫЙ СПОРТ: 1-е место у команды Лицея N 1, 2-е – СШ N 150;</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мини-футбол: среди юношей 1-е место заняла команда СШ N 108, 2-е место занял Лицей N 1; среди девушек 1-е место у команды - СШ N 144, 2-е место - СШ N 76;</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ТЭГ-Регби: 1-е место у команды СШ «Комплекс Покровский», 2-е место - СШ N 157.</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По итогам проведения 3-го этапа (регионального) в комплексном зачете по обязательным видам программы команда Гимназии N 1 «Универс» заняла четвертое место, СШ «Комплекс Покровский» - седьмое;</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лыжных гонках среди девушек команда Лицея N 1  заняла третье место;</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команда СШ N 7 стала победителем в хоккее;</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мини-футболе 1-е место среди юношей заняла команда Лицея N 1, 3 место среди девушек заняла СШ N 144;</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тэг-регби команда СШ «Комплекс Покровский» заняла 1-е место, СШ N 157 - 2-е место.</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2024/25 учебном году в «Президентских состязаниях» на 1-м этапе (школьном) участие в соревнованиях приняли 102 341 </w:t>
      </w:r>
      <w:proofErr w:type="gramStart"/>
      <w:r w:rsidRPr="007709B7">
        <w:rPr>
          <w:rFonts w:ascii="Times New Roman" w:hAnsi="Times New Roman" w:cs="Times New Roman"/>
          <w:sz w:val="30"/>
          <w:szCs w:val="30"/>
        </w:rPr>
        <w:t>обучающийся</w:t>
      </w:r>
      <w:proofErr w:type="gramEnd"/>
      <w:r w:rsidRPr="007709B7">
        <w:rPr>
          <w:rFonts w:ascii="Times New Roman" w:hAnsi="Times New Roman" w:cs="Times New Roman"/>
          <w:sz w:val="30"/>
          <w:szCs w:val="30"/>
        </w:rPr>
        <w:t xml:space="preserve"> из 112 общеобразовательных учреждений города Красноярска, что составляет 70% от общего количества обучающихся и 99% от общего количества учреждений.</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На 2-м этапе (муниципальном) приняли участие 112 обучающихся 5-х классов из 7 учреждений (по одному от каждого района). В программу Состязаний вошли: легкоатлетическая эстафета, подвижные игры (эстафеты), спортивное многоборье, теоретический конкурс.</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 итогам проведения 2-го этапа (муниципального) право представлять город Красноярск на 3-м этапе (региональном) получили команды Лицея N 3 (1-е место) и Лицея N 1 (2-е место).</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 итогам 3-го этапа (регионального) команда Лицея N 3 заняла 4-е место, команда Лицея N 1 заняла 9-е место.</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Фестиваль двигательно-игровой деятельности среди воспитанников дошкольных образовательных учреждений города Красноярска в 2024/25 учебном году проводился с целью пропаганды здорового образа жизни, развития психофизических качеств, жизненно важных двигательных умений и </w:t>
      </w:r>
      <w:proofErr w:type="gramStart"/>
      <w:r w:rsidRPr="007709B7">
        <w:rPr>
          <w:rFonts w:ascii="Times New Roman" w:hAnsi="Times New Roman" w:cs="Times New Roman"/>
          <w:sz w:val="30"/>
          <w:szCs w:val="30"/>
        </w:rPr>
        <w:t>навыков</w:t>
      </w:r>
      <w:proofErr w:type="gramEnd"/>
      <w:r w:rsidRPr="007709B7">
        <w:rPr>
          <w:rFonts w:ascii="Times New Roman" w:hAnsi="Times New Roman" w:cs="Times New Roman"/>
          <w:sz w:val="30"/>
          <w:szCs w:val="30"/>
        </w:rPr>
        <w:t xml:space="preserve"> обучающихся средствами физической культуры, повышения мотивации у детей и их семей к занятиям физической культурой и спортом на регулярной основе.</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Все физкультурные мероприятия прошли в очном формате по следующим видам программы:</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1) «ГТО: подтянись к движению!»;</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 «Дошкольная лига чемпионов» (с элементами вида спорта футбол);</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3) «Русские шашки» (лично-командный турнир на призы Деда </w:t>
      </w:r>
      <w:r w:rsidRPr="007709B7">
        <w:rPr>
          <w:rFonts w:ascii="Times New Roman" w:hAnsi="Times New Roman" w:cs="Times New Roman"/>
          <w:sz w:val="30"/>
          <w:szCs w:val="30"/>
        </w:rPr>
        <w:lastRenderedPageBreak/>
        <w:t>Мороза);</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4) «Напольный керлинг»;</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5) «</w:t>
      </w:r>
      <w:proofErr w:type="spellStart"/>
      <w:r w:rsidRPr="007709B7">
        <w:rPr>
          <w:rFonts w:ascii="Times New Roman" w:hAnsi="Times New Roman" w:cs="Times New Roman"/>
          <w:sz w:val="30"/>
          <w:szCs w:val="30"/>
        </w:rPr>
        <w:t>БЕГОВЕЛиЯ</w:t>
      </w:r>
      <w:proofErr w:type="spellEnd"/>
      <w:r w:rsidRPr="007709B7">
        <w:rPr>
          <w:rFonts w:ascii="Times New Roman" w:hAnsi="Times New Roman" w:cs="Times New Roman"/>
          <w:sz w:val="30"/>
          <w:szCs w:val="30"/>
        </w:rPr>
        <w:t>»;</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6) Тропа чемпионов.</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Вид программы «ГТО: подтянись к движению!» проводился в очном формате с 9 по 19 сентября 2025 года.</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Основная идея - создание условий для ознакомления </w:t>
      </w:r>
      <w:proofErr w:type="gramStart"/>
      <w:r w:rsidRPr="007709B7">
        <w:rPr>
          <w:rFonts w:ascii="Times New Roman" w:hAnsi="Times New Roman" w:cs="Times New Roman"/>
          <w:sz w:val="30"/>
          <w:szCs w:val="30"/>
        </w:rPr>
        <w:t>со</w:t>
      </w:r>
      <w:proofErr w:type="gramEnd"/>
      <w:r w:rsidRPr="007709B7">
        <w:rPr>
          <w:rFonts w:ascii="Times New Roman" w:hAnsi="Times New Roman" w:cs="Times New Roman"/>
          <w:sz w:val="30"/>
          <w:szCs w:val="30"/>
        </w:rPr>
        <w:t xml:space="preserve"> Всероссийским физкультурно-спортивным комплексом «Готов к труду и обороне», оценки уровня физической подготовленности для дальнейшего участия в тестировании комплекса ГТО детей в возрасте 6 - 7 лет (I ступень), получивших медицинский допуск.</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Участниками тестирования стали 455 воспитанников из 85 дошкольных образовательных учреждений города Красноярска.</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 целью популяризации вида спорта шашки среди воспитанников детских садов при поддержке МБУ «СШ «Вертикаль» прошел уже традиционный лично-командный турнир «Русские шашки на призы Деда Мороза». В 2024/25 учебном году турнир проводился в очном формате с 17 ноября по 16 декабря 2024 года.</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К участию в городском турнире были допущены 463 воспитанника 156 муниципального дошкольного образовательного учреждения города Красноярска в возрасте от 6 до 8 лет - победители районных этапов онлайн-турнира.</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Для участия в виде программы «Напольный керлинг» допускались воспитанники муниципальных дошкольных образовательных учреждений города Красноярска в возрасте от 5 до 8 лет.</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Участниками районных отборочных этапов стали 8591 детей (из них 890 детей с ОВЗ) из 151 муниципального дошкольного образовательного учреждения (далее - ДОУ).</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Участниками городского этапа стали 16 команд </w:t>
      </w:r>
      <w:proofErr w:type="gramStart"/>
      <w:r w:rsidRPr="007709B7">
        <w:rPr>
          <w:rFonts w:ascii="Times New Roman" w:hAnsi="Times New Roman" w:cs="Times New Roman"/>
          <w:sz w:val="30"/>
          <w:szCs w:val="30"/>
        </w:rPr>
        <w:t>из</w:t>
      </w:r>
      <w:proofErr w:type="gramEnd"/>
      <w:r w:rsidRPr="007709B7">
        <w:rPr>
          <w:rFonts w:ascii="Times New Roman" w:hAnsi="Times New Roman" w:cs="Times New Roman"/>
          <w:sz w:val="30"/>
          <w:szCs w:val="30"/>
        </w:rPr>
        <w:t xml:space="preserve"> </w:t>
      </w:r>
      <w:proofErr w:type="gramStart"/>
      <w:r w:rsidRPr="007709B7">
        <w:rPr>
          <w:rFonts w:ascii="Times New Roman" w:hAnsi="Times New Roman" w:cs="Times New Roman"/>
          <w:sz w:val="30"/>
          <w:szCs w:val="30"/>
        </w:rPr>
        <w:t>следующих</w:t>
      </w:r>
      <w:proofErr w:type="gramEnd"/>
      <w:r w:rsidRPr="007709B7">
        <w:rPr>
          <w:rFonts w:ascii="Times New Roman" w:hAnsi="Times New Roman" w:cs="Times New Roman"/>
          <w:sz w:val="30"/>
          <w:szCs w:val="30"/>
        </w:rPr>
        <w:t xml:space="preserve"> ДОУ № 231 (две команды), 121, «Комплекс покровский» ОП 5, 255, 50, 136, 268, 206/1, 321, 254, 238, 315, 137, 46, 218.</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К участию в виде программы «</w:t>
      </w:r>
      <w:proofErr w:type="spellStart"/>
      <w:r w:rsidRPr="007709B7">
        <w:rPr>
          <w:rFonts w:ascii="Times New Roman" w:hAnsi="Times New Roman" w:cs="Times New Roman"/>
          <w:sz w:val="30"/>
          <w:szCs w:val="30"/>
        </w:rPr>
        <w:t>БЕГОВЕЛиЯ</w:t>
      </w:r>
      <w:proofErr w:type="spellEnd"/>
      <w:r w:rsidRPr="007709B7">
        <w:rPr>
          <w:rFonts w:ascii="Times New Roman" w:hAnsi="Times New Roman" w:cs="Times New Roman"/>
          <w:sz w:val="30"/>
          <w:szCs w:val="30"/>
        </w:rPr>
        <w:t>» допускались воспитанники основной группы здоровья в возрасте от 5 до 6 лет муниципальных дошкольных образовательных учреждений.</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городском финале участие приняли 48 воспитанников из 8 ДОУ №№10, 120, 238, 307, 206/3, 319, 30, 300.</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виде программы «Дошкольная лига чемпионов» (с элементами </w:t>
      </w:r>
      <w:r w:rsidRPr="007709B7">
        <w:rPr>
          <w:rFonts w:ascii="Times New Roman" w:hAnsi="Times New Roman" w:cs="Times New Roman"/>
          <w:sz w:val="30"/>
          <w:szCs w:val="30"/>
        </w:rPr>
        <w:lastRenderedPageBreak/>
        <w:t>футбола) приняли участие все желающие воспитанники подготовительных групп (независимо от пола от 6 до 8 лет) муниципальных дошкольных образовательных учреждений города Красноярска. Участие в нем приняли 8 команд: от Советского района города - две команды, от остальных районов по одной команде.</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 итогам проведения районных отборочных этапов были определены 64 воспитанника из ДОУ №№ 204, 306, 84, 206, 22, 9, 111 и СШ «Комплекс Покровский» (структурное дошкольное подразделение), принявшие участие в городском этапе.</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Вид программы «Тропа чемпионов» (ориентирование) далее – мероприятие прошел с 24 марта по 14 мая 2025 года. В ходе проведения мероприятия была организована деятельность, в рамках которой дети выполняли простейшие задания по ориентированию.</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Победителем и призерами городского мероприятия стали ДОУ №№ 327, 238, «Комплекс Покровский».</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Несмотря на позитивную динамику развития физической </w:t>
      </w:r>
      <w:proofErr w:type="gramStart"/>
      <w:r w:rsidRPr="007709B7">
        <w:rPr>
          <w:rFonts w:ascii="Times New Roman" w:hAnsi="Times New Roman" w:cs="Times New Roman"/>
          <w:sz w:val="30"/>
          <w:szCs w:val="30"/>
        </w:rPr>
        <w:t>культуры</w:t>
      </w:r>
      <w:proofErr w:type="gramEnd"/>
      <w:r w:rsidRPr="007709B7">
        <w:rPr>
          <w:rFonts w:ascii="Times New Roman" w:hAnsi="Times New Roman" w:cs="Times New Roman"/>
          <w:sz w:val="30"/>
          <w:szCs w:val="30"/>
        </w:rPr>
        <w:t xml:space="preserve"> и спорта в общеобразовательных учреждениях сохраняются:</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несоответствие уровня материальной базы и инфраструктуры объектов физической культуры и спорта на территории образовательных учреждений современным задачам развития физкультуры;</w:t>
      </w:r>
    </w:p>
    <w:p w:rsidR="008B1830" w:rsidRPr="007709B7" w:rsidRDefault="008B1830" w:rsidP="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отсутствие необходимых кадров.</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Согласно Федеральному </w:t>
      </w:r>
      <w:hyperlink r:id="rId22">
        <w:r w:rsidRPr="007709B7">
          <w:rPr>
            <w:rFonts w:ascii="Times New Roman" w:hAnsi="Times New Roman" w:cs="Times New Roman"/>
            <w:sz w:val="30"/>
            <w:szCs w:val="30"/>
          </w:rPr>
          <w:t>закону</w:t>
        </w:r>
      </w:hyperlink>
      <w:r w:rsidRPr="007709B7">
        <w:rPr>
          <w:rFonts w:ascii="Times New Roman" w:hAnsi="Times New Roman" w:cs="Times New Roman"/>
          <w:sz w:val="30"/>
          <w:szCs w:val="30"/>
        </w:rPr>
        <w:t xml:space="preserve"> от 29.12.2012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273-ФЗ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образовании в Российской Федерации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образовательные учреждения обязаны создать условия для медицинского обслуживания воспитанников дошкольных образовательных учреждений и школьников, </w:t>
      </w:r>
      <w:proofErr w:type="gramStart"/>
      <w:r w:rsidRPr="007709B7">
        <w:rPr>
          <w:rFonts w:ascii="Times New Roman" w:hAnsi="Times New Roman" w:cs="Times New Roman"/>
          <w:sz w:val="30"/>
          <w:szCs w:val="30"/>
        </w:rPr>
        <w:t>которое</w:t>
      </w:r>
      <w:proofErr w:type="gramEnd"/>
      <w:r w:rsidRPr="007709B7">
        <w:rPr>
          <w:rFonts w:ascii="Times New Roman" w:hAnsi="Times New Roman" w:cs="Times New Roman"/>
          <w:sz w:val="30"/>
          <w:szCs w:val="30"/>
        </w:rPr>
        <w:t xml:space="preserve"> осуществляют учреждения здравоохранения, имеющие лицензию на соответствующие виды деятельности.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Все 113 общеобразовательных учреждений имеют медицинские кабинеты.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Имеет лицензию на осуществление медицинской деятельности только общеобразовательное учреждение Школа-интернат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 им. В.П. Синякова, являющееся учреждением с круглосуточным пребыванием детей.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Первичная медико-санитарная помощь обучающимся иных муниципальных образовательных учреждений оказывается учреждениями здравоохранения на основании договоров, заключенных между общеобразовательными учреждениями и учреждениями здравоохранения.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Важным периодом для оздоровления учащихся являются летние каникулы. Основными задачами организации оздоровительной кампании являются: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сохранение показателей количественного охвата оздоровительной кампанией на уровне показателей предыдущего года;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увеличение показателей оздоровления;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максимальное использование муниципальных, частных лагерей в летний период;</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сохранение сети загородных оздоровительных лагерей.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Отдых в лагерях дневного пребывания, в загородных оздоровительных лагерях и профильных экологических объединениях летом обеспечивается в соответствии с утвержденным Стандартом безопасности отдыха и оздоровления детей в загородных оздоровительных лагерях.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Ежегодно лагеря с дневным пребыванием детей разрабатывают и реализуют летние образовательные программы. Приоритетная образовательная задача - ориентация на развитие содержательной составляющей образовательных программ, создание такой воспитательной среды, которая будет способствовать оздоровлению ребенка, раскрытию его способностей и, самое главное, создавать ситуацию успеха. Все пришкольные лагеря принимают участие в городском конкурсе программ пришкольных лагерей. По итогам конкурса составляется каталог лучших программ, который выставляется на сайте главного управления образования и может быть использован всеми организаторами летнего отдыха в городе Красноярске.</w:t>
      </w:r>
    </w:p>
    <w:p w:rsidR="00992ECD" w:rsidRPr="007709B7" w:rsidRDefault="00992ECD" w:rsidP="00992ECD">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Совместно с КГПУ им. В.П. Астафьева продолжается реализация проекта «Психолого-педагогический класс»</w:t>
      </w:r>
      <w:r w:rsidR="009D5D8B" w:rsidRPr="007709B7">
        <w:rPr>
          <w:rFonts w:ascii="Times New Roman" w:hAnsi="Times New Roman" w:cs="Times New Roman"/>
          <w:sz w:val="30"/>
          <w:szCs w:val="30"/>
        </w:rPr>
        <w:t>, г</w:t>
      </w:r>
      <w:r w:rsidRPr="007709B7">
        <w:rPr>
          <w:rFonts w:ascii="Times New Roman" w:hAnsi="Times New Roman" w:cs="Times New Roman"/>
          <w:sz w:val="30"/>
          <w:szCs w:val="30"/>
        </w:rPr>
        <w:t>де с 7 класс</w:t>
      </w:r>
      <w:r w:rsidR="003F4D1D" w:rsidRPr="007709B7">
        <w:rPr>
          <w:rFonts w:ascii="Times New Roman" w:hAnsi="Times New Roman" w:cs="Times New Roman"/>
          <w:sz w:val="30"/>
          <w:szCs w:val="30"/>
        </w:rPr>
        <w:t>а</w:t>
      </w:r>
      <w:r w:rsidRPr="007709B7">
        <w:rPr>
          <w:rFonts w:ascii="Times New Roman" w:hAnsi="Times New Roman" w:cs="Times New Roman"/>
          <w:sz w:val="30"/>
          <w:szCs w:val="30"/>
        </w:rPr>
        <w:t xml:space="preserve"> обучающиеся мероприятия посещают ВУЗ и проходят программу дополнительного образования для дальнейшего выбора профессии - педагог.</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условиях становления модели Национальной системы учительского роста и совершенствования профессионального стандарта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Педагога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педагогическая интернатура рассматривается как действенный тип педагогической практики студентов и механизм непрерывного процесса профессионального развития начинающих учителей.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Несмотря на то, что эти направления не являются новыми, они решают важную задачу воспроизводства кадров для школы.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Одной из важных форм предъявления педагогического мастерства, повышения профессионального уровня являются конкурсы </w:t>
      </w:r>
      <w:r w:rsidRPr="007709B7">
        <w:rPr>
          <w:rFonts w:ascii="Times New Roman" w:hAnsi="Times New Roman" w:cs="Times New Roman"/>
          <w:sz w:val="30"/>
          <w:szCs w:val="30"/>
        </w:rPr>
        <w:lastRenderedPageBreak/>
        <w:t>профессионального мастерства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Учитель года города Красноярска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Воспитатель года города Красноярска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Конкурс среди классных руководителей муниципальных общеобразовательных учреждений города Красноярска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Классный </w:t>
      </w:r>
      <w:proofErr w:type="spellStart"/>
      <w:r w:rsidRPr="007709B7">
        <w:rPr>
          <w:rFonts w:ascii="Times New Roman" w:hAnsi="Times New Roman" w:cs="Times New Roman"/>
          <w:sz w:val="30"/>
          <w:szCs w:val="30"/>
        </w:rPr>
        <w:t>классный</w:t>
      </w:r>
      <w:proofErr w:type="spellEnd"/>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Лучший педагог дополнительного образования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Конкурс профессионального мастерства специалистов сопровождения образовательного процесса (педагогов-психологов, учителей-дефектологов)</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Педагогический дебют</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Воспитать личность</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Задачами на предстоящий период являются: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обеспечение персонифицированного профессионального развития педагогических и управленческих кадров в соответствии с требованиями профессиональных стандартов;</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сотрудничество с КГПУ им. В.П. Астафьева в реализации таких направлений как адаптация детей-мигрантов, повышение профессиональной компетентности педагогов по основным параметрам и требованиям федеральных государственных стандартов к общему образованию;</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организация педагогической практики студентов, подготовка педагогов к работе с талантливыми учащимися при организации подготовки к соревнованиям, конкурсам, олимпиадам российского и международного уровня;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формирование программы работы с молодыми специалистами как на этапе обучения их в высших учебных заведениях, так и на этапе становления молодого специалиста в образовательном учреждении, в том числе и через механизмы социальной поддержки, принимаемые на уровне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организация конкурсных процедур на замещение вакантной должности руководителя муниципального образовательного учреждения с общественным обсуждением образовательной программы, предъявляемой кандидатом на должность руководителя;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формирование резерва из числа молодых управленческих кадров.</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соответствии с Федеральным </w:t>
      </w:r>
      <w:hyperlink r:id="rId23">
        <w:r w:rsidRPr="007709B7">
          <w:rPr>
            <w:rFonts w:ascii="Times New Roman" w:hAnsi="Times New Roman" w:cs="Times New Roman"/>
            <w:sz w:val="30"/>
            <w:szCs w:val="30"/>
          </w:rPr>
          <w:t>законом</w:t>
        </w:r>
      </w:hyperlink>
      <w:r w:rsidRPr="007709B7">
        <w:rPr>
          <w:rFonts w:ascii="Times New Roman" w:hAnsi="Times New Roman" w:cs="Times New Roman"/>
          <w:sz w:val="30"/>
          <w:szCs w:val="30"/>
        </w:rPr>
        <w:t xml:space="preserve"> от 27.12.2002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184-ФЗ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техническом регулировании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и направлениями социально-экономического развития города Красноярска обеспечение безопасности муниципальных учреждений социальной сферы города Красноярска, в том числе образовательных учреждений, является одной из приоритетных задач.</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Основное условие сохранения жизни и </w:t>
      </w:r>
      <w:proofErr w:type="gramStart"/>
      <w:r w:rsidRPr="007709B7">
        <w:rPr>
          <w:rFonts w:ascii="Times New Roman" w:hAnsi="Times New Roman" w:cs="Times New Roman"/>
          <w:sz w:val="30"/>
          <w:szCs w:val="30"/>
        </w:rPr>
        <w:t>здоровья</w:t>
      </w:r>
      <w:proofErr w:type="gramEnd"/>
      <w:r w:rsidRPr="007709B7">
        <w:rPr>
          <w:rFonts w:ascii="Times New Roman" w:hAnsi="Times New Roman" w:cs="Times New Roman"/>
          <w:sz w:val="30"/>
          <w:szCs w:val="30"/>
        </w:rPr>
        <w:t xml:space="preserve"> обучающихся и работников от возможных несчастных случаев, аварий и других чрезвычайных ситуаций - это создание работоспособной материально-</w:t>
      </w:r>
      <w:r w:rsidRPr="007709B7">
        <w:rPr>
          <w:rFonts w:ascii="Times New Roman" w:hAnsi="Times New Roman" w:cs="Times New Roman"/>
          <w:sz w:val="30"/>
          <w:szCs w:val="30"/>
        </w:rPr>
        <w:lastRenderedPageBreak/>
        <w:t>технической базы.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Состояние муниципальных образовательных учреждений характеризуется высокой степенью изношенности зданий, инженерных конструкций (сетей) и коммуникаций. Около 40% зданий учреждений введены в эксплуатацию до 1970 года. 16 зданий построены до 1940 года. Около 50% зданий учреждений имеют различные дефекты и повреждения строительных конструкций.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Для обеспечения конструкционной и технической безопасности зданий муниципальных образовательных учреждений особенно актуальным становится осуществление системной работы по недопущению и устранению аварийности зданий и сооружений образовательных учреждений.</w:t>
      </w:r>
    </w:p>
    <w:p w:rsidR="00D00714" w:rsidRPr="007709B7" w:rsidRDefault="00D00714" w:rsidP="00D0071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настоящее время 28 зданий выведены из эксплуатации по причине аварийности либо проведения комплек</w:t>
      </w:r>
      <w:r w:rsidR="00BE2AA1" w:rsidRPr="007709B7">
        <w:rPr>
          <w:rFonts w:ascii="Times New Roman" w:hAnsi="Times New Roman" w:cs="Times New Roman"/>
          <w:sz w:val="30"/>
          <w:szCs w:val="30"/>
        </w:rPr>
        <w:t>с</w:t>
      </w:r>
      <w:r w:rsidRPr="007709B7">
        <w:rPr>
          <w:rFonts w:ascii="Times New Roman" w:hAnsi="Times New Roman" w:cs="Times New Roman"/>
          <w:sz w:val="30"/>
          <w:szCs w:val="30"/>
        </w:rPr>
        <w:t xml:space="preserve">ного капитального ремонта здания, в том числе 9 зданий общеобразовательных учреждений, 16 зданий дошкольных образовательных учреждений, 3 здания учреждений дополнительного образования. </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Для решения данной задачи в администрации города создана межведомственная рабочая группа по вопросу сохранения (развития) социальной инфраструктуры города Красноярска.</w:t>
      </w:r>
    </w:p>
    <w:p w:rsidR="00630694" w:rsidRPr="007709B7" w:rsidRDefault="00DD06A2">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2026</w:t>
      </w:r>
      <w:r w:rsidR="00630694" w:rsidRPr="007709B7">
        <w:rPr>
          <w:rFonts w:ascii="Times New Roman" w:hAnsi="Times New Roman" w:cs="Times New Roman"/>
          <w:sz w:val="30"/>
          <w:szCs w:val="30"/>
        </w:rPr>
        <w:t xml:space="preserve"> - 202</w:t>
      </w:r>
      <w:r w:rsidRPr="007709B7">
        <w:rPr>
          <w:rFonts w:ascii="Times New Roman" w:hAnsi="Times New Roman" w:cs="Times New Roman"/>
          <w:sz w:val="30"/>
          <w:szCs w:val="30"/>
        </w:rPr>
        <w:t>8</w:t>
      </w:r>
      <w:r w:rsidR="00630694" w:rsidRPr="007709B7">
        <w:rPr>
          <w:rFonts w:ascii="Times New Roman" w:hAnsi="Times New Roman" w:cs="Times New Roman"/>
          <w:sz w:val="30"/>
          <w:szCs w:val="30"/>
        </w:rPr>
        <w:t xml:space="preserve"> годах будет продолжена работа в части поддержания зданий образовательных учреждений в работоспособном состоянии, недопущения аварийности зданий.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Принимая во внимание ограниченные возможности бюджета города по собственным доходам, для решения данного вопроса требуется финансовая поддержка из вышестоящих бюджетов.</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связи с этим в 202</w:t>
      </w:r>
      <w:r w:rsidR="009744DD" w:rsidRPr="007709B7">
        <w:rPr>
          <w:rFonts w:ascii="Times New Roman" w:hAnsi="Times New Roman" w:cs="Times New Roman"/>
          <w:sz w:val="30"/>
          <w:szCs w:val="30"/>
        </w:rPr>
        <w:t>6</w:t>
      </w:r>
      <w:r w:rsidRPr="007709B7">
        <w:rPr>
          <w:rFonts w:ascii="Times New Roman" w:hAnsi="Times New Roman" w:cs="Times New Roman"/>
          <w:sz w:val="30"/>
          <w:szCs w:val="30"/>
        </w:rPr>
        <w:t xml:space="preserve"> - 202</w:t>
      </w:r>
      <w:r w:rsidR="009744DD" w:rsidRPr="007709B7">
        <w:rPr>
          <w:rFonts w:ascii="Times New Roman" w:hAnsi="Times New Roman" w:cs="Times New Roman"/>
          <w:sz w:val="30"/>
          <w:szCs w:val="30"/>
        </w:rPr>
        <w:t>8</w:t>
      </w:r>
      <w:r w:rsidRPr="007709B7">
        <w:rPr>
          <w:rFonts w:ascii="Times New Roman" w:hAnsi="Times New Roman" w:cs="Times New Roman"/>
          <w:sz w:val="30"/>
          <w:szCs w:val="30"/>
        </w:rPr>
        <w:t xml:space="preserve"> годах будет продолжена работа с краевыми структурами по привлечению на эти цели средств вышестоящих бюджетов, выделяемых на конкурсной основе.</w:t>
      </w:r>
    </w:p>
    <w:p w:rsidR="00630694" w:rsidRPr="007709B7" w:rsidRDefault="009744DD">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За период 2012 - 2025</w:t>
      </w:r>
      <w:r w:rsidR="00630694" w:rsidRPr="007709B7">
        <w:rPr>
          <w:rFonts w:ascii="Times New Roman" w:hAnsi="Times New Roman" w:cs="Times New Roman"/>
          <w:sz w:val="30"/>
          <w:szCs w:val="30"/>
        </w:rPr>
        <w:t xml:space="preserve"> годов проведен комплексный капитальный ремонт (реконструкция) в следующих учреждениях: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СШ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34 по ул. Ключевской, 61;</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СШ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79 по пер. Тихому, 18;</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СШ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73 по ул. </w:t>
      </w:r>
      <w:proofErr w:type="spellStart"/>
      <w:r w:rsidRPr="007709B7">
        <w:rPr>
          <w:rFonts w:ascii="Times New Roman" w:hAnsi="Times New Roman" w:cs="Times New Roman"/>
          <w:sz w:val="30"/>
          <w:szCs w:val="30"/>
        </w:rPr>
        <w:t>Мелькомбинатской</w:t>
      </w:r>
      <w:proofErr w:type="spellEnd"/>
      <w:r w:rsidRPr="007709B7">
        <w:rPr>
          <w:rFonts w:ascii="Times New Roman" w:hAnsi="Times New Roman" w:cs="Times New Roman"/>
          <w:sz w:val="30"/>
          <w:szCs w:val="30"/>
        </w:rPr>
        <w:t>, 2;</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СШ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4 по ул. Горького, 97;</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СШ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66 по ул. Партизана Железняка, 16;</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Гимназия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7 по </w:t>
      </w:r>
      <w:proofErr w:type="spellStart"/>
      <w:r w:rsidRPr="007709B7">
        <w:rPr>
          <w:rFonts w:ascii="Times New Roman" w:hAnsi="Times New Roman" w:cs="Times New Roman"/>
          <w:sz w:val="30"/>
          <w:szCs w:val="30"/>
        </w:rPr>
        <w:t>пр-кту</w:t>
      </w:r>
      <w:proofErr w:type="spellEnd"/>
      <w:r w:rsidRPr="007709B7">
        <w:rPr>
          <w:rFonts w:ascii="Times New Roman" w:hAnsi="Times New Roman" w:cs="Times New Roman"/>
          <w:sz w:val="30"/>
          <w:szCs w:val="30"/>
        </w:rPr>
        <w:t xml:space="preserve"> им. газеты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Красноярский рабочий</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38;</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 xml:space="preserve">школа-интернат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 по ул. </w:t>
      </w:r>
      <w:proofErr w:type="gramStart"/>
      <w:r w:rsidRPr="007709B7">
        <w:rPr>
          <w:rFonts w:ascii="Times New Roman" w:hAnsi="Times New Roman" w:cs="Times New Roman"/>
          <w:sz w:val="30"/>
          <w:szCs w:val="30"/>
        </w:rPr>
        <w:t>Пастеровской</w:t>
      </w:r>
      <w:proofErr w:type="gramEnd"/>
      <w:r w:rsidRPr="007709B7">
        <w:rPr>
          <w:rFonts w:ascii="Times New Roman" w:hAnsi="Times New Roman" w:cs="Times New Roman"/>
          <w:sz w:val="30"/>
          <w:szCs w:val="30"/>
        </w:rPr>
        <w:t>, 25;</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СШ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72 по ул. Курчатова, 7;</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Лицей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28 по ул. Профсоюзов, 16;</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СШ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80 по </w:t>
      </w:r>
      <w:proofErr w:type="spellStart"/>
      <w:r w:rsidRPr="007709B7">
        <w:rPr>
          <w:rFonts w:ascii="Times New Roman" w:hAnsi="Times New Roman" w:cs="Times New Roman"/>
          <w:sz w:val="30"/>
          <w:szCs w:val="30"/>
        </w:rPr>
        <w:t>пр-кту</w:t>
      </w:r>
      <w:proofErr w:type="spellEnd"/>
      <w:r w:rsidRPr="007709B7">
        <w:rPr>
          <w:rFonts w:ascii="Times New Roman" w:hAnsi="Times New Roman" w:cs="Times New Roman"/>
          <w:sz w:val="30"/>
          <w:szCs w:val="30"/>
        </w:rPr>
        <w:t xml:space="preserve"> им. газеты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Красноярский рабочий</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92б;</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ДОУ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40 по ул. Ключевской, 99;</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СШ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49 по ул. Мичурина, 37;</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СШ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36 по ул. Сопочной, 40;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СШ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5 по ул. Краснодарской, 5б;</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СШ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27 по ул. Конституции СССР, 19;</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СШ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108 по ул. Тельмана, 29а;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СШ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86 установлен модульный учебный корпус начальной школы по ул. Калинина, 72б;</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СШ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50 приобретен модульный учебный корпус по ул. Глинки, 2б;</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СШ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21 по </w:t>
      </w:r>
      <w:proofErr w:type="spellStart"/>
      <w:r w:rsidRPr="007709B7">
        <w:rPr>
          <w:rFonts w:ascii="Times New Roman" w:hAnsi="Times New Roman" w:cs="Times New Roman"/>
          <w:sz w:val="30"/>
          <w:szCs w:val="30"/>
        </w:rPr>
        <w:t>пр-кту</w:t>
      </w:r>
      <w:proofErr w:type="spellEnd"/>
      <w:r w:rsidRPr="007709B7">
        <w:rPr>
          <w:rFonts w:ascii="Times New Roman" w:hAnsi="Times New Roman" w:cs="Times New Roman"/>
          <w:sz w:val="30"/>
          <w:szCs w:val="30"/>
        </w:rPr>
        <w:t xml:space="preserve"> Свободному, 61;</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СШ </w:t>
      </w:r>
      <w:r w:rsidR="003A144E" w:rsidRPr="007709B7">
        <w:rPr>
          <w:rFonts w:ascii="Times New Roman" w:hAnsi="Times New Roman" w:cs="Times New Roman"/>
          <w:sz w:val="30"/>
          <w:szCs w:val="30"/>
        </w:rPr>
        <w:t>№</w:t>
      </w:r>
      <w:r w:rsidR="00321014" w:rsidRPr="007709B7">
        <w:rPr>
          <w:rFonts w:ascii="Times New Roman" w:hAnsi="Times New Roman" w:cs="Times New Roman"/>
          <w:sz w:val="30"/>
          <w:szCs w:val="30"/>
        </w:rPr>
        <w:t xml:space="preserve"> 16 (47) по ул. Песочной, 20;</w:t>
      </w:r>
    </w:p>
    <w:p w:rsidR="00321014" w:rsidRPr="007709B7" w:rsidRDefault="00321014" w:rsidP="0032101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Школа № 86, ул. Лизы Чайкиной, 5;</w:t>
      </w:r>
    </w:p>
    <w:p w:rsidR="00321014" w:rsidRPr="007709B7" w:rsidRDefault="0032101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Лицея № 11, ул. Академика Вавилова, 37;</w:t>
      </w:r>
    </w:p>
    <w:p w:rsidR="00321014" w:rsidRPr="007709B7" w:rsidRDefault="0032101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Школа № 42, ул. Кольцевая, 12а;</w:t>
      </w:r>
    </w:p>
    <w:p w:rsidR="00321014" w:rsidRPr="007709B7" w:rsidRDefault="00321014" w:rsidP="0032101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Школа № 45, ул. Судостроительная, 105;</w:t>
      </w:r>
    </w:p>
    <w:p w:rsidR="00321014" w:rsidRPr="007709B7" w:rsidRDefault="00321014" w:rsidP="0032101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Школа № 53, ул. Волжская, 31г;</w:t>
      </w:r>
    </w:p>
    <w:p w:rsidR="00321014" w:rsidRPr="007709B7" w:rsidRDefault="00321014" w:rsidP="0032101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Школа № 82, ул. Академика Киренского, 19;</w:t>
      </w:r>
    </w:p>
    <w:p w:rsidR="00321014" w:rsidRPr="007709B7" w:rsidRDefault="00321014" w:rsidP="0032101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Лицей № 2, ул. Урицкого, 121.</w:t>
      </w:r>
    </w:p>
    <w:p w:rsidR="00321014" w:rsidRPr="007709B7" w:rsidRDefault="00630694" w:rsidP="0032101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Начиная с 2008 года в городе строятся новые здания</w:t>
      </w:r>
      <w:proofErr w:type="gramEnd"/>
      <w:r w:rsidRPr="007709B7">
        <w:rPr>
          <w:rFonts w:ascii="Times New Roman" w:hAnsi="Times New Roman" w:cs="Times New Roman"/>
          <w:sz w:val="30"/>
          <w:szCs w:val="30"/>
        </w:rPr>
        <w:t xml:space="preserve"> общеобразовательных школ. За период с 2008 по 2018 год введены 4 здания в Советском районе (3 здания на 1000 мест каждое, 1 здание на 1280 мест), 1 здание в Центральном районе на 1000 мест, пристройка к Гимназии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9 </w:t>
      </w:r>
      <w:proofErr w:type="gramStart"/>
      <w:r w:rsidRPr="007709B7">
        <w:rPr>
          <w:rFonts w:ascii="Times New Roman" w:hAnsi="Times New Roman" w:cs="Times New Roman"/>
          <w:sz w:val="30"/>
          <w:szCs w:val="30"/>
        </w:rPr>
        <w:t>на</w:t>
      </w:r>
      <w:proofErr w:type="gramEnd"/>
      <w:r w:rsidRPr="007709B7">
        <w:rPr>
          <w:rFonts w:ascii="Times New Roman" w:hAnsi="Times New Roman" w:cs="Times New Roman"/>
          <w:sz w:val="30"/>
          <w:szCs w:val="30"/>
        </w:rPr>
        <w:t xml:space="preserve"> 300 мест. В 2019 году </w:t>
      </w:r>
      <w:proofErr w:type="gramStart"/>
      <w:r w:rsidRPr="007709B7">
        <w:rPr>
          <w:rFonts w:ascii="Times New Roman" w:hAnsi="Times New Roman" w:cs="Times New Roman"/>
          <w:sz w:val="30"/>
          <w:szCs w:val="30"/>
        </w:rPr>
        <w:t>введены</w:t>
      </w:r>
      <w:proofErr w:type="gramEnd"/>
      <w:r w:rsidRPr="007709B7">
        <w:rPr>
          <w:rFonts w:ascii="Times New Roman" w:hAnsi="Times New Roman" w:cs="Times New Roman"/>
          <w:sz w:val="30"/>
          <w:szCs w:val="30"/>
        </w:rPr>
        <w:t xml:space="preserve"> в эксплуатацию общеобразовательная школа в Центральном районе на 1280 мест и общеобразовательная школа на 1280 мест в Советском районе. В 2020 году </w:t>
      </w:r>
      <w:proofErr w:type="gramStart"/>
      <w:r w:rsidRPr="007709B7">
        <w:rPr>
          <w:rFonts w:ascii="Times New Roman" w:hAnsi="Times New Roman" w:cs="Times New Roman"/>
          <w:sz w:val="30"/>
          <w:szCs w:val="30"/>
        </w:rPr>
        <w:t>введены</w:t>
      </w:r>
      <w:proofErr w:type="gramEnd"/>
      <w:r w:rsidRPr="007709B7">
        <w:rPr>
          <w:rFonts w:ascii="Times New Roman" w:hAnsi="Times New Roman" w:cs="Times New Roman"/>
          <w:sz w:val="30"/>
          <w:szCs w:val="30"/>
        </w:rPr>
        <w:t xml:space="preserve"> в эксплуатацию общеобразовательная школа в Советском районе на 1280 мест и общеобразовательная школа в Свердловском районе на 1280 мест. В 2022 году введена в эксплуатацию </w:t>
      </w:r>
      <w:r w:rsidRPr="007709B7">
        <w:rPr>
          <w:rFonts w:ascii="Times New Roman" w:hAnsi="Times New Roman" w:cs="Times New Roman"/>
          <w:sz w:val="30"/>
          <w:szCs w:val="30"/>
        </w:rPr>
        <w:lastRenderedPageBreak/>
        <w:t>общеобразовательная школа в Октябрьском районе на 1550 мест. В 2024 году введены в эксплуатацию 2 общеобразовательные школы в Советском районе на 1100 мест и на 1280 мест.</w:t>
      </w:r>
      <w:r w:rsidR="00321014" w:rsidRPr="007709B7">
        <w:rPr>
          <w:rFonts w:ascii="Times New Roman" w:hAnsi="Times New Roman" w:cs="Times New Roman"/>
          <w:sz w:val="30"/>
          <w:szCs w:val="30"/>
        </w:rPr>
        <w:t xml:space="preserve"> В 2025 году введены в эксплуатацию 2 общеобразовательные школы в Железнодорожном и Советском  районе на 1100 мест каждая.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Следует отметить, что такое направление как создание новых мест в общеобразовательных организациях осуществлялось в рамках федерального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Современная школа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национального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ходе реализации Программы планируется проведение работы </w:t>
      </w:r>
      <w:proofErr w:type="gramStart"/>
      <w:r w:rsidRPr="007709B7">
        <w:rPr>
          <w:rFonts w:ascii="Times New Roman" w:hAnsi="Times New Roman" w:cs="Times New Roman"/>
          <w:sz w:val="30"/>
          <w:szCs w:val="30"/>
        </w:rPr>
        <w:t>с министерством образования Красноярского края по привлечению средств из вышестоящих уровней бюджета на создание новых мест в общеобразовательных организациях</w:t>
      </w:r>
      <w:proofErr w:type="gramEnd"/>
      <w:r w:rsidRPr="007709B7">
        <w:rPr>
          <w:rFonts w:ascii="Times New Roman" w:hAnsi="Times New Roman" w:cs="Times New Roman"/>
          <w:sz w:val="30"/>
          <w:szCs w:val="30"/>
        </w:rPr>
        <w:t xml:space="preserve"> города.</w:t>
      </w:r>
    </w:p>
    <w:p w:rsidR="00630694" w:rsidRPr="007709B7" w:rsidRDefault="00630694" w:rsidP="0032101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Продолжается строительство двух зданий под общеобразовательные</w:t>
      </w:r>
      <w:r w:rsidR="00321014" w:rsidRPr="007709B7">
        <w:rPr>
          <w:rFonts w:ascii="Times New Roman" w:hAnsi="Times New Roman" w:cs="Times New Roman"/>
          <w:sz w:val="30"/>
          <w:szCs w:val="30"/>
        </w:rPr>
        <w:t xml:space="preserve"> организации:</w:t>
      </w:r>
      <w:r w:rsidRPr="007709B7">
        <w:rPr>
          <w:rFonts w:ascii="Times New Roman" w:hAnsi="Times New Roman" w:cs="Times New Roman"/>
          <w:sz w:val="30"/>
          <w:szCs w:val="30"/>
        </w:rPr>
        <w:t xml:space="preserve"> </w:t>
      </w:r>
    </w:p>
    <w:p w:rsidR="00630694" w:rsidRPr="007709B7" w:rsidRDefault="00630694">
      <w:pPr>
        <w:pStyle w:val="ConsPlusNormal"/>
        <w:spacing w:before="220"/>
        <w:ind w:firstLine="540"/>
        <w:jc w:val="both"/>
        <w:rPr>
          <w:rFonts w:ascii="Times New Roman" w:hAnsi="Times New Roman" w:cs="Times New Roman"/>
          <w:sz w:val="30"/>
          <w:szCs w:val="30"/>
        </w:rPr>
      </w:pPr>
      <w:proofErr w:type="spellStart"/>
      <w:r w:rsidRPr="007709B7">
        <w:rPr>
          <w:rFonts w:ascii="Times New Roman" w:hAnsi="Times New Roman" w:cs="Times New Roman"/>
          <w:sz w:val="30"/>
          <w:szCs w:val="30"/>
        </w:rPr>
        <w:t>мкрн</w:t>
      </w:r>
      <w:proofErr w:type="spellEnd"/>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Тихие зори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на 1</w:t>
      </w:r>
      <w:r w:rsidR="00321014" w:rsidRPr="007709B7">
        <w:rPr>
          <w:rFonts w:ascii="Times New Roman" w:hAnsi="Times New Roman" w:cs="Times New Roman"/>
          <w:sz w:val="30"/>
          <w:szCs w:val="30"/>
        </w:rPr>
        <w:t xml:space="preserve"> </w:t>
      </w:r>
      <w:r w:rsidRPr="007709B7">
        <w:rPr>
          <w:rFonts w:ascii="Times New Roman" w:hAnsi="Times New Roman" w:cs="Times New Roman"/>
          <w:sz w:val="30"/>
          <w:szCs w:val="30"/>
        </w:rPr>
        <w:t>550 мест, планируемый срок ввода в эксплуатацию - 2026 год;</w:t>
      </w:r>
    </w:p>
    <w:p w:rsidR="00630694" w:rsidRPr="007709B7" w:rsidRDefault="00630694">
      <w:pPr>
        <w:pStyle w:val="ConsPlusNormal"/>
        <w:spacing w:before="220"/>
        <w:ind w:firstLine="540"/>
        <w:jc w:val="both"/>
        <w:rPr>
          <w:rFonts w:ascii="Times New Roman" w:hAnsi="Times New Roman" w:cs="Times New Roman"/>
          <w:sz w:val="30"/>
          <w:szCs w:val="30"/>
        </w:rPr>
      </w:pPr>
      <w:proofErr w:type="spellStart"/>
      <w:r w:rsidRPr="007709B7">
        <w:rPr>
          <w:rFonts w:ascii="Times New Roman" w:hAnsi="Times New Roman" w:cs="Times New Roman"/>
          <w:sz w:val="30"/>
          <w:szCs w:val="30"/>
        </w:rPr>
        <w:t>мкрн</w:t>
      </w:r>
      <w:proofErr w:type="spellEnd"/>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Мичуринский</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на 1</w:t>
      </w:r>
      <w:r w:rsidR="00321014" w:rsidRPr="007709B7">
        <w:rPr>
          <w:rFonts w:ascii="Times New Roman" w:hAnsi="Times New Roman" w:cs="Times New Roman"/>
          <w:sz w:val="30"/>
          <w:szCs w:val="30"/>
        </w:rPr>
        <w:t xml:space="preserve"> </w:t>
      </w:r>
      <w:r w:rsidRPr="007709B7">
        <w:rPr>
          <w:rFonts w:ascii="Times New Roman" w:hAnsi="Times New Roman" w:cs="Times New Roman"/>
          <w:sz w:val="30"/>
          <w:szCs w:val="30"/>
        </w:rPr>
        <w:t>280 мест, планируемый срок ввода в эксплуатацию - 2027 год.</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В 2025 году планируется начать строительств</w:t>
      </w:r>
      <w:r w:rsidR="00321014" w:rsidRPr="007709B7">
        <w:rPr>
          <w:rFonts w:ascii="Times New Roman" w:hAnsi="Times New Roman" w:cs="Times New Roman"/>
          <w:sz w:val="30"/>
          <w:szCs w:val="30"/>
        </w:rPr>
        <w:t>о</w:t>
      </w:r>
      <w:r w:rsidRPr="007709B7">
        <w:rPr>
          <w:rFonts w:ascii="Times New Roman" w:hAnsi="Times New Roman" w:cs="Times New Roman"/>
          <w:sz w:val="30"/>
          <w:szCs w:val="30"/>
        </w:rPr>
        <w:t xml:space="preserve"> зданий под общеобразовательные школы в Советском районе (5-й </w:t>
      </w:r>
      <w:proofErr w:type="spellStart"/>
      <w:r w:rsidRPr="007709B7">
        <w:rPr>
          <w:rFonts w:ascii="Times New Roman" w:hAnsi="Times New Roman" w:cs="Times New Roman"/>
          <w:sz w:val="30"/>
          <w:szCs w:val="30"/>
        </w:rPr>
        <w:t>мкрн</w:t>
      </w:r>
      <w:proofErr w:type="spellEnd"/>
      <w:r w:rsidRPr="007709B7">
        <w:rPr>
          <w:rFonts w:ascii="Times New Roman" w:hAnsi="Times New Roman" w:cs="Times New Roman"/>
          <w:sz w:val="30"/>
          <w:szCs w:val="30"/>
        </w:rPr>
        <w:t xml:space="preserve"> Солнечного на 1</w:t>
      </w:r>
      <w:r w:rsidR="00321014" w:rsidRPr="007709B7">
        <w:rPr>
          <w:rFonts w:ascii="Times New Roman" w:hAnsi="Times New Roman" w:cs="Times New Roman"/>
          <w:sz w:val="30"/>
          <w:szCs w:val="30"/>
        </w:rPr>
        <w:t xml:space="preserve"> </w:t>
      </w:r>
      <w:r w:rsidRPr="007709B7">
        <w:rPr>
          <w:rFonts w:ascii="Times New Roman" w:hAnsi="Times New Roman" w:cs="Times New Roman"/>
          <w:sz w:val="30"/>
          <w:szCs w:val="30"/>
        </w:rPr>
        <w:t>100 мест) и в Октябрьском районе (</w:t>
      </w:r>
      <w:proofErr w:type="spellStart"/>
      <w:r w:rsidRPr="007709B7">
        <w:rPr>
          <w:rFonts w:ascii="Times New Roman" w:hAnsi="Times New Roman" w:cs="Times New Roman"/>
          <w:sz w:val="30"/>
          <w:szCs w:val="30"/>
        </w:rPr>
        <w:t>мкрн</w:t>
      </w:r>
      <w:proofErr w:type="spellEnd"/>
      <w:r w:rsidRPr="007709B7">
        <w:rPr>
          <w:rFonts w:ascii="Times New Roman" w:hAnsi="Times New Roman" w:cs="Times New Roman"/>
          <w:sz w:val="30"/>
          <w:szCs w:val="30"/>
        </w:rPr>
        <w:t xml:space="preserve"> </w:t>
      </w:r>
      <w:proofErr w:type="spellStart"/>
      <w:r w:rsidRPr="007709B7">
        <w:rPr>
          <w:rFonts w:ascii="Times New Roman" w:hAnsi="Times New Roman" w:cs="Times New Roman"/>
          <w:sz w:val="30"/>
          <w:szCs w:val="30"/>
        </w:rPr>
        <w:t>Агроуниверситет</w:t>
      </w:r>
      <w:proofErr w:type="spellEnd"/>
      <w:r w:rsidRPr="007709B7">
        <w:rPr>
          <w:rFonts w:ascii="Times New Roman" w:hAnsi="Times New Roman" w:cs="Times New Roman"/>
          <w:sz w:val="30"/>
          <w:szCs w:val="30"/>
        </w:rPr>
        <w:t xml:space="preserve"> на 1</w:t>
      </w:r>
      <w:r w:rsidR="00321014" w:rsidRPr="007709B7">
        <w:rPr>
          <w:rFonts w:ascii="Times New Roman" w:hAnsi="Times New Roman" w:cs="Times New Roman"/>
          <w:sz w:val="30"/>
          <w:szCs w:val="30"/>
        </w:rPr>
        <w:t xml:space="preserve"> </w:t>
      </w:r>
      <w:r w:rsidRPr="007709B7">
        <w:rPr>
          <w:rFonts w:ascii="Times New Roman" w:hAnsi="Times New Roman" w:cs="Times New Roman"/>
          <w:sz w:val="30"/>
          <w:szCs w:val="30"/>
        </w:rPr>
        <w:t xml:space="preserve">280 мест), а также подготовить проектную документацию для строительства зданий под общеобразовательные школы в Центральном районе (3-й </w:t>
      </w:r>
      <w:proofErr w:type="spellStart"/>
      <w:r w:rsidRPr="007709B7">
        <w:rPr>
          <w:rFonts w:ascii="Times New Roman" w:hAnsi="Times New Roman" w:cs="Times New Roman"/>
          <w:sz w:val="30"/>
          <w:szCs w:val="30"/>
        </w:rPr>
        <w:t>мкрн</w:t>
      </w:r>
      <w:proofErr w:type="spellEnd"/>
      <w:r w:rsidRPr="007709B7">
        <w:rPr>
          <w:rFonts w:ascii="Times New Roman" w:hAnsi="Times New Roman" w:cs="Times New Roman"/>
          <w:sz w:val="30"/>
          <w:szCs w:val="30"/>
        </w:rPr>
        <w:t xml:space="preserve"> Покровского на 1280 мест), Свердловском районе (жилой район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Южный берег</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на 1100 мест), Советском</w:t>
      </w:r>
      <w:proofErr w:type="gramEnd"/>
      <w:r w:rsidRPr="007709B7">
        <w:rPr>
          <w:rFonts w:ascii="Times New Roman" w:hAnsi="Times New Roman" w:cs="Times New Roman"/>
          <w:sz w:val="30"/>
          <w:szCs w:val="30"/>
        </w:rPr>
        <w:t xml:space="preserve"> </w:t>
      </w:r>
      <w:proofErr w:type="gramStart"/>
      <w:r w:rsidRPr="007709B7">
        <w:rPr>
          <w:rFonts w:ascii="Times New Roman" w:hAnsi="Times New Roman" w:cs="Times New Roman"/>
          <w:sz w:val="30"/>
          <w:szCs w:val="30"/>
        </w:rPr>
        <w:t>районе</w:t>
      </w:r>
      <w:proofErr w:type="gramEnd"/>
      <w:r w:rsidRPr="007709B7">
        <w:rPr>
          <w:rFonts w:ascii="Times New Roman" w:hAnsi="Times New Roman" w:cs="Times New Roman"/>
          <w:sz w:val="30"/>
          <w:szCs w:val="30"/>
        </w:rPr>
        <w:t xml:space="preserve"> (жилой район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Слобода Весны</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на 1280 мест).</w:t>
      </w:r>
      <w:r w:rsidR="0031607C" w:rsidRPr="0031607C">
        <w:t xml:space="preserve"> </w:t>
      </w:r>
      <w:r w:rsidR="0031607C" w:rsidRPr="0031607C">
        <w:rPr>
          <w:rFonts w:ascii="Times New Roman" w:hAnsi="Times New Roman" w:cs="Times New Roman"/>
          <w:sz w:val="30"/>
          <w:szCs w:val="30"/>
        </w:rPr>
        <w:t xml:space="preserve">В 2026 году планируется выполнить </w:t>
      </w:r>
      <w:proofErr w:type="spellStart"/>
      <w:r w:rsidR="0031607C" w:rsidRPr="0031607C">
        <w:rPr>
          <w:rFonts w:ascii="Times New Roman" w:hAnsi="Times New Roman" w:cs="Times New Roman"/>
          <w:sz w:val="30"/>
          <w:szCs w:val="30"/>
        </w:rPr>
        <w:t>предпроектные</w:t>
      </w:r>
      <w:proofErr w:type="spellEnd"/>
      <w:r w:rsidR="0031607C" w:rsidRPr="0031607C">
        <w:rPr>
          <w:rFonts w:ascii="Times New Roman" w:hAnsi="Times New Roman" w:cs="Times New Roman"/>
          <w:sz w:val="30"/>
          <w:szCs w:val="30"/>
        </w:rPr>
        <w:t xml:space="preserve"> работы для строительства здания общеобразовательной школы в Октябрьском районе (жилой район «Серебряный» на 1280 мест).</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Также на 202</w:t>
      </w:r>
      <w:r w:rsidR="00D606E2" w:rsidRPr="007709B7">
        <w:rPr>
          <w:rFonts w:ascii="Times New Roman" w:hAnsi="Times New Roman" w:cs="Times New Roman"/>
          <w:sz w:val="30"/>
          <w:szCs w:val="30"/>
        </w:rPr>
        <w:t>5</w:t>
      </w:r>
      <w:r w:rsidRPr="007709B7">
        <w:rPr>
          <w:rFonts w:ascii="Times New Roman" w:hAnsi="Times New Roman" w:cs="Times New Roman"/>
          <w:sz w:val="30"/>
          <w:szCs w:val="30"/>
        </w:rPr>
        <w:t xml:space="preserve"> - 202</w:t>
      </w:r>
      <w:r w:rsidR="00D606E2" w:rsidRPr="007709B7">
        <w:rPr>
          <w:rFonts w:ascii="Times New Roman" w:hAnsi="Times New Roman" w:cs="Times New Roman"/>
          <w:sz w:val="30"/>
          <w:szCs w:val="30"/>
        </w:rPr>
        <w:t>8</w:t>
      </w:r>
      <w:r w:rsidRPr="007709B7">
        <w:rPr>
          <w:rFonts w:ascii="Times New Roman" w:hAnsi="Times New Roman" w:cs="Times New Roman"/>
          <w:sz w:val="30"/>
          <w:szCs w:val="30"/>
        </w:rPr>
        <w:t xml:space="preserve"> годы запланировано проведение следующих мероприятий капитального характера: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за счет средств бюджета города и сре</w:t>
      </w:r>
      <w:proofErr w:type="gramStart"/>
      <w:r w:rsidRPr="007709B7">
        <w:rPr>
          <w:rFonts w:ascii="Times New Roman" w:hAnsi="Times New Roman" w:cs="Times New Roman"/>
          <w:sz w:val="30"/>
          <w:szCs w:val="30"/>
        </w:rPr>
        <w:t>дств кр</w:t>
      </w:r>
      <w:proofErr w:type="gramEnd"/>
      <w:r w:rsidRPr="007709B7">
        <w:rPr>
          <w:rFonts w:ascii="Times New Roman" w:hAnsi="Times New Roman" w:cs="Times New Roman"/>
          <w:sz w:val="30"/>
          <w:szCs w:val="30"/>
        </w:rPr>
        <w:t xml:space="preserve">аевого бюджета капитальный ремонт </w:t>
      </w:r>
      <w:r w:rsidR="00D606E2" w:rsidRPr="007709B7">
        <w:rPr>
          <w:rFonts w:ascii="Times New Roman" w:hAnsi="Times New Roman" w:cs="Times New Roman"/>
          <w:sz w:val="30"/>
          <w:szCs w:val="30"/>
        </w:rPr>
        <w:t>школы №78</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за счет средств федерального, краевого бюджета и средств бюджета города ремонтные работы и приобретение оборудования для СШ </w:t>
      </w:r>
      <w:r w:rsidR="003A144E" w:rsidRPr="007709B7">
        <w:rPr>
          <w:rFonts w:ascii="Times New Roman" w:hAnsi="Times New Roman" w:cs="Times New Roman"/>
          <w:sz w:val="30"/>
          <w:szCs w:val="30"/>
        </w:rPr>
        <w:t>№</w:t>
      </w:r>
      <w:r w:rsidR="00D606E2" w:rsidRPr="007709B7">
        <w:rPr>
          <w:rFonts w:ascii="Times New Roman" w:hAnsi="Times New Roman" w:cs="Times New Roman"/>
          <w:sz w:val="30"/>
          <w:szCs w:val="30"/>
        </w:rPr>
        <w:t>№</w:t>
      </w:r>
      <w:r w:rsidRPr="007709B7">
        <w:rPr>
          <w:rFonts w:ascii="Times New Roman" w:hAnsi="Times New Roman" w:cs="Times New Roman"/>
          <w:sz w:val="30"/>
          <w:szCs w:val="30"/>
        </w:rPr>
        <w:t xml:space="preserve"> 30, 94,</w:t>
      </w:r>
      <w:r w:rsidR="009C1482" w:rsidRPr="007709B7">
        <w:rPr>
          <w:rFonts w:ascii="Times New Roman" w:hAnsi="Times New Roman" w:cs="Times New Roman"/>
          <w:sz w:val="30"/>
          <w:szCs w:val="30"/>
        </w:rPr>
        <w:t xml:space="preserve"> </w:t>
      </w:r>
      <w:r w:rsidRPr="007709B7">
        <w:rPr>
          <w:rFonts w:ascii="Times New Roman" w:hAnsi="Times New Roman" w:cs="Times New Roman"/>
          <w:sz w:val="30"/>
          <w:szCs w:val="30"/>
        </w:rPr>
        <w:t xml:space="preserve"> </w:t>
      </w:r>
      <w:r w:rsidR="009C1482" w:rsidRPr="007709B7">
        <w:rPr>
          <w:rFonts w:ascii="Times New Roman" w:hAnsi="Times New Roman" w:cs="Times New Roman"/>
          <w:sz w:val="30"/>
          <w:szCs w:val="30"/>
        </w:rPr>
        <w:t xml:space="preserve">СШ </w:t>
      </w:r>
      <w:r w:rsidR="008B1830" w:rsidRPr="007709B7">
        <w:rPr>
          <w:rFonts w:ascii="Times New Roman" w:hAnsi="Times New Roman" w:cs="Times New Roman"/>
          <w:sz w:val="30"/>
          <w:szCs w:val="30"/>
        </w:rPr>
        <w:t>«</w:t>
      </w:r>
      <w:r w:rsidR="009C1482" w:rsidRPr="007709B7">
        <w:rPr>
          <w:rFonts w:ascii="Times New Roman" w:hAnsi="Times New Roman" w:cs="Times New Roman"/>
          <w:sz w:val="30"/>
          <w:szCs w:val="30"/>
        </w:rPr>
        <w:t>Комплекс Покровский</w:t>
      </w:r>
      <w:r w:rsidR="008B1830" w:rsidRPr="007709B7">
        <w:rPr>
          <w:rFonts w:ascii="Times New Roman" w:hAnsi="Times New Roman" w:cs="Times New Roman"/>
          <w:sz w:val="30"/>
          <w:szCs w:val="30"/>
        </w:rPr>
        <w:t>»</w:t>
      </w:r>
      <w:r w:rsidR="009C1482" w:rsidRPr="007709B7">
        <w:rPr>
          <w:rFonts w:ascii="Times New Roman" w:hAnsi="Times New Roman" w:cs="Times New Roman"/>
          <w:sz w:val="30"/>
          <w:szCs w:val="30"/>
        </w:rPr>
        <w:t xml:space="preserve"> (в 2026 году), СШ №№18, 46, 62, 85 (в 2027 году), </w:t>
      </w:r>
      <w:r w:rsidR="00D606E2" w:rsidRPr="007709B7">
        <w:rPr>
          <w:rFonts w:ascii="Times New Roman" w:hAnsi="Times New Roman" w:cs="Times New Roman"/>
          <w:sz w:val="30"/>
          <w:szCs w:val="30"/>
        </w:rPr>
        <w:t xml:space="preserve"> ДОУ №№ 110, 260</w:t>
      </w:r>
      <w:r w:rsidR="009C1482" w:rsidRPr="007709B7">
        <w:rPr>
          <w:rFonts w:ascii="Times New Roman" w:hAnsi="Times New Roman" w:cs="Times New Roman"/>
          <w:sz w:val="30"/>
          <w:szCs w:val="30"/>
        </w:rPr>
        <w:t xml:space="preserve"> (в 2025 году), ДОУ №№</w:t>
      </w:r>
      <w:r w:rsidR="00D606E2" w:rsidRPr="007709B7">
        <w:rPr>
          <w:rFonts w:ascii="Times New Roman" w:hAnsi="Times New Roman" w:cs="Times New Roman"/>
          <w:sz w:val="30"/>
          <w:szCs w:val="30"/>
        </w:rPr>
        <w:t xml:space="preserve">  </w:t>
      </w:r>
      <w:r w:rsidR="009C1482" w:rsidRPr="007709B7">
        <w:rPr>
          <w:rFonts w:ascii="Times New Roman" w:hAnsi="Times New Roman" w:cs="Times New Roman"/>
          <w:sz w:val="30"/>
          <w:szCs w:val="30"/>
        </w:rPr>
        <w:t xml:space="preserve">60, </w:t>
      </w:r>
      <w:r w:rsidR="00D606E2" w:rsidRPr="007709B7">
        <w:rPr>
          <w:rFonts w:ascii="Times New Roman" w:hAnsi="Times New Roman" w:cs="Times New Roman"/>
          <w:sz w:val="30"/>
          <w:szCs w:val="30"/>
        </w:rPr>
        <w:t>282</w:t>
      </w:r>
      <w:r w:rsidR="009C1482" w:rsidRPr="007709B7">
        <w:rPr>
          <w:rFonts w:ascii="Times New Roman" w:hAnsi="Times New Roman" w:cs="Times New Roman"/>
          <w:sz w:val="30"/>
          <w:szCs w:val="30"/>
        </w:rPr>
        <w:t xml:space="preserve"> (в 2026 году)</w:t>
      </w:r>
      <w:r w:rsidR="00D606E2" w:rsidRPr="007709B7">
        <w:rPr>
          <w:rFonts w:ascii="Times New Roman" w:hAnsi="Times New Roman" w:cs="Times New Roman"/>
          <w:sz w:val="30"/>
          <w:szCs w:val="30"/>
        </w:rPr>
        <w:t xml:space="preserve">, </w:t>
      </w:r>
      <w:r w:rsidR="009C1482" w:rsidRPr="007709B7">
        <w:rPr>
          <w:rFonts w:ascii="Times New Roman" w:hAnsi="Times New Roman" w:cs="Times New Roman"/>
          <w:sz w:val="30"/>
          <w:szCs w:val="30"/>
        </w:rPr>
        <w:t>ДОУ №</w:t>
      </w:r>
      <w:r w:rsidR="00D606E2" w:rsidRPr="007709B7">
        <w:rPr>
          <w:rFonts w:ascii="Times New Roman" w:hAnsi="Times New Roman" w:cs="Times New Roman"/>
          <w:sz w:val="30"/>
          <w:szCs w:val="30"/>
        </w:rPr>
        <w:t>292</w:t>
      </w:r>
      <w:r w:rsidR="009C1482" w:rsidRPr="007709B7">
        <w:rPr>
          <w:rFonts w:ascii="Times New Roman" w:hAnsi="Times New Roman" w:cs="Times New Roman"/>
          <w:sz w:val="30"/>
          <w:szCs w:val="30"/>
        </w:rPr>
        <w:t xml:space="preserve"> (в 2027 году)</w:t>
      </w:r>
      <w:r w:rsidR="00D606E2" w:rsidRPr="007709B7">
        <w:rPr>
          <w:rFonts w:ascii="Times New Roman" w:hAnsi="Times New Roman" w:cs="Times New Roman"/>
          <w:sz w:val="30"/>
          <w:szCs w:val="30"/>
        </w:rPr>
        <w:t xml:space="preserve">. </w:t>
      </w:r>
      <w:r w:rsidRPr="007709B7">
        <w:rPr>
          <w:rFonts w:ascii="Times New Roman" w:hAnsi="Times New Roman" w:cs="Times New Roman"/>
          <w:sz w:val="30"/>
          <w:szCs w:val="30"/>
        </w:rPr>
        <w:t xml:space="preserve">Указанные мероприятия проводятся в рамках федерального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Модернизация школьных </w:t>
      </w:r>
      <w:r w:rsidRPr="007709B7">
        <w:rPr>
          <w:rFonts w:ascii="Times New Roman" w:hAnsi="Times New Roman" w:cs="Times New Roman"/>
          <w:sz w:val="30"/>
          <w:szCs w:val="30"/>
        </w:rPr>
        <w:lastRenderedPageBreak/>
        <w:t>систем образования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за счет средств бюджета города подготовить проектную документацию на устранение аварийной ситуации здания СШ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76 по улице 60 лет Октября.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Планируется участие в конкурсном отборе на получение субсидии из краевого бюджета на устранение аварийного состояния здания </w:t>
      </w:r>
      <w:r w:rsidR="00D606E2" w:rsidRPr="007709B7">
        <w:rPr>
          <w:rFonts w:ascii="Times New Roman" w:hAnsi="Times New Roman" w:cs="Times New Roman"/>
          <w:sz w:val="30"/>
          <w:szCs w:val="30"/>
        </w:rPr>
        <w:t>Гимназии № 4 на 2026</w:t>
      </w:r>
      <w:r w:rsidRPr="007709B7">
        <w:rPr>
          <w:rFonts w:ascii="Times New Roman" w:hAnsi="Times New Roman" w:cs="Times New Roman"/>
          <w:sz w:val="30"/>
          <w:szCs w:val="30"/>
        </w:rPr>
        <w:t xml:space="preserve"> - 202</w:t>
      </w:r>
      <w:r w:rsidR="00D606E2" w:rsidRPr="007709B7">
        <w:rPr>
          <w:rFonts w:ascii="Times New Roman" w:hAnsi="Times New Roman" w:cs="Times New Roman"/>
          <w:sz w:val="30"/>
          <w:szCs w:val="30"/>
        </w:rPr>
        <w:t>7</w:t>
      </w:r>
      <w:r w:rsidRPr="007709B7">
        <w:rPr>
          <w:rFonts w:ascii="Times New Roman" w:hAnsi="Times New Roman" w:cs="Times New Roman"/>
          <w:sz w:val="30"/>
          <w:szCs w:val="30"/>
        </w:rPr>
        <w:t xml:space="preserve"> годы.</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Кроме того, в соответствии с договором на безвозмездное выполнение работ по капитальному ремонту здания, крыши, спортивной площадки, сноса нежилого здания теплицы муниципального автономного общеобразовательного учреждения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Средняя школа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66 имени Героя Советского Союза </w:t>
      </w:r>
      <w:proofErr w:type="spellStart"/>
      <w:r w:rsidRPr="007709B7">
        <w:rPr>
          <w:rFonts w:ascii="Times New Roman" w:hAnsi="Times New Roman" w:cs="Times New Roman"/>
          <w:sz w:val="30"/>
          <w:szCs w:val="30"/>
        </w:rPr>
        <w:t>Бурыхина</w:t>
      </w:r>
      <w:proofErr w:type="spellEnd"/>
      <w:r w:rsidRPr="007709B7">
        <w:rPr>
          <w:rFonts w:ascii="Times New Roman" w:hAnsi="Times New Roman" w:cs="Times New Roman"/>
          <w:sz w:val="30"/>
          <w:szCs w:val="30"/>
        </w:rPr>
        <w:t xml:space="preserve"> Е.И.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рамках исполнения Соглашения об оказании содействия в развитии социальной инфраструктуры города Красноярска от 29.03.2024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6-23, заключенного между администрацией города Красноярска и обществом с ограниченной</w:t>
      </w:r>
      <w:proofErr w:type="gramEnd"/>
      <w:r w:rsidRPr="007709B7">
        <w:rPr>
          <w:rFonts w:ascii="Times New Roman" w:hAnsi="Times New Roman" w:cs="Times New Roman"/>
          <w:sz w:val="30"/>
          <w:szCs w:val="30"/>
        </w:rPr>
        <w:t xml:space="preserve"> ответственностью </w:t>
      </w:r>
      <w:r w:rsidR="008B1830" w:rsidRPr="007709B7">
        <w:rPr>
          <w:rFonts w:ascii="Times New Roman" w:hAnsi="Times New Roman" w:cs="Times New Roman"/>
          <w:sz w:val="30"/>
          <w:szCs w:val="30"/>
        </w:rPr>
        <w:t>«</w:t>
      </w:r>
      <w:proofErr w:type="spellStart"/>
      <w:r w:rsidRPr="007709B7">
        <w:rPr>
          <w:rFonts w:ascii="Times New Roman" w:hAnsi="Times New Roman" w:cs="Times New Roman"/>
          <w:sz w:val="30"/>
          <w:szCs w:val="30"/>
        </w:rPr>
        <w:t>СтройИнновация</w:t>
      </w:r>
      <w:proofErr w:type="spellEnd"/>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планируется завершить ремонтные работы до конца 2027 года.</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В части антитеррористической безопасности все здания учреждений образования оснащены мобильными телефонами с вызовом оперативной группы быстрого реагирования отдела вневедомственной охраны, установлен сигнал оповещения на укрытие детей и работников в случае хулиганства и стихийных бедствий, все общеобразовательные учреждения обеспечены системами голосового оповещения об опасности.</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В соответствии с </w:t>
      </w:r>
      <w:hyperlink r:id="rId24">
        <w:r w:rsidRPr="007709B7">
          <w:rPr>
            <w:rFonts w:ascii="Times New Roman" w:hAnsi="Times New Roman" w:cs="Times New Roman"/>
            <w:sz w:val="30"/>
            <w:szCs w:val="30"/>
          </w:rPr>
          <w:t>требованиями</w:t>
        </w:r>
      </w:hyperlink>
      <w:r w:rsidRPr="007709B7">
        <w:rPr>
          <w:rFonts w:ascii="Times New Roman" w:hAnsi="Times New Roman" w:cs="Times New Roman"/>
          <w:sz w:val="30"/>
          <w:szCs w:val="30"/>
        </w:rP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утвержденными Постановлением Правительства Российской Федерации от 02.08.2019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1006, одним из основных требований по обеспечению антитеррористической защищенности общеобразовательных учреждений является наличие системы видеонаблюдения в здании общеобразовательного учреждения с численностью более 100 обучающихся.</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связи с этим планируется дальнейшая работа по дооборудованию общеобразовательных учреждений города системой видеонаблюдения за счет средств бюджета города и иных источников финансирования.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Кроме того, с 2021 года осуществляется заключение договоров с частными охранными предприятиями по охране зданий образовательных учреждений.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Развитие инфраструктуры муниципальной системы образования во многом будет связано с появлением новых разноплановых форм образования (сетевое, дистанционное, семейное) и возникающими образовательными возможностями публичных пространств (социальные сети, библиотеки, театры, клубы, парки, стадионы т.д.). Основания инфраструктурных изменений будет определять инфраструктурный дизайн создания новой образовательной среды и нового содержания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Экономическую эффективность образования нельзя рассматривать с позиций снижения затрат. Скорее их надо правильно перераспределить. В целях рациональной организации исполнения непрофильных для системы образования функций реализуется практика их передачи сторонним организациям. Оптимизация процессов заключается в повышении эффективности бюджетных вложений, рациональном использовании рабочего времени обслуживающего персонала. Работа по вопросу передачи непрофильных функций проводится системно: комплексная уборка внутренних помещений образовательных учреждений, стирка белья, организация питания. Поиск и реализация моделей эффективного хозяйствования и управления позволяют оптимизировать экономику не только образования, но и помогают в решении </w:t>
      </w:r>
      <w:proofErr w:type="gramStart"/>
      <w:r w:rsidRPr="007709B7">
        <w:rPr>
          <w:rFonts w:ascii="Times New Roman" w:hAnsi="Times New Roman" w:cs="Times New Roman"/>
          <w:sz w:val="30"/>
          <w:szCs w:val="30"/>
        </w:rPr>
        <w:t>социально-</w:t>
      </w:r>
      <w:proofErr w:type="spellStart"/>
      <w:r w:rsidRPr="007709B7">
        <w:rPr>
          <w:rFonts w:ascii="Times New Roman" w:hAnsi="Times New Roman" w:cs="Times New Roman"/>
          <w:sz w:val="30"/>
          <w:szCs w:val="30"/>
        </w:rPr>
        <w:t>экономи</w:t>
      </w:r>
      <w:proofErr w:type="spellEnd"/>
      <w:r w:rsidRPr="007709B7">
        <w:rPr>
          <w:rFonts w:ascii="Times New Roman" w:hAnsi="Times New Roman" w:cs="Times New Roman"/>
          <w:sz w:val="30"/>
          <w:szCs w:val="30"/>
        </w:rPr>
        <w:t>-</w:t>
      </w:r>
      <w:proofErr w:type="spellStart"/>
      <w:r w:rsidRPr="007709B7">
        <w:rPr>
          <w:rFonts w:ascii="Times New Roman" w:hAnsi="Times New Roman" w:cs="Times New Roman"/>
          <w:sz w:val="30"/>
          <w:szCs w:val="30"/>
        </w:rPr>
        <w:t>ческих</w:t>
      </w:r>
      <w:proofErr w:type="spellEnd"/>
      <w:proofErr w:type="gramEnd"/>
      <w:r w:rsidRPr="007709B7">
        <w:rPr>
          <w:rFonts w:ascii="Times New Roman" w:hAnsi="Times New Roman" w:cs="Times New Roman"/>
          <w:sz w:val="30"/>
          <w:szCs w:val="30"/>
        </w:rPr>
        <w:t xml:space="preserve"> вопросов муниципалитета, развитию бизнеса и рынка труда.</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Стратегическая цель политики в области образования - повышение качества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на территории города Красноярска, отдыха и оздоровления детей сформулирована в соответствии с </w:t>
      </w:r>
      <w:hyperlink r:id="rId25">
        <w:r w:rsidRPr="007709B7">
          <w:rPr>
            <w:rFonts w:ascii="Times New Roman" w:hAnsi="Times New Roman" w:cs="Times New Roman"/>
            <w:sz w:val="30"/>
            <w:szCs w:val="30"/>
          </w:rPr>
          <w:t>пунктом 13 части 1 статьи 16</w:t>
        </w:r>
      </w:hyperlink>
      <w:r w:rsidRPr="007709B7">
        <w:rPr>
          <w:rFonts w:ascii="Times New Roman" w:hAnsi="Times New Roman" w:cs="Times New Roman"/>
          <w:sz w:val="30"/>
          <w:szCs w:val="30"/>
        </w:rPr>
        <w:t xml:space="preserve"> Федерального закона от 06.10.2003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131-ФЗ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общих принципах организации местного самоуправления в Российской Федерации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Федеральным</w:t>
      </w:r>
      <w:proofErr w:type="gramEnd"/>
      <w:r w:rsidRPr="007709B7">
        <w:rPr>
          <w:rFonts w:ascii="Times New Roman" w:hAnsi="Times New Roman" w:cs="Times New Roman"/>
          <w:sz w:val="30"/>
          <w:szCs w:val="30"/>
        </w:rPr>
        <w:t xml:space="preserve"> </w:t>
      </w:r>
      <w:hyperlink r:id="rId26">
        <w:r w:rsidRPr="007709B7">
          <w:rPr>
            <w:rFonts w:ascii="Times New Roman" w:hAnsi="Times New Roman" w:cs="Times New Roman"/>
            <w:sz w:val="30"/>
            <w:szCs w:val="30"/>
          </w:rPr>
          <w:t>законом</w:t>
        </w:r>
      </w:hyperlink>
      <w:r w:rsidRPr="007709B7">
        <w:rPr>
          <w:rFonts w:ascii="Times New Roman" w:hAnsi="Times New Roman" w:cs="Times New Roman"/>
          <w:sz w:val="30"/>
          <w:szCs w:val="30"/>
        </w:rPr>
        <w:t xml:space="preserve"> от 29.12.2012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273-ФЗ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образовании в Российской Федерации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требованиями инновационного развития экономики и потребностями граждан.</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Для достижения цели Программы необходимо решение ряда задач, предусматривающих системный и комплексный подход к развитию системы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Основанием для определения задач является анализ исходной ситуации и ориентиры, заданные Концепцией модернизации российского образования, национальными проектами, а также Федеральным </w:t>
      </w:r>
      <w:hyperlink r:id="rId27">
        <w:r w:rsidRPr="007709B7">
          <w:rPr>
            <w:rFonts w:ascii="Times New Roman" w:hAnsi="Times New Roman" w:cs="Times New Roman"/>
            <w:sz w:val="30"/>
            <w:szCs w:val="30"/>
          </w:rPr>
          <w:t>законом</w:t>
        </w:r>
      </w:hyperlink>
      <w:r w:rsidRPr="007709B7">
        <w:rPr>
          <w:rFonts w:ascii="Times New Roman" w:hAnsi="Times New Roman" w:cs="Times New Roman"/>
          <w:sz w:val="30"/>
          <w:szCs w:val="30"/>
        </w:rPr>
        <w:t xml:space="preserve"> от 29.12.2012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273-ФЗ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Об образовании в </w:t>
      </w:r>
      <w:r w:rsidRPr="007709B7">
        <w:rPr>
          <w:rFonts w:ascii="Times New Roman" w:hAnsi="Times New Roman" w:cs="Times New Roman"/>
          <w:sz w:val="30"/>
          <w:szCs w:val="30"/>
        </w:rPr>
        <w:lastRenderedPageBreak/>
        <w:t>Российской Федерации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Таким образом, перед муниципальной системой образования стоят следующие задачи:</w:t>
      </w:r>
    </w:p>
    <w:p w:rsidR="00FB48A7" w:rsidRPr="007709B7" w:rsidRDefault="00FB48A7">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повышение качества дошкольного образования, развитие образовательной инфраструктуры в целях обеспечения безопасности, повышения доступности и вариативности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повышение качества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предоставление общедоступного и качественного дополнительного образования вне зависимости от места проживания, уровня достатка и состояния здоровья </w:t>
      </w:r>
      <w:proofErr w:type="gramStart"/>
      <w:r w:rsidRPr="007709B7">
        <w:rPr>
          <w:rFonts w:ascii="Times New Roman" w:hAnsi="Times New Roman" w:cs="Times New Roman"/>
          <w:sz w:val="30"/>
          <w:szCs w:val="30"/>
        </w:rPr>
        <w:t>обучающихся</w:t>
      </w:r>
      <w:proofErr w:type="gramEnd"/>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создание необходимых и достаточных условий для полноценного оздоровления, отдыха и занятости детей и подростков в каникулярное время;</w:t>
      </w:r>
    </w:p>
    <w:p w:rsidR="00FE312C" w:rsidRPr="007709B7" w:rsidRDefault="00FE312C">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создание условий для выявления, поддержки и развития способностей и талантов воспитанников и обучающихся города Красноярска;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обеспечение условий для развития в муниципальных образовательных учреждениях города Красноярска физической культуры и спорта;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создание условий для развития инклюзивного образования, обеспечение роста качества и доступности образовательных услуг детям с ограниченными возможностями здоровья (далее - дети с ОВЗ) в муниципальных образовательных учреждениях;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создание необходимых и достаточных условий, направленных на обеспечение обучающихся муниципальных общеобразовательных организаций рациональным и сбалансированным питанием;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создание условий для эффективного управления отраслью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городе Красноярске и реализация отдельных переданных государственных полномочий.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Своевременная и в полном объеме реализация настоящей Программы позволит:</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повысить удовлетворенность населения качеством образовательных услуг;</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обеспечить обновление структуры и содержания образования, в том числе через оптимизацию сети, внедрение обновленных Федеральных государственных стандартов начального и основного общего </w:t>
      </w:r>
      <w:r w:rsidRPr="007709B7">
        <w:rPr>
          <w:rFonts w:ascii="Times New Roman" w:hAnsi="Times New Roman" w:cs="Times New Roman"/>
          <w:sz w:val="30"/>
          <w:szCs w:val="30"/>
        </w:rPr>
        <w:lastRenderedPageBreak/>
        <w:t>образования, использование разных форм обучения и получения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построить образовательные переходы от ступени к ступени с учетом преемственности образовательных результатов, форм, методов и технологий педагогической деятельности и созданием условий адаптации ребенка на каждой ступени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построить школьные системы оценки качества образования, обеспечивающих динамику качества образования, с выделением приоритетов в планируемых образовательных результатах, критериев их оценки, способов оценивания и предъявления, ключевых показателей процесса их формирования;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совершенствовать уклад жизнедеятельности образовательной организации для создания культурно-воспитывающей инициативной среды, предоставляющей возможности самоопределения, выбора, проб и самореализации детей;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создать во всех общеобразовательных организациях условия, соответствующие требованиям ФГОС;</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увеличить охват детей дошкольного возраста различными формами дошкольного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создать новые и дополнительные места в образовательных учреждениях, в том числе путем проектирования и строительства новых школ и дошкольных образовательных учреждений;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увеличить охват детей 5 - 18 лет программами дополнительного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совершенствовать системы дополнительного образования через обновление содержания и технологий работы с учащимися, внедрение современных средств обучения, интеграцию межведомственных ресурсов, реализацию системы персонифицированного финансирования дополнительного образования детей;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обеспечить поддержку и развитие способностей и талантов у детей, организацию отдыха и занятости детей в каникулярное время;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укрепить материально-техническую базу образования за счет проведения капитальных и текущих ремонтов, оснащения образовательных учреждений современным технологическим оборудованием для обеспечения каждому учащемуся возможности получения образования в современных условиях;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обеспечить условия для развития в образовательных учреждениях города Красноярска физической культуры и спорта, формирование здорового образа жизни;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создать в общеобразовательных учреждениях условия для инклюзивного образования детей-инвалидов, включая создание универсальной безбарьерной среды для беспрепятственного доступа и оснащение общеобразовательных организаций специальным оборудованием, в том числе учебным, реабилитационным, компьютерным, и автотранспортом;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создать условия, направленные на обеспечение обучающихся рациональным и сбалансированным питанием, гарантирование качества и безопасности питания, пищевых продуктов, используемых в приготовлении блюд, пропаганда принципов здорового и полноценного питания;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обеспечить антитеррористическую защищенность образовательных учреждений;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повысить эффективность использования бюджетных средств, обеспечить финансово-хозяйственную самостоятельность образовательных организаций за счет изменения статуса и перехода в автономные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создать условия для эффективного управления отраслью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городе Красноярске.</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1"/>
        <w:rPr>
          <w:rFonts w:ascii="Times New Roman" w:hAnsi="Times New Roman" w:cs="Times New Roman"/>
          <w:sz w:val="30"/>
          <w:szCs w:val="30"/>
        </w:rPr>
      </w:pPr>
      <w:r w:rsidRPr="007709B7">
        <w:rPr>
          <w:rFonts w:ascii="Times New Roman" w:hAnsi="Times New Roman" w:cs="Times New Roman"/>
          <w:sz w:val="30"/>
          <w:szCs w:val="30"/>
        </w:rPr>
        <w:t>II. ПЕРЕЧЕНЬ ПОДПРОГРАММ, КРАТКОЕ ОПИСАНИЕ</w:t>
      </w:r>
    </w:p>
    <w:p w:rsidR="00630694" w:rsidRPr="007709B7" w:rsidRDefault="00630694">
      <w:pPr>
        <w:pStyle w:val="ConsPlusTitle"/>
        <w:jc w:val="center"/>
        <w:rPr>
          <w:rFonts w:ascii="Times New Roman" w:hAnsi="Times New Roman" w:cs="Times New Roman"/>
          <w:sz w:val="30"/>
          <w:szCs w:val="30"/>
        </w:rPr>
      </w:pPr>
      <w:r w:rsidRPr="007709B7">
        <w:rPr>
          <w:rFonts w:ascii="Times New Roman" w:hAnsi="Times New Roman" w:cs="Times New Roman"/>
          <w:sz w:val="30"/>
          <w:szCs w:val="30"/>
        </w:rPr>
        <w:t>МЕРОПРИЯТИЙ ПОДПРОГРАММ</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Настоящая Программа состоит из 8 подпрограмм, направленных на достижение цели и решение основных задач Программы.</w:t>
      </w:r>
    </w:p>
    <w:p w:rsidR="00630694" w:rsidRPr="007709B7" w:rsidRDefault="00EC3EE3">
      <w:pPr>
        <w:pStyle w:val="ConsPlusNormal"/>
        <w:spacing w:before="220"/>
        <w:ind w:firstLine="540"/>
        <w:jc w:val="both"/>
        <w:rPr>
          <w:rFonts w:ascii="Times New Roman" w:hAnsi="Times New Roman" w:cs="Times New Roman"/>
          <w:sz w:val="30"/>
          <w:szCs w:val="30"/>
        </w:rPr>
      </w:pPr>
      <w:hyperlink w:anchor="P583">
        <w:r w:rsidR="00630694" w:rsidRPr="007709B7">
          <w:rPr>
            <w:rFonts w:ascii="Times New Roman" w:hAnsi="Times New Roman" w:cs="Times New Roman"/>
            <w:sz w:val="30"/>
            <w:szCs w:val="30"/>
          </w:rPr>
          <w:t>Подпрограмма 1</w:t>
        </w:r>
      </w:hyperlink>
      <w:r w:rsidR="00630694"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Развитие дошкольного образования, создание условий для осуществления присмотра и ухода за детьми</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128C0" w:rsidRPr="007709B7" w:rsidRDefault="00630694" w:rsidP="006128C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Основная цель данной подпрограммы - </w:t>
      </w:r>
      <w:r w:rsidR="006128C0" w:rsidRPr="007709B7">
        <w:rPr>
          <w:rFonts w:ascii="Times New Roman" w:hAnsi="Times New Roman" w:cs="Times New Roman"/>
          <w:sz w:val="30"/>
          <w:szCs w:val="30"/>
        </w:rPr>
        <w:t>повышение качества дошкольного образования, развитие образовательной инфраструктуры в целях обеспечения безопасности, повышения доступности и вариативности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Мероприятия подпрограммы направлены на обеспечение обновления структуры и содержания образования, в том числе на развитие различных форм получения дошкольного образования, создание условий для безопасного и комфортного пребывания в дошкольных образовательных учреждениях.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Реализация основных мероприятий подпрограммы позволит повысить качество предоставления услуги дошкольного образования, в том числе за счет моральной и материальной заинтересованности педагогических кадров.</w:t>
      </w:r>
    </w:p>
    <w:p w:rsidR="00630694" w:rsidRPr="007709B7" w:rsidRDefault="00EC3EE3">
      <w:pPr>
        <w:pStyle w:val="ConsPlusNormal"/>
        <w:spacing w:before="220"/>
        <w:ind w:firstLine="540"/>
        <w:jc w:val="both"/>
        <w:rPr>
          <w:rFonts w:ascii="Times New Roman" w:hAnsi="Times New Roman" w:cs="Times New Roman"/>
          <w:sz w:val="30"/>
          <w:szCs w:val="30"/>
        </w:rPr>
      </w:pPr>
      <w:hyperlink w:anchor="P891">
        <w:r w:rsidR="00630694" w:rsidRPr="007709B7">
          <w:rPr>
            <w:rFonts w:ascii="Times New Roman" w:hAnsi="Times New Roman" w:cs="Times New Roman"/>
            <w:sz w:val="30"/>
            <w:szCs w:val="30"/>
          </w:rPr>
          <w:t>Подпрограмма 2</w:t>
        </w:r>
      </w:hyperlink>
      <w:r w:rsidR="00630694"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Развитие общего образования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Основная цель данной подпрограммы - повышение качества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Мероприятия подпрограммы направлены на повышение качества инфраструктуры обучения и доступности качественного образования, создание условий для сохранения и укрепления здоровья обучающихся, обеспечение безопасности обучающихся.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Реализация основных мероприятий подпрограммы позволит создать условия, соответствующие требованиям федеральных государственных стандартов в общеобразовательных учреждениях города, обеспечивающие равные возможности для современного качественного образования, повысить удовлетворенность населения качеством предоставляемых образовательных услуг.</w:t>
      </w:r>
    </w:p>
    <w:p w:rsidR="00630694" w:rsidRPr="007709B7" w:rsidRDefault="00EC3EE3">
      <w:pPr>
        <w:pStyle w:val="ConsPlusNormal"/>
        <w:spacing w:before="220"/>
        <w:ind w:firstLine="540"/>
        <w:jc w:val="both"/>
        <w:rPr>
          <w:rFonts w:ascii="Times New Roman" w:hAnsi="Times New Roman" w:cs="Times New Roman"/>
          <w:sz w:val="30"/>
          <w:szCs w:val="30"/>
        </w:rPr>
      </w:pPr>
      <w:hyperlink w:anchor="P1316">
        <w:r w:rsidR="00630694" w:rsidRPr="007709B7">
          <w:rPr>
            <w:rFonts w:ascii="Times New Roman" w:hAnsi="Times New Roman" w:cs="Times New Roman"/>
            <w:sz w:val="30"/>
            <w:szCs w:val="30"/>
          </w:rPr>
          <w:t>Подпрограмма 3</w:t>
        </w:r>
      </w:hyperlink>
      <w:r w:rsidR="00630694"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Развитие дополнительного образования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Данная подпрограмма нацелена на предоставление общедоступного и качественного дополнительного образования вне зависимости от места проживания, уровня достатка и состояния здоровья </w:t>
      </w:r>
      <w:proofErr w:type="gramStart"/>
      <w:r w:rsidRPr="007709B7">
        <w:rPr>
          <w:rFonts w:ascii="Times New Roman" w:hAnsi="Times New Roman" w:cs="Times New Roman"/>
          <w:sz w:val="30"/>
          <w:szCs w:val="30"/>
        </w:rPr>
        <w:t>обучающихся</w:t>
      </w:r>
      <w:proofErr w:type="gramEnd"/>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Мероприятия указанной подпрограммы позволят повысить кадровый потенциал и конкурентные преимущества учреждений муниципальной системы дополнительного образования детей, решить задачи модернизации образования.</w:t>
      </w:r>
    </w:p>
    <w:p w:rsidR="009E0D94" w:rsidRPr="007709B7" w:rsidRDefault="009E0D94" w:rsidP="009E0D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Вопросы выявления, поддержки и развития способностей и талантов школьников обеспечиваются выполнением мероприятия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Поддержка способных и талантливых детей</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подпрограммы. В городе Красноярске в настоящее время существует сеть учреждений, которые решают задачу поиска, поддержки и сопровождения талантливых детей. К ним относятся 113 общеобразовательных учреждений, 16 учреждений дополнительного образования детей.</w:t>
      </w:r>
    </w:p>
    <w:p w:rsidR="009E0D94" w:rsidRPr="007709B7" w:rsidRDefault="009E0D94" w:rsidP="009E0D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Планируется обеспечить материально-техническую поддержку муниципальных учреждений, осуществляющих работу со способными и талантливыми детьми; организовать системную деятельность, включающую все структуры муниципальной системы образования и сторонних партнёров; реализовать систему городских мероприятий (олимпиады, конкурсы, форумы, образовательные проекты, соревнования, фестивали и другие), направленных на поддержку способных и талантливых детей;</w:t>
      </w:r>
      <w:proofErr w:type="gramEnd"/>
      <w:r w:rsidRPr="007709B7">
        <w:rPr>
          <w:rFonts w:ascii="Times New Roman" w:hAnsi="Times New Roman" w:cs="Times New Roman"/>
          <w:sz w:val="30"/>
          <w:szCs w:val="30"/>
        </w:rPr>
        <w:t xml:space="preserve"> возможность участия способных и талантливых детей в конкурсах, соревнованиях, олимпиадах, турнирах за пределами города Красноярска.</w:t>
      </w:r>
    </w:p>
    <w:p w:rsidR="00630694" w:rsidRPr="007709B7" w:rsidRDefault="00EC3EE3">
      <w:pPr>
        <w:pStyle w:val="ConsPlusNormal"/>
        <w:spacing w:before="220"/>
        <w:ind w:firstLine="540"/>
        <w:jc w:val="both"/>
        <w:rPr>
          <w:rFonts w:ascii="Times New Roman" w:hAnsi="Times New Roman" w:cs="Times New Roman"/>
          <w:sz w:val="30"/>
          <w:szCs w:val="30"/>
        </w:rPr>
      </w:pPr>
      <w:hyperlink w:anchor="P1498">
        <w:r w:rsidR="00630694" w:rsidRPr="007709B7">
          <w:rPr>
            <w:rFonts w:ascii="Times New Roman" w:hAnsi="Times New Roman" w:cs="Times New Roman"/>
            <w:sz w:val="30"/>
            <w:szCs w:val="30"/>
          </w:rPr>
          <w:t>Подпрограмма 4</w:t>
        </w:r>
      </w:hyperlink>
      <w:r w:rsidR="00630694"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Организация отдыха и занятости детей в каникулярное время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Реализация мероприятий данной подпрограммы обусловлена необходимостью реализации вопросов местного значения, предусмотренных Федеральным </w:t>
      </w:r>
      <w:hyperlink r:id="rId28">
        <w:r w:rsidRPr="007709B7">
          <w:rPr>
            <w:rFonts w:ascii="Times New Roman" w:hAnsi="Times New Roman" w:cs="Times New Roman"/>
            <w:sz w:val="30"/>
            <w:szCs w:val="30"/>
          </w:rPr>
          <w:t>законом</w:t>
        </w:r>
      </w:hyperlink>
      <w:r w:rsidRPr="007709B7">
        <w:rPr>
          <w:rFonts w:ascii="Times New Roman" w:hAnsi="Times New Roman" w:cs="Times New Roman"/>
          <w:sz w:val="30"/>
          <w:szCs w:val="30"/>
        </w:rPr>
        <w:t xml:space="preserve"> от 06.10.2003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131-ФЗ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общих принципах организации местного самоуправления в Российской Федерации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Мероприятия по проведению оздоровительной кампании решают задачу по созданию необходимых и достаточных условий для полноценного оздоровления, отдыха и занятости детей в каникулярное время.</w:t>
      </w:r>
    </w:p>
    <w:p w:rsidR="00630694" w:rsidRPr="007709B7" w:rsidRDefault="00EC3EE3">
      <w:pPr>
        <w:pStyle w:val="ConsPlusNormal"/>
        <w:spacing w:before="220"/>
        <w:ind w:firstLine="540"/>
        <w:jc w:val="both"/>
        <w:rPr>
          <w:rFonts w:ascii="Times New Roman" w:hAnsi="Times New Roman" w:cs="Times New Roman"/>
          <w:sz w:val="30"/>
          <w:szCs w:val="30"/>
        </w:rPr>
      </w:pPr>
      <w:hyperlink w:anchor="P1657">
        <w:r w:rsidR="00630694" w:rsidRPr="007709B7">
          <w:rPr>
            <w:rFonts w:ascii="Times New Roman" w:hAnsi="Times New Roman" w:cs="Times New Roman"/>
            <w:sz w:val="30"/>
            <w:szCs w:val="30"/>
          </w:rPr>
          <w:t>Подпрограмма 5</w:t>
        </w:r>
      </w:hyperlink>
      <w:r w:rsidR="00630694"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Развитие физической культуры и спорта в системе образования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направлена на обеспечение условий для развития в образовательных учреждениях города Красноярска физической культуры и спорта.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Мероприятия подпрограммы направлены на обновление спортивной инфраструктуры общеобразовательных учреждений.</w:t>
      </w:r>
    </w:p>
    <w:p w:rsidR="00630694" w:rsidRPr="007709B7" w:rsidRDefault="00EC3EE3">
      <w:pPr>
        <w:pStyle w:val="ConsPlusNormal"/>
        <w:spacing w:before="220"/>
        <w:ind w:firstLine="540"/>
        <w:jc w:val="both"/>
        <w:rPr>
          <w:rFonts w:ascii="Times New Roman" w:hAnsi="Times New Roman" w:cs="Times New Roman"/>
          <w:sz w:val="30"/>
          <w:szCs w:val="30"/>
        </w:rPr>
      </w:pPr>
      <w:hyperlink w:anchor="P1766">
        <w:r w:rsidR="00630694" w:rsidRPr="007709B7">
          <w:rPr>
            <w:rFonts w:ascii="Times New Roman" w:hAnsi="Times New Roman" w:cs="Times New Roman"/>
            <w:sz w:val="30"/>
            <w:szCs w:val="30"/>
          </w:rPr>
          <w:t>Подпрограмма 6</w:t>
        </w:r>
      </w:hyperlink>
      <w:r w:rsidR="00630694"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Создание условий для инклюзивного образования детей с ограниченными возможностями здоровья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направлена на создание условий для развития инклюзивного образования, обеспечение роста качества и доступности образовательных услуг детям с ограниченными возможностями здоровья (далее - дети с ОВЗ) в муниципальных образовательных учреждениях.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Мероприятия подпрограммы направлены на содействие конструктивному развитию личности детей с ОВЗ, способной адаптироваться в новых социальных условиях, а также на создание в образовательных учреждениях города Красноярска доступной безбарьерной среды для инвалидов и иных маломобильных групп населения.</w:t>
      </w:r>
    </w:p>
    <w:p w:rsidR="00630694" w:rsidRPr="007709B7" w:rsidRDefault="00EC3EE3">
      <w:pPr>
        <w:pStyle w:val="ConsPlusNormal"/>
        <w:spacing w:before="220"/>
        <w:ind w:firstLine="540"/>
        <w:jc w:val="both"/>
        <w:rPr>
          <w:rFonts w:ascii="Times New Roman" w:hAnsi="Times New Roman" w:cs="Times New Roman"/>
          <w:sz w:val="30"/>
          <w:szCs w:val="30"/>
        </w:rPr>
      </w:pPr>
      <w:hyperlink w:anchor="P1893">
        <w:r w:rsidR="00630694" w:rsidRPr="007709B7">
          <w:rPr>
            <w:rFonts w:ascii="Times New Roman" w:hAnsi="Times New Roman" w:cs="Times New Roman"/>
            <w:sz w:val="30"/>
            <w:szCs w:val="30"/>
          </w:rPr>
          <w:t>Подпрограмма 7</w:t>
        </w:r>
      </w:hyperlink>
      <w:r w:rsidR="00630694"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Организация питания </w:t>
      </w:r>
      <w:proofErr w:type="gramStart"/>
      <w:r w:rsidR="00630694" w:rsidRPr="007709B7">
        <w:rPr>
          <w:rFonts w:ascii="Times New Roman" w:hAnsi="Times New Roman" w:cs="Times New Roman"/>
          <w:sz w:val="30"/>
          <w:szCs w:val="30"/>
        </w:rPr>
        <w:t>обучающихся</w:t>
      </w:r>
      <w:proofErr w:type="gramEnd"/>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Цель подпрограммы - создание необходимых и достаточных условий, направленных на обеспечение обучающихся муниципальных общеобразовательных организаций рациональным и сбалансированным питанием.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Мероприятия подпрограммы направлены на обеспечение обучающихся отдельных категорий муниципальных общеобразовательных организаций безопасным и сбалансированным питанием в соответствии с физиологическими нормами, проведение модернизации пищеблоков общеобразовательных организаций.</w:t>
      </w:r>
    </w:p>
    <w:p w:rsidR="00630694" w:rsidRPr="007709B7" w:rsidRDefault="00EC3EE3">
      <w:pPr>
        <w:pStyle w:val="ConsPlusNormal"/>
        <w:spacing w:before="220"/>
        <w:ind w:firstLine="540"/>
        <w:jc w:val="both"/>
        <w:rPr>
          <w:rFonts w:ascii="Times New Roman" w:hAnsi="Times New Roman" w:cs="Times New Roman"/>
          <w:sz w:val="30"/>
          <w:szCs w:val="30"/>
        </w:rPr>
      </w:pPr>
      <w:hyperlink w:anchor="P2083">
        <w:r w:rsidR="00630694" w:rsidRPr="007709B7">
          <w:rPr>
            <w:rFonts w:ascii="Times New Roman" w:hAnsi="Times New Roman" w:cs="Times New Roman"/>
            <w:sz w:val="30"/>
            <w:szCs w:val="30"/>
          </w:rPr>
          <w:t>Подпрограмма 8</w:t>
        </w:r>
      </w:hyperlink>
      <w:r w:rsidR="00630694"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Обеспечение реализации муниципальной </w:t>
      </w:r>
      <w:r w:rsidR="00630694" w:rsidRPr="007709B7">
        <w:rPr>
          <w:rFonts w:ascii="Times New Roman" w:hAnsi="Times New Roman" w:cs="Times New Roman"/>
          <w:sz w:val="30"/>
          <w:szCs w:val="30"/>
        </w:rPr>
        <w:lastRenderedPageBreak/>
        <w:t>программы</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Основная цель данной подпрограммы - создание условий для эффективного управления отраслью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городе Красноярске и реализация отдельных переданных государственных полномочий.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Мероприятия подпрограммы направлены на обеспечение эффективности и результативности бюджетных расходов в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создание условий для профессионального становления и развития педагогических кадров, организацию и осуществление деятельности по опеке и попечительству в отношении несовершеннолетних.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Информация о мероприятиях подпрограмм представлена в </w:t>
      </w:r>
      <w:hyperlink w:anchor="P2466">
        <w:r w:rsidRPr="007709B7">
          <w:rPr>
            <w:rFonts w:ascii="Times New Roman" w:hAnsi="Times New Roman" w:cs="Times New Roman"/>
            <w:sz w:val="30"/>
            <w:szCs w:val="30"/>
          </w:rPr>
          <w:t>приложении 1</w:t>
        </w:r>
      </w:hyperlink>
      <w:r w:rsidRPr="007709B7">
        <w:rPr>
          <w:rFonts w:ascii="Times New Roman" w:hAnsi="Times New Roman" w:cs="Times New Roman"/>
          <w:sz w:val="30"/>
          <w:szCs w:val="30"/>
        </w:rPr>
        <w:t xml:space="preserve"> к настоящей Программе.</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1"/>
        <w:rPr>
          <w:rFonts w:ascii="Times New Roman" w:hAnsi="Times New Roman" w:cs="Times New Roman"/>
          <w:sz w:val="30"/>
          <w:szCs w:val="30"/>
        </w:rPr>
      </w:pPr>
      <w:r w:rsidRPr="007709B7">
        <w:rPr>
          <w:rFonts w:ascii="Times New Roman" w:hAnsi="Times New Roman" w:cs="Times New Roman"/>
          <w:sz w:val="30"/>
          <w:szCs w:val="30"/>
        </w:rPr>
        <w:t>III. ПЕРЕЧЕНЬ НОРМАТИВНЫХ ПРАВОВЫХ АКТОВ, КОТОРЫЕ НЕОБХОДИМЫ</w:t>
      </w:r>
    </w:p>
    <w:p w:rsidR="00630694" w:rsidRPr="007709B7" w:rsidRDefault="00630694">
      <w:pPr>
        <w:pStyle w:val="ConsPlusTitle"/>
        <w:jc w:val="center"/>
        <w:rPr>
          <w:rFonts w:ascii="Times New Roman" w:hAnsi="Times New Roman" w:cs="Times New Roman"/>
          <w:sz w:val="30"/>
          <w:szCs w:val="30"/>
        </w:rPr>
      </w:pPr>
      <w:r w:rsidRPr="007709B7">
        <w:rPr>
          <w:rFonts w:ascii="Times New Roman" w:hAnsi="Times New Roman" w:cs="Times New Roman"/>
          <w:sz w:val="30"/>
          <w:szCs w:val="30"/>
        </w:rPr>
        <w:t>ДЛЯ РЕАЛИЗАЦИИ МЕРОПРИЯТИЙ ПРОГРАММЫ, ПОДПРОГРАММ</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Главное управление образования в своей деятельности руководствуется </w:t>
      </w:r>
      <w:hyperlink r:id="rId29">
        <w:r w:rsidRPr="007709B7">
          <w:rPr>
            <w:rFonts w:ascii="Times New Roman" w:hAnsi="Times New Roman" w:cs="Times New Roman"/>
            <w:sz w:val="30"/>
            <w:szCs w:val="30"/>
          </w:rPr>
          <w:t>Конституцией</w:t>
        </w:r>
      </w:hyperlink>
      <w:r w:rsidRPr="007709B7">
        <w:rPr>
          <w:rFonts w:ascii="Times New Roman" w:hAnsi="Times New Roman" w:cs="Times New Roman"/>
          <w:sz w:val="30"/>
          <w:szCs w:val="30"/>
        </w:rPr>
        <w:t xml:space="preserve"> Российской Федерации, федеральными законами, законами и иными нормативными актами Российской Федерации и Красноярского края, </w:t>
      </w:r>
      <w:hyperlink r:id="rId30">
        <w:r w:rsidRPr="007709B7">
          <w:rPr>
            <w:rFonts w:ascii="Times New Roman" w:hAnsi="Times New Roman" w:cs="Times New Roman"/>
            <w:sz w:val="30"/>
            <w:szCs w:val="30"/>
          </w:rPr>
          <w:t>Уставом</w:t>
        </w:r>
      </w:hyperlink>
      <w:r w:rsidRPr="007709B7">
        <w:rPr>
          <w:rFonts w:ascii="Times New Roman" w:hAnsi="Times New Roman" w:cs="Times New Roman"/>
          <w:sz w:val="30"/>
          <w:szCs w:val="30"/>
        </w:rPr>
        <w:t xml:space="preserve"> города Красноярска, иными правовыми актами города Красноярска и Положением о главном управлении образования администрации города Красноярска.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Основные приоритеты Программы сформированы с учетом целей и задач, представленных в следующих нормативных правовых актах: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Бюджетном </w:t>
      </w:r>
      <w:hyperlink r:id="rId31">
        <w:proofErr w:type="gramStart"/>
        <w:r w:rsidRPr="007709B7">
          <w:rPr>
            <w:rFonts w:ascii="Times New Roman" w:hAnsi="Times New Roman" w:cs="Times New Roman"/>
            <w:sz w:val="30"/>
            <w:szCs w:val="30"/>
          </w:rPr>
          <w:t>кодексе</w:t>
        </w:r>
        <w:proofErr w:type="gramEnd"/>
      </w:hyperlink>
      <w:r w:rsidRPr="007709B7">
        <w:rPr>
          <w:rFonts w:ascii="Times New Roman" w:hAnsi="Times New Roman" w:cs="Times New Roman"/>
          <w:sz w:val="30"/>
          <w:szCs w:val="30"/>
        </w:rPr>
        <w:t xml:space="preserve"> Российской Федерации;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Федеральном </w:t>
      </w:r>
      <w:hyperlink r:id="rId32">
        <w:proofErr w:type="gramStart"/>
        <w:r w:rsidRPr="007709B7">
          <w:rPr>
            <w:rFonts w:ascii="Times New Roman" w:hAnsi="Times New Roman" w:cs="Times New Roman"/>
            <w:sz w:val="30"/>
            <w:szCs w:val="30"/>
          </w:rPr>
          <w:t>законе</w:t>
        </w:r>
        <w:proofErr w:type="gramEnd"/>
      </w:hyperlink>
      <w:r w:rsidRPr="007709B7">
        <w:rPr>
          <w:rFonts w:ascii="Times New Roman" w:hAnsi="Times New Roman" w:cs="Times New Roman"/>
          <w:sz w:val="30"/>
          <w:szCs w:val="30"/>
        </w:rPr>
        <w:t xml:space="preserve"> от 24.07.1998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124-ФЗ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основных гарантиях прав ребенка в Российской Федерации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Федеральном </w:t>
      </w:r>
      <w:hyperlink r:id="rId33">
        <w:proofErr w:type="gramStart"/>
        <w:r w:rsidRPr="007709B7">
          <w:rPr>
            <w:rFonts w:ascii="Times New Roman" w:hAnsi="Times New Roman" w:cs="Times New Roman"/>
            <w:sz w:val="30"/>
            <w:szCs w:val="30"/>
          </w:rPr>
          <w:t>законе</w:t>
        </w:r>
        <w:proofErr w:type="gramEnd"/>
      </w:hyperlink>
      <w:r w:rsidRPr="007709B7">
        <w:rPr>
          <w:rFonts w:ascii="Times New Roman" w:hAnsi="Times New Roman" w:cs="Times New Roman"/>
          <w:sz w:val="30"/>
          <w:szCs w:val="30"/>
        </w:rPr>
        <w:t xml:space="preserve"> от 24.06.1999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120-ФЗ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основах системы профилактики безнадзорности и правонарушений несовершеннолетних</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Федеральном </w:t>
      </w:r>
      <w:hyperlink r:id="rId34">
        <w:proofErr w:type="gramStart"/>
        <w:r w:rsidRPr="007709B7">
          <w:rPr>
            <w:rFonts w:ascii="Times New Roman" w:hAnsi="Times New Roman" w:cs="Times New Roman"/>
            <w:sz w:val="30"/>
            <w:szCs w:val="30"/>
          </w:rPr>
          <w:t>законе</w:t>
        </w:r>
        <w:proofErr w:type="gramEnd"/>
      </w:hyperlink>
      <w:r w:rsidRPr="007709B7">
        <w:rPr>
          <w:rFonts w:ascii="Times New Roman" w:hAnsi="Times New Roman" w:cs="Times New Roman"/>
          <w:sz w:val="30"/>
          <w:szCs w:val="30"/>
        </w:rPr>
        <w:t xml:space="preserve"> от 02.01.2000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29-ФЗ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качестве и безопасности пищевых продуктов</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Федеральном </w:t>
      </w:r>
      <w:hyperlink r:id="rId35">
        <w:proofErr w:type="gramStart"/>
        <w:r w:rsidRPr="007709B7">
          <w:rPr>
            <w:rFonts w:ascii="Times New Roman" w:hAnsi="Times New Roman" w:cs="Times New Roman"/>
            <w:sz w:val="30"/>
            <w:szCs w:val="30"/>
          </w:rPr>
          <w:t>законе</w:t>
        </w:r>
        <w:proofErr w:type="gramEnd"/>
      </w:hyperlink>
      <w:r w:rsidRPr="007709B7">
        <w:rPr>
          <w:rFonts w:ascii="Times New Roman" w:hAnsi="Times New Roman" w:cs="Times New Roman"/>
          <w:sz w:val="30"/>
          <w:szCs w:val="30"/>
        </w:rPr>
        <w:t xml:space="preserve"> от 06.10.2003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131-ФЗ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общих принципах организации местного самоуправления в Российской Федерации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Федеральном </w:t>
      </w:r>
      <w:hyperlink r:id="rId36">
        <w:proofErr w:type="gramStart"/>
        <w:r w:rsidRPr="007709B7">
          <w:rPr>
            <w:rFonts w:ascii="Times New Roman" w:hAnsi="Times New Roman" w:cs="Times New Roman"/>
            <w:sz w:val="30"/>
            <w:szCs w:val="30"/>
          </w:rPr>
          <w:t>законе</w:t>
        </w:r>
        <w:proofErr w:type="gramEnd"/>
      </w:hyperlink>
      <w:r w:rsidRPr="007709B7">
        <w:rPr>
          <w:rFonts w:ascii="Times New Roman" w:hAnsi="Times New Roman" w:cs="Times New Roman"/>
          <w:sz w:val="30"/>
          <w:szCs w:val="30"/>
        </w:rPr>
        <w:t xml:space="preserve"> от 21.07.2005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115-ФЗ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концессионных соглашениях</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 xml:space="preserve">Федеральном </w:t>
      </w:r>
      <w:hyperlink r:id="rId37">
        <w:proofErr w:type="gramStart"/>
        <w:r w:rsidRPr="007709B7">
          <w:rPr>
            <w:rFonts w:ascii="Times New Roman" w:hAnsi="Times New Roman" w:cs="Times New Roman"/>
            <w:sz w:val="30"/>
            <w:szCs w:val="30"/>
          </w:rPr>
          <w:t>законе</w:t>
        </w:r>
        <w:proofErr w:type="gramEnd"/>
      </w:hyperlink>
      <w:r w:rsidRPr="007709B7">
        <w:rPr>
          <w:rFonts w:ascii="Times New Roman" w:hAnsi="Times New Roman" w:cs="Times New Roman"/>
          <w:sz w:val="30"/>
          <w:szCs w:val="30"/>
        </w:rPr>
        <w:t xml:space="preserve"> от 29.12.2012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273-ФЗ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образовании в Российской Федерации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Федеральном </w:t>
      </w:r>
      <w:hyperlink r:id="rId38">
        <w:proofErr w:type="gramStart"/>
        <w:r w:rsidRPr="007709B7">
          <w:rPr>
            <w:rFonts w:ascii="Times New Roman" w:hAnsi="Times New Roman" w:cs="Times New Roman"/>
            <w:sz w:val="30"/>
            <w:szCs w:val="30"/>
          </w:rPr>
          <w:t>законе</w:t>
        </w:r>
        <w:proofErr w:type="gramEnd"/>
      </w:hyperlink>
      <w:r w:rsidRPr="007709B7">
        <w:rPr>
          <w:rFonts w:ascii="Times New Roman" w:hAnsi="Times New Roman" w:cs="Times New Roman"/>
          <w:sz w:val="30"/>
          <w:szCs w:val="30"/>
        </w:rPr>
        <w:t xml:space="preserve"> от 13.07.2020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189-ФЗ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государственном (муниципальном) социальном заказе на оказание государственных (муниципальных) услуг в социальной сфере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99459C" w:rsidRPr="007709B7" w:rsidRDefault="0099459C">
      <w:pPr>
        <w:pStyle w:val="ConsPlusNormal"/>
        <w:spacing w:before="220"/>
        <w:ind w:firstLine="540"/>
        <w:jc w:val="both"/>
        <w:rPr>
          <w:rFonts w:ascii="Times New Roman" w:hAnsi="Times New Roman" w:cs="Times New Roman"/>
          <w:sz w:val="30"/>
          <w:szCs w:val="30"/>
        </w:rPr>
      </w:pPr>
      <w:r w:rsidRPr="0099459C">
        <w:rPr>
          <w:rFonts w:ascii="Times New Roman" w:hAnsi="Times New Roman" w:cs="Times New Roman"/>
          <w:sz w:val="30"/>
          <w:szCs w:val="30"/>
        </w:rPr>
        <w:t xml:space="preserve">Федеральном </w:t>
      </w:r>
      <w:proofErr w:type="gramStart"/>
      <w:r w:rsidRPr="0099459C">
        <w:rPr>
          <w:rFonts w:ascii="Times New Roman" w:hAnsi="Times New Roman" w:cs="Times New Roman"/>
          <w:sz w:val="30"/>
          <w:szCs w:val="30"/>
        </w:rPr>
        <w:t>законе</w:t>
      </w:r>
      <w:proofErr w:type="gramEnd"/>
      <w:r w:rsidRPr="0099459C">
        <w:rPr>
          <w:rFonts w:ascii="Times New Roman" w:hAnsi="Times New Roman" w:cs="Times New Roman"/>
          <w:sz w:val="30"/>
          <w:szCs w:val="30"/>
        </w:rPr>
        <w:t xml:space="preserve"> от </w:t>
      </w:r>
      <w:r>
        <w:rPr>
          <w:rFonts w:ascii="Times New Roman" w:hAnsi="Times New Roman" w:cs="Times New Roman"/>
          <w:sz w:val="30"/>
          <w:szCs w:val="30"/>
        </w:rPr>
        <w:t>20</w:t>
      </w:r>
      <w:r w:rsidRPr="0099459C">
        <w:rPr>
          <w:rFonts w:ascii="Times New Roman" w:hAnsi="Times New Roman" w:cs="Times New Roman"/>
          <w:sz w:val="30"/>
          <w:szCs w:val="30"/>
        </w:rPr>
        <w:t>.0</w:t>
      </w:r>
      <w:r>
        <w:rPr>
          <w:rFonts w:ascii="Times New Roman" w:hAnsi="Times New Roman" w:cs="Times New Roman"/>
          <w:sz w:val="30"/>
          <w:szCs w:val="30"/>
        </w:rPr>
        <w:t>3</w:t>
      </w:r>
      <w:r w:rsidRPr="0099459C">
        <w:rPr>
          <w:rFonts w:ascii="Times New Roman" w:hAnsi="Times New Roman" w:cs="Times New Roman"/>
          <w:sz w:val="30"/>
          <w:szCs w:val="30"/>
        </w:rPr>
        <w:t>.202</w:t>
      </w:r>
      <w:r>
        <w:rPr>
          <w:rFonts w:ascii="Times New Roman" w:hAnsi="Times New Roman" w:cs="Times New Roman"/>
          <w:sz w:val="30"/>
          <w:szCs w:val="30"/>
        </w:rPr>
        <w:t>5</w:t>
      </w:r>
      <w:r w:rsidRPr="0099459C">
        <w:rPr>
          <w:rFonts w:ascii="Times New Roman" w:hAnsi="Times New Roman" w:cs="Times New Roman"/>
          <w:sz w:val="30"/>
          <w:szCs w:val="30"/>
        </w:rPr>
        <w:t xml:space="preserve"> № </w:t>
      </w:r>
      <w:r>
        <w:rPr>
          <w:rFonts w:ascii="Times New Roman" w:hAnsi="Times New Roman" w:cs="Times New Roman"/>
          <w:sz w:val="30"/>
          <w:szCs w:val="30"/>
        </w:rPr>
        <w:t>33</w:t>
      </w:r>
      <w:r w:rsidRPr="0099459C">
        <w:rPr>
          <w:rFonts w:ascii="Times New Roman" w:hAnsi="Times New Roman" w:cs="Times New Roman"/>
          <w:sz w:val="30"/>
          <w:szCs w:val="30"/>
        </w:rPr>
        <w:t>-ФЗ «О</w:t>
      </w:r>
      <w:r>
        <w:rPr>
          <w:rFonts w:ascii="Times New Roman" w:hAnsi="Times New Roman" w:cs="Times New Roman"/>
          <w:sz w:val="30"/>
          <w:szCs w:val="30"/>
        </w:rPr>
        <w:t>б общих принципах организации местного самоуправления в единой системе публичной власти</w:t>
      </w:r>
      <w:r w:rsidRPr="0099459C">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39">
        <w:proofErr w:type="gramStart"/>
        <w:r w:rsidR="00630694" w:rsidRPr="007709B7">
          <w:rPr>
            <w:rFonts w:ascii="Times New Roman" w:hAnsi="Times New Roman" w:cs="Times New Roman"/>
            <w:sz w:val="30"/>
            <w:szCs w:val="30"/>
          </w:rPr>
          <w:t>Указе</w:t>
        </w:r>
        <w:proofErr w:type="gramEnd"/>
      </w:hyperlink>
      <w:r w:rsidR="00630694" w:rsidRPr="007709B7">
        <w:rPr>
          <w:rFonts w:ascii="Times New Roman" w:hAnsi="Times New Roman" w:cs="Times New Roman"/>
          <w:sz w:val="30"/>
          <w:szCs w:val="30"/>
        </w:rPr>
        <w:t xml:space="preserve"> Президента Российской Федерации от 09.10.2007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1351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Концепции демографической политики Российской Федерации на период до 2025 года</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40">
        <w:proofErr w:type="gramStart"/>
        <w:r w:rsidR="00630694" w:rsidRPr="007709B7">
          <w:rPr>
            <w:rFonts w:ascii="Times New Roman" w:hAnsi="Times New Roman" w:cs="Times New Roman"/>
            <w:sz w:val="30"/>
            <w:szCs w:val="30"/>
          </w:rPr>
          <w:t>Указе</w:t>
        </w:r>
        <w:proofErr w:type="gramEnd"/>
      </w:hyperlink>
      <w:r w:rsidR="00630694" w:rsidRPr="007709B7">
        <w:rPr>
          <w:rFonts w:ascii="Times New Roman" w:hAnsi="Times New Roman" w:cs="Times New Roman"/>
          <w:sz w:val="30"/>
          <w:szCs w:val="30"/>
        </w:rPr>
        <w:t xml:space="preserve"> Президента Российской Федерации от 28.04.2008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607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оценке эффективности деятельности органов местного самоуправления муниципальных, городских округов и муниципальных районов</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41">
        <w:proofErr w:type="gramStart"/>
        <w:r w:rsidR="00630694" w:rsidRPr="007709B7">
          <w:rPr>
            <w:rFonts w:ascii="Times New Roman" w:hAnsi="Times New Roman" w:cs="Times New Roman"/>
            <w:sz w:val="30"/>
            <w:szCs w:val="30"/>
          </w:rPr>
          <w:t>Указе</w:t>
        </w:r>
        <w:proofErr w:type="gramEnd"/>
      </w:hyperlink>
      <w:r w:rsidR="00630694" w:rsidRPr="007709B7">
        <w:rPr>
          <w:rFonts w:ascii="Times New Roman" w:hAnsi="Times New Roman" w:cs="Times New Roman"/>
          <w:sz w:val="30"/>
          <w:szCs w:val="30"/>
        </w:rPr>
        <w:t xml:space="preserve"> Президента Российской Федерации от 07.05.2018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204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 национальных целях и стратегических задачах развития Российской Федерации на период до 2024 года</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42">
        <w:proofErr w:type="gramStart"/>
        <w:r w:rsidR="00630694" w:rsidRPr="007709B7">
          <w:rPr>
            <w:rFonts w:ascii="Times New Roman" w:hAnsi="Times New Roman" w:cs="Times New Roman"/>
            <w:sz w:val="30"/>
            <w:szCs w:val="30"/>
          </w:rPr>
          <w:t>Указе</w:t>
        </w:r>
        <w:proofErr w:type="gramEnd"/>
      </w:hyperlink>
      <w:r w:rsidR="00630694" w:rsidRPr="007709B7">
        <w:rPr>
          <w:rFonts w:ascii="Times New Roman" w:hAnsi="Times New Roman" w:cs="Times New Roman"/>
          <w:sz w:val="30"/>
          <w:szCs w:val="30"/>
        </w:rPr>
        <w:t xml:space="preserve"> Президента Российской Федерации от 02.07.2021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400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 Стратегии национальной безопасности Российской Федерации</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43">
        <w:proofErr w:type="gramStart"/>
        <w:r w:rsidR="00630694" w:rsidRPr="007709B7">
          <w:rPr>
            <w:rFonts w:ascii="Times New Roman" w:hAnsi="Times New Roman" w:cs="Times New Roman"/>
            <w:sz w:val="30"/>
            <w:szCs w:val="30"/>
          </w:rPr>
          <w:t>Указе</w:t>
        </w:r>
        <w:proofErr w:type="gramEnd"/>
      </w:hyperlink>
      <w:r w:rsidR="00630694" w:rsidRPr="007709B7">
        <w:rPr>
          <w:rFonts w:ascii="Times New Roman" w:hAnsi="Times New Roman" w:cs="Times New Roman"/>
          <w:sz w:val="30"/>
          <w:szCs w:val="30"/>
        </w:rPr>
        <w:t xml:space="preserve"> Президента Российской Федерации от 09.11.2022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809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Основ государственной политики по сохранению и укреплению традиционных российских духовно-нравственных ценностей</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44">
        <w:proofErr w:type="gramStart"/>
        <w:r w:rsidR="00630694" w:rsidRPr="007709B7">
          <w:rPr>
            <w:rFonts w:ascii="Times New Roman" w:hAnsi="Times New Roman" w:cs="Times New Roman"/>
            <w:sz w:val="30"/>
            <w:szCs w:val="30"/>
          </w:rPr>
          <w:t>Указе</w:t>
        </w:r>
        <w:proofErr w:type="gramEnd"/>
      </w:hyperlink>
      <w:r w:rsidR="00630694" w:rsidRPr="007709B7">
        <w:rPr>
          <w:rFonts w:ascii="Times New Roman" w:hAnsi="Times New Roman" w:cs="Times New Roman"/>
          <w:sz w:val="30"/>
          <w:szCs w:val="30"/>
        </w:rPr>
        <w:t xml:space="preserve"> Президента Российской Федерации от 07.05.2024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309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 национальных целях развития Российской Федерации на период до 2030 года и на перспективу до 2036 года</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45">
        <w:proofErr w:type="gramStart"/>
        <w:r w:rsidR="00630694" w:rsidRPr="007709B7">
          <w:rPr>
            <w:rFonts w:ascii="Times New Roman" w:hAnsi="Times New Roman" w:cs="Times New Roman"/>
            <w:sz w:val="30"/>
            <w:szCs w:val="30"/>
          </w:rPr>
          <w:t>Постановлении</w:t>
        </w:r>
      </w:hyperlink>
      <w:r w:rsidR="00630694" w:rsidRPr="007709B7">
        <w:rPr>
          <w:rFonts w:ascii="Times New Roman" w:hAnsi="Times New Roman" w:cs="Times New Roman"/>
          <w:sz w:val="30"/>
          <w:szCs w:val="30"/>
        </w:rPr>
        <w:t xml:space="preserve"> Правительства Российской Федерации от 17.12.2012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1317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 мерах по реализации Указа Президента Российской Федерации от 28 апреля 2008 г.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607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оценке эффективности деятельности органов местного самоуправления муниципальных, городских округов и муниципальных районов</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и подпункта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и</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пункта 2 Указа Президента Российской Федерации от 7 мая 2012 г.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601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основных направлениях совершенствования системы государственного управления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roofErr w:type="gramEnd"/>
    </w:p>
    <w:p w:rsidR="00630694" w:rsidRPr="007709B7" w:rsidRDefault="00EC3EE3">
      <w:pPr>
        <w:pStyle w:val="ConsPlusNormal"/>
        <w:spacing w:before="220"/>
        <w:ind w:firstLine="540"/>
        <w:jc w:val="both"/>
        <w:rPr>
          <w:rFonts w:ascii="Times New Roman" w:hAnsi="Times New Roman" w:cs="Times New Roman"/>
          <w:sz w:val="30"/>
          <w:szCs w:val="30"/>
        </w:rPr>
      </w:pPr>
      <w:hyperlink r:id="rId46">
        <w:proofErr w:type="gramStart"/>
        <w:r w:rsidR="00630694" w:rsidRPr="007709B7">
          <w:rPr>
            <w:rFonts w:ascii="Times New Roman" w:hAnsi="Times New Roman" w:cs="Times New Roman"/>
            <w:sz w:val="30"/>
            <w:szCs w:val="30"/>
          </w:rPr>
          <w:t>Постановлении</w:t>
        </w:r>
        <w:proofErr w:type="gramEnd"/>
      </w:hyperlink>
      <w:r w:rsidR="00630694" w:rsidRPr="007709B7">
        <w:rPr>
          <w:rFonts w:ascii="Times New Roman" w:hAnsi="Times New Roman" w:cs="Times New Roman"/>
          <w:sz w:val="30"/>
          <w:szCs w:val="30"/>
        </w:rPr>
        <w:t xml:space="preserve"> Правительства Российской Федерации от 26.12.2017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1642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государственной программы Российской Федерации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Развитие образования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47">
        <w:proofErr w:type="gramStart"/>
        <w:r w:rsidR="00630694" w:rsidRPr="007709B7">
          <w:rPr>
            <w:rFonts w:ascii="Times New Roman" w:hAnsi="Times New Roman" w:cs="Times New Roman"/>
            <w:sz w:val="30"/>
            <w:szCs w:val="30"/>
          </w:rPr>
          <w:t>Постановлении</w:t>
        </w:r>
      </w:hyperlink>
      <w:r w:rsidR="00630694" w:rsidRPr="007709B7">
        <w:rPr>
          <w:rFonts w:ascii="Times New Roman" w:hAnsi="Times New Roman" w:cs="Times New Roman"/>
          <w:sz w:val="30"/>
          <w:szCs w:val="30"/>
        </w:rPr>
        <w:t xml:space="preserve"> Правительства Российской Федерации от 02.08.2019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1006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требований к антитеррористической </w:t>
      </w:r>
      <w:r w:rsidR="00630694" w:rsidRPr="007709B7">
        <w:rPr>
          <w:rFonts w:ascii="Times New Roman" w:hAnsi="Times New Roman" w:cs="Times New Roman"/>
          <w:sz w:val="30"/>
          <w:szCs w:val="30"/>
        </w:rPr>
        <w:lastRenderedPageBreak/>
        <w:t>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roofErr w:type="gramEnd"/>
    </w:p>
    <w:p w:rsidR="00630694" w:rsidRPr="007709B7" w:rsidRDefault="00EC3EE3">
      <w:pPr>
        <w:pStyle w:val="ConsPlusNormal"/>
        <w:spacing w:before="220"/>
        <w:ind w:firstLine="540"/>
        <w:jc w:val="both"/>
        <w:rPr>
          <w:rFonts w:ascii="Times New Roman" w:hAnsi="Times New Roman" w:cs="Times New Roman"/>
          <w:sz w:val="30"/>
          <w:szCs w:val="30"/>
        </w:rPr>
      </w:pPr>
      <w:hyperlink r:id="rId48">
        <w:proofErr w:type="gramStart"/>
        <w:r w:rsidR="00630694" w:rsidRPr="007709B7">
          <w:rPr>
            <w:rFonts w:ascii="Times New Roman" w:hAnsi="Times New Roman" w:cs="Times New Roman"/>
            <w:sz w:val="30"/>
            <w:szCs w:val="30"/>
          </w:rPr>
          <w:t>Постановлении</w:t>
        </w:r>
        <w:proofErr w:type="gramEnd"/>
      </w:hyperlink>
      <w:r w:rsidR="00630694" w:rsidRPr="007709B7">
        <w:rPr>
          <w:rFonts w:ascii="Times New Roman" w:hAnsi="Times New Roman" w:cs="Times New Roman"/>
          <w:sz w:val="30"/>
          <w:szCs w:val="30"/>
        </w:rPr>
        <w:t xml:space="preserve"> Главного государственного санитарного врача Российской Федерации от 28.09.2020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28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санитарных правил СП 2.4.3648-20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Санитарно-эпидемиологические требования к организациям воспитания и обучения, отдыха и оздоровления детей и молодежи</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49">
        <w:proofErr w:type="gramStart"/>
        <w:r w:rsidR="00630694" w:rsidRPr="007709B7">
          <w:rPr>
            <w:rFonts w:ascii="Times New Roman" w:hAnsi="Times New Roman" w:cs="Times New Roman"/>
            <w:sz w:val="30"/>
            <w:szCs w:val="30"/>
          </w:rPr>
          <w:t>Распоряжении</w:t>
        </w:r>
        <w:proofErr w:type="gramEnd"/>
      </w:hyperlink>
      <w:r w:rsidR="00630694" w:rsidRPr="007709B7">
        <w:rPr>
          <w:rFonts w:ascii="Times New Roman" w:hAnsi="Times New Roman" w:cs="Times New Roman"/>
          <w:sz w:val="30"/>
          <w:szCs w:val="30"/>
        </w:rPr>
        <w:t xml:space="preserve"> Правительства Российской Федерации от 24.11.2020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3081-р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Стратегии развития физической культуры и спорта в Российской Федерации на период до 2030 года</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50">
        <w:r w:rsidR="00630694" w:rsidRPr="007709B7">
          <w:rPr>
            <w:rFonts w:ascii="Times New Roman" w:hAnsi="Times New Roman" w:cs="Times New Roman"/>
            <w:sz w:val="30"/>
            <w:szCs w:val="30"/>
          </w:rPr>
          <w:t>Распоряжении</w:t>
        </w:r>
      </w:hyperlink>
      <w:r w:rsidR="00630694" w:rsidRPr="007709B7">
        <w:rPr>
          <w:rFonts w:ascii="Times New Roman" w:hAnsi="Times New Roman" w:cs="Times New Roman"/>
          <w:sz w:val="30"/>
          <w:szCs w:val="30"/>
        </w:rPr>
        <w:t xml:space="preserve"> Правительства Российской Федерации от 31.03.2022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678-р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Концепции развития дополнительного образования детей и признании </w:t>
      </w:r>
      <w:proofErr w:type="gramStart"/>
      <w:r w:rsidR="00630694" w:rsidRPr="007709B7">
        <w:rPr>
          <w:rFonts w:ascii="Times New Roman" w:hAnsi="Times New Roman" w:cs="Times New Roman"/>
          <w:sz w:val="30"/>
          <w:szCs w:val="30"/>
        </w:rPr>
        <w:t>утратившим</w:t>
      </w:r>
      <w:proofErr w:type="gramEnd"/>
      <w:r w:rsidR="00630694" w:rsidRPr="007709B7">
        <w:rPr>
          <w:rFonts w:ascii="Times New Roman" w:hAnsi="Times New Roman" w:cs="Times New Roman"/>
          <w:sz w:val="30"/>
          <w:szCs w:val="30"/>
        </w:rPr>
        <w:t xml:space="preserve"> силу Распоряжения Правительства Российской Федерации от 04.09.2014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1726-р</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128C0" w:rsidRPr="007709B7" w:rsidRDefault="006128C0">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Приказе Министерства экономического развития Российской Федерации Федеральной службы государственной статистики от 31.08.2022 № 609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утверждении официальной статистической методологии по расчету основных показателей статистики образования и культуры</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proofErr w:type="gramEnd"/>
    </w:p>
    <w:p w:rsidR="00630694" w:rsidRPr="007709B7" w:rsidRDefault="00EC3EE3">
      <w:pPr>
        <w:pStyle w:val="ConsPlusNormal"/>
        <w:spacing w:before="220"/>
        <w:ind w:firstLine="540"/>
        <w:jc w:val="both"/>
        <w:rPr>
          <w:rFonts w:ascii="Times New Roman" w:hAnsi="Times New Roman" w:cs="Times New Roman"/>
          <w:sz w:val="30"/>
          <w:szCs w:val="30"/>
        </w:rPr>
      </w:pPr>
      <w:hyperlink r:id="rId51">
        <w:proofErr w:type="gramStart"/>
        <w:r w:rsidR="00630694" w:rsidRPr="007709B7">
          <w:rPr>
            <w:rFonts w:ascii="Times New Roman" w:hAnsi="Times New Roman" w:cs="Times New Roman"/>
            <w:sz w:val="30"/>
            <w:szCs w:val="30"/>
          </w:rPr>
          <w:t>Приказе</w:t>
        </w:r>
        <w:proofErr w:type="gramEnd"/>
      </w:hyperlink>
      <w:r w:rsidR="00630694" w:rsidRPr="007709B7">
        <w:rPr>
          <w:rFonts w:ascii="Times New Roman" w:hAnsi="Times New Roman" w:cs="Times New Roman"/>
          <w:sz w:val="30"/>
          <w:szCs w:val="30"/>
        </w:rPr>
        <w:t xml:space="preserve"> </w:t>
      </w:r>
      <w:proofErr w:type="spellStart"/>
      <w:r w:rsidR="00630694" w:rsidRPr="007709B7">
        <w:rPr>
          <w:rFonts w:ascii="Times New Roman" w:hAnsi="Times New Roman" w:cs="Times New Roman"/>
          <w:sz w:val="30"/>
          <w:szCs w:val="30"/>
        </w:rPr>
        <w:t>Минобрнауки</w:t>
      </w:r>
      <w:proofErr w:type="spellEnd"/>
      <w:r w:rsidR="00630694" w:rsidRPr="007709B7">
        <w:rPr>
          <w:rFonts w:ascii="Times New Roman" w:hAnsi="Times New Roman" w:cs="Times New Roman"/>
          <w:sz w:val="30"/>
          <w:szCs w:val="30"/>
        </w:rPr>
        <w:t xml:space="preserve"> России от 06.10.2009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373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и введении в действие федерального государственного образовательного стандарта начального общего образования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52">
        <w:proofErr w:type="gramStart"/>
        <w:r w:rsidR="00630694" w:rsidRPr="007709B7">
          <w:rPr>
            <w:rFonts w:ascii="Times New Roman" w:hAnsi="Times New Roman" w:cs="Times New Roman"/>
            <w:sz w:val="30"/>
            <w:szCs w:val="30"/>
          </w:rPr>
          <w:t>Приказе</w:t>
        </w:r>
        <w:proofErr w:type="gramEnd"/>
      </w:hyperlink>
      <w:r w:rsidR="00630694" w:rsidRPr="007709B7">
        <w:rPr>
          <w:rFonts w:ascii="Times New Roman" w:hAnsi="Times New Roman" w:cs="Times New Roman"/>
          <w:sz w:val="30"/>
          <w:szCs w:val="30"/>
        </w:rPr>
        <w:t xml:space="preserve"> </w:t>
      </w:r>
      <w:proofErr w:type="spellStart"/>
      <w:r w:rsidR="00630694" w:rsidRPr="007709B7">
        <w:rPr>
          <w:rFonts w:ascii="Times New Roman" w:hAnsi="Times New Roman" w:cs="Times New Roman"/>
          <w:sz w:val="30"/>
          <w:szCs w:val="30"/>
        </w:rPr>
        <w:t>Минобрнауки</w:t>
      </w:r>
      <w:proofErr w:type="spellEnd"/>
      <w:r w:rsidR="00630694" w:rsidRPr="007709B7">
        <w:rPr>
          <w:rFonts w:ascii="Times New Roman" w:hAnsi="Times New Roman" w:cs="Times New Roman"/>
          <w:sz w:val="30"/>
          <w:szCs w:val="30"/>
        </w:rPr>
        <w:t xml:space="preserve"> России от 17.12.2010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1897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федерального государственного образовательного стандарта основного общего образования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53">
        <w:proofErr w:type="gramStart"/>
        <w:r w:rsidR="00630694" w:rsidRPr="007709B7">
          <w:rPr>
            <w:rFonts w:ascii="Times New Roman" w:hAnsi="Times New Roman" w:cs="Times New Roman"/>
            <w:sz w:val="30"/>
            <w:szCs w:val="30"/>
          </w:rPr>
          <w:t>Приказе</w:t>
        </w:r>
        <w:proofErr w:type="gramEnd"/>
      </w:hyperlink>
      <w:r w:rsidR="00630694" w:rsidRPr="007709B7">
        <w:rPr>
          <w:rFonts w:ascii="Times New Roman" w:hAnsi="Times New Roman" w:cs="Times New Roman"/>
          <w:sz w:val="30"/>
          <w:szCs w:val="30"/>
        </w:rPr>
        <w:t xml:space="preserve"> </w:t>
      </w:r>
      <w:proofErr w:type="spellStart"/>
      <w:r w:rsidR="00630694" w:rsidRPr="007709B7">
        <w:rPr>
          <w:rFonts w:ascii="Times New Roman" w:hAnsi="Times New Roman" w:cs="Times New Roman"/>
          <w:sz w:val="30"/>
          <w:szCs w:val="30"/>
        </w:rPr>
        <w:t>Минобрнауки</w:t>
      </w:r>
      <w:proofErr w:type="spellEnd"/>
      <w:r w:rsidR="00630694" w:rsidRPr="007709B7">
        <w:rPr>
          <w:rFonts w:ascii="Times New Roman" w:hAnsi="Times New Roman" w:cs="Times New Roman"/>
          <w:sz w:val="30"/>
          <w:szCs w:val="30"/>
        </w:rPr>
        <w:t xml:space="preserve"> России от 17.05.2012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413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федерального государственного образовательного стандарта среднего общего образования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54">
        <w:proofErr w:type="gramStart"/>
        <w:r w:rsidR="00630694" w:rsidRPr="007709B7">
          <w:rPr>
            <w:rFonts w:ascii="Times New Roman" w:hAnsi="Times New Roman" w:cs="Times New Roman"/>
            <w:sz w:val="30"/>
            <w:szCs w:val="30"/>
          </w:rPr>
          <w:t>Приказе</w:t>
        </w:r>
        <w:proofErr w:type="gramEnd"/>
      </w:hyperlink>
      <w:r w:rsidR="00630694" w:rsidRPr="007709B7">
        <w:rPr>
          <w:rFonts w:ascii="Times New Roman" w:hAnsi="Times New Roman" w:cs="Times New Roman"/>
          <w:sz w:val="30"/>
          <w:szCs w:val="30"/>
        </w:rPr>
        <w:t xml:space="preserve"> </w:t>
      </w:r>
      <w:proofErr w:type="spellStart"/>
      <w:r w:rsidR="00630694" w:rsidRPr="007709B7">
        <w:rPr>
          <w:rFonts w:ascii="Times New Roman" w:hAnsi="Times New Roman" w:cs="Times New Roman"/>
          <w:sz w:val="30"/>
          <w:szCs w:val="30"/>
        </w:rPr>
        <w:t>Минобрнауки</w:t>
      </w:r>
      <w:proofErr w:type="spellEnd"/>
      <w:r w:rsidR="00630694" w:rsidRPr="007709B7">
        <w:rPr>
          <w:rFonts w:ascii="Times New Roman" w:hAnsi="Times New Roman" w:cs="Times New Roman"/>
          <w:sz w:val="30"/>
          <w:szCs w:val="30"/>
        </w:rPr>
        <w:t xml:space="preserve"> России от 17.10.2013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1155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федерального государственного образовательного стандарта дошкольного образования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55">
        <w:r w:rsidR="00630694" w:rsidRPr="007709B7">
          <w:rPr>
            <w:rFonts w:ascii="Times New Roman" w:hAnsi="Times New Roman" w:cs="Times New Roman"/>
            <w:sz w:val="30"/>
            <w:szCs w:val="30"/>
          </w:rPr>
          <w:t>Приказе</w:t>
        </w:r>
      </w:hyperlink>
      <w:r w:rsidR="00630694" w:rsidRPr="007709B7">
        <w:rPr>
          <w:rFonts w:ascii="Times New Roman" w:hAnsi="Times New Roman" w:cs="Times New Roman"/>
          <w:sz w:val="30"/>
          <w:szCs w:val="30"/>
        </w:rPr>
        <w:t xml:space="preserve"> </w:t>
      </w:r>
      <w:proofErr w:type="spellStart"/>
      <w:r w:rsidR="00630694" w:rsidRPr="007709B7">
        <w:rPr>
          <w:rFonts w:ascii="Times New Roman" w:hAnsi="Times New Roman" w:cs="Times New Roman"/>
          <w:sz w:val="30"/>
          <w:szCs w:val="30"/>
        </w:rPr>
        <w:t>Минобрнауки</w:t>
      </w:r>
      <w:proofErr w:type="spellEnd"/>
      <w:r w:rsidR="00630694" w:rsidRPr="007709B7">
        <w:rPr>
          <w:rFonts w:ascii="Times New Roman" w:hAnsi="Times New Roman" w:cs="Times New Roman"/>
          <w:sz w:val="30"/>
          <w:szCs w:val="30"/>
        </w:rPr>
        <w:t xml:space="preserve"> России от 19.12.2014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1598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федерального государственного образовательного стандарта начального общего образования </w:t>
      </w:r>
      <w:proofErr w:type="gramStart"/>
      <w:r w:rsidR="00630694" w:rsidRPr="007709B7">
        <w:rPr>
          <w:rFonts w:ascii="Times New Roman" w:hAnsi="Times New Roman" w:cs="Times New Roman"/>
          <w:sz w:val="30"/>
          <w:szCs w:val="30"/>
        </w:rPr>
        <w:t>обучающихся</w:t>
      </w:r>
      <w:proofErr w:type="gramEnd"/>
      <w:r w:rsidR="00630694" w:rsidRPr="007709B7">
        <w:rPr>
          <w:rFonts w:ascii="Times New Roman" w:hAnsi="Times New Roman" w:cs="Times New Roman"/>
          <w:sz w:val="30"/>
          <w:szCs w:val="30"/>
        </w:rPr>
        <w:t xml:space="preserve"> с ограниченными возможностями здоровья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56">
        <w:r w:rsidR="00630694" w:rsidRPr="007709B7">
          <w:rPr>
            <w:rFonts w:ascii="Times New Roman" w:hAnsi="Times New Roman" w:cs="Times New Roman"/>
            <w:sz w:val="30"/>
            <w:szCs w:val="30"/>
          </w:rPr>
          <w:t>Приказе</w:t>
        </w:r>
      </w:hyperlink>
      <w:r w:rsidR="00630694" w:rsidRPr="007709B7">
        <w:rPr>
          <w:rFonts w:ascii="Times New Roman" w:hAnsi="Times New Roman" w:cs="Times New Roman"/>
          <w:sz w:val="30"/>
          <w:szCs w:val="30"/>
        </w:rPr>
        <w:t xml:space="preserve"> </w:t>
      </w:r>
      <w:proofErr w:type="spellStart"/>
      <w:r w:rsidR="00630694" w:rsidRPr="007709B7">
        <w:rPr>
          <w:rFonts w:ascii="Times New Roman" w:hAnsi="Times New Roman" w:cs="Times New Roman"/>
          <w:sz w:val="30"/>
          <w:szCs w:val="30"/>
        </w:rPr>
        <w:t>Минобрнауки</w:t>
      </w:r>
      <w:proofErr w:type="spellEnd"/>
      <w:r w:rsidR="00630694" w:rsidRPr="007709B7">
        <w:rPr>
          <w:rFonts w:ascii="Times New Roman" w:hAnsi="Times New Roman" w:cs="Times New Roman"/>
          <w:sz w:val="30"/>
          <w:szCs w:val="30"/>
        </w:rPr>
        <w:t xml:space="preserve"> России от 19.12.2014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1599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федерального государственного образовательного стандарта образования </w:t>
      </w:r>
      <w:proofErr w:type="gramStart"/>
      <w:r w:rsidR="00630694" w:rsidRPr="007709B7">
        <w:rPr>
          <w:rFonts w:ascii="Times New Roman" w:hAnsi="Times New Roman" w:cs="Times New Roman"/>
          <w:sz w:val="30"/>
          <w:szCs w:val="30"/>
        </w:rPr>
        <w:t>обучающихся</w:t>
      </w:r>
      <w:proofErr w:type="gramEnd"/>
      <w:r w:rsidR="00630694" w:rsidRPr="007709B7">
        <w:rPr>
          <w:rFonts w:ascii="Times New Roman" w:hAnsi="Times New Roman" w:cs="Times New Roman"/>
          <w:sz w:val="30"/>
          <w:szCs w:val="30"/>
        </w:rPr>
        <w:t xml:space="preserve"> с умственной отсталостью </w:t>
      </w:r>
      <w:r w:rsidR="00630694" w:rsidRPr="007709B7">
        <w:rPr>
          <w:rFonts w:ascii="Times New Roman" w:hAnsi="Times New Roman" w:cs="Times New Roman"/>
          <w:sz w:val="30"/>
          <w:szCs w:val="30"/>
        </w:rPr>
        <w:lastRenderedPageBreak/>
        <w:t>(интеллектуальными нарушениями)</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57">
        <w:r w:rsidR="00630694" w:rsidRPr="007709B7">
          <w:rPr>
            <w:rFonts w:ascii="Times New Roman" w:hAnsi="Times New Roman" w:cs="Times New Roman"/>
            <w:sz w:val="30"/>
            <w:szCs w:val="30"/>
          </w:rPr>
          <w:t>Приказе</w:t>
        </w:r>
      </w:hyperlink>
      <w:r w:rsidR="00630694" w:rsidRPr="007709B7">
        <w:rPr>
          <w:rFonts w:ascii="Times New Roman" w:hAnsi="Times New Roman" w:cs="Times New Roman"/>
          <w:sz w:val="30"/>
          <w:szCs w:val="30"/>
        </w:rPr>
        <w:t xml:space="preserve"> </w:t>
      </w:r>
      <w:proofErr w:type="spellStart"/>
      <w:r w:rsidR="00630694" w:rsidRPr="007709B7">
        <w:rPr>
          <w:rFonts w:ascii="Times New Roman" w:hAnsi="Times New Roman" w:cs="Times New Roman"/>
          <w:sz w:val="30"/>
          <w:szCs w:val="30"/>
        </w:rPr>
        <w:t>Минпросвещения</w:t>
      </w:r>
      <w:proofErr w:type="spellEnd"/>
      <w:r w:rsidR="00630694" w:rsidRPr="007709B7">
        <w:rPr>
          <w:rFonts w:ascii="Times New Roman" w:hAnsi="Times New Roman" w:cs="Times New Roman"/>
          <w:sz w:val="30"/>
          <w:szCs w:val="30"/>
        </w:rPr>
        <w:t xml:space="preserve"> России от 03.09.2019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467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Целевой </w:t>
      </w:r>
      <w:proofErr w:type="gramStart"/>
      <w:r w:rsidR="00630694" w:rsidRPr="007709B7">
        <w:rPr>
          <w:rFonts w:ascii="Times New Roman" w:hAnsi="Times New Roman" w:cs="Times New Roman"/>
          <w:sz w:val="30"/>
          <w:szCs w:val="30"/>
        </w:rPr>
        <w:t>модели развития региональных систем дополнительного образования детей</w:t>
      </w:r>
      <w:proofErr w:type="gramEnd"/>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58">
        <w:proofErr w:type="gramStart"/>
        <w:r w:rsidR="00630694" w:rsidRPr="007709B7">
          <w:rPr>
            <w:rFonts w:ascii="Times New Roman" w:hAnsi="Times New Roman" w:cs="Times New Roman"/>
            <w:sz w:val="30"/>
            <w:szCs w:val="30"/>
          </w:rPr>
          <w:t>Приказе</w:t>
        </w:r>
        <w:proofErr w:type="gramEnd"/>
      </w:hyperlink>
      <w:r w:rsidR="00630694" w:rsidRPr="007709B7">
        <w:rPr>
          <w:rFonts w:ascii="Times New Roman" w:hAnsi="Times New Roman" w:cs="Times New Roman"/>
          <w:sz w:val="30"/>
          <w:szCs w:val="30"/>
        </w:rPr>
        <w:t xml:space="preserve"> </w:t>
      </w:r>
      <w:proofErr w:type="spellStart"/>
      <w:r w:rsidR="00630694" w:rsidRPr="007709B7">
        <w:rPr>
          <w:rFonts w:ascii="Times New Roman" w:hAnsi="Times New Roman" w:cs="Times New Roman"/>
          <w:sz w:val="30"/>
          <w:szCs w:val="30"/>
        </w:rPr>
        <w:t>Минпросвещения</w:t>
      </w:r>
      <w:proofErr w:type="spellEnd"/>
      <w:r w:rsidR="00630694" w:rsidRPr="007709B7">
        <w:rPr>
          <w:rFonts w:ascii="Times New Roman" w:hAnsi="Times New Roman" w:cs="Times New Roman"/>
          <w:sz w:val="30"/>
          <w:szCs w:val="30"/>
        </w:rPr>
        <w:t xml:space="preserve"> России от 31.05.2021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286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федерального государственного образовательного стандарта начального общего образования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59">
        <w:proofErr w:type="gramStart"/>
        <w:r w:rsidR="00630694" w:rsidRPr="007709B7">
          <w:rPr>
            <w:rFonts w:ascii="Times New Roman" w:hAnsi="Times New Roman" w:cs="Times New Roman"/>
            <w:sz w:val="30"/>
            <w:szCs w:val="30"/>
          </w:rPr>
          <w:t>Приказе</w:t>
        </w:r>
        <w:proofErr w:type="gramEnd"/>
      </w:hyperlink>
      <w:r w:rsidR="00630694" w:rsidRPr="007709B7">
        <w:rPr>
          <w:rFonts w:ascii="Times New Roman" w:hAnsi="Times New Roman" w:cs="Times New Roman"/>
          <w:sz w:val="30"/>
          <w:szCs w:val="30"/>
        </w:rPr>
        <w:t xml:space="preserve"> </w:t>
      </w:r>
      <w:proofErr w:type="spellStart"/>
      <w:r w:rsidR="00630694" w:rsidRPr="007709B7">
        <w:rPr>
          <w:rFonts w:ascii="Times New Roman" w:hAnsi="Times New Roman" w:cs="Times New Roman"/>
          <w:sz w:val="30"/>
          <w:szCs w:val="30"/>
        </w:rPr>
        <w:t>Минпросвещения</w:t>
      </w:r>
      <w:proofErr w:type="spellEnd"/>
      <w:r w:rsidR="00630694" w:rsidRPr="007709B7">
        <w:rPr>
          <w:rFonts w:ascii="Times New Roman" w:hAnsi="Times New Roman" w:cs="Times New Roman"/>
          <w:sz w:val="30"/>
          <w:szCs w:val="30"/>
        </w:rPr>
        <w:t xml:space="preserve"> России от 31.05.2021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287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федерального государственного образовательного стандарта основного общего образования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60">
        <w:r w:rsidR="00630694" w:rsidRPr="007709B7">
          <w:rPr>
            <w:rFonts w:ascii="Times New Roman" w:hAnsi="Times New Roman" w:cs="Times New Roman"/>
            <w:sz w:val="30"/>
            <w:szCs w:val="30"/>
          </w:rPr>
          <w:t>Приказе</w:t>
        </w:r>
      </w:hyperlink>
      <w:r w:rsidR="00630694" w:rsidRPr="007709B7">
        <w:rPr>
          <w:rFonts w:ascii="Times New Roman" w:hAnsi="Times New Roman" w:cs="Times New Roman"/>
          <w:sz w:val="30"/>
          <w:szCs w:val="30"/>
        </w:rPr>
        <w:t xml:space="preserve"> </w:t>
      </w:r>
      <w:proofErr w:type="spellStart"/>
      <w:r w:rsidR="00630694" w:rsidRPr="007709B7">
        <w:rPr>
          <w:rFonts w:ascii="Times New Roman" w:hAnsi="Times New Roman" w:cs="Times New Roman"/>
          <w:sz w:val="30"/>
          <w:szCs w:val="30"/>
        </w:rPr>
        <w:t>Минпросвещения</w:t>
      </w:r>
      <w:proofErr w:type="spellEnd"/>
      <w:r w:rsidR="00630694" w:rsidRPr="007709B7">
        <w:rPr>
          <w:rFonts w:ascii="Times New Roman" w:hAnsi="Times New Roman" w:cs="Times New Roman"/>
          <w:sz w:val="30"/>
          <w:szCs w:val="30"/>
        </w:rPr>
        <w:t xml:space="preserve"> России от 24.11.2022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1022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федеральной адаптированной образовательной программы дошкольного образования для </w:t>
      </w:r>
      <w:proofErr w:type="gramStart"/>
      <w:r w:rsidR="00630694" w:rsidRPr="007709B7">
        <w:rPr>
          <w:rFonts w:ascii="Times New Roman" w:hAnsi="Times New Roman" w:cs="Times New Roman"/>
          <w:sz w:val="30"/>
          <w:szCs w:val="30"/>
        </w:rPr>
        <w:t>обучающихся</w:t>
      </w:r>
      <w:proofErr w:type="gramEnd"/>
      <w:r w:rsidR="00630694" w:rsidRPr="007709B7">
        <w:rPr>
          <w:rFonts w:ascii="Times New Roman" w:hAnsi="Times New Roman" w:cs="Times New Roman"/>
          <w:sz w:val="30"/>
          <w:szCs w:val="30"/>
        </w:rPr>
        <w:t xml:space="preserve"> с ограниченными возможностями здоровья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61">
        <w:r w:rsidR="00630694" w:rsidRPr="007709B7">
          <w:rPr>
            <w:rFonts w:ascii="Times New Roman" w:hAnsi="Times New Roman" w:cs="Times New Roman"/>
            <w:sz w:val="30"/>
            <w:szCs w:val="30"/>
          </w:rPr>
          <w:t>Приказе</w:t>
        </w:r>
      </w:hyperlink>
      <w:r w:rsidR="00630694" w:rsidRPr="007709B7">
        <w:rPr>
          <w:rFonts w:ascii="Times New Roman" w:hAnsi="Times New Roman" w:cs="Times New Roman"/>
          <w:sz w:val="30"/>
          <w:szCs w:val="30"/>
        </w:rPr>
        <w:t xml:space="preserve"> </w:t>
      </w:r>
      <w:proofErr w:type="spellStart"/>
      <w:r w:rsidR="00630694" w:rsidRPr="007709B7">
        <w:rPr>
          <w:rFonts w:ascii="Times New Roman" w:hAnsi="Times New Roman" w:cs="Times New Roman"/>
          <w:sz w:val="30"/>
          <w:szCs w:val="30"/>
        </w:rPr>
        <w:t>Минпросвещения</w:t>
      </w:r>
      <w:proofErr w:type="spellEnd"/>
      <w:r w:rsidR="00630694" w:rsidRPr="007709B7">
        <w:rPr>
          <w:rFonts w:ascii="Times New Roman" w:hAnsi="Times New Roman" w:cs="Times New Roman"/>
          <w:sz w:val="30"/>
          <w:szCs w:val="30"/>
        </w:rPr>
        <w:t xml:space="preserve"> России от 24.11.2022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1023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федеральной адаптированной образовательной программы начального общего образования для </w:t>
      </w:r>
      <w:proofErr w:type="gramStart"/>
      <w:r w:rsidR="00630694" w:rsidRPr="007709B7">
        <w:rPr>
          <w:rFonts w:ascii="Times New Roman" w:hAnsi="Times New Roman" w:cs="Times New Roman"/>
          <w:sz w:val="30"/>
          <w:szCs w:val="30"/>
        </w:rPr>
        <w:t>обучающихся</w:t>
      </w:r>
      <w:proofErr w:type="gramEnd"/>
      <w:r w:rsidR="00630694" w:rsidRPr="007709B7">
        <w:rPr>
          <w:rFonts w:ascii="Times New Roman" w:hAnsi="Times New Roman" w:cs="Times New Roman"/>
          <w:sz w:val="30"/>
          <w:szCs w:val="30"/>
        </w:rPr>
        <w:t xml:space="preserve"> с ограниченными возможностями здоровья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62">
        <w:r w:rsidR="00630694" w:rsidRPr="007709B7">
          <w:rPr>
            <w:rFonts w:ascii="Times New Roman" w:hAnsi="Times New Roman" w:cs="Times New Roman"/>
            <w:sz w:val="30"/>
            <w:szCs w:val="30"/>
          </w:rPr>
          <w:t>Приказе</w:t>
        </w:r>
      </w:hyperlink>
      <w:r w:rsidR="00630694" w:rsidRPr="007709B7">
        <w:rPr>
          <w:rFonts w:ascii="Times New Roman" w:hAnsi="Times New Roman" w:cs="Times New Roman"/>
          <w:sz w:val="30"/>
          <w:szCs w:val="30"/>
        </w:rPr>
        <w:t xml:space="preserve"> </w:t>
      </w:r>
      <w:proofErr w:type="spellStart"/>
      <w:r w:rsidR="00630694" w:rsidRPr="007709B7">
        <w:rPr>
          <w:rFonts w:ascii="Times New Roman" w:hAnsi="Times New Roman" w:cs="Times New Roman"/>
          <w:sz w:val="30"/>
          <w:szCs w:val="30"/>
        </w:rPr>
        <w:t>Минпросвещения</w:t>
      </w:r>
      <w:proofErr w:type="spellEnd"/>
      <w:r w:rsidR="00630694" w:rsidRPr="007709B7">
        <w:rPr>
          <w:rFonts w:ascii="Times New Roman" w:hAnsi="Times New Roman" w:cs="Times New Roman"/>
          <w:sz w:val="30"/>
          <w:szCs w:val="30"/>
        </w:rPr>
        <w:t xml:space="preserve"> России от 24.11.2022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1025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федеральной адаптированной образовательной программы основного общего образования для </w:t>
      </w:r>
      <w:proofErr w:type="gramStart"/>
      <w:r w:rsidR="00630694" w:rsidRPr="007709B7">
        <w:rPr>
          <w:rFonts w:ascii="Times New Roman" w:hAnsi="Times New Roman" w:cs="Times New Roman"/>
          <w:sz w:val="30"/>
          <w:szCs w:val="30"/>
        </w:rPr>
        <w:t>обучающихся</w:t>
      </w:r>
      <w:proofErr w:type="gramEnd"/>
      <w:r w:rsidR="00630694" w:rsidRPr="007709B7">
        <w:rPr>
          <w:rFonts w:ascii="Times New Roman" w:hAnsi="Times New Roman" w:cs="Times New Roman"/>
          <w:sz w:val="30"/>
          <w:szCs w:val="30"/>
        </w:rPr>
        <w:t xml:space="preserve"> с ограниченными возможностями здоровья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63">
        <w:r w:rsidR="00630694" w:rsidRPr="007709B7">
          <w:rPr>
            <w:rFonts w:ascii="Times New Roman" w:hAnsi="Times New Roman" w:cs="Times New Roman"/>
            <w:sz w:val="30"/>
            <w:szCs w:val="30"/>
          </w:rPr>
          <w:t>Приказе</w:t>
        </w:r>
      </w:hyperlink>
      <w:r w:rsidR="00630694" w:rsidRPr="007709B7">
        <w:rPr>
          <w:rFonts w:ascii="Times New Roman" w:hAnsi="Times New Roman" w:cs="Times New Roman"/>
          <w:sz w:val="30"/>
          <w:szCs w:val="30"/>
        </w:rPr>
        <w:t xml:space="preserve"> </w:t>
      </w:r>
      <w:proofErr w:type="spellStart"/>
      <w:r w:rsidR="00630694" w:rsidRPr="007709B7">
        <w:rPr>
          <w:rFonts w:ascii="Times New Roman" w:hAnsi="Times New Roman" w:cs="Times New Roman"/>
          <w:sz w:val="30"/>
          <w:szCs w:val="30"/>
        </w:rPr>
        <w:t>Минпросвещения</w:t>
      </w:r>
      <w:proofErr w:type="spellEnd"/>
      <w:r w:rsidR="00630694" w:rsidRPr="007709B7">
        <w:rPr>
          <w:rFonts w:ascii="Times New Roman" w:hAnsi="Times New Roman" w:cs="Times New Roman"/>
          <w:sz w:val="30"/>
          <w:szCs w:val="30"/>
        </w:rPr>
        <w:t xml:space="preserve"> России от 24.11.2022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1026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федеральной адаптированной основной общеобразовательной программы </w:t>
      </w:r>
      <w:proofErr w:type="gramStart"/>
      <w:r w:rsidR="00630694" w:rsidRPr="007709B7">
        <w:rPr>
          <w:rFonts w:ascii="Times New Roman" w:hAnsi="Times New Roman" w:cs="Times New Roman"/>
          <w:sz w:val="30"/>
          <w:szCs w:val="30"/>
        </w:rPr>
        <w:t>обучающихся</w:t>
      </w:r>
      <w:proofErr w:type="gramEnd"/>
      <w:r w:rsidR="00630694" w:rsidRPr="007709B7">
        <w:rPr>
          <w:rFonts w:ascii="Times New Roman" w:hAnsi="Times New Roman" w:cs="Times New Roman"/>
          <w:sz w:val="30"/>
          <w:szCs w:val="30"/>
        </w:rPr>
        <w:t xml:space="preserve"> с умственной отсталостью (интеллектуальными нарушениями)</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64">
        <w:proofErr w:type="gramStart"/>
        <w:r w:rsidR="00630694" w:rsidRPr="007709B7">
          <w:rPr>
            <w:rFonts w:ascii="Times New Roman" w:hAnsi="Times New Roman" w:cs="Times New Roman"/>
            <w:sz w:val="30"/>
            <w:szCs w:val="30"/>
          </w:rPr>
          <w:t>Приказе</w:t>
        </w:r>
        <w:proofErr w:type="gramEnd"/>
      </w:hyperlink>
      <w:r w:rsidR="00630694" w:rsidRPr="007709B7">
        <w:rPr>
          <w:rFonts w:ascii="Times New Roman" w:hAnsi="Times New Roman" w:cs="Times New Roman"/>
          <w:sz w:val="30"/>
          <w:szCs w:val="30"/>
        </w:rPr>
        <w:t xml:space="preserve"> </w:t>
      </w:r>
      <w:proofErr w:type="spellStart"/>
      <w:r w:rsidR="00630694" w:rsidRPr="007709B7">
        <w:rPr>
          <w:rFonts w:ascii="Times New Roman" w:hAnsi="Times New Roman" w:cs="Times New Roman"/>
          <w:sz w:val="30"/>
          <w:szCs w:val="30"/>
        </w:rPr>
        <w:t>Минпросвещения</w:t>
      </w:r>
      <w:proofErr w:type="spellEnd"/>
      <w:r w:rsidR="00630694" w:rsidRPr="007709B7">
        <w:rPr>
          <w:rFonts w:ascii="Times New Roman" w:hAnsi="Times New Roman" w:cs="Times New Roman"/>
          <w:sz w:val="30"/>
          <w:szCs w:val="30"/>
        </w:rPr>
        <w:t xml:space="preserve"> России от 25.11.2022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1028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федеральной образовательной программы дошкольного образования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65">
        <w:proofErr w:type="gramStart"/>
        <w:r w:rsidR="00630694" w:rsidRPr="007709B7">
          <w:rPr>
            <w:rFonts w:ascii="Times New Roman" w:hAnsi="Times New Roman" w:cs="Times New Roman"/>
            <w:sz w:val="30"/>
            <w:szCs w:val="30"/>
          </w:rPr>
          <w:t>Приказе</w:t>
        </w:r>
        <w:proofErr w:type="gramEnd"/>
      </w:hyperlink>
      <w:r w:rsidR="00630694" w:rsidRPr="007709B7">
        <w:rPr>
          <w:rFonts w:ascii="Times New Roman" w:hAnsi="Times New Roman" w:cs="Times New Roman"/>
          <w:sz w:val="30"/>
          <w:szCs w:val="30"/>
        </w:rPr>
        <w:t xml:space="preserve"> </w:t>
      </w:r>
      <w:proofErr w:type="spellStart"/>
      <w:r w:rsidR="00630694" w:rsidRPr="007709B7">
        <w:rPr>
          <w:rFonts w:ascii="Times New Roman" w:hAnsi="Times New Roman" w:cs="Times New Roman"/>
          <w:sz w:val="30"/>
          <w:szCs w:val="30"/>
        </w:rPr>
        <w:t>Минпросвещения</w:t>
      </w:r>
      <w:proofErr w:type="spellEnd"/>
      <w:r w:rsidR="00630694" w:rsidRPr="007709B7">
        <w:rPr>
          <w:rFonts w:ascii="Times New Roman" w:hAnsi="Times New Roman" w:cs="Times New Roman"/>
          <w:sz w:val="30"/>
          <w:szCs w:val="30"/>
        </w:rPr>
        <w:t xml:space="preserve"> России от 18.05.2023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370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федеральной образовательной программы основного общего образования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66">
        <w:proofErr w:type="gramStart"/>
        <w:r w:rsidR="00630694" w:rsidRPr="007709B7">
          <w:rPr>
            <w:rFonts w:ascii="Times New Roman" w:hAnsi="Times New Roman" w:cs="Times New Roman"/>
            <w:sz w:val="30"/>
            <w:szCs w:val="30"/>
          </w:rPr>
          <w:t>Приказе</w:t>
        </w:r>
        <w:proofErr w:type="gramEnd"/>
      </w:hyperlink>
      <w:r w:rsidR="00630694" w:rsidRPr="007709B7">
        <w:rPr>
          <w:rFonts w:ascii="Times New Roman" w:hAnsi="Times New Roman" w:cs="Times New Roman"/>
          <w:sz w:val="30"/>
          <w:szCs w:val="30"/>
        </w:rPr>
        <w:t xml:space="preserve"> </w:t>
      </w:r>
      <w:proofErr w:type="spellStart"/>
      <w:r w:rsidR="00630694" w:rsidRPr="007709B7">
        <w:rPr>
          <w:rFonts w:ascii="Times New Roman" w:hAnsi="Times New Roman" w:cs="Times New Roman"/>
          <w:sz w:val="30"/>
          <w:szCs w:val="30"/>
        </w:rPr>
        <w:t>Минпросвещения</w:t>
      </w:r>
      <w:proofErr w:type="spellEnd"/>
      <w:r w:rsidR="00630694" w:rsidRPr="007709B7">
        <w:rPr>
          <w:rFonts w:ascii="Times New Roman" w:hAnsi="Times New Roman" w:cs="Times New Roman"/>
          <w:sz w:val="30"/>
          <w:szCs w:val="30"/>
        </w:rPr>
        <w:t xml:space="preserve"> России от 18.05.2023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372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федеральной образовательной программы начального общего образования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67">
        <w:proofErr w:type="gramStart"/>
        <w:r w:rsidR="00630694" w:rsidRPr="007709B7">
          <w:rPr>
            <w:rFonts w:ascii="Times New Roman" w:hAnsi="Times New Roman" w:cs="Times New Roman"/>
            <w:sz w:val="30"/>
            <w:szCs w:val="30"/>
          </w:rPr>
          <w:t>Законе</w:t>
        </w:r>
        <w:proofErr w:type="gramEnd"/>
      </w:hyperlink>
      <w:r w:rsidR="00630694" w:rsidRPr="007709B7">
        <w:rPr>
          <w:rFonts w:ascii="Times New Roman" w:hAnsi="Times New Roman" w:cs="Times New Roman"/>
          <w:sz w:val="30"/>
          <w:szCs w:val="30"/>
        </w:rPr>
        <w:t xml:space="preserve"> Красноярского края от 02.11.2000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12-961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 защите прав ребенка</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68">
        <w:proofErr w:type="gramStart"/>
        <w:r w:rsidR="00630694" w:rsidRPr="007709B7">
          <w:rPr>
            <w:rFonts w:ascii="Times New Roman" w:hAnsi="Times New Roman" w:cs="Times New Roman"/>
            <w:sz w:val="30"/>
            <w:szCs w:val="30"/>
          </w:rPr>
          <w:t>Законе</w:t>
        </w:r>
        <w:proofErr w:type="gramEnd"/>
      </w:hyperlink>
      <w:r w:rsidR="00630694" w:rsidRPr="007709B7">
        <w:rPr>
          <w:rFonts w:ascii="Times New Roman" w:hAnsi="Times New Roman" w:cs="Times New Roman"/>
          <w:sz w:val="30"/>
          <w:szCs w:val="30"/>
        </w:rPr>
        <w:t xml:space="preserve"> Красноярского края от 31.10.2002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4-608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 системе </w:t>
      </w:r>
      <w:r w:rsidR="00630694" w:rsidRPr="007709B7">
        <w:rPr>
          <w:rFonts w:ascii="Times New Roman" w:hAnsi="Times New Roman" w:cs="Times New Roman"/>
          <w:sz w:val="30"/>
          <w:szCs w:val="30"/>
        </w:rPr>
        <w:lastRenderedPageBreak/>
        <w:t>профилактики безнадзорности и правонарушений несовершеннолетних</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69">
        <w:proofErr w:type="gramStart"/>
        <w:r w:rsidR="00630694" w:rsidRPr="007709B7">
          <w:rPr>
            <w:rFonts w:ascii="Times New Roman" w:hAnsi="Times New Roman" w:cs="Times New Roman"/>
            <w:sz w:val="30"/>
            <w:szCs w:val="30"/>
          </w:rPr>
          <w:t>Законе</w:t>
        </w:r>
      </w:hyperlink>
      <w:r w:rsidR="00630694" w:rsidRPr="007709B7">
        <w:rPr>
          <w:rFonts w:ascii="Times New Roman" w:hAnsi="Times New Roman" w:cs="Times New Roman"/>
          <w:sz w:val="30"/>
          <w:szCs w:val="30"/>
        </w:rPr>
        <w:t xml:space="preserve"> Красноярского края от 27.12.2005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17-4377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 наделении органов местного самоуправления муниципальных районов,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roofErr w:type="gramEnd"/>
    </w:p>
    <w:p w:rsidR="00630694" w:rsidRPr="007709B7" w:rsidRDefault="00EC3EE3">
      <w:pPr>
        <w:pStyle w:val="ConsPlusNormal"/>
        <w:spacing w:before="220"/>
        <w:ind w:firstLine="540"/>
        <w:jc w:val="both"/>
        <w:rPr>
          <w:rFonts w:ascii="Times New Roman" w:hAnsi="Times New Roman" w:cs="Times New Roman"/>
          <w:sz w:val="30"/>
          <w:szCs w:val="30"/>
        </w:rPr>
      </w:pPr>
      <w:hyperlink r:id="rId70">
        <w:proofErr w:type="gramStart"/>
        <w:r w:rsidR="00630694" w:rsidRPr="007709B7">
          <w:rPr>
            <w:rFonts w:ascii="Times New Roman" w:hAnsi="Times New Roman" w:cs="Times New Roman"/>
            <w:sz w:val="30"/>
            <w:szCs w:val="30"/>
          </w:rPr>
          <w:t>Законе</w:t>
        </w:r>
      </w:hyperlink>
      <w:r w:rsidR="00630694" w:rsidRPr="007709B7">
        <w:rPr>
          <w:rFonts w:ascii="Times New Roman" w:hAnsi="Times New Roman" w:cs="Times New Roman"/>
          <w:sz w:val="30"/>
          <w:szCs w:val="30"/>
        </w:rPr>
        <w:t xml:space="preserve"> Красноярского края от 29.03.2007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22-6015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 наделении органов местного самоуправления муниципальных районов, муниципальных округов и городских округов края государственными полномочиями по предоставлению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roofErr w:type="gramEnd"/>
    </w:p>
    <w:p w:rsidR="00630694" w:rsidRPr="007709B7" w:rsidRDefault="00EC3EE3">
      <w:pPr>
        <w:pStyle w:val="ConsPlusNormal"/>
        <w:spacing w:before="220"/>
        <w:ind w:firstLine="540"/>
        <w:jc w:val="both"/>
        <w:rPr>
          <w:rFonts w:ascii="Times New Roman" w:hAnsi="Times New Roman" w:cs="Times New Roman"/>
          <w:sz w:val="30"/>
          <w:szCs w:val="30"/>
        </w:rPr>
      </w:pPr>
      <w:hyperlink r:id="rId71">
        <w:proofErr w:type="gramStart"/>
        <w:r w:rsidR="00630694" w:rsidRPr="007709B7">
          <w:rPr>
            <w:rFonts w:ascii="Times New Roman" w:hAnsi="Times New Roman" w:cs="Times New Roman"/>
            <w:sz w:val="30"/>
            <w:szCs w:val="30"/>
          </w:rPr>
          <w:t>Законе</w:t>
        </w:r>
        <w:proofErr w:type="gramEnd"/>
      </w:hyperlink>
      <w:r w:rsidR="00630694" w:rsidRPr="007709B7">
        <w:rPr>
          <w:rFonts w:ascii="Times New Roman" w:hAnsi="Times New Roman" w:cs="Times New Roman"/>
          <w:sz w:val="30"/>
          <w:szCs w:val="30"/>
        </w:rPr>
        <w:t xml:space="preserve"> Красноярского края от 07.07.2009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8-3618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обеспечении прав детей на отдых, оздоровление и занятость в Красноярском крае</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72">
        <w:proofErr w:type="gramStart"/>
        <w:r w:rsidR="00630694" w:rsidRPr="007709B7">
          <w:rPr>
            <w:rFonts w:ascii="Times New Roman" w:hAnsi="Times New Roman" w:cs="Times New Roman"/>
            <w:sz w:val="30"/>
            <w:szCs w:val="30"/>
          </w:rPr>
          <w:t>Законе</w:t>
        </w:r>
        <w:proofErr w:type="gramEnd"/>
      </w:hyperlink>
      <w:r w:rsidR="00630694" w:rsidRPr="007709B7">
        <w:rPr>
          <w:rFonts w:ascii="Times New Roman" w:hAnsi="Times New Roman" w:cs="Times New Roman"/>
          <w:sz w:val="30"/>
          <w:szCs w:val="30"/>
        </w:rPr>
        <w:t xml:space="preserve"> Красноярского края от 26.06.2014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6-2519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образовании в Красноярском крае</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73">
        <w:proofErr w:type="gramStart"/>
        <w:r w:rsidR="00630694" w:rsidRPr="007709B7">
          <w:rPr>
            <w:rFonts w:ascii="Times New Roman" w:hAnsi="Times New Roman" w:cs="Times New Roman"/>
            <w:sz w:val="30"/>
            <w:szCs w:val="30"/>
          </w:rPr>
          <w:t>Законе</w:t>
        </w:r>
      </w:hyperlink>
      <w:r w:rsidR="00630694" w:rsidRPr="007709B7">
        <w:rPr>
          <w:rFonts w:ascii="Times New Roman" w:hAnsi="Times New Roman" w:cs="Times New Roman"/>
          <w:sz w:val="30"/>
          <w:szCs w:val="30"/>
        </w:rPr>
        <w:t xml:space="preserve"> Красноярского края от 16.12.2014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7-2951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 наделении органов местного самоуправления муниципальных районов и городских округов края государственными полномочиями по обеспечению питанием, одеждой, обувью, мягким и жестким инвентарем обучающихся с ограниченными возможностями здоровья, проживающих в интернатах муниципальных образовательных организаций</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roofErr w:type="gramEnd"/>
    </w:p>
    <w:p w:rsidR="00630694" w:rsidRPr="007709B7" w:rsidRDefault="00EC3EE3">
      <w:pPr>
        <w:pStyle w:val="ConsPlusNormal"/>
        <w:spacing w:before="220"/>
        <w:ind w:firstLine="540"/>
        <w:jc w:val="both"/>
        <w:rPr>
          <w:rFonts w:ascii="Times New Roman" w:hAnsi="Times New Roman" w:cs="Times New Roman"/>
          <w:sz w:val="30"/>
          <w:szCs w:val="30"/>
        </w:rPr>
      </w:pPr>
      <w:hyperlink r:id="rId74">
        <w:proofErr w:type="gramStart"/>
        <w:r w:rsidR="00630694" w:rsidRPr="007709B7">
          <w:rPr>
            <w:rFonts w:ascii="Times New Roman" w:hAnsi="Times New Roman" w:cs="Times New Roman"/>
            <w:sz w:val="30"/>
            <w:szCs w:val="30"/>
          </w:rPr>
          <w:t>Законе</w:t>
        </w:r>
        <w:proofErr w:type="gramEnd"/>
      </w:hyperlink>
      <w:r w:rsidR="00630694" w:rsidRPr="007709B7">
        <w:rPr>
          <w:rFonts w:ascii="Times New Roman" w:hAnsi="Times New Roman" w:cs="Times New Roman"/>
          <w:sz w:val="30"/>
          <w:szCs w:val="30"/>
        </w:rPr>
        <w:t xml:space="preserve"> Красноярского края от 19.04.2018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5-1533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обеспечению отдыха и оздоровления детей</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75">
        <w:proofErr w:type="gramStart"/>
        <w:r w:rsidR="00630694" w:rsidRPr="007709B7">
          <w:rPr>
            <w:rFonts w:ascii="Times New Roman" w:hAnsi="Times New Roman" w:cs="Times New Roman"/>
            <w:sz w:val="30"/>
            <w:szCs w:val="30"/>
          </w:rPr>
          <w:t>Указе</w:t>
        </w:r>
        <w:proofErr w:type="gramEnd"/>
      </w:hyperlink>
      <w:r w:rsidR="00630694" w:rsidRPr="007709B7">
        <w:rPr>
          <w:rFonts w:ascii="Times New Roman" w:hAnsi="Times New Roman" w:cs="Times New Roman"/>
          <w:sz w:val="30"/>
          <w:szCs w:val="30"/>
        </w:rPr>
        <w:t xml:space="preserve"> Губернатора Красноярского края от 25.10.2022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317-уг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 социально-экономических мерах поддержки лиц, принимающих (принимавших) участие в специальной военной операции, и членов их семей</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76">
        <w:proofErr w:type="gramStart"/>
        <w:r w:rsidR="00630694" w:rsidRPr="007709B7">
          <w:rPr>
            <w:rFonts w:ascii="Times New Roman" w:hAnsi="Times New Roman" w:cs="Times New Roman"/>
            <w:sz w:val="30"/>
            <w:szCs w:val="30"/>
          </w:rPr>
          <w:t>Постановлении</w:t>
        </w:r>
      </w:hyperlink>
      <w:r w:rsidR="00630694" w:rsidRPr="007709B7">
        <w:rPr>
          <w:rFonts w:ascii="Times New Roman" w:hAnsi="Times New Roman" w:cs="Times New Roman"/>
          <w:sz w:val="30"/>
          <w:szCs w:val="30"/>
        </w:rPr>
        <w:t xml:space="preserve"> Правительства Красноярского края от 29.05.2014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217-п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Порядка расчета нормативов обеспечения реализации основных и дополнительных общеобразовательных программ в расчете на одного обучающегося (один класс, класс-комплект) муниципальных общеобразовательных организаций, </w:t>
      </w:r>
      <w:r w:rsidR="00630694" w:rsidRPr="007709B7">
        <w:rPr>
          <w:rFonts w:ascii="Times New Roman" w:hAnsi="Times New Roman" w:cs="Times New Roman"/>
          <w:sz w:val="30"/>
          <w:szCs w:val="30"/>
        </w:rPr>
        <w:lastRenderedPageBreak/>
        <w:t>расположенных на территории Красноярского края, нормативов обеспечения реализации основных и дополнительных общеобразовательных программ в расчете на одного обучающегося (один класс, класс-комплект) и нормативов обеспечения деятельности административно-хозяйственного, учебно-вспомогательного персонала и иных</w:t>
      </w:r>
      <w:proofErr w:type="gramEnd"/>
      <w:r w:rsidR="00630694" w:rsidRPr="007709B7">
        <w:rPr>
          <w:rFonts w:ascii="Times New Roman" w:hAnsi="Times New Roman" w:cs="Times New Roman"/>
          <w:sz w:val="30"/>
          <w:szCs w:val="30"/>
        </w:rPr>
        <w:t xml:space="preserve"> </w:t>
      </w:r>
      <w:proofErr w:type="gramStart"/>
      <w:r w:rsidR="00630694" w:rsidRPr="007709B7">
        <w:rPr>
          <w:rFonts w:ascii="Times New Roman" w:hAnsi="Times New Roman" w:cs="Times New Roman"/>
          <w:sz w:val="30"/>
          <w:szCs w:val="30"/>
        </w:rPr>
        <w:t>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расчете на одного обучающегося муниципальных общеобразовательных организаций, расположенных на территории Красноярского края, и Порядка предоставления субвенций бюджетам муниципальных районов, муниципальных округов и городских округов Красноярского края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w:t>
      </w:r>
      <w:proofErr w:type="gramEnd"/>
      <w:r w:rsidR="00630694" w:rsidRPr="007709B7">
        <w:rPr>
          <w:rFonts w:ascii="Times New Roman" w:hAnsi="Times New Roman" w:cs="Times New Roman"/>
          <w:sz w:val="30"/>
          <w:szCs w:val="30"/>
        </w:rPr>
        <w:t xml:space="preserve"> образования в муниципальных общеобразовательных организациях, расположенных на территории Красноярского края, обеспечение дополнительного образования детей в муниципальных общеобразовательных организациях, расположенных на территории Красноярского края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77">
        <w:proofErr w:type="gramStart"/>
        <w:r w:rsidR="00630694" w:rsidRPr="007709B7">
          <w:rPr>
            <w:rFonts w:ascii="Times New Roman" w:hAnsi="Times New Roman" w:cs="Times New Roman"/>
            <w:sz w:val="30"/>
            <w:szCs w:val="30"/>
          </w:rPr>
          <w:t>Постановлении</w:t>
        </w:r>
      </w:hyperlink>
      <w:r w:rsidR="00630694" w:rsidRPr="007709B7">
        <w:rPr>
          <w:rFonts w:ascii="Times New Roman" w:hAnsi="Times New Roman" w:cs="Times New Roman"/>
          <w:sz w:val="30"/>
          <w:szCs w:val="30"/>
        </w:rPr>
        <w:t xml:space="preserve"> Правительства Красноярского края от 23.06.2014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244-п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Порядка расчета нормативов обеспечения реализации основных общеобразовательных программ дошкольного образования в муниципальных дошкольных образовательных организациях, расположенных на территории Красноярского края, общедоступного и бесплатного дошкольного образования в муниципальных общеобразовательных организациях, расположенных на территории Красноярского края, в расчете на одного воспитанника (одну группу), нормативов обеспечения реализации основных общеобразовательных программ дошкольного образования в муниципальных</w:t>
      </w:r>
      <w:proofErr w:type="gramEnd"/>
      <w:r w:rsidR="00630694" w:rsidRPr="007709B7">
        <w:rPr>
          <w:rFonts w:ascii="Times New Roman" w:hAnsi="Times New Roman" w:cs="Times New Roman"/>
          <w:sz w:val="30"/>
          <w:szCs w:val="30"/>
        </w:rPr>
        <w:t xml:space="preserve"> </w:t>
      </w:r>
      <w:proofErr w:type="gramStart"/>
      <w:r w:rsidR="00630694" w:rsidRPr="007709B7">
        <w:rPr>
          <w:rFonts w:ascii="Times New Roman" w:hAnsi="Times New Roman" w:cs="Times New Roman"/>
          <w:sz w:val="30"/>
          <w:szCs w:val="30"/>
        </w:rPr>
        <w:t>дошкольных образовательных организациях, расположенных на территории Красноярского края, общедоступного и бесплатного дошкольного образования в муниципальных общеобразовательных организациях, расположенных на территории Красноярского края, в расчете на одного воспитанника (одну группу) и нормативов обеспечения деятельности руководящего, административно-хозяйственного, учебно-вспомогательного персонала, в том числе младших воспитателей (помощников воспитателей),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w:t>
      </w:r>
      <w:proofErr w:type="gramEnd"/>
      <w:r w:rsidR="00630694" w:rsidRPr="007709B7">
        <w:rPr>
          <w:rFonts w:ascii="Times New Roman" w:hAnsi="Times New Roman" w:cs="Times New Roman"/>
          <w:sz w:val="30"/>
          <w:szCs w:val="30"/>
        </w:rPr>
        <w:t xml:space="preserve"> </w:t>
      </w:r>
      <w:proofErr w:type="gramStart"/>
      <w:r w:rsidR="00630694" w:rsidRPr="007709B7">
        <w:rPr>
          <w:rFonts w:ascii="Times New Roman" w:hAnsi="Times New Roman" w:cs="Times New Roman"/>
          <w:sz w:val="30"/>
          <w:szCs w:val="30"/>
        </w:rPr>
        <w:t xml:space="preserve">образовательными стандартами, в расчете на одного воспитанника (одну группу) указанных образовательных организаций и Порядка предоставления субвенций бюджетам муниципальных районов, муниципальных округов и городских округов Красноярского края на обеспечение государственных гарантий реализации прав на получение </w:t>
      </w:r>
      <w:r w:rsidR="00630694" w:rsidRPr="007709B7">
        <w:rPr>
          <w:rFonts w:ascii="Times New Roman" w:hAnsi="Times New Roman" w:cs="Times New Roman"/>
          <w:sz w:val="30"/>
          <w:szCs w:val="30"/>
        </w:rPr>
        <w:lastRenderedPageBreak/>
        <w:t>общедоступного и бесплатного дошкольного образования в муниципальных дошкольных образовательных организациях, расположенных на территории Красноярского края, общедоступного и бесплатного дошкольного образования в муниципальных общеобразовательных организациях, расположенных на</w:t>
      </w:r>
      <w:proofErr w:type="gramEnd"/>
      <w:r w:rsidR="00630694" w:rsidRPr="007709B7">
        <w:rPr>
          <w:rFonts w:ascii="Times New Roman" w:hAnsi="Times New Roman" w:cs="Times New Roman"/>
          <w:sz w:val="30"/>
          <w:szCs w:val="30"/>
        </w:rPr>
        <w:t xml:space="preserve"> территории Красноярского края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78">
        <w:proofErr w:type="gramStart"/>
        <w:r w:rsidR="00630694" w:rsidRPr="007709B7">
          <w:rPr>
            <w:rFonts w:ascii="Times New Roman" w:hAnsi="Times New Roman" w:cs="Times New Roman"/>
            <w:sz w:val="30"/>
            <w:szCs w:val="30"/>
          </w:rPr>
          <w:t>Постановлении</w:t>
        </w:r>
      </w:hyperlink>
      <w:r w:rsidR="00630694" w:rsidRPr="007709B7">
        <w:rPr>
          <w:rFonts w:ascii="Times New Roman" w:hAnsi="Times New Roman" w:cs="Times New Roman"/>
          <w:sz w:val="30"/>
          <w:szCs w:val="30"/>
        </w:rPr>
        <w:t xml:space="preserve"> Правительства Красноярского края от 25.11.2014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561-п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 предоставлении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находящиеся на территории Красноярского края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roofErr w:type="gramEnd"/>
    </w:p>
    <w:p w:rsidR="00630694" w:rsidRPr="007709B7" w:rsidRDefault="00EC3EE3">
      <w:pPr>
        <w:pStyle w:val="ConsPlusNormal"/>
        <w:spacing w:before="220"/>
        <w:ind w:firstLine="540"/>
        <w:jc w:val="both"/>
        <w:rPr>
          <w:rFonts w:ascii="Times New Roman" w:hAnsi="Times New Roman" w:cs="Times New Roman"/>
          <w:sz w:val="30"/>
          <w:szCs w:val="30"/>
        </w:rPr>
      </w:pPr>
      <w:hyperlink r:id="rId79">
        <w:proofErr w:type="gramStart"/>
        <w:r w:rsidR="00630694" w:rsidRPr="007709B7">
          <w:rPr>
            <w:rFonts w:ascii="Times New Roman" w:hAnsi="Times New Roman" w:cs="Times New Roman"/>
            <w:sz w:val="30"/>
            <w:szCs w:val="30"/>
          </w:rPr>
          <w:t>Постановлении</w:t>
        </w:r>
      </w:hyperlink>
      <w:r w:rsidR="00630694" w:rsidRPr="007709B7">
        <w:rPr>
          <w:rFonts w:ascii="Times New Roman" w:hAnsi="Times New Roman" w:cs="Times New Roman"/>
          <w:sz w:val="30"/>
          <w:szCs w:val="30"/>
        </w:rPr>
        <w:t xml:space="preserve"> Правительства Красноярского края от 31.05.2016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268-п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установлении максимального размера платы,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Красноярского края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roofErr w:type="gramEnd"/>
    </w:p>
    <w:p w:rsidR="00630694" w:rsidRPr="007709B7" w:rsidRDefault="00EC3EE3">
      <w:pPr>
        <w:pStyle w:val="ConsPlusNormal"/>
        <w:spacing w:before="220"/>
        <w:ind w:firstLine="540"/>
        <w:jc w:val="both"/>
        <w:rPr>
          <w:rFonts w:ascii="Times New Roman" w:hAnsi="Times New Roman" w:cs="Times New Roman"/>
          <w:sz w:val="30"/>
          <w:szCs w:val="30"/>
        </w:rPr>
      </w:pPr>
      <w:hyperlink r:id="rId80">
        <w:proofErr w:type="gramStart"/>
        <w:r w:rsidR="00630694" w:rsidRPr="007709B7">
          <w:rPr>
            <w:rFonts w:ascii="Times New Roman" w:hAnsi="Times New Roman" w:cs="Times New Roman"/>
            <w:sz w:val="30"/>
            <w:szCs w:val="30"/>
          </w:rPr>
          <w:t>Постановлении</w:t>
        </w:r>
        <w:proofErr w:type="gramEnd"/>
      </w:hyperlink>
      <w:r w:rsidR="00630694" w:rsidRPr="007709B7">
        <w:rPr>
          <w:rFonts w:ascii="Times New Roman" w:hAnsi="Times New Roman" w:cs="Times New Roman"/>
          <w:sz w:val="30"/>
          <w:szCs w:val="30"/>
        </w:rPr>
        <w:t xml:space="preserve"> Правительства Красноярского края от 15.01.2019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11-п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Порядка предоставления путевок в загородные оздоровительные лагеря с частичной оплатой их стоимости за счет средств краевого бюджета</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81">
        <w:proofErr w:type="gramStart"/>
        <w:r w:rsidR="00630694" w:rsidRPr="007709B7">
          <w:rPr>
            <w:rFonts w:ascii="Times New Roman" w:hAnsi="Times New Roman" w:cs="Times New Roman"/>
            <w:sz w:val="30"/>
            <w:szCs w:val="30"/>
          </w:rPr>
          <w:t>Постановлении</w:t>
        </w:r>
      </w:hyperlink>
      <w:r w:rsidR="00630694" w:rsidRPr="007709B7">
        <w:rPr>
          <w:rFonts w:ascii="Times New Roman" w:hAnsi="Times New Roman" w:cs="Times New Roman"/>
          <w:sz w:val="30"/>
          <w:szCs w:val="30"/>
        </w:rPr>
        <w:t xml:space="preserve"> Правительства Красноярского края от 30.07.2019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406-п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Порядка предоставления путевок с полной оплатой их стоимости за счет средств краевого бюджета детям-сиротам и детям, оставшимся без попечения родителей, лицам из числа детей-сирот и детей, оставшихся без попечения родителей, и Порядка предоставления бесплатного проезда детям-сиротам и детям, оставшимся без попечения родителей, сопровождающим их лицам, лицам из числа детей-сирот и детей</w:t>
      </w:r>
      <w:proofErr w:type="gramEnd"/>
      <w:r w:rsidR="00630694" w:rsidRPr="007709B7">
        <w:rPr>
          <w:rFonts w:ascii="Times New Roman" w:hAnsi="Times New Roman" w:cs="Times New Roman"/>
          <w:sz w:val="30"/>
          <w:szCs w:val="30"/>
        </w:rPr>
        <w:t>, оставшихся без попечения родителей, к месту лечения (отдыха) и обратно, оплаты (возмещения) сопровождающим лицам расходов, связанных с проживанием вне места постоянного жительства, а также расходов по найму жилого помещения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82">
        <w:r w:rsidR="00630694" w:rsidRPr="007709B7">
          <w:rPr>
            <w:rFonts w:ascii="Times New Roman" w:hAnsi="Times New Roman" w:cs="Times New Roman"/>
            <w:sz w:val="30"/>
            <w:szCs w:val="30"/>
          </w:rPr>
          <w:t>Постановлении</w:t>
        </w:r>
      </w:hyperlink>
      <w:r w:rsidR="00630694" w:rsidRPr="007709B7">
        <w:rPr>
          <w:rFonts w:ascii="Times New Roman" w:hAnsi="Times New Roman" w:cs="Times New Roman"/>
          <w:sz w:val="30"/>
          <w:szCs w:val="30"/>
        </w:rPr>
        <w:t xml:space="preserve"> Правительства Красноярского края от 18.09.2020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628-п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Порядка предоставления и распределения субсидий бюджетам муниципальных образований на софинансирование организации и </w:t>
      </w:r>
      <w:proofErr w:type="gramStart"/>
      <w:r w:rsidR="00630694" w:rsidRPr="007709B7">
        <w:rPr>
          <w:rFonts w:ascii="Times New Roman" w:hAnsi="Times New Roman" w:cs="Times New Roman"/>
          <w:sz w:val="30"/>
          <w:szCs w:val="30"/>
        </w:rPr>
        <w:t>обеспечения</w:t>
      </w:r>
      <w:proofErr w:type="gramEnd"/>
      <w:r w:rsidR="00630694" w:rsidRPr="007709B7">
        <w:rPr>
          <w:rFonts w:ascii="Times New Roman" w:hAnsi="Times New Roman" w:cs="Times New Roman"/>
          <w:sz w:val="30"/>
          <w:szCs w:val="30"/>
        </w:rPr>
        <w:t xml:space="preserve"> обучающихся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бесплатным горячим питанием, предусматривающим наличие горячего блюда, не считая горячего напитка</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83">
        <w:proofErr w:type="gramStart"/>
        <w:r w:rsidR="00630694" w:rsidRPr="007709B7">
          <w:rPr>
            <w:rFonts w:ascii="Times New Roman" w:hAnsi="Times New Roman" w:cs="Times New Roman"/>
            <w:sz w:val="30"/>
            <w:szCs w:val="30"/>
          </w:rPr>
          <w:t>Постановлении</w:t>
        </w:r>
      </w:hyperlink>
      <w:r w:rsidR="00630694" w:rsidRPr="007709B7">
        <w:rPr>
          <w:rFonts w:ascii="Times New Roman" w:hAnsi="Times New Roman" w:cs="Times New Roman"/>
          <w:sz w:val="30"/>
          <w:szCs w:val="30"/>
        </w:rPr>
        <w:t xml:space="preserve"> Правительства Красноярского края от 06.02.2019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57-п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Порядка предоставления субвенций бюджетам муниципальных образований края на исполнение органами местного самоуправления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установленной в</w:t>
      </w:r>
      <w:proofErr w:type="gramEnd"/>
      <w:r w:rsidR="00630694" w:rsidRPr="007709B7">
        <w:rPr>
          <w:rFonts w:ascii="Times New Roman" w:hAnsi="Times New Roman" w:cs="Times New Roman"/>
          <w:sz w:val="30"/>
          <w:szCs w:val="30"/>
        </w:rPr>
        <w:t xml:space="preserve"> указанных </w:t>
      </w:r>
      <w:proofErr w:type="gramStart"/>
      <w:r w:rsidR="00630694" w:rsidRPr="007709B7">
        <w:rPr>
          <w:rFonts w:ascii="Times New Roman" w:hAnsi="Times New Roman" w:cs="Times New Roman"/>
          <w:sz w:val="30"/>
          <w:szCs w:val="30"/>
        </w:rPr>
        <w:t>организациях</w:t>
      </w:r>
      <w:proofErr w:type="gramEnd"/>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84">
        <w:r w:rsidR="00630694" w:rsidRPr="007709B7">
          <w:rPr>
            <w:rFonts w:ascii="Times New Roman" w:hAnsi="Times New Roman" w:cs="Times New Roman"/>
            <w:sz w:val="30"/>
            <w:szCs w:val="30"/>
          </w:rPr>
          <w:t>Постановлении</w:t>
        </w:r>
      </w:hyperlink>
      <w:r w:rsidR="00630694" w:rsidRPr="007709B7">
        <w:rPr>
          <w:rFonts w:ascii="Times New Roman" w:hAnsi="Times New Roman" w:cs="Times New Roman"/>
          <w:sz w:val="30"/>
          <w:szCs w:val="30"/>
        </w:rPr>
        <w:t xml:space="preserve"> Правительства Красноярского края от 20.04.2021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240-п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Порядка обеспечения двухразовым питанием детей, посещающих лагеря с дневным пребыванием детей, организованные муниципальными образовательными организациями, осуществляющими организацию отдыха и </w:t>
      </w:r>
      <w:proofErr w:type="gramStart"/>
      <w:r w:rsidR="00630694" w:rsidRPr="007709B7">
        <w:rPr>
          <w:rFonts w:ascii="Times New Roman" w:hAnsi="Times New Roman" w:cs="Times New Roman"/>
          <w:sz w:val="30"/>
          <w:szCs w:val="30"/>
        </w:rPr>
        <w:t>оздоровления</w:t>
      </w:r>
      <w:proofErr w:type="gramEnd"/>
      <w:r w:rsidR="00630694" w:rsidRPr="007709B7">
        <w:rPr>
          <w:rFonts w:ascii="Times New Roman" w:hAnsi="Times New Roman" w:cs="Times New Roman"/>
          <w:sz w:val="30"/>
          <w:szCs w:val="30"/>
        </w:rPr>
        <w:t xml:space="preserve"> обучающихся в каникулярное время, без взимания платы</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85">
        <w:proofErr w:type="gramStart"/>
        <w:r w:rsidR="00630694" w:rsidRPr="007709B7">
          <w:rPr>
            <w:rFonts w:ascii="Times New Roman" w:hAnsi="Times New Roman" w:cs="Times New Roman"/>
            <w:sz w:val="30"/>
            <w:szCs w:val="30"/>
          </w:rPr>
          <w:t>Постановлении</w:t>
        </w:r>
      </w:hyperlink>
      <w:r w:rsidR="00630694" w:rsidRPr="007709B7">
        <w:rPr>
          <w:rFonts w:ascii="Times New Roman" w:hAnsi="Times New Roman" w:cs="Times New Roman"/>
          <w:sz w:val="30"/>
          <w:szCs w:val="30"/>
        </w:rPr>
        <w:t xml:space="preserve"> Правительства Красноярского края от 14.09.2021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628-п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предусмотренных Законом Красноярского края от 02.11.2000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12-961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 защите прав ребенка</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статьей 18.1 Закона Красноярского края от 26.06.2014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6-2519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образовании в Красноярском крае</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пунктом 6 статьи 5, статьей 7 Закона Красноярского края от 26.05.2016</w:t>
      </w:r>
      <w:proofErr w:type="gramEnd"/>
      <w:r w:rsidR="00630694" w:rsidRPr="007709B7">
        <w:rPr>
          <w:rFonts w:ascii="Times New Roman" w:hAnsi="Times New Roman" w:cs="Times New Roman"/>
          <w:sz w:val="30"/>
          <w:szCs w:val="30"/>
        </w:rPr>
        <w:t xml:space="preserve">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10-4565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 кадетских корпусах и Мариинских женских гимназиях</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86">
        <w:proofErr w:type="gramStart"/>
        <w:r w:rsidR="00630694" w:rsidRPr="007709B7">
          <w:rPr>
            <w:rFonts w:ascii="Times New Roman" w:hAnsi="Times New Roman" w:cs="Times New Roman"/>
            <w:sz w:val="30"/>
            <w:szCs w:val="30"/>
          </w:rPr>
          <w:t>Постановлении</w:t>
        </w:r>
      </w:hyperlink>
      <w:r w:rsidR="00630694" w:rsidRPr="007709B7">
        <w:rPr>
          <w:rFonts w:ascii="Times New Roman" w:hAnsi="Times New Roman" w:cs="Times New Roman"/>
          <w:sz w:val="30"/>
          <w:szCs w:val="30"/>
        </w:rPr>
        <w:t xml:space="preserve"> Правительства Красноярского края от 30.09.2021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690-п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Порядка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технологий, указанных в пункте 2 статьи 14.2 Закона Красноярского края от 02.11.2000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12-961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 защите прав ребенка</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пункте 6 статьи 5 Закона Красноярского края от 26.05.2016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10-4565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 кадетских корпусах и</w:t>
      </w:r>
      <w:proofErr w:type="gramEnd"/>
      <w:r w:rsidR="00630694" w:rsidRPr="007709B7">
        <w:rPr>
          <w:rFonts w:ascii="Times New Roman" w:hAnsi="Times New Roman" w:cs="Times New Roman"/>
          <w:sz w:val="30"/>
          <w:szCs w:val="30"/>
        </w:rPr>
        <w:t xml:space="preserve"> Мариинских женских </w:t>
      </w:r>
      <w:proofErr w:type="gramStart"/>
      <w:r w:rsidR="00630694" w:rsidRPr="007709B7">
        <w:rPr>
          <w:rFonts w:ascii="Times New Roman" w:hAnsi="Times New Roman" w:cs="Times New Roman"/>
          <w:sz w:val="30"/>
          <w:szCs w:val="30"/>
        </w:rPr>
        <w:t>гимназиях</w:t>
      </w:r>
      <w:proofErr w:type="gramEnd"/>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87">
        <w:proofErr w:type="gramStart"/>
        <w:r w:rsidR="00630694" w:rsidRPr="007709B7">
          <w:rPr>
            <w:rFonts w:ascii="Times New Roman" w:hAnsi="Times New Roman" w:cs="Times New Roman"/>
            <w:sz w:val="30"/>
            <w:szCs w:val="30"/>
          </w:rPr>
          <w:t>Постановлении</w:t>
        </w:r>
      </w:hyperlink>
      <w:r w:rsidR="00630694" w:rsidRPr="007709B7">
        <w:rPr>
          <w:rFonts w:ascii="Times New Roman" w:hAnsi="Times New Roman" w:cs="Times New Roman"/>
          <w:sz w:val="30"/>
          <w:szCs w:val="30"/>
        </w:rPr>
        <w:t xml:space="preserve"> Правительства Красноярского края от 01.04.2022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251-п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обеспечении социально-бытового обустройства граждан Российской Федерации, Украины, Донецкой Народной Республики, Луганской Народной Республики, иностранных граждан 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прибывших на территорию Российской Федерации в экстренном массовом порядке</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roofErr w:type="gramEnd"/>
    </w:p>
    <w:p w:rsidR="00630694" w:rsidRPr="007709B7" w:rsidRDefault="00EC3EE3">
      <w:pPr>
        <w:pStyle w:val="ConsPlusNormal"/>
        <w:spacing w:before="220"/>
        <w:ind w:firstLine="540"/>
        <w:jc w:val="both"/>
        <w:rPr>
          <w:rFonts w:ascii="Times New Roman" w:hAnsi="Times New Roman" w:cs="Times New Roman"/>
          <w:sz w:val="30"/>
          <w:szCs w:val="30"/>
        </w:rPr>
      </w:pPr>
      <w:hyperlink r:id="rId88">
        <w:proofErr w:type="gramStart"/>
        <w:r w:rsidR="00630694" w:rsidRPr="007709B7">
          <w:rPr>
            <w:rFonts w:ascii="Times New Roman" w:hAnsi="Times New Roman" w:cs="Times New Roman"/>
            <w:sz w:val="30"/>
            <w:szCs w:val="30"/>
          </w:rPr>
          <w:t>Указе</w:t>
        </w:r>
        <w:proofErr w:type="gramEnd"/>
      </w:hyperlink>
      <w:r w:rsidR="00630694" w:rsidRPr="007709B7">
        <w:rPr>
          <w:rFonts w:ascii="Times New Roman" w:hAnsi="Times New Roman" w:cs="Times New Roman"/>
          <w:sz w:val="30"/>
          <w:szCs w:val="30"/>
        </w:rPr>
        <w:t xml:space="preserve"> Губернатора Красноярского края от 25.10.2022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317-уг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 социально-экономических мерах поддержки лиц, принимающих участие в специальной военной операции, и членов их семей</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89">
        <w:proofErr w:type="gramStart"/>
        <w:r w:rsidR="00630694" w:rsidRPr="007709B7">
          <w:rPr>
            <w:rFonts w:ascii="Times New Roman" w:hAnsi="Times New Roman" w:cs="Times New Roman"/>
            <w:sz w:val="30"/>
            <w:szCs w:val="30"/>
          </w:rPr>
          <w:t>Постановлении</w:t>
        </w:r>
      </w:hyperlink>
      <w:r w:rsidR="00630694" w:rsidRPr="007709B7">
        <w:rPr>
          <w:rFonts w:ascii="Times New Roman" w:hAnsi="Times New Roman" w:cs="Times New Roman"/>
          <w:sz w:val="30"/>
          <w:szCs w:val="30"/>
        </w:rPr>
        <w:t xml:space="preserve"> Правительства Красноярского края от 01.11.2022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935-п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Методики распределения иных межбюджетных трансфертов из краевого бюджета бюджетам муниципальных образований Красноярского края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правил их предоставления и их распределения на 2024 год</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roofErr w:type="gramEnd"/>
    </w:p>
    <w:p w:rsidR="00630694" w:rsidRPr="007709B7" w:rsidRDefault="00EC3EE3">
      <w:pPr>
        <w:pStyle w:val="ConsPlusNormal"/>
        <w:spacing w:before="220"/>
        <w:ind w:firstLine="540"/>
        <w:jc w:val="both"/>
        <w:rPr>
          <w:rFonts w:ascii="Times New Roman" w:hAnsi="Times New Roman" w:cs="Times New Roman"/>
          <w:sz w:val="30"/>
          <w:szCs w:val="30"/>
        </w:rPr>
      </w:pPr>
      <w:hyperlink r:id="rId90">
        <w:proofErr w:type="gramStart"/>
        <w:r w:rsidR="00630694" w:rsidRPr="007709B7">
          <w:rPr>
            <w:rFonts w:ascii="Times New Roman" w:hAnsi="Times New Roman" w:cs="Times New Roman"/>
            <w:sz w:val="30"/>
            <w:szCs w:val="30"/>
          </w:rPr>
          <w:t>Распоряжении</w:t>
        </w:r>
        <w:proofErr w:type="gramEnd"/>
      </w:hyperlink>
      <w:r w:rsidR="00630694" w:rsidRPr="007709B7">
        <w:rPr>
          <w:rFonts w:ascii="Times New Roman" w:hAnsi="Times New Roman" w:cs="Times New Roman"/>
          <w:sz w:val="30"/>
          <w:szCs w:val="30"/>
        </w:rPr>
        <w:t xml:space="preserve"> Правительства Красноярского края от 18.09.2020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670-р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 внедрении системы персонифицированного финансирования дополнительного образования детей в Красноярском крае</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91">
        <w:proofErr w:type="gramStart"/>
        <w:r w:rsidR="00630694" w:rsidRPr="007709B7">
          <w:rPr>
            <w:rFonts w:ascii="Times New Roman" w:hAnsi="Times New Roman" w:cs="Times New Roman"/>
            <w:sz w:val="30"/>
            <w:szCs w:val="30"/>
          </w:rPr>
          <w:t>Приказе</w:t>
        </w:r>
      </w:hyperlink>
      <w:r w:rsidR="00630694" w:rsidRPr="007709B7">
        <w:rPr>
          <w:rFonts w:ascii="Times New Roman" w:hAnsi="Times New Roman" w:cs="Times New Roman"/>
          <w:sz w:val="30"/>
          <w:szCs w:val="30"/>
        </w:rPr>
        <w:t xml:space="preserve"> министерства образования Красноярского края от 05.07.2021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31-11-04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Административного регламента предоставления государственной услуги органами местного самоуправления муниципальных районов, муниципальных округов и городских округов Красноярского края по переданным полномочиям по обеспечению бесплатным горячим питанием обучающихся в муниципальных общеобразовательных организациях по программам основного общего, среднего общего образования и в частных общеобразовательных организациях по имеющим государственную аккредитацию образовательным программам основного общего</w:t>
      </w:r>
      <w:proofErr w:type="gramEnd"/>
      <w:r w:rsidR="00630694" w:rsidRPr="007709B7">
        <w:rPr>
          <w:rFonts w:ascii="Times New Roman" w:hAnsi="Times New Roman" w:cs="Times New Roman"/>
          <w:sz w:val="30"/>
          <w:szCs w:val="30"/>
        </w:rPr>
        <w:t xml:space="preserve">, среднего общего образования, за исключением </w:t>
      </w:r>
      <w:proofErr w:type="gramStart"/>
      <w:r w:rsidR="00630694" w:rsidRPr="007709B7">
        <w:rPr>
          <w:rFonts w:ascii="Times New Roman" w:hAnsi="Times New Roman" w:cs="Times New Roman"/>
          <w:sz w:val="30"/>
          <w:szCs w:val="30"/>
        </w:rPr>
        <w:t>обучающихся</w:t>
      </w:r>
      <w:proofErr w:type="gramEnd"/>
      <w:r w:rsidR="00630694" w:rsidRPr="007709B7">
        <w:rPr>
          <w:rFonts w:ascii="Times New Roman" w:hAnsi="Times New Roman" w:cs="Times New Roman"/>
          <w:sz w:val="30"/>
          <w:szCs w:val="30"/>
        </w:rPr>
        <w:t xml:space="preserve"> с ограниченными возможностями здоровья, в том числе подвозимых школьными автобусами к муниципальным общеобразовательным организациям</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92">
        <w:proofErr w:type="gramStart"/>
        <w:r w:rsidR="00630694" w:rsidRPr="007709B7">
          <w:rPr>
            <w:rFonts w:ascii="Times New Roman" w:hAnsi="Times New Roman" w:cs="Times New Roman"/>
            <w:sz w:val="30"/>
            <w:szCs w:val="30"/>
          </w:rPr>
          <w:t>Решении</w:t>
        </w:r>
        <w:proofErr w:type="gramEnd"/>
      </w:hyperlink>
      <w:r w:rsidR="00630694" w:rsidRPr="007709B7">
        <w:rPr>
          <w:rFonts w:ascii="Times New Roman" w:hAnsi="Times New Roman" w:cs="Times New Roman"/>
          <w:sz w:val="30"/>
          <w:szCs w:val="30"/>
        </w:rPr>
        <w:t xml:space="preserve"> Красноярского городского Совета депутатов от 09.06.2015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8-112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установлении дополнительной меры социальной поддержки в виде ежемесячной денежной выплаты отдельной категории граждан</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93">
        <w:proofErr w:type="gramStart"/>
        <w:r w:rsidR="00630694" w:rsidRPr="007709B7">
          <w:rPr>
            <w:rFonts w:ascii="Times New Roman" w:hAnsi="Times New Roman" w:cs="Times New Roman"/>
            <w:sz w:val="30"/>
            <w:szCs w:val="30"/>
          </w:rPr>
          <w:t>Решении</w:t>
        </w:r>
        <w:proofErr w:type="gramEnd"/>
      </w:hyperlink>
      <w:r w:rsidR="00630694" w:rsidRPr="007709B7">
        <w:rPr>
          <w:rFonts w:ascii="Times New Roman" w:hAnsi="Times New Roman" w:cs="Times New Roman"/>
          <w:sz w:val="30"/>
          <w:szCs w:val="30"/>
        </w:rPr>
        <w:t xml:space="preserve"> Красноярского городского Совета депутатов от 18.06.2019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3-42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 стратегии социально-экономического развития города Красноярска до 2030 года</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94">
        <w:proofErr w:type="gramStart"/>
        <w:r w:rsidR="00630694" w:rsidRPr="007709B7">
          <w:rPr>
            <w:rFonts w:ascii="Times New Roman" w:hAnsi="Times New Roman" w:cs="Times New Roman"/>
            <w:sz w:val="30"/>
            <w:szCs w:val="30"/>
          </w:rPr>
          <w:t>Решении</w:t>
        </w:r>
      </w:hyperlink>
      <w:r w:rsidR="00630694" w:rsidRPr="007709B7">
        <w:rPr>
          <w:rFonts w:ascii="Times New Roman" w:hAnsi="Times New Roman" w:cs="Times New Roman"/>
          <w:sz w:val="30"/>
          <w:szCs w:val="30"/>
        </w:rPr>
        <w:t xml:space="preserve"> Красноярского городского Совета депутатов от 28.03.2023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В-318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 реализации права органов местного самоуправления на участие в осуществлении государственных полномочий Красноярского края в сфере образования, не переданных в соответствии со статьей 19 Федерального закона от 06.10.2003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131-ФЗ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общих принципах организации местного самоуправления в Российской Федерации</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Также приняты и действуют правовые акты города, разработанные </w:t>
      </w:r>
      <w:r w:rsidRPr="007709B7">
        <w:rPr>
          <w:rFonts w:ascii="Times New Roman" w:hAnsi="Times New Roman" w:cs="Times New Roman"/>
          <w:sz w:val="30"/>
          <w:szCs w:val="30"/>
        </w:rPr>
        <w:lastRenderedPageBreak/>
        <w:t>главным управлением образования, создающие правовую основу реализации основных мероприятий Программы:</w:t>
      </w:r>
    </w:p>
    <w:p w:rsidR="00630694" w:rsidRPr="007709B7" w:rsidRDefault="00EC3EE3">
      <w:pPr>
        <w:pStyle w:val="ConsPlusNormal"/>
        <w:spacing w:before="220"/>
        <w:ind w:firstLine="540"/>
        <w:jc w:val="both"/>
        <w:rPr>
          <w:rFonts w:ascii="Times New Roman" w:hAnsi="Times New Roman" w:cs="Times New Roman"/>
          <w:sz w:val="30"/>
          <w:szCs w:val="30"/>
        </w:rPr>
      </w:pPr>
      <w:hyperlink r:id="rId95">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27.06.2005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367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организации питания в муниципальных образовательных организациях города Красноярска</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96">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Главы города от 21.07.2006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659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установлении размера родительской платы за присмотр и уход за ребенком в муниципальных образовательных учреждениях города Красноярска, реализующих основную общеобразовательную программу дошкольного образования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97">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Главы города от 22.05.2007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304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Положения о порядке комплектования муниципальных дошкольных образовательных учреждений и дошкольных групп муниципальных образовательных учреждений города Красноярска</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98">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19.08.2009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329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Положения о премии Главы города в области образования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99">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27.01.2010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14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Примерного положения об оплате </w:t>
      </w:r>
      <w:proofErr w:type="gramStart"/>
      <w:r w:rsidR="00630694" w:rsidRPr="007709B7">
        <w:rPr>
          <w:rFonts w:ascii="Times New Roman" w:hAnsi="Times New Roman" w:cs="Times New Roman"/>
          <w:sz w:val="30"/>
          <w:szCs w:val="30"/>
        </w:rPr>
        <w:t>труда работников муниципальных образовательных учреждений города Красноярска</w:t>
      </w:r>
      <w:proofErr w:type="gramEnd"/>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00">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17.06.2011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233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тарифов на платные образовательные услуги, оказываемые муниципальными образовательными учреждениями города Красноярска</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01">
        <w:proofErr w:type="gramStart"/>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14.11.2012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583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Положения о порядке предоставления компенсации части родительской платы за присмотр и уход за ребенком в муниципальных образовательных учреждениях города Красноярска, реализующих основную общеобразовательную программу дошкольного образования, работникам муниципальных дошкольных образовательных учреждений и работникам дошкольных групп муниципальных общеобразовательных учреждений, среднедушевой доход семьи которых ниже величины прожиточного минимума, установленной в районах Красноярского края на</w:t>
      </w:r>
      <w:proofErr w:type="gramEnd"/>
      <w:r w:rsidR="00630694" w:rsidRPr="007709B7">
        <w:rPr>
          <w:rFonts w:ascii="Times New Roman" w:hAnsi="Times New Roman" w:cs="Times New Roman"/>
          <w:sz w:val="30"/>
          <w:szCs w:val="30"/>
        </w:rPr>
        <w:t xml:space="preserve"> душу населения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02">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30.04.2013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229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Положения о городском профессиональном конкурсе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Учитель года города Красноярска</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03">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31.07.2013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376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Положения об организации и проведении конкурса на замещение вакантной </w:t>
      </w:r>
      <w:proofErr w:type="gramStart"/>
      <w:r w:rsidR="00630694" w:rsidRPr="007709B7">
        <w:rPr>
          <w:rFonts w:ascii="Times New Roman" w:hAnsi="Times New Roman" w:cs="Times New Roman"/>
          <w:sz w:val="30"/>
          <w:szCs w:val="30"/>
        </w:rPr>
        <w:t xml:space="preserve">должности руководителя муниципального </w:t>
      </w:r>
      <w:r w:rsidR="00630694" w:rsidRPr="007709B7">
        <w:rPr>
          <w:rFonts w:ascii="Times New Roman" w:hAnsi="Times New Roman" w:cs="Times New Roman"/>
          <w:sz w:val="30"/>
          <w:szCs w:val="30"/>
        </w:rPr>
        <w:lastRenderedPageBreak/>
        <w:t>образовательного учреждения города Красноярска</w:t>
      </w:r>
      <w:proofErr w:type="gramEnd"/>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04">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31.10.2013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603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Примерных положений об оплате труда работников муниципальных казенных учреждений - централизованных бухгалтерий учреждений отрасли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и муниципального казенного учреждения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Красноярский информационно-методический центр</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05">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05.08.2015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520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Положения о порядке предоставления дополнительной меры социальной поддержки в виде ежемесячной денежной выплаты родителям (законным представителям) детей, поставленных на учет для определения в муниципальные дошкольные образовательные организации и снятых по заявлению родителей (законных представителей) с учета</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06">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23.11.2017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750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Положения о городском профессиональном конкурсе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Воспитатель года города Красноярска</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07">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09.06.2020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438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 создании муниципального опорного </w:t>
      </w:r>
      <w:proofErr w:type="gramStart"/>
      <w:r w:rsidR="00630694" w:rsidRPr="007709B7">
        <w:rPr>
          <w:rFonts w:ascii="Times New Roman" w:hAnsi="Times New Roman" w:cs="Times New Roman"/>
          <w:sz w:val="30"/>
          <w:szCs w:val="30"/>
        </w:rPr>
        <w:t>центра дополнительного образования детей города Красноярска</w:t>
      </w:r>
      <w:proofErr w:type="gramEnd"/>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08">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13.03.2020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160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w:t>
      </w:r>
      <w:proofErr w:type="gramStart"/>
      <w:r w:rsidR="00630694" w:rsidRPr="007709B7">
        <w:rPr>
          <w:rFonts w:ascii="Times New Roman" w:hAnsi="Times New Roman" w:cs="Times New Roman"/>
          <w:sz w:val="30"/>
          <w:szCs w:val="30"/>
        </w:rPr>
        <w:t>Программы комплексного развития социальной инфраструктуры города Красноярска</w:t>
      </w:r>
      <w:proofErr w:type="gramEnd"/>
      <w:r w:rsidR="00630694" w:rsidRPr="007709B7">
        <w:rPr>
          <w:rFonts w:ascii="Times New Roman" w:hAnsi="Times New Roman" w:cs="Times New Roman"/>
          <w:sz w:val="30"/>
          <w:szCs w:val="30"/>
        </w:rPr>
        <w:t xml:space="preserve"> до 2042 года</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09">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27.04.2020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316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организации бесплатной перевозки обучающихся муниципальных общеобразовательных организаций города Красноярска</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10">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08.10.2020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803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Правил персонифицированного финансирования дополнительного образования детей в городе Красноярске</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11">
        <w:proofErr w:type="gramStart"/>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25.11.2020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937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Положения о порядке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города Красноярска не осуществляются функции и полномочия учредителя, включенным в реестр исполнителей образовательных услуг в рамках системы персонифицированного финансирования, в связи с оказанием услуг</w:t>
      </w:r>
      <w:proofErr w:type="gramEnd"/>
      <w:r w:rsidR="00630694" w:rsidRPr="007709B7">
        <w:rPr>
          <w:rFonts w:ascii="Times New Roman" w:hAnsi="Times New Roman" w:cs="Times New Roman"/>
          <w:sz w:val="30"/>
          <w:szCs w:val="30"/>
        </w:rPr>
        <w:t xml:space="preserve"> по реализации дополнительных общеобразовательных программ в рамках системы персонифицированного финансирования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12">
        <w:proofErr w:type="gramStart"/>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07.12.2020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983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установлении дополнительной меры социальной поддержки в виде компенсации расходов на оплату проезда на городском автомобильном (кроме такси) и (или) городском наземном электрическом транспорте общего пользования отдельных категорий обучающихся в муниципальных общеобразовательных организациях города Красноярска</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roofErr w:type="gramEnd"/>
    </w:p>
    <w:p w:rsidR="00630694" w:rsidRPr="007709B7" w:rsidRDefault="00EC3EE3">
      <w:pPr>
        <w:pStyle w:val="ConsPlusNormal"/>
        <w:spacing w:before="220"/>
        <w:ind w:firstLine="540"/>
        <w:jc w:val="both"/>
        <w:rPr>
          <w:rFonts w:ascii="Times New Roman" w:hAnsi="Times New Roman" w:cs="Times New Roman"/>
          <w:sz w:val="30"/>
          <w:szCs w:val="30"/>
        </w:rPr>
      </w:pPr>
      <w:hyperlink r:id="rId113">
        <w:proofErr w:type="gramStart"/>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09.11.2021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860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Положения о порядке предоставления субсидий частным общеобразовательным организациям, расположенным на территории города Красноярска, осуществляющим образовательную деятельность по имеющим государственную аккредитацию основным общеобразовательным программам, на возмещение затрат, связанных с обеспечением бесплатным горячим питанием обучающихся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Постановление администрации города от 18.03.2022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237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Об утверждении Положения о городском профессиональном конкурсе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Конкурс профессионального мастерства специалистов сопровождения образовательного процесса (педагогов-психологов, учителей-дефектологов)</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14">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07.10.2022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885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Положения о городском профессиональном конкурсе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Лучший педагог дополнительного образования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15">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07.10.2022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886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Положения о городском профессиональном конкурсе среди классных руководителей муниципальных общеобразовательных учреждений города Красноярска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Классный </w:t>
      </w:r>
      <w:proofErr w:type="spellStart"/>
      <w:r w:rsidR="00630694" w:rsidRPr="007709B7">
        <w:rPr>
          <w:rFonts w:ascii="Times New Roman" w:hAnsi="Times New Roman" w:cs="Times New Roman"/>
          <w:sz w:val="30"/>
          <w:szCs w:val="30"/>
        </w:rPr>
        <w:t>классный</w:t>
      </w:r>
      <w:proofErr w:type="spellEnd"/>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16">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06.12.2022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1095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установлении дополнительной меры социальной поддержки в виде обеспечения новогодними подарками отдельных категорий обучающихся, осваивающих основные общеобразовательные программы</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17">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30.12.2022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1186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 дополнительной мере социальной поддержки в виде обеспечения детей из семей лиц, принимающих (принимавших) участие в специальной военной операции, обучающихся в 5 - 11-х классах муниципальных общеобразовательных организаций, осуществляющих деятельность на территории города Красноярска, бесплатным горячим питанием</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18">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16.02.2023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103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Положения об организации деятельности групп продленного дня в муниципальных общеобразовательных учреждениях города Красноярска</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19">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20.02.2023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113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 проведении конкурса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Лучшие муниципальные общеобразовательные учреждения города Красноярска</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20">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17.03.2023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187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 проведении городского профессионального конкурса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Педагогический дебют</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21">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13.04.2023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238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Положения о городском профессиональном конкурсе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Педагогический дебют</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22">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24.05.2023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337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города Красноярска</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23">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07.07.2023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480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 возможности заключения концессионного соглашения на иных условиях</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24">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24.07.2023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533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Положения о порядке предоставления грантов в форме субсидий муниципальным бюджетным и автономным общеобразовательным учреждениям - победителям конкурса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Лучшие муниципальные общеобразовательные учреждения города Красноярска</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25">
        <w:proofErr w:type="gramStart"/>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17.08.2023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581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Порядка предоставления субсидии юридическим лицам (за исключением муниципальных учреждений, в отношении которых органами местного самоуправления города Красноярска осуществляются функции и полномочия учредителя),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на оплату соглашений о финансовом</w:t>
      </w:r>
      <w:proofErr w:type="gramEnd"/>
      <w:r w:rsidR="00630694" w:rsidRPr="007709B7">
        <w:rPr>
          <w:rFonts w:ascii="Times New Roman" w:hAnsi="Times New Roman" w:cs="Times New Roman"/>
          <w:sz w:val="30"/>
          <w:szCs w:val="30"/>
        </w:rPr>
        <w:t xml:space="preserve"> </w:t>
      </w:r>
      <w:proofErr w:type="gramStart"/>
      <w:r w:rsidR="00630694" w:rsidRPr="007709B7">
        <w:rPr>
          <w:rFonts w:ascii="Times New Roman" w:hAnsi="Times New Roman" w:cs="Times New Roman"/>
          <w:sz w:val="30"/>
          <w:szCs w:val="30"/>
        </w:rPr>
        <w:t>обеспечении</w:t>
      </w:r>
      <w:proofErr w:type="gramEnd"/>
      <w:r w:rsidR="00630694" w:rsidRPr="007709B7">
        <w:rPr>
          <w:rFonts w:ascii="Times New Roman" w:hAnsi="Times New Roman" w:cs="Times New Roman"/>
          <w:sz w:val="30"/>
          <w:szCs w:val="30"/>
        </w:rPr>
        <w:t xml:space="preserve">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Реализация дополнительных общеразвивающих программ</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26">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17.08.2023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583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 некоторых мерах правового регулирования вопросов, связанных с оказанием муниципальной услуги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Реализация дополнительных общеразвивающих программ</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в соответствии с социальными сертификатами</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27">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23.08.2023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595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 Порядке формирования муниципального социального заказа на оказание муниципальных услуг в социальной сфере, отнесенных к полномочиям органов местного самоуправления города Красноярска, о форме и сроках формирования отчета об их исполнении</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28">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26.03.2024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238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Положения о городском профессиональном конкурсе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Воспитать личность</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Default="00EC3EE3">
      <w:pPr>
        <w:pStyle w:val="ConsPlusNormal"/>
        <w:spacing w:before="220"/>
        <w:ind w:firstLine="540"/>
        <w:jc w:val="both"/>
        <w:rPr>
          <w:rFonts w:ascii="Times New Roman" w:hAnsi="Times New Roman" w:cs="Times New Roman"/>
          <w:sz w:val="30"/>
          <w:szCs w:val="30"/>
        </w:rPr>
      </w:pPr>
      <w:hyperlink r:id="rId129">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25.03.2024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232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 проведении городского конкурса проектов в сфере гражданско-патриотического воспитания обучающихся муниципальных образовательных учреждений города Красноярска</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E54EDC" w:rsidRPr="007709B7" w:rsidRDefault="00E54EDC" w:rsidP="00E54EDC">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Постановление администрации г. Красноярска от 21.05.2024 № 450 «Об утверждении Концепции организации питания в муниципальных образовательных организациях города Красноярска на период до 2030 года»</w:t>
      </w:r>
    </w:p>
    <w:p w:rsidR="00630694" w:rsidRPr="007709B7" w:rsidRDefault="00EC3EE3">
      <w:pPr>
        <w:pStyle w:val="ConsPlusNormal"/>
        <w:spacing w:before="220"/>
        <w:ind w:firstLine="540"/>
        <w:jc w:val="both"/>
        <w:rPr>
          <w:rFonts w:ascii="Times New Roman" w:hAnsi="Times New Roman" w:cs="Times New Roman"/>
          <w:sz w:val="30"/>
          <w:szCs w:val="30"/>
        </w:rPr>
      </w:pPr>
      <w:hyperlink r:id="rId130">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31.07.2024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737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утверждении Положения о порядке предоставления грантов в форме субсидий муниципальным бюджетным и автономным образовательным учреждениям - победителям городского конкурса проектов в сфере гражданско-патриотического воспитания обучающихся муниципальных образовательных учреждений города Красноярска</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31">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31.10.2024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1033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 проведении городского конкурса проектов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Школьная инициатива</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32">
        <w:r w:rsidR="00630694" w:rsidRPr="007709B7">
          <w:rPr>
            <w:rFonts w:ascii="Times New Roman" w:hAnsi="Times New Roman" w:cs="Times New Roman"/>
            <w:sz w:val="30"/>
            <w:szCs w:val="30"/>
          </w:rPr>
          <w:t>Постановление</w:t>
        </w:r>
      </w:hyperlink>
      <w:r w:rsidR="00630694" w:rsidRPr="007709B7">
        <w:rPr>
          <w:rFonts w:ascii="Times New Roman" w:hAnsi="Times New Roman" w:cs="Times New Roman"/>
          <w:sz w:val="30"/>
          <w:szCs w:val="30"/>
        </w:rPr>
        <w:t xml:space="preserve"> администрации города от 11.04.2025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276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установлении меры поддержки (меры материального стимулирования) для граждан, заключивших договоры о целевом </w:t>
      </w:r>
      <w:proofErr w:type="gramStart"/>
      <w:r w:rsidR="00630694" w:rsidRPr="007709B7">
        <w:rPr>
          <w:rFonts w:ascii="Times New Roman" w:hAnsi="Times New Roman" w:cs="Times New Roman"/>
          <w:sz w:val="30"/>
          <w:szCs w:val="30"/>
        </w:rPr>
        <w:t>обучении по</w:t>
      </w:r>
      <w:proofErr w:type="gramEnd"/>
      <w:r w:rsidR="00630694" w:rsidRPr="007709B7">
        <w:rPr>
          <w:rFonts w:ascii="Times New Roman" w:hAnsi="Times New Roman" w:cs="Times New Roman"/>
          <w:sz w:val="30"/>
          <w:szCs w:val="30"/>
        </w:rPr>
        <w:t xml:space="preserve"> образовательной программе среднего профессионального или высшего образования</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D864C4" w:rsidRPr="007709B7" w:rsidRDefault="00D864C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Постановление администрации города от 15.07.2025 № 554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Об утверждении Порядка предоставления меры поддержки (меры материального стимулирования) граждан, заключивших с муниципальными бюджетными или автономными учреждениями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города Красноярска договор о целевом </w:t>
      </w:r>
      <w:proofErr w:type="gramStart"/>
      <w:r w:rsidRPr="007709B7">
        <w:rPr>
          <w:rFonts w:ascii="Times New Roman" w:hAnsi="Times New Roman" w:cs="Times New Roman"/>
          <w:sz w:val="30"/>
          <w:szCs w:val="30"/>
        </w:rPr>
        <w:t>обучении по</w:t>
      </w:r>
      <w:proofErr w:type="gramEnd"/>
      <w:r w:rsidRPr="007709B7">
        <w:rPr>
          <w:rFonts w:ascii="Times New Roman" w:hAnsi="Times New Roman" w:cs="Times New Roman"/>
          <w:sz w:val="30"/>
          <w:szCs w:val="30"/>
        </w:rPr>
        <w:t xml:space="preserve"> образовательной программе среднего профессионального или высшего образования</w:t>
      </w:r>
    </w:p>
    <w:p w:rsidR="00630694" w:rsidRPr="007709B7" w:rsidRDefault="00EC3EE3">
      <w:pPr>
        <w:pStyle w:val="ConsPlusNormal"/>
        <w:spacing w:before="220"/>
        <w:ind w:firstLine="540"/>
        <w:jc w:val="both"/>
        <w:rPr>
          <w:rFonts w:ascii="Times New Roman" w:hAnsi="Times New Roman" w:cs="Times New Roman"/>
          <w:sz w:val="30"/>
          <w:szCs w:val="30"/>
        </w:rPr>
      </w:pPr>
      <w:hyperlink r:id="rId133">
        <w:r w:rsidR="00630694" w:rsidRPr="007709B7">
          <w:rPr>
            <w:rFonts w:ascii="Times New Roman" w:hAnsi="Times New Roman" w:cs="Times New Roman"/>
            <w:sz w:val="30"/>
            <w:szCs w:val="30"/>
          </w:rPr>
          <w:t>Распоряжение</w:t>
        </w:r>
      </w:hyperlink>
      <w:r w:rsidR="00630694" w:rsidRPr="007709B7">
        <w:rPr>
          <w:rFonts w:ascii="Times New Roman" w:hAnsi="Times New Roman" w:cs="Times New Roman"/>
          <w:sz w:val="30"/>
          <w:szCs w:val="30"/>
        </w:rPr>
        <w:t xml:space="preserve"> администрации города от 14.03.2013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9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 организации отдыха, оздоровления, занятости детей в городе Красноярске</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34">
        <w:r w:rsidR="00630694" w:rsidRPr="007709B7">
          <w:rPr>
            <w:rFonts w:ascii="Times New Roman" w:hAnsi="Times New Roman" w:cs="Times New Roman"/>
            <w:sz w:val="30"/>
            <w:szCs w:val="30"/>
          </w:rPr>
          <w:t>Распоряжение</w:t>
        </w:r>
      </w:hyperlink>
      <w:r w:rsidR="00630694" w:rsidRPr="007709B7">
        <w:rPr>
          <w:rFonts w:ascii="Times New Roman" w:hAnsi="Times New Roman" w:cs="Times New Roman"/>
          <w:sz w:val="30"/>
          <w:szCs w:val="30"/>
        </w:rPr>
        <w:t xml:space="preserve"> администрации города от 24.03.2014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85-р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w:t>
      </w:r>
      <w:r w:rsidR="00630694" w:rsidRPr="007709B7">
        <w:rPr>
          <w:rFonts w:ascii="Times New Roman" w:hAnsi="Times New Roman" w:cs="Times New Roman"/>
          <w:sz w:val="30"/>
          <w:szCs w:val="30"/>
        </w:rPr>
        <w:lastRenderedPageBreak/>
        <w:t xml:space="preserve">утверждении </w:t>
      </w:r>
      <w:proofErr w:type="gramStart"/>
      <w:r w:rsidR="00630694" w:rsidRPr="007709B7">
        <w:rPr>
          <w:rFonts w:ascii="Times New Roman" w:hAnsi="Times New Roman" w:cs="Times New Roman"/>
          <w:sz w:val="30"/>
          <w:szCs w:val="30"/>
        </w:rPr>
        <w:t>Регламентов взаимодействия органов администрации города Красноярска</w:t>
      </w:r>
      <w:proofErr w:type="gramEnd"/>
      <w:r w:rsidR="00630694" w:rsidRPr="007709B7">
        <w:rPr>
          <w:rFonts w:ascii="Times New Roman" w:hAnsi="Times New Roman" w:cs="Times New Roman"/>
          <w:sz w:val="30"/>
          <w:szCs w:val="30"/>
        </w:rPr>
        <w:t xml:space="preserve"> по расходованию и учету средств субвенций городу Красноярску на реализацию Законов Красноярского края от 27.12.2005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17-4379,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17-4377</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EC3EE3">
      <w:pPr>
        <w:pStyle w:val="ConsPlusNormal"/>
        <w:spacing w:before="220"/>
        <w:ind w:firstLine="540"/>
        <w:jc w:val="both"/>
        <w:rPr>
          <w:rFonts w:ascii="Times New Roman" w:hAnsi="Times New Roman" w:cs="Times New Roman"/>
          <w:sz w:val="30"/>
          <w:szCs w:val="30"/>
        </w:rPr>
      </w:pPr>
      <w:hyperlink r:id="rId135">
        <w:r w:rsidR="00630694" w:rsidRPr="007709B7">
          <w:rPr>
            <w:rFonts w:ascii="Times New Roman" w:hAnsi="Times New Roman" w:cs="Times New Roman"/>
            <w:sz w:val="30"/>
            <w:szCs w:val="30"/>
          </w:rPr>
          <w:t>Распоряжение</w:t>
        </w:r>
      </w:hyperlink>
      <w:r w:rsidR="00630694" w:rsidRPr="007709B7">
        <w:rPr>
          <w:rFonts w:ascii="Times New Roman" w:hAnsi="Times New Roman" w:cs="Times New Roman"/>
          <w:sz w:val="30"/>
          <w:szCs w:val="30"/>
        </w:rPr>
        <w:t xml:space="preserve"> администрации города от 06.04.2018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129-р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Об утверждении </w:t>
      </w:r>
      <w:proofErr w:type="gramStart"/>
      <w:r w:rsidR="00630694" w:rsidRPr="007709B7">
        <w:rPr>
          <w:rFonts w:ascii="Times New Roman" w:hAnsi="Times New Roman" w:cs="Times New Roman"/>
          <w:sz w:val="30"/>
          <w:szCs w:val="30"/>
        </w:rPr>
        <w:t>Регламента взаимодействия органов администрации города</w:t>
      </w:r>
      <w:proofErr w:type="gramEnd"/>
      <w:r w:rsidR="00630694" w:rsidRPr="007709B7">
        <w:rPr>
          <w:rFonts w:ascii="Times New Roman" w:hAnsi="Times New Roman" w:cs="Times New Roman"/>
          <w:sz w:val="30"/>
          <w:szCs w:val="30"/>
        </w:rPr>
        <w:t xml:space="preserve"> по расходованию и учету средств субвенции городу Красноярску на реализацию Закона Красноярского края от 29.03.2007 </w:t>
      </w:r>
      <w:r w:rsidR="003A144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22-6015</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При корректировке настоящей Программы по мере выявления или возникновения неурегулированных вопросов нормативного правового характера ответственный исполнитель - главное управление образования разрабатывает проекты соответствующих правовых актов города, а также вносит изменения в вышеуказанные правовые акты города в установленном порядке.</w:t>
      </w:r>
    </w:p>
    <w:p w:rsidR="00630694" w:rsidRPr="007709B7" w:rsidRDefault="00EC3EE3">
      <w:pPr>
        <w:pStyle w:val="ConsPlusNormal"/>
        <w:spacing w:before="220"/>
        <w:ind w:firstLine="540"/>
        <w:jc w:val="both"/>
        <w:rPr>
          <w:rFonts w:ascii="Times New Roman" w:hAnsi="Times New Roman" w:cs="Times New Roman"/>
          <w:sz w:val="30"/>
          <w:szCs w:val="30"/>
        </w:rPr>
      </w:pPr>
      <w:hyperlink w:anchor="P3427">
        <w:r w:rsidR="00630694" w:rsidRPr="007709B7">
          <w:rPr>
            <w:rFonts w:ascii="Times New Roman" w:hAnsi="Times New Roman" w:cs="Times New Roman"/>
            <w:sz w:val="30"/>
            <w:szCs w:val="30"/>
          </w:rPr>
          <w:t>Перечень</w:t>
        </w:r>
      </w:hyperlink>
      <w:r w:rsidR="00630694" w:rsidRPr="007709B7">
        <w:rPr>
          <w:rFonts w:ascii="Times New Roman" w:hAnsi="Times New Roman" w:cs="Times New Roman"/>
          <w:sz w:val="30"/>
          <w:szCs w:val="30"/>
        </w:rPr>
        <w:t xml:space="preserve"> нормативных правовых актов администрации города, которые необходимо принять в целях реализации Программы, с отражением основных положений и сроков принятия представлен в приложении 2 к настоящей Программе.</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1"/>
        <w:rPr>
          <w:rFonts w:ascii="Times New Roman" w:hAnsi="Times New Roman" w:cs="Times New Roman"/>
          <w:sz w:val="30"/>
          <w:szCs w:val="30"/>
        </w:rPr>
      </w:pPr>
      <w:r w:rsidRPr="007709B7">
        <w:rPr>
          <w:rFonts w:ascii="Times New Roman" w:hAnsi="Times New Roman" w:cs="Times New Roman"/>
          <w:sz w:val="30"/>
          <w:szCs w:val="30"/>
        </w:rPr>
        <w:t>IV. ПЕРЕЧЕНЬ ЦЕЛЕВЫХ ИНДИКАТОРОВ И ПОКАЗАТЕЛЕЙ</w:t>
      </w:r>
    </w:p>
    <w:p w:rsidR="00630694" w:rsidRPr="007709B7" w:rsidRDefault="00630694">
      <w:pPr>
        <w:pStyle w:val="ConsPlusTitle"/>
        <w:jc w:val="center"/>
        <w:rPr>
          <w:rFonts w:ascii="Times New Roman" w:hAnsi="Times New Roman" w:cs="Times New Roman"/>
          <w:sz w:val="30"/>
          <w:szCs w:val="30"/>
        </w:rPr>
      </w:pPr>
      <w:r w:rsidRPr="007709B7">
        <w:rPr>
          <w:rFonts w:ascii="Times New Roman" w:hAnsi="Times New Roman" w:cs="Times New Roman"/>
          <w:sz w:val="30"/>
          <w:szCs w:val="30"/>
        </w:rPr>
        <w:t>РЕЗУЛЬТАТИВНОСТИ ПРОГРАММЫ</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Целевые индикаторы и показатели результативности Программы определены в соответствии с </w:t>
      </w:r>
      <w:hyperlink r:id="rId136">
        <w:r w:rsidRPr="007709B7">
          <w:rPr>
            <w:rFonts w:ascii="Times New Roman" w:hAnsi="Times New Roman" w:cs="Times New Roman"/>
            <w:sz w:val="30"/>
            <w:szCs w:val="30"/>
          </w:rPr>
          <w:t>Указом</w:t>
        </w:r>
      </w:hyperlink>
      <w:r w:rsidRPr="007709B7">
        <w:rPr>
          <w:rFonts w:ascii="Times New Roman" w:hAnsi="Times New Roman" w:cs="Times New Roman"/>
          <w:sz w:val="30"/>
          <w:szCs w:val="30"/>
        </w:rPr>
        <w:t xml:space="preserve"> Президента Российской Федерации от 28.04.2008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607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оценке эффективности деятельности органов местного самоуправления городских округов и муниципальных районов</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hyperlink r:id="rId137">
        <w:r w:rsidRPr="007709B7">
          <w:rPr>
            <w:rFonts w:ascii="Times New Roman" w:hAnsi="Times New Roman" w:cs="Times New Roman"/>
            <w:sz w:val="30"/>
            <w:szCs w:val="30"/>
          </w:rPr>
          <w:t>Постановлением</w:t>
        </w:r>
      </w:hyperlink>
      <w:r w:rsidRPr="007709B7">
        <w:rPr>
          <w:rFonts w:ascii="Times New Roman" w:hAnsi="Times New Roman" w:cs="Times New Roman"/>
          <w:sz w:val="30"/>
          <w:szCs w:val="30"/>
        </w:rPr>
        <w:t xml:space="preserve"> Правительства Российской Федерации от 17.12.2012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1317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О мерах по реализации Указа Президента Российской Федерации от 28 апреля 2008 г.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607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оценке эффективности деятельности органов местного самоуправления городских округов и</w:t>
      </w:r>
      <w:proofErr w:type="gramEnd"/>
      <w:r w:rsidRPr="007709B7">
        <w:rPr>
          <w:rFonts w:ascii="Times New Roman" w:hAnsi="Times New Roman" w:cs="Times New Roman"/>
          <w:sz w:val="30"/>
          <w:szCs w:val="30"/>
        </w:rPr>
        <w:t xml:space="preserve"> муниципальных районов</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и </w:t>
      </w:r>
      <w:hyperlink r:id="rId138">
        <w:r w:rsidRPr="007709B7">
          <w:rPr>
            <w:rFonts w:ascii="Times New Roman" w:hAnsi="Times New Roman" w:cs="Times New Roman"/>
            <w:sz w:val="30"/>
            <w:szCs w:val="30"/>
          </w:rPr>
          <w:t xml:space="preserve">подпункта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пункта 2</w:t>
        </w:r>
      </w:hyperlink>
      <w:r w:rsidRPr="007709B7">
        <w:rPr>
          <w:rFonts w:ascii="Times New Roman" w:hAnsi="Times New Roman" w:cs="Times New Roman"/>
          <w:sz w:val="30"/>
          <w:szCs w:val="30"/>
        </w:rPr>
        <w:t xml:space="preserve"> Указа Президента Российской Федерации от 7 мая 2012 г.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601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основных направлениях совершенствования системы государственного управления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Индикаторы 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целевой индикатор 1. Удельный вес численности населения в возрасте 7 - 18 лет, охваченного образованием в муниципальных общеобразовательных учреждениях, в общей численности населения в возрасте 7 - 18 лет - планируется увеличение значения индикатора с </w:t>
      </w:r>
      <w:r w:rsidR="000C380D" w:rsidRPr="007709B7">
        <w:rPr>
          <w:rFonts w:ascii="Times New Roman" w:hAnsi="Times New Roman" w:cs="Times New Roman"/>
          <w:sz w:val="30"/>
          <w:szCs w:val="30"/>
        </w:rPr>
        <w:t>79,7</w:t>
      </w:r>
      <w:r w:rsidRPr="007709B7">
        <w:rPr>
          <w:rFonts w:ascii="Times New Roman" w:hAnsi="Times New Roman" w:cs="Times New Roman"/>
          <w:sz w:val="30"/>
          <w:szCs w:val="30"/>
        </w:rPr>
        <w:t>% в 202</w:t>
      </w:r>
      <w:r w:rsidR="000C380D" w:rsidRPr="007709B7">
        <w:rPr>
          <w:rFonts w:ascii="Times New Roman" w:hAnsi="Times New Roman" w:cs="Times New Roman"/>
          <w:sz w:val="30"/>
          <w:szCs w:val="30"/>
        </w:rPr>
        <w:t>4</w:t>
      </w:r>
      <w:r w:rsidRPr="007709B7">
        <w:rPr>
          <w:rFonts w:ascii="Times New Roman" w:hAnsi="Times New Roman" w:cs="Times New Roman"/>
          <w:sz w:val="30"/>
          <w:szCs w:val="30"/>
        </w:rPr>
        <w:t xml:space="preserve"> году до 83,0% к 2030 году;</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целевой индикатор 2. Доля детей в возрасте 1 - 6 лет, получающих дошкольную образовательную услугу и (или) услугу по их содержанию </w:t>
      </w:r>
      <w:r w:rsidRPr="007709B7">
        <w:rPr>
          <w:rFonts w:ascii="Times New Roman" w:hAnsi="Times New Roman" w:cs="Times New Roman"/>
          <w:sz w:val="30"/>
          <w:szCs w:val="30"/>
        </w:rPr>
        <w:lastRenderedPageBreak/>
        <w:t>в муниципальных образовательных учреждениях, в общей численности детей в возрасте 1 - 6 лет - планируется увеличение значения индикатора с 6</w:t>
      </w:r>
      <w:r w:rsidR="000C380D" w:rsidRPr="007709B7">
        <w:rPr>
          <w:rFonts w:ascii="Times New Roman" w:hAnsi="Times New Roman" w:cs="Times New Roman"/>
          <w:sz w:val="30"/>
          <w:szCs w:val="30"/>
        </w:rPr>
        <w:t>9,52</w:t>
      </w:r>
      <w:r w:rsidRPr="007709B7">
        <w:rPr>
          <w:rFonts w:ascii="Times New Roman" w:hAnsi="Times New Roman" w:cs="Times New Roman"/>
          <w:sz w:val="30"/>
          <w:szCs w:val="30"/>
        </w:rPr>
        <w:t xml:space="preserve">% в 2024 году до </w:t>
      </w:r>
      <w:r w:rsidR="001902B0" w:rsidRPr="007709B7">
        <w:rPr>
          <w:rFonts w:ascii="Times New Roman" w:hAnsi="Times New Roman" w:cs="Times New Roman"/>
          <w:sz w:val="30"/>
          <w:szCs w:val="30"/>
        </w:rPr>
        <w:t>75,48</w:t>
      </w:r>
      <w:r w:rsidR="006128C0" w:rsidRPr="007709B7">
        <w:rPr>
          <w:rFonts w:ascii="Times New Roman" w:hAnsi="Times New Roman" w:cs="Times New Roman"/>
          <w:sz w:val="30"/>
          <w:szCs w:val="30"/>
        </w:rPr>
        <w:t>% к 20</w:t>
      </w:r>
      <w:r w:rsidR="001902B0" w:rsidRPr="007709B7">
        <w:rPr>
          <w:rFonts w:ascii="Times New Roman" w:hAnsi="Times New Roman" w:cs="Times New Roman"/>
          <w:sz w:val="30"/>
          <w:szCs w:val="30"/>
        </w:rPr>
        <w:t>30</w:t>
      </w:r>
      <w:r w:rsidR="006128C0" w:rsidRPr="007709B7">
        <w:rPr>
          <w:rFonts w:ascii="Times New Roman" w:hAnsi="Times New Roman" w:cs="Times New Roman"/>
          <w:sz w:val="30"/>
          <w:szCs w:val="30"/>
        </w:rPr>
        <w:t xml:space="preserve"> году</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целевой индикатор 3. Уровень обеспеченности детей в возрасте от 3 до 6 лет местами в дошкольных учреждениях - планируется сохранить значение индикатора до 100,0% к 2030 году;</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целевой индикатор 4. Доля выпускников, получивших аттестат о среднем общем образовании, в общей численности выпускников муниципальных общеобразовательных учреждений - значение индикатора планируется на уровне 98,6% в период 2024 - 2030 годов;</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целевой индикатор 5.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 планируется увеличение значения индикатора с </w:t>
      </w:r>
      <w:r w:rsidR="000C380D" w:rsidRPr="007709B7">
        <w:rPr>
          <w:rFonts w:ascii="Times New Roman" w:hAnsi="Times New Roman" w:cs="Times New Roman"/>
          <w:sz w:val="30"/>
          <w:szCs w:val="30"/>
        </w:rPr>
        <w:t>68,79</w:t>
      </w:r>
      <w:r w:rsidRPr="007709B7">
        <w:rPr>
          <w:rFonts w:ascii="Times New Roman" w:hAnsi="Times New Roman" w:cs="Times New Roman"/>
          <w:sz w:val="30"/>
          <w:szCs w:val="30"/>
        </w:rPr>
        <w:t>% в 2024 году до 80,0% к 2030 году;</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целевой индикатор 6. Удовлетворенность населения качеством предоставляемых услуг в сфере образования из числа опрошенных - значения индикатора планируется на уровне 87,3% в период 202</w:t>
      </w:r>
      <w:r w:rsidR="000C380D" w:rsidRPr="007709B7">
        <w:rPr>
          <w:rFonts w:ascii="Times New Roman" w:hAnsi="Times New Roman" w:cs="Times New Roman"/>
          <w:sz w:val="30"/>
          <w:szCs w:val="30"/>
        </w:rPr>
        <w:t>5</w:t>
      </w:r>
      <w:r w:rsidRPr="007709B7">
        <w:rPr>
          <w:rFonts w:ascii="Times New Roman" w:hAnsi="Times New Roman" w:cs="Times New Roman"/>
          <w:sz w:val="30"/>
          <w:szCs w:val="30"/>
        </w:rPr>
        <w:t xml:space="preserve"> - 2030 годов.</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Перечень целевых индикаторов и показателей результативности с расшифровкой плановых значений по годам представлен в </w:t>
      </w:r>
      <w:hyperlink w:anchor="P3457">
        <w:r w:rsidRPr="007709B7">
          <w:rPr>
            <w:rFonts w:ascii="Times New Roman" w:hAnsi="Times New Roman" w:cs="Times New Roman"/>
            <w:sz w:val="30"/>
            <w:szCs w:val="30"/>
          </w:rPr>
          <w:t>приложении 3</w:t>
        </w:r>
      </w:hyperlink>
      <w:r w:rsidRPr="007709B7">
        <w:rPr>
          <w:rFonts w:ascii="Times New Roman" w:hAnsi="Times New Roman" w:cs="Times New Roman"/>
          <w:sz w:val="30"/>
          <w:szCs w:val="30"/>
        </w:rPr>
        <w:t xml:space="preserve"> к настоящей Программе.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Расчет значений индикаторов и показателей результативности Программы осуществляется в соответствии с методикой расчета, утвержденной Приказом руководителя главного управления образования от 01.10.2019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463/п.</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Программой предусмотрено оказание муниципальными учреждениями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услуг (работ) в рамках муниципальных заданий в соответствии с утвержденными общероссийскими базовыми (отраслевыми) и региональным перечнями муниципальных услуг.</w:t>
      </w:r>
      <w:proofErr w:type="gramEnd"/>
    </w:p>
    <w:p w:rsidR="00630694" w:rsidRPr="007709B7" w:rsidRDefault="00EC3EE3">
      <w:pPr>
        <w:pStyle w:val="ConsPlusNormal"/>
        <w:spacing w:before="220"/>
        <w:ind w:firstLine="540"/>
        <w:jc w:val="both"/>
        <w:rPr>
          <w:rFonts w:ascii="Times New Roman" w:hAnsi="Times New Roman" w:cs="Times New Roman"/>
          <w:sz w:val="30"/>
          <w:szCs w:val="30"/>
        </w:rPr>
      </w:pPr>
      <w:hyperlink w:anchor="P4247">
        <w:r w:rsidR="00630694" w:rsidRPr="007709B7">
          <w:rPr>
            <w:rFonts w:ascii="Times New Roman" w:hAnsi="Times New Roman" w:cs="Times New Roman"/>
            <w:sz w:val="30"/>
            <w:szCs w:val="30"/>
          </w:rPr>
          <w:t>Прогноз</w:t>
        </w:r>
      </w:hyperlink>
      <w:r w:rsidR="00630694" w:rsidRPr="007709B7">
        <w:rPr>
          <w:rFonts w:ascii="Times New Roman" w:hAnsi="Times New Roman" w:cs="Times New Roman"/>
          <w:sz w:val="30"/>
          <w:szCs w:val="30"/>
        </w:rPr>
        <w:t xml:space="preserve"> сводных показателей муниципальных заданий на оказание муниципальных услуг (выполнение работ) муниципальными учреждениями отрасли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по этапам реализации Программы на очередной финансовый год и плановый период представлен в приложении 4 к настоящей Программе.</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1"/>
        <w:rPr>
          <w:rFonts w:ascii="Times New Roman" w:hAnsi="Times New Roman" w:cs="Times New Roman"/>
          <w:sz w:val="30"/>
          <w:szCs w:val="30"/>
        </w:rPr>
      </w:pPr>
      <w:r w:rsidRPr="007709B7">
        <w:rPr>
          <w:rFonts w:ascii="Times New Roman" w:hAnsi="Times New Roman" w:cs="Times New Roman"/>
          <w:sz w:val="30"/>
          <w:szCs w:val="30"/>
        </w:rPr>
        <w:t>V. РЕСУРСНОЕ ОБЕСПЕЧЕНИЕ ПРОГРАММЫ ЗА СЧЕТ СРЕДСТВ БЮДЖЕТА</w:t>
      </w:r>
    </w:p>
    <w:p w:rsidR="00630694" w:rsidRPr="007709B7" w:rsidRDefault="00630694">
      <w:pPr>
        <w:pStyle w:val="ConsPlusTitle"/>
        <w:jc w:val="center"/>
        <w:rPr>
          <w:rFonts w:ascii="Times New Roman" w:hAnsi="Times New Roman" w:cs="Times New Roman"/>
          <w:sz w:val="30"/>
          <w:szCs w:val="30"/>
        </w:rPr>
      </w:pPr>
      <w:r w:rsidRPr="007709B7">
        <w:rPr>
          <w:rFonts w:ascii="Times New Roman" w:hAnsi="Times New Roman" w:cs="Times New Roman"/>
          <w:sz w:val="30"/>
          <w:szCs w:val="30"/>
        </w:rPr>
        <w:t>ГОРОДА, ВЫШЕСТОЯЩИХ БЮДЖЕТОВ И ВНЕБЮДЖЕТНЫХ ИСТОЧНИКОВ</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Расходы за счет средств бюджета города, вышестоящих бюджетов и внебюджетных источников на реализацию настоящей Программы составляют 1</w:t>
      </w:r>
      <w:r w:rsidR="00EA6AFE" w:rsidRPr="007709B7">
        <w:rPr>
          <w:rFonts w:ascii="Times New Roman" w:hAnsi="Times New Roman" w:cs="Times New Roman"/>
          <w:sz w:val="30"/>
          <w:szCs w:val="30"/>
        </w:rPr>
        <w:t>9</w:t>
      </w:r>
      <w:r w:rsidR="00BF2EAE">
        <w:rPr>
          <w:rFonts w:ascii="Times New Roman" w:hAnsi="Times New Roman" w:cs="Times New Roman"/>
          <w:sz w:val="30"/>
          <w:szCs w:val="30"/>
        </w:rPr>
        <w:t>3</w:t>
      </w:r>
      <w:r w:rsidR="00E54EDC">
        <w:rPr>
          <w:rFonts w:ascii="Times New Roman" w:hAnsi="Times New Roman" w:cs="Times New Roman"/>
          <w:sz w:val="30"/>
          <w:szCs w:val="30"/>
        </w:rPr>
        <w:t> </w:t>
      </w:r>
      <w:r w:rsidR="004516F2">
        <w:rPr>
          <w:rFonts w:ascii="Times New Roman" w:hAnsi="Times New Roman" w:cs="Times New Roman"/>
          <w:sz w:val="30"/>
          <w:szCs w:val="30"/>
        </w:rPr>
        <w:t>548 160,19</w:t>
      </w:r>
      <w:r w:rsidRPr="007709B7">
        <w:rPr>
          <w:rFonts w:ascii="Times New Roman" w:hAnsi="Times New Roman" w:cs="Times New Roman"/>
          <w:sz w:val="30"/>
          <w:szCs w:val="30"/>
        </w:rPr>
        <w:t xml:space="preserve"> тыс. рублей, в том числе: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2023 год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28</w:t>
      </w:r>
      <w:r w:rsidR="00EA6AFE" w:rsidRPr="007709B7">
        <w:rPr>
          <w:rFonts w:ascii="Times New Roman" w:hAnsi="Times New Roman" w:cs="Times New Roman"/>
          <w:sz w:val="30"/>
          <w:szCs w:val="30"/>
        </w:rPr>
        <w:t> </w:t>
      </w:r>
      <w:r w:rsidRPr="007709B7">
        <w:rPr>
          <w:rFonts w:ascii="Times New Roman" w:hAnsi="Times New Roman" w:cs="Times New Roman"/>
          <w:sz w:val="30"/>
          <w:szCs w:val="30"/>
        </w:rPr>
        <w:t>890</w:t>
      </w:r>
      <w:r w:rsidR="00EA6AFE" w:rsidRPr="007709B7">
        <w:rPr>
          <w:rFonts w:ascii="Times New Roman" w:hAnsi="Times New Roman" w:cs="Times New Roman"/>
          <w:sz w:val="30"/>
          <w:szCs w:val="30"/>
        </w:rPr>
        <w:t xml:space="preserve"> </w:t>
      </w:r>
      <w:r w:rsidRPr="007709B7">
        <w:rPr>
          <w:rFonts w:ascii="Times New Roman" w:hAnsi="Times New Roman" w:cs="Times New Roman"/>
          <w:sz w:val="30"/>
          <w:szCs w:val="30"/>
        </w:rPr>
        <w:t>241,61 тыс. рублей;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2024 год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32</w:t>
      </w:r>
      <w:r w:rsidR="00E54EDC">
        <w:rPr>
          <w:rFonts w:ascii="Times New Roman" w:hAnsi="Times New Roman" w:cs="Times New Roman"/>
          <w:sz w:val="30"/>
          <w:szCs w:val="30"/>
        </w:rPr>
        <w:t> 692 550,15</w:t>
      </w:r>
      <w:r w:rsidRPr="007709B7">
        <w:rPr>
          <w:rFonts w:ascii="Times New Roman" w:hAnsi="Times New Roman" w:cs="Times New Roman"/>
          <w:sz w:val="30"/>
          <w:szCs w:val="30"/>
        </w:rPr>
        <w:t xml:space="preserve"> тыс. рублей;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2025 год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37</w:t>
      </w:r>
      <w:r w:rsidR="00EA6AFE" w:rsidRPr="007709B7">
        <w:rPr>
          <w:rFonts w:ascii="Times New Roman" w:hAnsi="Times New Roman" w:cs="Times New Roman"/>
          <w:sz w:val="30"/>
          <w:szCs w:val="30"/>
        </w:rPr>
        <w:t> 177 484,70</w:t>
      </w:r>
      <w:r w:rsidRPr="007709B7">
        <w:rPr>
          <w:rFonts w:ascii="Times New Roman" w:hAnsi="Times New Roman" w:cs="Times New Roman"/>
          <w:sz w:val="30"/>
          <w:szCs w:val="30"/>
        </w:rPr>
        <w:t xml:space="preserve"> тыс. рублей;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2026 год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3</w:t>
      </w:r>
      <w:r w:rsidR="00BF2EAE">
        <w:rPr>
          <w:rFonts w:ascii="Times New Roman" w:hAnsi="Times New Roman" w:cs="Times New Roman"/>
          <w:sz w:val="30"/>
          <w:szCs w:val="30"/>
        </w:rPr>
        <w:t>3</w:t>
      </w:r>
      <w:r w:rsidR="00EA6AFE" w:rsidRPr="007709B7">
        <w:rPr>
          <w:rFonts w:ascii="Times New Roman" w:hAnsi="Times New Roman" w:cs="Times New Roman"/>
          <w:sz w:val="30"/>
          <w:szCs w:val="30"/>
        </w:rPr>
        <w:t> </w:t>
      </w:r>
      <w:r w:rsidR="00BF2EAE">
        <w:rPr>
          <w:rFonts w:ascii="Times New Roman" w:hAnsi="Times New Roman" w:cs="Times New Roman"/>
          <w:sz w:val="30"/>
          <w:szCs w:val="30"/>
        </w:rPr>
        <w:t>794</w:t>
      </w:r>
      <w:r w:rsidR="00E54EDC">
        <w:rPr>
          <w:rFonts w:ascii="Times New Roman" w:hAnsi="Times New Roman" w:cs="Times New Roman"/>
          <w:sz w:val="30"/>
          <w:szCs w:val="30"/>
        </w:rPr>
        <w:t> </w:t>
      </w:r>
      <w:r w:rsidR="00BF2EAE">
        <w:rPr>
          <w:rFonts w:ascii="Times New Roman" w:hAnsi="Times New Roman" w:cs="Times New Roman"/>
          <w:sz w:val="30"/>
          <w:szCs w:val="30"/>
        </w:rPr>
        <w:t>1</w:t>
      </w:r>
      <w:r w:rsidR="00E54EDC">
        <w:rPr>
          <w:rFonts w:ascii="Times New Roman" w:hAnsi="Times New Roman" w:cs="Times New Roman"/>
          <w:sz w:val="30"/>
          <w:szCs w:val="30"/>
        </w:rPr>
        <w:t>69,72</w:t>
      </w:r>
      <w:r w:rsidRPr="007709B7">
        <w:rPr>
          <w:rFonts w:ascii="Times New Roman" w:hAnsi="Times New Roman" w:cs="Times New Roman"/>
          <w:sz w:val="30"/>
          <w:szCs w:val="30"/>
        </w:rPr>
        <w:t xml:space="preserve"> тыс. рублей;</w:t>
      </w:r>
    </w:p>
    <w:p w:rsidR="000D5A8E" w:rsidRPr="007709B7" w:rsidRDefault="000D5A8E" w:rsidP="000D5A8E">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2027 год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3</w:t>
      </w:r>
      <w:r w:rsidR="00EA6AFE" w:rsidRPr="007709B7">
        <w:rPr>
          <w:rFonts w:ascii="Times New Roman" w:hAnsi="Times New Roman" w:cs="Times New Roman"/>
          <w:sz w:val="30"/>
          <w:szCs w:val="30"/>
        </w:rPr>
        <w:t>3 </w:t>
      </w:r>
      <w:r w:rsidR="004516F2">
        <w:rPr>
          <w:rFonts w:ascii="Times New Roman" w:hAnsi="Times New Roman" w:cs="Times New Roman"/>
          <w:sz w:val="30"/>
          <w:szCs w:val="30"/>
        </w:rPr>
        <w:t>432 675,42</w:t>
      </w:r>
      <w:r w:rsidRPr="007709B7">
        <w:rPr>
          <w:rFonts w:ascii="Times New Roman" w:hAnsi="Times New Roman" w:cs="Times New Roman"/>
          <w:sz w:val="30"/>
          <w:szCs w:val="30"/>
        </w:rPr>
        <w:t xml:space="preserve"> тыс. рублей.</w:t>
      </w:r>
    </w:p>
    <w:p w:rsidR="00630694" w:rsidRPr="007709B7" w:rsidRDefault="000D5A8E">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2028</w:t>
      </w:r>
      <w:r w:rsidR="00630694" w:rsidRPr="007709B7">
        <w:rPr>
          <w:rFonts w:ascii="Times New Roman" w:hAnsi="Times New Roman" w:cs="Times New Roman"/>
          <w:sz w:val="30"/>
          <w:szCs w:val="30"/>
        </w:rPr>
        <w:t xml:space="preserve"> год </w:t>
      </w:r>
      <w:r w:rsidR="00EA6AFE"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w:t>
      </w:r>
      <w:r w:rsidR="00EA6AFE" w:rsidRPr="007709B7">
        <w:rPr>
          <w:rFonts w:ascii="Times New Roman" w:hAnsi="Times New Roman" w:cs="Times New Roman"/>
          <w:sz w:val="30"/>
          <w:szCs w:val="30"/>
        </w:rPr>
        <w:t>27 561</w:t>
      </w:r>
      <w:r w:rsidR="00E54EDC">
        <w:rPr>
          <w:rFonts w:ascii="Times New Roman" w:hAnsi="Times New Roman" w:cs="Times New Roman"/>
          <w:sz w:val="30"/>
          <w:szCs w:val="30"/>
        </w:rPr>
        <w:t> </w:t>
      </w:r>
      <w:r w:rsidR="00EA6AFE" w:rsidRPr="007709B7">
        <w:rPr>
          <w:rFonts w:ascii="Times New Roman" w:hAnsi="Times New Roman" w:cs="Times New Roman"/>
          <w:sz w:val="30"/>
          <w:szCs w:val="30"/>
        </w:rPr>
        <w:t>03</w:t>
      </w:r>
      <w:r w:rsidR="00E54EDC">
        <w:rPr>
          <w:rFonts w:ascii="Times New Roman" w:hAnsi="Times New Roman" w:cs="Times New Roman"/>
          <w:sz w:val="30"/>
          <w:szCs w:val="30"/>
        </w:rPr>
        <w:t>8,59</w:t>
      </w:r>
      <w:r w:rsidR="00630694" w:rsidRPr="007709B7">
        <w:rPr>
          <w:rFonts w:ascii="Times New Roman" w:hAnsi="Times New Roman" w:cs="Times New Roman"/>
          <w:sz w:val="30"/>
          <w:szCs w:val="30"/>
        </w:rPr>
        <w:t xml:space="preserve"> тыс. рублей.</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Кроме того, за счет внебюджетных источников в соответствии с договором на безвозмездное выполнение работ по капитальному ремонту здания, крыши, спортивной площадки, сноса нежилого здания теплицы муниципального автономного общеобразовательного учреждения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Средняя школа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66 имени Героя Советского Союза </w:t>
      </w:r>
      <w:proofErr w:type="spellStart"/>
      <w:r w:rsidRPr="007709B7">
        <w:rPr>
          <w:rFonts w:ascii="Times New Roman" w:hAnsi="Times New Roman" w:cs="Times New Roman"/>
          <w:sz w:val="30"/>
          <w:szCs w:val="30"/>
        </w:rPr>
        <w:t>Бурыхина</w:t>
      </w:r>
      <w:proofErr w:type="spellEnd"/>
      <w:r w:rsidRPr="007709B7">
        <w:rPr>
          <w:rFonts w:ascii="Times New Roman" w:hAnsi="Times New Roman" w:cs="Times New Roman"/>
          <w:sz w:val="30"/>
          <w:szCs w:val="30"/>
        </w:rPr>
        <w:t xml:space="preserve"> Е.И.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рамках исполнения Соглашения об оказании содействия в развитии социальной инфраструктуры города Красноярска от 29.03.2024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6-23, заключенного между администрацией города Красноярска</w:t>
      </w:r>
      <w:proofErr w:type="gramEnd"/>
      <w:r w:rsidRPr="007709B7">
        <w:rPr>
          <w:rFonts w:ascii="Times New Roman" w:hAnsi="Times New Roman" w:cs="Times New Roman"/>
          <w:sz w:val="30"/>
          <w:szCs w:val="30"/>
        </w:rPr>
        <w:t xml:space="preserve"> и обществом с ограниченной ответственностью </w:t>
      </w:r>
      <w:r w:rsidR="008B1830" w:rsidRPr="007709B7">
        <w:rPr>
          <w:rFonts w:ascii="Times New Roman" w:hAnsi="Times New Roman" w:cs="Times New Roman"/>
          <w:sz w:val="30"/>
          <w:szCs w:val="30"/>
        </w:rPr>
        <w:t>«</w:t>
      </w:r>
      <w:proofErr w:type="spellStart"/>
      <w:r w:rsidRPr="007709B7">
        <w:rPr>
          <w:rFonts w:ascii="Times New Roman" w:hAnsi="Times New Roman" w:cs="Times New Roman"/>
          <w:sz w:val="30"/>
          <w:szCs w:val="30"/>
        </w:rPr>
        <w:t>СтройИнновация</w:t>
      </w:r>
      <w:proofErr w:type="spellEnd"/>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планируется завершить ремонтные работы до конца 2027 года. Стоимость работ в соответствии с проектной документацией составляет 262,6 </w:t>
      </w:r>
      <w:proofErr w:type="gramStart"/>
      <w:r w:rsidRPr="007709B7">
        <w:rPr>
          <w:rFonts w:ascii="Times New Roman" w:hAnsi="Times New Roman" w:cs="Times New Roman"/>
          <w:sz w:val="30"/>
          <w:szCs w:val="30"/>
        </w:rPr>
        <w:t>млн</w:t>
      </w:r>
      <w:proofErr w:type="gramEnd"/>
      <w:r w:rsidRPr="007709B7">
        <w:rPr>
          <w:rFonts w:ascii="Times New Roman" w:hAnsi="Times New Roman" w:cs="Times New Roman"/>
          <w:sz w:val="30"/>
          <w:szCs w:val="30"/>
        </w:rPr>
        <w:t xml:space="preserve"> рублей.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Информация о расходах на реализацию муниципальной программы в разрезе подпрограмм (в том числе мероприятий) и отдельных мероприятий по годам с расшифровкой по главным распорядителям средств бюджета (ответственным исполнителям, соисполнителям), распределении по источникам финансирования представлена в </w:t>
      </w:r>
      <w:hyperlink w:anchor="P4951">
        <w:r w:rsidRPr="007709B7">
          <w:rPr>
            <w:rFonts w:ascii="Times New Roman" w:hAnsi="Times New Roman" w:cs="Times New Roman"/>
            <w:sz w:val="30"/>
            <w:szCs w:val="30"/>
          </w:rPr>
          <w:t>приложениях 5</w:t>
        </w:r>
      </w:hyperlink>
      <w:r w:rsidRPr="007709B7">
        <w:rPr>
          <w:rFonts w:ascii="Times New Roman" w:hAnsi="Times New Roman" w:cs="Times New Roman"/>
          <w:sz w:val="30"/>
          <w:szCs w:val="30"/>
        </w:rPr>
        <w:t xml:space="preserve">, </w:t>
      </w:r>
      <w:hyperlink w:anchor="P7427">
        <w:r w:rsidRPr="007709B7">
          <w:rPr>
            <w:rFonts w:ascii="Times New Roman" w:hAnsi="Times New Roman" w:cs="Times New Roman"/>
            <w:sz w:val="30"/>
            <w:szCs w:val="30"/>
          </w:rPr>
          <w:t>7</w:t>
        </w:r>
      </w:hyperlink>
      <w:r w:rsidRPr="007709B7">
        <w:rPr>
          <w:rFonts w:ascii="Times New Roman" w:hAnsi="Times New Roman" w:cs="Times New Roman"/>
          <w:sz w:val="30"/>
          <w:szCs w:val="30"/>
        </w:rPr>
        <w:t xml:space="preserve"> к настоящей Программе.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Программе </w:t>
      </w:r>
      <w:proofErr w:type="gramStart"/>
      <w:r w:rsidRPr="007709B7">
        <w:rPr>
          <w:rFonts w:ascii="Times New Roman" w:hAnsi="Times New Roman" w:cs="Times New Roman"/>
          <w:sz w:val="30"/>
          <w:szCs w:val="30"/>
        </w:rPr>
        <w:t>предусмотрены</w:t>
      </w:r>
      <w:proofErr w:type="gramEnd"/>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объекты капитального строительства муниципальной собственности, которые представлены в </w:t>
      </w:r>
      <w:hyperlink w:anchor="P6948">
        <w:r w:rsidRPr="007709B7">
          <w:rPr>
            <w:rFonts w:ascii="Times New Roman" w:hAnsi="Times New Roman" w:cs="Times New Roman"/>
            <w:sz w:val="30"/>
            <w:szCs w:val="30"/>
          </w:rPr>
          <w:t>приложениях 6а</w:t>
        </w:r>
      </w:hyperlink>
      <w:r w:rsidRPr="007709B7">
        <w:rPr>
          <w:rFonts w:ascii="Times New Roman" w:hAnsi="Times New Roman" w:cs="Times New Roman"/>
          <w:sz w:val="30"/>
          <w:szCs w:val="30"/>
        </w:rPr>
        <w:t xml:space="preserve">, </w:t>
      </w:r>
      <w:hyperlink w:anchor="P7072">
        <w:r w:rsidRPr="007709B7">
          <w:rPr>
            <w:rFonts w:ascii="Times New Roman" w:hAnsi="Times New Roman" w:cs="Times New Roman"/>
            <w:sz w:val="30"/>
            <w:szCs w:val="30"/>
          </w:rPr>
          <w:t>6б</w:t>
        </w:r>
      </w:hyperlink>
      <w:r w:rsidRPr="007709B7">
        <w:rPr>
          <w:rFonts w:ascii="Times New Roman" w:hAnsi="Times New Roman" w:cs="Times New Roman"/>
          <w:sz w:val="30"/>
          <w:szCs w:val="30"/>
        </w:rPr>
        <w:t xml:space="preserve"> к настоящей Программе;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объекты, планируемые к реализации в рамках подготовки к 400-летию города Красноярска, которые представлены в </w:t>
      </w:r>
      <w:hyperlink w:anchor="P7192">
        <w:r w:rsidRPr="007709B7">
          <w:rPr>
            <w:rFonts w:ascii="Times New Roman" w:hAnsi="Times New Roman" w:cs="Times New Roman"/>
            <w:sz w:val="30"/>
            <w:szCs w:val="30"/>
          </w:rPr>
          <w:t>приложении 6в</w:t>
        </w:r>
      </w:hyperlink>
      <w:r w:rsidRPr="007709B7">
        <w:rPr>
          <w:rFonts w:ascii="Times New Roman" w:hAnsi="Times New Roman" w:cs="Times New Roman"/>
          <w:sz w:val="30"/>
          <w:szCs w:val="30"/>
        </w:rPr>
        <w:t xml:space="preserve"> к настоящей Программе.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Аналитическое </w:t>
      </w:r>
      <w:hyperlink w:anchor="P7427">
        <w:r w:rsidRPr="007709B7">
          <w:rPr>
            <w:rFonts w:ascii="Times New Roman" w:hAnsi="Times New Roman" w:cs="Times New Roman"/>
            <w:sz w:val="30"/>
            <w:szCs w:val="30"/>
          </w:rPr>
          <w:t>распределение</w:t>
        </w:r>
      </w:hyperlink>
      <w:r w:rsidRPr="007709B7">
        <w:rPr>
          <w:rFonts w:ascii="Times New Roman" w:hAnsi="Times New Roman" w:cs="Times New Roman"/>
          <w:sz w:val="30"/>
          <w:szCs w:val="30"/>
        </w:rPr>
        <w:t xml:space="preserve"> объемов финансирования настоящей Программы по источникам финансирования представлено в приложении 7 к настоящей Программе.</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1"/>
        <w:rPr>
          <w:rFonts w:ascii="Times New Roman" w:hAnsi="Times New Roman" w:cs="Times New Roman"/>
          <w:sz w:val="30"/>
          <w:szCs w:val="30"/>
        </w:rPr>
      </w:pPr>
      <w:r w:rsidRPr="007709B7">
        <w:rPr>
          <w:rFonts w:ascii="Times New Roman" w:hAnsi="Times New Roman" w:cs="Times New Roman"/>
          <w:sz w:val="30"/>
          <w:szCs w:val="30"/>
        </w:rPr>
        <w:t>VI. ПОДПРОГРАММЫ ПРОГРАММЫ</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2"/>
        <w:rPr>
          <w:rFonts w:ascii="Times New Roman" w:hAnsi="Times New Roman" w:cs="Times New Roman"/>
          <w:sz w:val="30"/>
          <w:szCs w:val="30"/>
        </w:rPr>
      </w:pPr>
      <w:bookmarkStart w:id="1" w:name="P583"/>
      <w:bookmarkEnd w:id="1"/>
      <w:r w:rsidRPr="007709B7">
        <w:rPr>
          <w:rFonts w:ascii="Times New Roman" w:hAnsi="Times New Roman" w:cs="Times New Roman"/>
          <w:sz w:val="30"/>
          <w:szCs w:val="30"/>
        </w:rPr>
        <w:t>ПОДПРОГРАММА 1</w:t>
      </w:r>
    </w:p>
    <w:p w:rsidR="00630694" w:rsidRPr="007709B7" w:rsidRDefault="008B1830">
      <w:pPr>
        <w:pStyle w:val="ConsPlusTitle"/>
        <w:jc w:val="center"/>
        <w:rPr>
          <w:rFonts w:ascii="Times New Roman" w:hAnsi="Times New Roman" w:cs="Times New Roman"/>
          <w:sz w:val="30"/>
          <w:szCs w:val="30"/>
        </w:rPr>
      </w:pPr>
      <w:r w:rsidRPr="007709B7">
        <w:rPr>
          <w:rFonts w:ascii="Times New Roman" w:hAnsi="Times New Roman" w:cs="Times New Roman"/>
          <w:sz w:val="30"/>
          <w:szCs w:val="30"/>
        </w:rPr>
        <w:t>«</w:t>
      </w:r>
      <w:r w:rsidR="00630694" w:rsidRPr="007709B7">
        <w:rPr>
          <w:rFonts w:ascii="Times New Roman" w:hAnsi="Times New Roman" w:cs="Times New Roman"/>
          <w:sz w:val="30"/>
          <w:szCs w:val="30"/>
        </w:rPr>
        <w:t>РАЗВИТИЕ ДОШКОЛЬНОГО ОБРАЗОВАНИЯ, СОЗДАНИЕ УСЛОВИЙ</w:t>
      </w:r>
    </w:p>
    <w:p w:rsidR="00630694" w:rsidRPr="007709B7" w:rsidRDefault="00630694">
      <w:pPr>
        <w:pStyle w:val="ConsPlusTitle"/>
        <w:jc w:val="center"/>
        <w:rPr>
          <w:rFonts w:ascii="Times New Roman" w:hAnsi="Times New Roman" w:cs="Times New Roman"/>
          <w:sz w:val="30"/>
          <w:szCs w:val="30"/>
        </w:rPr>
      </w:pPr>
      <w:r w:rsidRPr="007709B7">
        <w:rPr>
          <w:rFonts w:ascii="Times New Roman" w:hAnsi="Times New Roman" w:cs="Times New Roman"/>
          <w:sz w:val="30"/>
          <w:szCs w:val="30"/>
        </w:rPr>
        <w:t>ДЛЯ ОСУЩЕСТВЛЕНИЯ ПРИСМОТРА И УХОДА ЗА ДЕТЬМИ</w:t>
      </w:r>
      <w:r w:rsidR="008B1830" w:rsidRPr="007709B7">
        <w:rPr>
          <w:rFonts w:ascii="Times New Roman" w:hAnsi="Times New Roman" w:cs="Times New Roman"/>
          <w:sz w:val="30"/>
          <w:szCs w:val="30"/>
        </w:rPr>
        <w:t>»</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ПАСПОРТ ПОДПРОГРАММЫ 1</w:t>
      </w:r>
    </w:p>
    <w:p w:rsidR="00630694" w:rsidRPr="007709B7" w:rsidRDefault="00630694">
      <w:pPr>
        <w:pStyle w:val="ConsPlusNormal"/>
        <w:jc w:val="both"/>
        <w:rPr>
          <w:rFonts w:ascii="Times New Roman" w:hAnsi="Times New Roman" w:cs="Times New Roman"/>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6350"/>
      </w:tblGrid>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Наименование подпрограммы</w:t>
            </w:r>
          </w:p>
        </w:tc>
        <w:tc>
          <w:tcPr>
            <w:tcW w:w="6350" w:type="dxa"/>
          </w:tcPr>
          <w:p w:rsidR="00630694" w:rsidRPr="007709B7" w:rsidRDefault="008B1830">
            <w:pPr>
              <w:pStyle w:val="ConsPlusNormal"/>
              <w:rPr>
                <w:rFonts w:ascii="Times New Roman" w:hAnsi="Times New Roman" w:cs="Times New Roman"/>
                <w:sz w:val="30"/>
                <w:szCs w:val="30"/>
              </w:rPr>
            </w:pPr>
            <w:r w:rsidRPr="007709B7">
              <w:rPr>
                <w:rFonts w:ascii="Times New Roman" w:hAnsi="Times New Roman" w:cs="Times New Roman"/>
                <w:sz w:val="30"/>
                <w:szCs w:val="30"/>
              </w:rPr>
              <w:t>«</w:t>
            </w:r>
            <w:r w:rsidR="00630694" w:rsidRPr="007709B7">
              <w:rPr>
                <w:rFonts w:ascii="Times New Roman" w:hAnsi="Times New Roman" w:cs="Times New Roman"/>
                <w:sz w:val="30"/>
                <w:szCs w:val="30"/>
              </w:rPr>
              <w:t>Развитие дошкольного образования, создание условий для осуществления присмотра и ухода за детьми</w:t>
            </w:r>
            <w:r w:rsidRPr="007709B7">
              <w:rPr>
                <w:rFonts w:ascii="Times New Roman" w:hAnsi="Times New Roman" w:cs="Times New Roman"/>
                <w:sz w:val="30"/>
                <w:szCs w:val="30"/>
              </w:rPr>
              <w:t>»</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Исполнители мероприятий подпрограммы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главное управление образования;</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департамент градостроительства;</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муниципальные образовательные учреждения;</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муниципальные казенные учреждения</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Цель подпрограммы</w:t>
            </w:r>
          </w:p>
        </w:tc>
        <w:tc>
          <w:tcPr>
            <w:tcW w:w="6350" w:type="dxa"/>
          </w:tcPr>
          <w:p w:rsidR="00630694" w:rsidRPr="007709B7" w:rsidRDefault="006128C0">
            <w:pPr>
              <w:pStyle w:val="ConsPlusNormal"/>
              <w:rPr>
                <w:rFonts w:ascii="Times New Roman" w:hAnsi="Times New Roman" w:cs="Times New Roman"/>
                <w:sz w:val="30"/>
                <w:szCs w:val="30"/>
              </w:rPr>
            </w:pPr>
            <w:r w:rsidRPr="007709B7">
              <w:rPr>
                <w:rFonts w:ascii="Times New Roman" w:hAnsi="Times New Roman" w:cs="Times New Roman"/>
                <w:sz w:val="30"/>
                <w:szCs w:val="30"/>
              </w:rPr>
              <w:t>повышение качества дошкольного образования, развитие образовательной инфраструктуры в целях обеспечения безопасности, повышения доступности и вариативности образования</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Задачи подпрограммы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1. Развитие сети муниципальных дошкольных образовательных учреждений, повышение качества инфраструктуры образования.</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2. Укрепление материально-технической базы образовательных учреждений дошкольного образования за счет проведения капитальных и текущих ремонтов, оснащение образовательных учреждений дошкольного образования современным технологическим оборудованием для обеспечения каждому воспитаннику возможности получения образования в современных условиях</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Показатели результативности</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численность детей, осваивающих образовательные программы дошкольного образования и (или) получающих присмотр и уход в муниципальных образовательных организациях;</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доступность дошкольного образования для детей в возрасте от 1,5 до 3 лет;</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количество дополнительно созданных мест для детей в системе дошкольного образования;</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удельный вес граждан, фактически получивших </w:t>
            </w:r>
            <w:r w:rsidRPr="007709B7">
              <w:rPr>
                <w:rFonts w:ascii="Times New Roman" w:hAnsi="Times New Roman" w:cs="Times New Roman"/>
                <w:sz w:val="30"/>
                <w:szCs w:val="30"/>
              </w:rPr>
              <w:lastRenderedPageBreak/>
              <w:t>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от общего числа граждан, имеющих право на указанные выплаты и обратившихся за их получением;</w:t>
            </w:r>
          </w:p>
          <w:p w:rsidR="00630694" w:rsidRPr="007709B7" w:rsidRDefault="00630694">
            <w:pPr>
              <w:pStyle w:val="ConsPlusNormal"/>
              <w:rPr>
                <w:rFonts w:ascii="Times New Roman" w:hAnsi="Times New Roman" w:cs="Times New Roman"/>
                <w:sz w:val="30"/>
                <w:szCs w:val="30"/>
              </w:rPr>
            </w:pPr>
            <w:proofErr w:type="gramStart"/>
            <w:r w:rsidRPr="007709B7">
              <w:rPr>
                <w:rFonts w:ascii="Times New Roman" w:hAnsi="Times New Roman" w:cs="Times New Roman"/>
                <w:sz w:val="30"/>
                <w:szCs w:val="30"/>
              </w:rPr>
              <w:t>удельный вес граждан, фактически получивших дополнительные меры социальной поддержки в виде ежемесячной денежной выплаты родителям (законным представителям) детей, поставленных на учет для определения в муниципальные дошкольные образовательные организации и снятых по заявлению родителей (законных представителей) с учета, от общего числа граждан, имеющих право на указанные выплаты и обратившихся за их получением</w:t>
            </w:r>
            <w:proofErr w:type="gramEnd"/>
          </w:p>
        </w:tc>
      </w:tr>
      <w:tr w:rsidR="00680ADD" w:rsidRPr="007709B7" w:rsidTr="000B5726">
        <w:tc>
          <w:tcPr>
            <w:tcW w:w="2721" w:type="dxa"/>
            <w:tcBorders>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lastRenderedPageBreak/>
              <w:t>Сроки реализации подпрограммы</w:t>
            </w:r>
          </w:p>
        </w:tc>
        <w:tc>
          <w:tcPr>
            <w:tcW w:w="6350" w:type="dxa"/>
            <w:tcBorders>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2023 - 2030 годы</w:t>
            </w:r>
          </w:p>
        </w:tc>
      </w:tr>
      <w:tr w:rsidR="00630694" w:rsidRPr="007709B7" w:rsidTr="000B5726">
        <w:tblPrEx>
          <w:tblBorders>
            <w:insideH w:val="nil"/>
          </w:tblBorders>
        </w:tblPrEx>
        <w:tc>
          <w:tcPr>
            <w:tcW w:w="2721" w:type="dxa"/>
            <w:tcBorders>
              <w:top w:val="single" w:sz="4" w:space="0" w:color="auto"/>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Объемы и источники финансирования подпрограммы</w:t>
            </w:r>
          </w:p>
        </w:tc>
        <w:tc>
          <w:tcPr>
            <w:tcW w:w="6350" w:type="dxa"/>
            <w:tcBorders>
              <w:top w:val="single" w:sz="4" w:space="0" w:color="auto"/>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объем бюджетных ассигнований на реализацию подпрограммы составит </w:t>
            </w:r>
            <w:r w:rsidR="00EA6AFE" w:rsidRPr="007709B7">
              <w:rPr>
                <w:rFonts w:ascii="Times New Roman" w:hAnsi="Times New Roman" w:cs="Times New Roman"/>
                <w:sz w:val="30"/>
                <w:szCs w:val="30"/>
              </w:rPr>
              <w:t>73 0</w:t>
            </w:r>
            <w:r w:rsidR="004516F2">
              <w:rPr>
                <w:rFonts w:ascii="Times New Roman" w:hAnsi="Times New Roman" w:cs="Times New Roman"/>
                <w:sz w:val="30"/>
                <w:szCs w:val="30"/>
              </w:rPr>
              <w:t>88 564,55</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2023 год, всего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10</w:t>
            </w:r>
            <w:r w:rsidR="00EA6AFE" w:rsidRPr="007709B7">
              <w:rPr>
                <w:rFonts w:ascii="Times New Roman" w:hAnsi="Times New Roman" w:cs="Times New Roman"/>
                <w:sz w:val="30"/>
                <w:szCs w:val="30"/>
              </w:rPr>
              <w:t> </w:t>
            </w:r>
            <w:r w:rsidRPr="007709B7">
              <w:rPr>
                <w:rFonts w:ascii="Times New Roman" w:hAnsi="Times New Roman" w:cs="Times New Roman"/>
                <w:sz w:val="30"/>
                <w:szCs w:val="30"/>
              </w:rPr>
              <w:t>579</w:t>
            </w:r>
            <w:r w:rsidR="00EA6AFE" w:rsidRPr="007709B7">
              <w:rPr>
                <w:rFonts w:ascii="Times New Roman" w:hAnsi="Times New Roman" w:cs="Times New Roman"/>
                <w:sz w:val="30"/>
                <w:szCs w:val="30"/>
              </w:rPr>
              <w:t xml:space="preserve"> </w:t>
            </w:r>
            <w:r w:rsidRPr="007709B7">
              <w:rPr>
                <w:rFonts w:ascii="Times New Roman" w:hAnsi="Times New Roman" w:cs="Times New Roman"/>
                <w:sz w:val="30"/>
                <w:szCs w:val="30"/>
              </w:rPr>
              <w:t>371,96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654803">
              <w:rPr>
                <w:rFonts w:ascii="Times New Roman" w:hAnsi="Times New Roman" w:cs="Times New Roman"/>
                <w:sz w:val="30"/>
                <w:szCs w:val="30"/>
              </w:rPr>
              <w:t>–</w:t>
            </w:r>
            <w:r w:rsidRPr="007709B7">
              <w:rPr>
                <w:rFonts w:ascii="Times New Roman" w:hAnsi="Times New Roman" w:cs="Times New Roman"/>
                <w:sz w:val="30"/>
                <w:szCs w:val="30"/>
              </w:rPr>
              <w:t xml:space="preserve"> 4</w:t>
            </w:r>
            <w:r w:rsidR="00654803">
              <w:rPr>
                <w:rFonts w:ascii="Times New Roman" w:hAnsi="Times New Roman" w:cs="Times New Roman"/>
                <w:sz w:val="30"/>
                <w:szCs w:val="30"/>
              </w:rPr>
              <w:t xml:space="preserve"> </w:t>
            </w:r>
            <w:r w:rsidRPr="007709B7">
              <w:rPr>
                <w:rFonts w:ascii="Times New Roman" w:hAnsi="Times New Roman" w:cs="Times New Roman"/>
                <w:sz w:val="30"/>
                <w:szCs w:val="30"/>
              </w:rPr>
              <w:t>271</w:t>
            </w:r>
            <w:r w:rsidR="00654803">
              <w:rPr>
                <w:rFonts w:ascii="Times New Roman" w:hAnsi="Times New Roman" w:cs="Times New Roman"/>
                <w:sz w:val="30"/>
                <w:szCs w:val="30"/>
              </w:rPr>
              <w:t xml:space="preserve"> </w:t>
            </w:r>
            <w:r w:rsidRPr="007709B7">
              <w:rPr>
                <w:rFonts w:ascii="Times New Roman" w:hAnsi="Times New Roman" w:cs="Times New Roman"/>
                <w:sz w:val="30"/>
                <w:szCs w:val="30"/>
              </w:rPr>
              <w:t>633,47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654803">
              <w:rPr>
                <w:rFonts w:ascii="Times New Roman" w:hAnsi="Times New Roman" w:cs="Times New Roman"/>
                <w:sz w:val="30"/>
                <w:szCs w:val="30"/>
              </w:rPr>
              <w:t>–</w:t>
            </w:r>
            <w:r w:rsidRPr="007709B7">
              <w:rPr>
                <w:rFonts w:ascii="Times New Roman" w:hAnsi="Times New Roman" w:cs="Times New Roman"/>
                <w:sz w:val="30"/>
                <w:szCs w:val="30"/>
              </w:rPr>
              <w:t xml:space="preserve"> 6</w:t>
            </w:r>
            <w:r w:rsidR="00654803">
              <w:rPr>
                <w:rFonts w:ascii="Times New Roman" w:hAnsi="Times New Roman" w:cs="Times New Roman"/>
                <w:sz w:val="30"/>
                <w:szCs w:val="30"/>
              </w:rPr>
              <w:t xml:space="preserve"> </w:t>
            </w:r>
            <w:r w:rsidRPr="007709B7">
              <w:rPr>
                <w:rFonts w:ascii="Times New Roman" w:hAnsi="Times New Roman" w:cs="Times New Roman"/>
                <w:sz w:val="30"/>
                <w:szCs w:val="30"/>
              </w:rPr>
              <w:t>161</w:t>
            </w:r>
            <w:r w:rsidR="00654803">
              <w:rPr>
                <w:rFonts w:ascii="Times New Roman" w:hAnsi="Times New Roman" w:cs="Times New Roman"/>
                <w:sz w:val="30"/>
                <w:szCs w:val="30"/>
              </w:rPr>
              <w:t xml:space="preserve"> </w:t>
            </w:r>
            <w:r w:rsidRPr="007709B7">
              <w:rPr>
                <w:rFonts w:ascii="Times New Roman" w:hAnsi="Times New Roman" w:cs="Times New Roman"/>
                <w:sz w:val="30"/>
                <w:szCs w:val="30"/>
              </w:rPr>
              <w:t>195,29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федерального бюджета </w:t>
            </w:r>
            <w:r w:rsidR="00654803">
              <w:rPr>
                <w:rFonts w:ascii="Times New Roman" w:hAnsi="Times New Roman" w:cs="Times New Roman"/>
                <w:sz w:val="30"/>
                <w:szCs w:val="30"/>
              </w:rPr>
              <w:t>–</w:t>
            </w:r>
            <w:r w:rsidRPr="007709B7">
              <w:rPr>
                <w:rFonts w:ascii="Times New Roman" w:hAnsi="Times New Roman" w:cs="Times New Roman"/>
                <w:sz w:val="30"/>
                <w:szCs w:val="30"/>
              </w:rPr>
              <w:t xml:space="preserve"> 146</w:t>
            </w:r>
            <w:r w:rsidR="00654803">
              <w:rPr>
                <w:rFonts w:ascii="Times New Roman" w:hAnsi="Times New Roman" w:cs="Times New Roman"/>
                <w:sz w:val="30"/>
                <w:szCs w:val="30"/>
              </w:rPr>
              <w:t xml:space="preserve"> </w:t>
            </w:r>
            <w:r w:rsidRPr="007709B7">
              <w:rPr>
                <w:rFonts w:ascii="Times New Roman" w:hAnsi="Times New Roman" w:cs="Times New Roman"/>
                <w:sz w:val="30"/>
                <w:szCs w:val="30"/>
              </w:rPr>
              <w:t>543,20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2024 год, всего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11</w:t>
            </w:r>
            <w:r w:rsidR="00EA6AFE" w:rsidRPr="007709B7">
              <w:rPr>
                <w:rFonts w:ascii="Times New Roman" w:hAnsi="Times New Roman" w:cs="Times New Roman"/>
                <w:sz w:val="30"/>
                <w:szCs w:val="30"/>
              </w:rPr>
              <w:t> </w:t>
            </w:r>
            <w:r w:rsidRPr="007709B7">
              <w:rPr>
                <w:rFonts w:ascii="Times New Roman" w:hAnsi="Times New Roman" w:cs="Times New Roman"/>
                <w:sz w:val="30"/>
                <w:szCs w:val="30"/>
              </w:rPr>
              <w:t>60</w:t>
            </w:r>
            <w:r w:rsidR="00E54EDC">
              <w:rPr>
                <w:rFonts w:ascii="Times New Roman" w:hAnsi="Times New Roman" w:cs="Times New Roman"/>
                <w:sz w:val="30"/>
                <w:szCs w:val="30"/>
              </w:rPr>
              <w:t>0 910,33</w:t>
            </w:r>
            <w:r w:rsidRPr="007709B7">
              <w:rPr>
                <w:rFonts w:ascii="Times New Roman" w:hAnsi="Times New Roman" w:cs="Times New Roman"/>
                <w:sz w:val="30"/>
                <w:szCs w:val="30"/>
              </w:rPr>
              <w:t xml:space="preserve"> тыс. рублей, 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E54EDC">
              <w:rPr>
                <w:rFonts w:ascii="Times New Roman" w:hAnsi="Times New Roman" w:cs="Times New Roman"/>
                <w:sz w:val="30"/>
                <w:szCs w:val="30"/>
              </w:rPr>
              <w:t>–</w:t>
            </w:r>
            <w:r w:rsidRPr="007709B7">
              <w:rPr>
                <w:rFonts w:ascii="Times New Roman" w:hAnsi="Times New Roman" w:cs="Times New Roman"/>
                <w:sz w:val="30"/>
                <w:szCs w:val="30"/>
              </w:rPr>
              <w:t xml:space="preserve"> 4</w:t>
            </w:r>
            <w:r w:rsidR="00E54EDC">
              <w:rPr>
                <w:rFonts w:ascii="Times New Roman" w:hAnsi="Times New Roman" w:cs="Times New Roman"/>
                <w:sz w:val="30"/>
                <w:szCs w:val="30"/>
              </w:rPr>
              <w:t> 264 066,01</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E54EDC">
              <w:rPr>
                <w:rFonts w:ascii="Times New Roman" w:hAnsi="Times New Roman" w:cs="Times New Roman"/>
                <w:sz w:val="30"/>
                <w:szCs w:val="30"/>
              </w:rPr>
              <w:t>–</w:t>
            </w:r>
            <w:r w:rsidRPr="007709B7">
              <w:rPr>
                <w:rFonts w:ascii="Times New Roman" w:hAnsi="Times New Roman" w:cs="Times New Roman"/>
                <w:sz w:val="30"/>
                <w:szCs w:val="30"/>
              </w:rPr>
              <w:t xml:space="preserve"> 7</w:t>
            </w:r>
            <w:r w:rsidR="00E54EDC">
              <w:rPr>
                <w:rFonts w:ascii="Times New Roman" w:hAnsi="Times New Roman" w:cs="Times New Roman"/>
                <w:sz w:val="30"/>
                <w:szCs w:val="30"/>
              </w:rPr>
              <w:t> 336 844,32</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2025 год, всего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13</w:t>
            </w:r>
            <w:r w:rsidR="00EA6AFE" w:rsidRPr="007709B7">
              <w:rPr>
                <w:rFonts w:ascii="Times New Roman" w:hAnsi="Times New Roman" w:cs="Times New Roman"/>
                <w:sz w:val="30"/>
                <w:szCs w:val="30"/>
              </w:rPr>
              <w:t> 138 439,19</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5</w:t>
            </w:r>
            <w:r w:rsidR="00EA6AFE" w:rsidRPr="007709B7">
              <w:rPr>
                <w:rFonts w:ascii="Times New Roman" w:hAnsi="Times New Roman" w:cs="Times New Roman"/>
                <w:sz w:val="30"/>
                <w:szCs w:val="30"/>
              </w:rPr>
              <w:t> 198 968,62</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7</w:t>
            </w:r>
            <w:r w:rsidR="00EA6AFE" w:rsidRPr="007709B7">
              <w:rPr>
                <w:rFonts w:ascii="Times New Roman" w:hAnsi="Times New Roman" w:cs="Times New Roman"/>
                <w:sz w:val="30"/>
                <w:szCs w:val="30"/>
              </w:rPr>
              <w:t> 818 670,77</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lastRenderedPageBreak/>
              <w:t xml:space="preserve">средства федерального бюджета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120</w:t>
            </w:r>
            <w:r w:rsidR="00EA6AFE" w:rsidRPr="007709B7">
              <w:rPr>
                <w:rFonts w:ascii="Times New Roman" w:hAnsi="Times New Roman" w:cs="Times New Roman"/>
                <w:sz w:val="30"/>
                <w:szCs w:val="30"/>
              </w:rPr>
              <w:t xml:space="preserve"> </w:t>
            </w:r>
            <w:r w:rsidRPr="007709B7">
              <w:rPr>
                <w:rFonts w:ascii="Times New Roman" w:hAnsi="Times New Roman" w:cs="Times New Roman"/>
                <w:sz w:val="30"/>
                <w:szCs w:val="30"/>
              </w:rPr>
              <w:t>799,80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2026 год, всего </w:t>
            </w:r>
            <w:r w:rsidR="00EA6AFE" w:rsidRPr="007709B7">
              <w:rPr>
                <w:rFonts w:ascii="Times New Roman" w:hAnsi="Times New Roman" w:cs="Times New Roman"/>
                <w:sz w:val="30"/>
                <w:szCs w:val="30"/>
              </w:rPr>
              <w:t>–</w:t>
            </w:r>
            <w:r w:rsidRPr="007709B7">
              <w:rPr>
                <w:rFonts w:ascii="Times New Roman" w:hAnsi="Times New Roman" w:cs="Times New Roman"/>
                <w:sz w:val="30"/>
                <w:szCs w:val="30"/>
              </w:rPr>
              <w:t xml:space="preserve"> 1</w:t>
            </w:r>
            <w:r w:rsidR="00EA6AFE" w:rsidRPr="007709B7">
              <w:rPr>
                <w:rFonts w:ascii="Times New Roman" w:hAnsi="Times New Roman" w:cs="Times New Roman"/>
                <w:sz w:val="30"/>
                <w:szCs w:val="30"/>
              </w:rPr>
              <w:t>3 0</w:t>
            </w:r>
            <w:r w:rsidR="004516F2">
              <w:rPr>
                <w:rFonts w:ascii="Times New Roman" w:hAnsi="Times New Roman" w:cs="Times New Roman"/>
                <w:sz w:val="30"/>
                <w:szCs w:val="30"/>
              </w:rPr>
              <w:t>79 980,02</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034ABA" w:rsidRPr="007709B7">
              <w:rPr>
                <w:rFonts w:ascii="Times New Roman" w:hAnsi="Times New Roman" w:cs="Times New Roman"/>
                <w:sz w:val="30"/>
                <w:szCs w:val="30"/>
              </w:rPr>
              <w:t>5 70</w:t>
            </w:r>
            <w:r w:rsidR="004516F2">
              <w:rPr>
                <w:rFonts w:ascii="Times New Roman" w:hAnsi="Times New Roman" w:cs="Times New Roman"/>
                <w:sz w:val="30"/>
                <w:szCs w:val="30"/>
              </w:rPr>
              <w:t>5 448,41</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7</w:t>
            </w:r>
            <w:r w:rsidR="00034ABA" w:rsidRPr="007709B7">
              <w:rPr>
                <w:rFonts w:ascii="Times New Roman" w:hAnsi="Times New Roman" w:cs="Times New Roman"/>
                <w:sz w:val="30"/>
                <w:szCs w:val="30"/>
              </w:rPr>
              <w:t> </w:t>
            </w:r>
            <w:r w:rsidRPr="007709B7">
              <w:rPr>
                <w:rFonts w:ascii="Times New Roman" w:hAnsi="Times New Roman" w:cs="Times New Roman"/>
                <w:sz w:val="30"/>
                <w:szCs w:val="30"/>
              </w:rPr>
              <w:t>258</w:t>
            </w:r>
            <w:r w:rsidR="00034ABA" w:rsidRPr="007709B7">
              <w:rPr>
                <w:rFonts w:ascii="Times New Roman" w:hAnsi="Times New Roman" w:cs="Times New Roman"/>
                <w:sz w:val="30"/>
                <w:szCs w:val="30"/>
              </w:rPr>
              <w:t xml:space="preserve"> </w:t>
            </w:r>
            <w:r w:rsidRPr="007709B7">
              <w:rPr>
                <w:rFonts w:ascii="Times New Roman" w:hAnsi="Times New Roman" w:cs="Times New Roman"/>
                <w:sz w:val="30"/>
                <w:szCs w:val="30"/>
              </w:rPr>
              <w:t>801,4</w:t>
            </w:r>
            <w:r w:rsidR="004516F2">
              <w:rPr>
                <w:rFonts w:ascii="Times New Roman" w:hAnsi="Times New Roman" w:cs="Times New Roman"/>
                <w:sz w:val="30"/>
                <w:szCs w:val="30"/>
              </w:rPr>
              <w:t>1</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федерального бюджета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115</w:t>
            </w:r>
            <w:r w:rsidR="00034ABA" w:rsidRPr="007709B7">
              <w:rPr>
                <w:rFonts w:ascii="Times New Roman" w:hAnsi="Times New Roman" w:cs="Times New Roman"/>
                <w:sz w:val="30"/>
                <w:szCs w:val="30"/>
              </w:rPr>
              <w:t xml:space="preserve"> </w:t>
            </w:r>
            <w:r w:rsidRPr="007709B7">
              <w:rPr>
                <w:rFonts w:ascii="Times New Roman" w:hAnsi="Times New Roman" w:cs="Times New Roman"/>
                <w:sz w:val="30"/>
                <w:szCs w:val="30"/>
              </w:rPr>
              <w:t>730,20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2027 год, всего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12</w:t>
            </w:r>
            <w:r w:rsidR="00034ABA" w:rsidRPr="007709B7">
              <w:rPr>
                <w:rFonts w:ascii="Times New Roman" w:hAnsi="Times New Roman" w:cs="Times New Roman"/>
                <w:sz w:val="30"/>
                <w:szCs w:val="30"/>
              </w:rPr>
              <w:t> 55</w:t>
            </w:r>
            <w:r w:rsidR="00E54EDC">
              <w:rPr>
                <w:rFonts w:ascii="Times New Roman" w:hAnsi="Times New Roman" w:cs="Times New Roman"/>
                <w:sz w:val="30"/>
                <w:szCs w:val="30"/>
              </w:rPr>
              <w:t>5</w:t>
            </w:r>
            <w:r w:rsidR="004516F2">
              <w:rPr>
                <w:rFonts w:ascii="Times New Roman" w:hAnsi="Times New Roman" w:cs="Times New Roman"/>
                <w:sz w:val="30"/>
                <w:szCs w:val="30"/>
              </w:rPr>
              <w:t> 060,41</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034ABA" w:rsidRPr="007709B7">
              <w:rPr>
                <w:rFonts w:ascii="Times New Roman" w:hAnsi="Times New Roman" w:cs="Times New Roman"/>
                <w:sz w:val="30"/>
                <w:szCs w:val="30"/>
              </w:rPr>
              <w:t>5</w:t>
            </w:r>
            <w:r w:rsidR="00E54EDC">
              <w:rPr>
                <w:rFonts w:ascii="Times New Roman" w:hAnsi="Times New Roman" w:cs="Times New Roman"/>
                <w:sz w:val="30"/>
                <w:szCs w:val="30"/>
              </w:rPr>
              <w:t> 20</w:t>
            </w:r>
            <w:r w:rsidR="004516F2">
              <w:rPr>
                <w:rFonts w:ascii="Times New Roman" w:hAnsi="Times New Roman" w:cs="Times New Roman"/>
                <w:sz w:val="30"/>
                <w:szCs w:val="30"/>
              </w:rPr>
              <w:t>0 994,18</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7</w:t>
            </w:r>
            <w:r w:rsidR="00034ABA" w:rsidRPr="007709B7">
              <w:rPr>
                <w:rFonts w:ascii="Times New Roman" w:hAnsi="Times New Roman" w:cs="Times New Roman"/>
                <w:sz w:val="30"/>
                <w:szCs w:val="30"/>
              </w:rPr>
              <w:t> </w:t>
            </w:r>
            <w:r w:rsidRPr="007709B7">
              <w:rPr>
                <w:rFonts w:ascii="Times New Roman" w:hAnsi="Times New Roman" w:cs="Times New Roman"/>
                <w:sz w:val="30"/>
                <w:szCs w:val="30"/>
              </w:rPr>
              <w:t>298</w:t>
            </w:r>
            <w:r w:rsidR="00034ABA" w:rsidRPr="007709B7">
              <w:rPr>
                <w:rFonts w:ascii="Times New Roman" w:hAnsi="Times New Roman" w:cs="Times New Roman"/>
                <w:sz w:val="30"/>
                <w:szCs w:val="30"/>
              </w:rPr>
              <w:t xml:space="preserve"> </w:t>
            </w:r>
            <w:r w:rsidRPr="007709B7">
              <w:rPr>
                <w:rFonts w:ascii="Times New Roman" w:hAnsi="Times New Roman" w:cs="Times New Roman"/>
                <w:sz w:val="30"/>
                <w:szCs w:val="30"/>
              </w:rPr>
              <w:t>628,63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федерального бюджета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55</w:t>
            </w:r>
            <w:r w:rsidR="00034ABA" w:rsidRPr="007709B7">
              <w:rPr>
                <w:rFonts w:ascii="Times New Roman" w:hAnsi="Times New Roman" w:cs="Times New Roman"/>
                <w:sz w:val="30"/>
                <w:szCs w:val="30"/>
              </w:rPr>
              <w:t xml:space="preserve"> </w:t>
            </w:r>
            <w:r w:rsidRPr="007709B7">
              <w:rPr>
                <w:rFonts w:ascii="Times New Roman" w:hAnsi="Times New Roman" w:cs="Times New Roman"/>
                <w:sz w:val="30"/>
                <w:szCs w:val="30"/>
              </w:rPr>
              <w:t>437,60 тыс. рублей</w:t>
            </w:r>
            <w:r w:rsidR="00034ABA" w:rsidRPr="007709B7">
              <w:rPr>
                <w:rFonts w:ascii="Times New Roman" w:hAnsi="Times New Roman" w:cs="Times New Roman"/>
                <w:sz w:val="30"/>
                <w:szCs w:val="30"/>
              </w:rPr>
              <w:t>;</w:t>
            </w:r>
          </w:p>
          <w:p w:rsidR="00034ABA" w:rsidRPr="007709B7" w:rsidRDefault="00034ABA" w:rsidP="00034ABA">
            <w:pPr>
              <w:pStyle w:val="ConsPlusNormal"/>
              <w:rPr>
                <w:rFonts w:ascii="Times New Roman" w:hAnsi="Times New Roman" w:cs="Times New Roman"/>
                <w:sz w:val="30"/>
                <w:szCs w:val="30"/>
              </w:rPr>
            </w:pPr>
            <w:r w:rsidRPr="007709B7">
              <w:rPr>
                <w:rFonts w:ascii="Times New Roman" w:hAnsi="Times New Roman" w:cs="Times New Roman"/>
                <w:sz w:val="30"/>
                <w:szCs w:val="30"/>
              </w:rPr>
              <w:t>на 2028 год, всего – 12 13</w:t>
            </w:r>
            <w:r w:rsidR="004516F2">
              <w:rPr>
                <w:rFonts w:ascii="Times New Roman" w:hAnsi="Times New Roman" w:cs="Times New Roman"/>
                <w:sz w:val="30"/>
                <w:szCs w:val="30"/>
              </w:rPr>
              <w:t>4 802,64</w:t>
            </w:r>
            <w:r w:rsidRPr="007709B7">
              <w:rPr>
                <w:rFonts w:ascii="Times New Roman" w:hAnsi="Times New Roman" w:cs="Times New Roman"/>
                <w:sz w:val="30"/>
                <w:szCs w:val="30"/>
              </w:rPr>
              <w:t xml:space="preserve"> тыс. рублей,</w:t>
            </w:r>
          </w:p>
          <w:p w:rsidR="00034ABA" w:rsidRPr="007709B7" w:rsidRDefault="00034ABA" w:rsidP="00034ABA">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034ABA" w:rsidRPr="007709B7" w:rsidRDefault="00034ABA" w:rsidP="00034ABA">
            <w:pPr>
              <w:pStyle w:val="ConsPlusNormal"/>
              <w:rPr>
                <w:rFonts w:ascii="Times New Roman" w:hAnsi="Times New Roman" w:cs="Times New Roman"/>
                <w:sz w:val="30"/>
                <w:szCs w:val="30"/>
              </w:rPr>
            </w:pPr>
            <w:r w:rsidRPr="007709B7">
              <w:rPr>
                <w:rFonts w:ascii="Times New Roman" w:hAnsi="Times New Roman" w:cs="Times New Roman"/>
                <w:sz w:val="30"/>
                <w:szCs w:val="30"/>
              </w:rPr>
              <w:t>средства бюджета города – 4 98</w:t>
            </w:r>
            <w:r w:rsidR="00E54EDC">
              <w:rPr>
                <w:rFonts w:ascii="Times New Roman" w:hAnsi="Times New Roman" w:cs="Times New Roman"/>
                <w:sz w:val="30"/>
                <w:szCs w:val="30"/>
              </w:rPr>
              <w:t>4</w:t>
            </w:r>
            <w:r w:rsidR="004516F2">
              <w:rPr>
                <w:rFonts w:ascii="Times New Roman" w:hAnsi="Times New Roman" w:cs="Times New Roman"/>
                <w:sz w:val="30"/>
                <w:szCs w:val="30"/>
              </w:rPr>
              <w:t> 217,64</w:t>
            </w:r>
            <w:r w:rsidRPr="007709B7">
              <w:rPr>
                <w:rFonts w:ascii="Times New Roman" w:hAnsi="Times New Roman" w:cs="Times New Roman"/>
                <w:sz w:val="30"/>
                <w:szCs w:val="30"/>
              </w:rPr>
              <w:t xml:space="preserve"> тыс. рублей;</w:t>
            </w:r>
          </w:p>
          <w:p w:rsidR="00034ABA" w:rsidRPr="007709B7" w:rsidRDefault="00034ABA" w:rsidP="00034ABA">
            <w:pPr>
              <w:pStyle w:val="ConsPlusNormal"/>
              <w:rPr>
                <w:rFonts w:ascii="Times New Roman" w:hAnsi="Times New Roman" w:cs="Times New Roman"/>
                <w:sz w:val="30"/>
                <w:szCs w:val="30"/>
              </w:rPr>
            </w:pPr>
            <w:r w:rsidRPr="007709B7">
              <w:rPr>
                <w:rFonts w:ascii="Times New Roman" w:hAnsi="Times New Roman" w:cs="Times New Roman"/>
                <w:sz w:val="30"/>
                <w:szCs w:val="30"/>
              </w:rPr>
              <w:t>средства краевого бюджета – 7 150 585,00 тыс. рублей;</w:t>
            </w:r>
          </w:p>
          <w:p w:rsidR="00034ABA" w:rsidRPr="007709B7" w:rsidRDefault="00034ABA" w:rsidP="00034ABA">
            <w:pPr>
              <w:pStyle w:val="ConsPlusNormal"/>
              <w:rPr>
                <w:rFonts w:ascii="Times New Roman" w:hAnsi="Times New Roman" w:cs="Times New Roman"/>
                <w:sz w:val="30"/>
                <w:szCs w:val="30"/>
              </w:rPr>
            </w:pPr>
            <w:r w:rsidRPr="007709B7">
              <w:rPr>
                <w:rFonts w:ascii="Times New Roman" w:hAnsi="Times New Roman" w:cs="Times New Roman"/>
                <w:sz w:val="30"/>
                <w:szCs w:val="30"/>
              </w:rPr>
              <w:t>средства федерального бюджета – 0,00 тыс. рублей</w:t>
            </w:r>
          </w:p>
        </w:tc>
      </w:tr>
    </w:tbl>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1. ПОСТАНОВКА ОБЩЕГОРОДСКОЙ ПРОБЛЕМЫ ПОДПРОГРАММЫ 1</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Красноярск - административный центр Красноярского края, город краевого подчинения. Социальная инфраструктура города представляет собой многоотраслевой комплекс, действующий в интересах повышения благосостояния его населения. Она охватывает систему образования, физической культуры и спорта, культуры.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Одним из основных приоритетов в области социальной политики города Красноярска продолжает оставаться обеспечение государственных гарантий доступного и качественного образования, соответствующего потребностям современного общества. В сфере дошкольного образования - это обеспечение равных стартовых условий для последующего успешного обучения ребенка в школе. При этом доступность характеризуется возможностью выбора разных форм получения образования, а качество - возможностями и способностями ребенка к освоению программ на последующих уровнях образования.</w:t>
      </w:r>
    </w:p>
    <w:p w:rsidR="006128C0" w:rsidRPr="007709B7" w:rsidRDefault="006128C0" w:rsidP="006128C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 xml:space="preserve">В соответствии статьей 29.3 Градостроительного кодекса Российской Федерации от 29.12.2004 № 190-ФЗ, постановлением Правительства Красноярского края от 23.12.2014 № 631-п (ред. от 28.11.2023) утверждены региональные нормативы градостроительного проектирования Красноярского края (далее – РНГП). </w:t>
      </w:r>
      <w:proofErr w:type="gramStart"/>
      <w:r w:rsidRPr="007709B7">
        <w:rPr>
          <w:rFonts w:ascii="Times New Roman" w:hAnsi="Times New Roman" w:cs="Times New Roman"/>
          <w:sz w:val="30"/>
          <w:szCs w:val="30"/>
        </w:rPr>
        <w:t>Исходя из действующих РНГП нормативный уровень обеспеченности населения на 100 детей в возрасте от 1 до 7 лет составляет</w:t>
      </w:r>
      <w:proofErr w:type="gramEnd"/>
      <w:r w:rsidRPr="007709B7">
        <w:rPr>
          <w:rFonts w:ascii="Times New Roman" w:hAnsi="Times New Roman" w:cs="Times New Roman"/>
          <w:sz w:val="30"/>
          <w:szCs w:val="30"/>
        </w:rPr>
        <w:t xml:space="preserve"> – 80 мест. </w:t>
      </w:r>
    </w:p>
    <w:p w:rsidR="006128C0" w:rsidRPr="007709B7" w:rsidRDefault="006128C0" w:rsidP="006128C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Учитывая указанный норматив и проектную мощность действующих в г. Красноярске детских садов (52336 мест на 01.01.2025), дефицит мест в дошкольных организациях по городу составляет 8853 места.</w:t>
      </w:r>
    </w:p>
    <w:p w:rsidR="00630694" w:rsidRPr="007709B7" w:rsidRDefault="00630694" w:rsidP="006128C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Особый дефицит ме</w:t>
      </w:r>
      <w:proofErr w:type="gramStart"/>
      <w:r w:rsidRPr="007709B7">
        <w:rPr>
          <w:rFonts w:ascii="Times New Roman" w:hAnsi="Times New Roman" w:cs="Times New Roman"/>
          <w:sz w:val="30"/>
          <w:szCs w:val="30"/>
        </w:rPr>
        <w:t>ст скл</w:t>
      </w:r>
      <w:proofErr w:type="gramEnd"/>
      <w:r w:rsidRPr="007709B7">
        <w:rPr>
          <w:rFonts w:ascii="Times New Roman" w:hAnsi="Times New Roman" w:cs="Times New Roman"/>
          <w:sz w:val="30"/>
          <w:szCs w:val="30"/>
        </w:rPr>
        <w:t xml:space="preserve">адывается в районах города с массовой жилой застройкой. </w:t>
      </w:r>
      <w:proofErr w:type="gramStart"/>
      <w:r w:rsidRPr="007709B7">
        <w:rPr>
          <w:rFonts w:ascii="Times New Roman" w:hAnsi="Times New Roman" w:cs="Times New Roman"/>
          <w:sz w:val="30"/>
          <w:szCs w:val="30"/>
        </w:rPr>
        <w:t>Это обусловлено сложившейся стабильной динамикой внутригородской миграции населения (переезд из спальных районов города в новые развивающиеся микрорайоны:</w:t>
      </w:r>
      <w:proofErr w:type="gramEnd"/>
      <w:r w:rsidRPr="007709B7">
        <w:rPr>
          <w:rFonts w:ascii="Times New Roman" w:hAnsi="Times New Roman" w:cs="Times New Roman"/>
          <w:sz w:val="30"/>
          <w:szCs w:val="30"/>
        </w:rPr>
        <w:t xml:space="preserve"> </w:t>
      </w:r>
      <w:proofErr w:type="gramStart"/>
      <w:r w:rsidR="008B1830" w:rsidRPr="007709B7">
        <w:rPr>
          <w:rFonts w:ascii="Times New Roman" w:hAnsi="Times New Roman" w:cs="Times New Roman"/>
          <w:sz w:val="30"/>
          <w:szCs w:val="30"/>
        </w:rPr>
        <w:t>«</w:t>
      </w:r>
      <w:r w:rsidRPr="007709B7">
        <w:rPr>
          <w:rFonts w:ascii="Times New Roman" w:hAnsi="Times New Roman" w:cs="Times New Roman"/>
          <w:sz w:val="30"/>
          <w:szCs w:val="30"/>
        </w:rPr>
        <w:t>Солнечный</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Серебряный</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Ботанический</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Академгородок</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proofErr w:type="spellStart"/>
      <w:r w:rsidRPr="007709B7">
        <w:rPr>
          <w:rFonts w:ascii="Times New Roman" w:hAnsi="Times New Roman" w:cs="Times New Roman"/>
          <w:sz w:val="30"/>
          <w:szCs w:val="30"/>
        </w:rPr>
        <w:t>Бугач</w:t>
      </w:r>
      <w:proofErr w:type="spellEnd"/>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proofErr w:type="spellStart"/>
      <w:r w:rsidRPr="007709B7">
        <w:rPr>
          <w:rFonts w:ascii="Times New Roman" w:hAnsi="Times New Roman" w:cs="Times New Roman"/>
          <w:sz w:val="30"/>
          <w:szCs w:val="30"/>
        </w:rPr>
        <w:t>Ветлужанка</w:t>
      </w:r>
      <w:proofErr w:type="spellEnd"/>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районе ул. Елены Стасовой,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Покровский</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Тихие зори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Южный берег</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roofErr w:type="gramEnd"/>
      <w:r w:rsidRPr="007709B7">
        <w:rPr>
          <w:rFonts w:ascii="Times New Roman" w:hAnsi="Times New Roman" w:cs="Times New Roman"/>
          <w:sz w:val="30"/>
          <w:szCs w:val="30"/>
        </w:rPr>
        <w:t xml:space="preserve"> За счет этого сохраняется тенденция по наличию свободных мест в детских садах: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Зеленая роща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Первомайский</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Черемушки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Водники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Предмостная площадь</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При этом родители отказываются от предложенных ме</w:t>
      </w:r>
      <w:proofErr w:type="gramStart"/>
      <w:r w:rsidRPr="007709B7">
        <w:rPr>
          <w:rFonts w:ascii="Times New Roman" w:hAnsi="Times New Roman" w:cs="Times New Roman"/>
          <w:sz w:val="30"/>
          <w:szCs w:val="30"/>
        </w:rPr>
        <w:t>ст в св</w:t>
      </w:r>
      <w:proofErr w:type="gramEnd"/>
      <w:r w:rsidRPr="007709B7">
        <w:rPr>
          <w:rFonts w:ascii="Times New Roman" w:hAnsi="Times New Roman" w:cs="Times New Roman"/>
          <w:sz w:val="30"/>
          <w:szCs w:val="30"/>
        </w:rPr>
        <w:t>язи с удаленностью детского сада от места проживания семьи.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Кроме этого, в дошкольных организациях города сверх утвержденного </w:t>
      </w:r>
      <w:hyperlink r:id="rId139">
        <w:r w:rsidRPr="007709B7">
          <w:rPr>
            <w:rFonts w:ascii="Times New Roman" w:hAnsi="Times New Roman" w:cs="Times New Roman"/>
            <w:sz w:val="30"/>
            <w:szCs w:val="30"/>
          </w:rPr>
          <w:t>СП 2.4.3648-20</w:t>
        </w:r>
      </w:hyperlink>
      <w:r w:rsidRPr="007709B7">
        <w:rPr>
          <w:rFonts w:ascii="Times New Roman" w:hAnsi="Times New Roman" w:cs="Times New Roman"/>
          <w:sz w:val="30"/>
          <w:szCs w:val="30"/>
        </w:rPr>
        <w:t xml:space="preserve"> организовано более 5,</w:t>
      </w:r>
      <w:r w:rsidR="006128C0" w:rsidRPr="007709B7">
        <w:rPr>
          <w:rFonts w:ascii="Times New Roman" w:hAnsi="Times New Roman" w:cs="Times New Roman"/>
          <w:sz w:val="30"/>
          <w:szCs w:val="30"/>
        </w:rPr>
        <w:t>7</w:t>
      </w:r>
      <w:r w:rsidRPr="007709B7">
        <w:rPr>
          <w:rFonts w:ascii="Times New Roman" w:hAnsi="Times New Roman" w:cs="Times New Roman"/>
          <w:sz w:val="30"/>
          <w:szCs w:val="30"/>
        </w:rPr>
        <w:t xml:space="preserve"> тысяч мест. Увеличение разницы от нормируемого количества мест происходит ежегодно за счет перепрофилирования групп (создание мест для детей раннего возраста, детей с ограниченными возможностями здоровья), а также приостановки деятельности детских садов, требующих капитального ремонта.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 учетом строительства в 2022 - 2023 годах 4 зданий под дошкольные организации общей мощностью 1030 мест и наличием аварийных зданий детских садов общей мощностью 1295 мест и зданий с угрозой к закрытию в трехлетней перспективе на 1013 мест, дефицит дошкольных мест в городе Красноярске составляет более 15 тысяч мест.</w:t>
      </w:r>
    </w:p>
    <w:p w:rsidR="006128C0" w:rsidRPr="007709B7" w:rsidRDefault="006128C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связи с этим актуальность вопроса для адресного решения доступности дошкольного образования в отдельных микрорайонах города сохранилась.</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настоящее время в образовательной практике города реализуются две основные модели обеспечения равных стартовых возможностей получения дошкольного образования для детей: группы общеразвивающей направленности и группы по присмотру и уходу за детьми дошкольного возраста на базе частных детских садов, </w:t>
      </w:r>
      <w:r w:rsidRPr="007709B7">
        <w:rPr>
          <w:rFonts w:ascii="Times New Roman" w:hAnsi="Times New Roman" w:cs="Times New Roman"/>
          <w:sz w:val="30"/>
          <w:szCs w:val="30"/>
        </w:rPr>
        <w:lastRenderedPageBreak/>
        <w:t>заключивших контракт.</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Услугу по дошкольному образованию в муниципальных дошкольных образовательных учреждениях получает </w:t>
      </w:r>
      <w:r w:rsidR="006128C0" w:rsidRPr="007709B7">
        <w:rPr>
          <w:rFonts w:ascii="Times New Roman" w:hAnsi="Times New Roman" w:cs="Times New Roman"/>
          <w:sz w:val="30"/>
          <w:szCs w:val="30"/>
        </w:rPr>
        <w:t>52336</w:t>
      </w:r>
      <w:r w:rsidRPr="007709B7">
        <w:rPr>
          <w:rFonts w:ascii="Times New Roman" w:hAnsi="Times New Roman" w:cs="Times New Roman"/>
          <w:sz w:val="30"/>
          <w:szCs w:val="30"/>
        </w:rPr>
        <w:t xml:space="preserve"> детей в возрасте от 1,5 до 7 лет (на 01.01.202</w:t>
      </w:r>
      <w:r w:rsidR="006128C0" w:rsidRPr="007709B7">
        <w:rPr>
          <w:rFonts w:ascii="Times New Roman" w:hAnsi="Times New Roman" w:cs="Times New Roman"/>
          <w:sz w:val="30"/>
          <w:szCs w:val="30"/>
        </w:rPr>
        <w:t>5</w:t>
      </w:r>
      <w:r w:rsidRPr="007709B7">
        <w:rPr>
          <w:rFonts w:ascii="Times New Roman" w:hAnsi="Times New Roman" w:cs="Times New Roman"/>
          <w:sz w:val="30"/>
          <w:szCs w:val="30"/>
        </w:rPr>
        <w:t xml:space="preserve"> в соответствии со </w:t>
      </w:r>
      <w:proofErr w:type="spellStart"/>
      <w:r w:rsidRPr="007709B7">
        <w:rPr>
          <w:rFonts w:ascii="Times New Roman" w:hAnsi="Times New Roman" w:cs="Times New Roman"/>
          <w:sz w:val="30"/>
          <w:szCs w:val="30"/>
        </w:rPr>
        <w:t>статотчетностью</w:t>
      </w:r>
      <w:proofErr w:type="spellEnd"/>
      <w:r w:rsidRPr="007709B7">
        <w:rPr>
          <w:rFonts w:ascii="Times New Roman" w:hAnsi="Times New Roman" w:cs="Times New Roman"/>
          <w:sz w:val="30"/>
          <w:szCs w:val="30"/>
        </w:rPr>
        <w:t>).</w:t>
      </w:r>
    </w:p>
    <w:p w:rsidR="006128C0" w:rsidRPr="007709B7" w:rsidRDefault="00630694" w:rsidP="006128C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Дополнительно в настоящее время осуществлен выкуп </w:t>
      </w:r>
      <w:r w:rsidR="006128C0" w:rsidRPr="007709B7">
        <w:rPr>
          <w:rFonts w:ascii="Times New Roman" w:hAnsi="Times New Roman" w:cs="Times New Roman"/>
          <w:sz w:val="30"/>
          <w:szCs w:val="30"/>
        </w:rPr>
        <w:t>3</w:t>
      </w:r>
      <w:r w:rsidR="000D5A8E" w:rsidRPr="007709B7">
        <w:rPr>
          <w:rFonts w:ascii="Times New Roman" w:hAnsi="Times New Roman" w:cs="Times New Roman"/>
          <w:sz w:val="30"/>
          <w:szCs w:val="30"/>
        </w:rPr>
        <w:t>755</w:t>
      </w:r>
      <w:r w:rsidRPr="007709B7">
        <w:rPr>
          <w:rFonts w:ascii="Times New Roman" w:hAnsi="Times New Roman" w:cs="Times New Roman"/>
          <w:sz w:val="30"/>
          <w:szCs w:val="30"/>
        </w:rPr>
        <w:t xml:space="preserve"> </w:t>
      </w:r>
      <w:r w:rsidR="006128C0" w:rsidRPr="007709B7">
        <w:rPr>
          <w:rFonts w:ascii="Times New Roman" w:hAnsi="Times New Roman" w:cs="Times New Roman"/>
          <w:sz w:val="30"/>
          <w:szCs w:val="30"/>
        </w:rPr>
        <w:t>мест</w:t>
      </w:r>
      <w:r w:rsidRPr="007709B7">
        <w:rPr>
          <w:rFonts w:ascii="Times New Roman" w:hAnsi="Times New Roman" w:cs="Times New Roman"/>
          <w:sz w:val="30"/>
          <w:szCs w:val="30"/>
        </w:rPr>
        <w:t xml:space="preserve"> для детей в возрасте от 1,5 до 7 лет в системе дошкольного образования. Частные детские сады способствуют решению важной задачи - устранению дефицита мест в дошкольных учреждениях в районах массовой жилой застройки. </w:t>
      </w:r>
      <w:r w:rsidR="006128C0" w:rsidRPr="007709B7">
        <w:rPr>
          <w:rFonts w:ascii="Times New Roman" w:hAnsi="Times New Roman" w:cs="Times New Roman"/>
          <w:sz w:val="30"/>
          <w:szCs w:val="30"/>
        </w:rPr>
        <w:t xml:space="preserve">Частные детские сады находятся в микрорайонах с наибольшим числом семей: </w:t>
      </w:r>
      <w:r w:rsidR="008B1830" w:rsidRPr="007709B7">
        <w:rPr>
          <w:rFonts w:ascii="Times New Roman" w:hAnsi="Times New Roman" w:cs="Times New Roman"/>
          <w:sz w:val="30"/>
          <w:szCs w:val="30"/>
        </w:rPr>
        <w:t>«</w:t>
      </w:r>
      <w:r w:rsidR="006128C0" w:rsidRPr="007709B7">
        <w:rPr>
          <w:rFonts w:ascii="Times New Roman" w:hAnsi="Times New Roman" w:cs="Times New Roman"/>
          <w:sz w:val="30"/>
          <w:szCs w:val="30"/>
        </w:rPr>
        <w:t>Тихие зори</w:t>
      </w:r>
      <w:r w:rsidR="008B1830" w:rsidRPr="007709B7">
        <w:rPr>
          <w:rFonts w:ascii="Times New Roman" w:hAnsi="Times New Roman" w:cs="Times New Roman"/>
          <w:sz w:val="30"/>
          <w:szCs w:val="30"/>
        </w:rPr>
        <w:t>»</w:t>
      </w:r>
      <w:r w:rsidR="006128C0"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006128C0" w:rsidRPr="007709B7">
        <w:rPr>
          <w:rFonts w:ascii="Times New Roman" w:hAnsi="Times New Roman" w:cs="Times New Roman"/>
          <w:sz w:val="30"/>
          <w:szCs w:val="30"/>
        </w:rPr>
        <w:t>Южный берег</w:t>
      </w:r>
      <w:r w:rsidR="008B1830" w:rsidRPr="007709B7">
        <w:rPr>
          <w:rFonts w:ascii="Times New Roman" w:hAnsi="Times New Roman" w:cs="Times New Roman"/>
          <w:sz w:val="30"/>
          <w:szCs w:val="30"/>
        </w:rPr>
        <w:t>»</w:t>
      </w:r>
      <w:r w:rsidR="006128C0"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proofErr w:type="spellStart"/>
      <w:r w:rsidR="006128C0" w:rsidRPr="007709B7">
        <w:rPr>
          <w:rFonts w:ascii="Times New Roman" w:hAnsi="Times New Roman" w:cs="Times New Roman"/>
          <w:sz w:val="30"/>
          <w:szCs w:val="30"/>
        </w:rPr>
        <w:t>Ветлужанка</w:t>
      </w:r>
      <w:proofErr w:type="spellEnd"/>
      <w:r w:rsidR="008B1830" w:rsidRPr="007709B7">
        <w:rPr>
          <w:rFonts w:ascii="Times New Roman" w:hAnsi="Times New Roman" w:cs="Times New Roman"/>
          <w:sz w:val="30"/>
          <w:szCs w:val="30"/>
        </w:rPr>
        <w:t>»</w:t>
      </w:r>
      <w:r w:rsidR="006128C0" w:rsidRPr="007709B7">
        <w:rPr>
          <w:rFonts w:ascii="Times New Roman" w:hAnsi="Times New Roman" w:cs="Times New Roman"/>
          <w:sz w:val="30"/>
          <w:szCs w:val="30"/>
        </w:rPr>
        <w:t xml:space="preserve"> в районе ул. Елены Стасовой, </w:t>
      </w:r>
      <w:r w:rsidR="008B1830" w:rsidRPr="007709B7">
        <w:rPr>
          <w:rFonts w:ascii="Times New Roman" w:hAnsi="Times New Roman" w:cs="Times New Roman"/>
          <w:sz w:val="30"/>
          <w:szCs w:val="30"/>
        </w:rPr>
        <w:t>«</w:t>
      </w:r>
      <w:r w:rsidR="006128C0" w:rsidRPr="007709B7">
        <w:rPr>
          <w:rFonts w:ascii="Times New Roman" w:hAnsi="Times New Roman" w:cs="Times New Roman"/>
          <w:sz w:val="30"/>
          <w:szCs w:val="30"/>
        </w:rPr>
        <w:t>Академгородок</w:t>
      </w:r>
      <w:r w:rsidR="008B1830" w:rsidRPr="007709B7">
        <w:rPr>
          <w:rFonts w:ascii="Times New Roman" w:hAnsi="Times New Roman" w:cs="Times New Roman"/>
          <w:sz w:val="30"/>
          <w:szCs w:val="30"/>
        </w:rPr>
        <w:t>»</w:t>
      </w:r>
      <w:r w:rsidR="006128C0" w:rsidRPr="007709B7">
        <w:rPr>
          <w:rFonts w:ascii="Times New Roman" w:hAnsi="Times New Roman" w:cs="Times New Roman"/>
          <w:sz w:val="30"/>
          <w:szCs w:val="30"/>
        </w:rPr>
        <w:t>. Родители отказались от ранее предоставленных в детских садах мест по причине их удаленности от дома, и приняли решение посещать группы по присмотру и уходу в частном детском саду.</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Альтернативной формой организации предоставления дошкольного образования может считаться предоставление ежемесячной денежной выплаты. Данная мера социальной поддержки пользуется особым доверием со стороны населения, поскольку позволяет родителям самостоятельно определять форму получения дошкольного образования, например, в организациях, имеющих лицензию на </w:t>
      </w:r>
      <w:proofErr w:type="gramStart"/>
      <w:r w:rsidRPr="007709B7">
        <w:rPr>
          <w:rFonts w:ascii="Times New Roman" w:hAnsi="Times New Roman" w:cs="Times New Roman"/>
          <w:sz w:val="30"/>
          <w:szCs w:val="30"/>
        </w:rPr>
        <w:t>право ведения</w:t>
      </w:r>
      <w:proofErr w:type="gramEnd"/>
      <w:r w:rsidRPr="007709B7">
        <w:rPr>
          <w:rFonts w:ascii="Times New Roman" w:hAnsi="Times New Roman" w:cs="Times New Roman"/>
          <w:sz w:val="30"/>
          <w:szCs w:val="30"/>
        </w:rPr>
        <w:t xml:space="preserve"> образовательной деятельности, развивающих и досуговых центрах. </w:t>
      </w:r>
      <w:r w:rsidR="0015124E" w:rsidRPr="007709B7">
        <w:rPr>
          <w:rFonts w:ascii="Times New Roman" w:hAnsi="Times New Roman" w:cs="Times New Roman"/>
          <w:sz w:val="30"/>
          <w:szCs w:val="30"/>
        </w:rPr>
        <w:t>В 2024 году среднемесячное количество получателей составило 1275 человек, п</w:t>
      </w:r>
      <w:r w:rsidRPr="007709B7">
        <w:rPr>
          <w:rFonts w:ascii="Times New Roman" w:hAnsi="Times New Roman" w:cs="Times New Roman"/>
          <w:sz w:val="30"/>
          <w:szCs w:val="30"/>
        </w:rPr>
        <w:t>ланируемое среднемесячное количество получателей составит в 2025 году - 1</w:t>
      </w:r>
      <w:r w:rsidR="0015124E" w:rsidRPr="007709B7">
        <w:rPr>
          <w:rFonts w:ascii="Times New Roman" w:hAnsi="Times New Roman" w:cs="Times New Roman"/>
          <w:sz w:val="30"/>
          <w:szCs w:val="30"/>
        </w:rPr>
        <w:t>381</w:t>
      </w:r>
      <w:r w:rsidRPr="007709B7">
        <w:rPr>
          <w:rFonts w:ascii="Times New Roman" w:hAnsi="Times New Roman" w:cs="Times New Roman"/>
          <w:sz w:val="30"/>
          <w:szCs w:val="30"/>
        </w:rPr>
        <w:t xml:space="preserve"> человек, в 2026 году - </w:t>
      </w:r>
      <w:r w:rsidR="002410C0" w:rsidRPr="007709B7">
        <w:rPr>
          <w:rFonts w:ascii="Times New Roman" w:hAnsi="Times New Roman" w:cs="Times New Roman"/>
          <w:sz w:val="30"/>
          <w:szCs w:val="30"/>
        </w:rPr>
        <w:t>913</w:t>
      </w:r>
      <w:r w:rsidRPr="007709B7">
        <w:rPr>
          <w:rFonts w:ascii="Times New Roman" w:hAnsi="Times New Roman" w:cs="Times New Roman"/>
          <w:sz w:val="30"/>
          <w:szCs w:val="30"/>
        </w:rPr>
        <w:t xml:space="preserve"> человек, в 2027 году - </w:t>
      </w:r>
      <w:r w:rsidR="002410C0" w:rsidRPr="007709B7">
        <w:rPr>
          <w:rFonts w:ascii="Times New Roman" w:hAnsi="Times New Roman" w:cs="Times New Roman"/>
          <w:sz w:val="30"/>
          <w:szCs w:val="30"/>
        </w:rPr>
        <w:t>3</w:t>
      </w:r>
      <w:r w:rsidRPr="007709B7">
        <w:rPr>
          <w:rFonts w:ascii="Times New Roman" w:hAnsi="Times New Roman" w:cs="Times New Roman"/>
          <w:sz w:val="30"/>
          <w:szCs w:val="30"/>
        </w:rPr>
        <w:t>8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 2000 годов сеть образовательных организаций, реализующих образовательные программы дошкольного образования, претерпела изменения. Решение задачи по восполнению дефицита мест в образовательных учреждениях города осуществляется за счет создания новых и дополнительных мест через различные финансово-</w:t>
      </w:r>
      <w:proofErr w:type="gramStart"/>
      <w:r w:rsidRPr="007709B7">
        <w:rPr>
          <w:rFonts w:ascii="Times New Roman" w:hAnsi="Times New Roman" w:cs="Times New Roman"/>
          <w:sz w:val="30"/>
          <w:szCs w:val="30"/>
        </w:rPr>
        <w:t>экономические механизмы</w:t>
      </w:r>
      <w:proofErr w:type="gramEnd"/>
      <w:r w:rsidRPr="007709B7">
        <w:rPr>
          <w:rFonts w:ascii="Times New Roman" w:hAnsi="Times New Roman" w:cs="Times New Roman"/>
          <w:sz w:val="30"/>
          <w:szCs w:val="30"/>
        </w:rPr>
        <w:t xml:space="preserve"> (строительство новых детских садов, реконструкция действующих детских садов, выкуп, возврат, капитальный ремонт зданий).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целях реализации государственной политики в сфере дошкольного образования важным приоритетом остается создание дополнительных мест для детей дошкольного возраста в новых развивающихся микрорайонах города.</w:t>
      </w:r>
    </w:p>
    <w:p w:rsidR="0031607C" w:rsidRPr="0031607C" w:rsidRDefault="0031607C" w:rsidP="0031607C">
      <w:pPr>
        <w:pStyle w:val="ConsPlusNormal"/>
        <w:spacing w:before="220"/>
        <w:ind w:firstLine="540"/>
        <w:jc w:val="both"/>
        <w:rPr>
          <w:rFonts w:ascii="Times New Roman" w:hAnsi="Times New Roman" w:cs="Times New Roman"/>
          <w:sz w:val="30"/>
          <w:szCs w:val="30"/>
        </w:rPr>
      </w:pPr>
      <w:proofErr w:type="gramStart"/>
      <w:r w:rsidRPr="0031607C">
        <w:rPr>
          <w:rFonts w:ascii="Times New Roman" w:hAnsi="Times New Roman" w:cs="Times New Roman"/>
          <w:sz w:val="30"/>
          <w:szCs w:val="30"/>
        </w:rPr>
        <w:t xml:space="preserve">В рамках мероприятий подпрограммы в 2023 году введено в эксплуатацию 2 здания под дошкольные организации на 490 мест (Центральный и Ленинский районы), в 2025 году запланирован ввод в эксплуатацию 1 здания под дошкольные организации на 190 мест </w:t>
      </w:r>
      <w:r w:rsidRPr="0031607C">
        <w:rPr>
          <w:rFonts w:ascii="Times New Roman" w:hAnsi="Times New Roman" w:cs="Times New Roman"/>
          <w:sz w:val="30"/>
          <w:szCs w:val="30"/>
        </w:rPr>
        <w:lastRenderedPageBreak/>
        <w:t>(Центральный район), в 2026 году 1 здания на 300 мест (Октябрьский район) и в 2027 году 1 здания на 75 мест (Железнодорожн</w:t>
      </w:r>
      <w:r w:rsidR="001C7EB3">
        <w:rPr>
          <w:rFonts w:ascii="Times New Roman" w:hAnsi="Times New Roman" w:cs="Times New Roman"/>
          <w:sz w:val="30"/>
          <w:szCs w:val="30"/>
        </w:rPr>
        <w:t>ый</w:t>
      </w:r>
      <w:r w:rsidRPr="0031607C">
        <w:rPr>
          <w:rFonts w:ascii="Times New Roman" w:hAnsi="Times New Roman" w:cs="Times New Roman"/>
          <w:sz w:val="30"/>
          <w:szCs w:val="30"/>
        </w:rPr>
        <w:t xml:space="preserve"> район).</w:t>
      </w:r>
      <w:proofErr w:type="gramEnd"/>
    </w:p>
    <w:p w:rsidR="0031607C" w:rsidRDefault="0031607C" w:rsidP="0031607C">
      <w:pPr>
        <w:pStyle w:val="ConsPlusNormal"/>
        <w:spacing w:before="220"/>
        <w:ind w:firstLine="540"/>
        <w:jc w:val="both"/>
        <w:rPr>
          <w:rFonts w:ascii="Times New Roman" w:hAnsi="Times New Roman" w:cs="Times New Roman"/>
          <w:sz w:val="30"/>
          <w:szCs w:val="30"/>
        </w:rPr>
      </w:pPr>
      <w:r w:rsidRPr="0031607C">
        <w:rPr>
          <w:rFonts w:ascii="Times New Roman" w:hAnsi="Times New Roman" w:cs="Times New Roman"/>
          <w:sz w:val="30"/>
          <w:szCs w:val="30"/>
        </w:rPr>
        <w:t xml:space="preserve">       Также внедряется практика привлечения внебюджетных инвестиций в создание объектов образования с использованием механизмов </w:t>
      </w:r>
      <w:proofErr w:type="spellStart"/>
      <w:r w:rsidRPr="0031607C">
        <w:rPr>
          <w:rFonts w:ascii="Times New Roman" w:hAnsi="Times New Roman" w:cs="Times New Roman"/>
          <w:sz w:val="30"/>
          <w:szCs w:val="30"/>
        </w:rPr>
        <w:t>муниципально</w:t>
      </w:r>
      <w:proofErr w:type="spellEnd"/>
      <w:r w:rsidRPr="0031607C">
        <w:rPr>
          <w:rFonts w:ascii="Times New Roman" w:hAnsi="Times New Roman" w:cs="Times New Roman"/>
          <w:sz w:val="30"/>
          <w:szCs w:val="30"/>
        </w:rPr>
        <w:t xml:space="preserve">-частного партнерства. 16.11.2023 заключено концессионное соглашение о создании и эксплуатации объекта образования «Детский сад общеразвивающий на 270 мест в муниципальном образовании город Красноярск» со сроком реализации в 2023 - 2031 годах.  Ввод в эксплуатацию объекта запланирован на 2026 год. </w:t>
      </w:r>
      <w:proofErr w:type="gramStart"/>
      <w:r w:rsidRPr="0031607C">
        <w:rPr>
          <w:rFonts w:ascii="Times New Roman" w:hAnsi="Times New Roman" w:cs="Times New Roman"/>
          <w:sz w:val="30"/>
          <w:szCs w:val="30"/>
        </w:rPr>
        <w:t>Расходы на реализацию концессионного соглашения на период до 2031 года составляют 736 788,39 тыс. рублей, ежегодное распределение закреплено постановлением администрации города от 13.11.2023 № 851 «Об установлении срока и объема средств в части, касающейся бюджета города (без учета средств межбюджетных трансфертов из вышестоящих бюджетов), для</w:t>
      </w:r>
      <w:r w:rsidRPr="007709B7">
        <w:rPr>
          <w:rFonts w:ascii="Times New Roman" w:hAnsi="Times New Roman" w:cs="Times New Roman"/>
          <w:sz w:val="30"/>
          <w:szCs w:val="30"/>
        </w:rPr>
        <w:t xml:space="preserve"> заключения концессионного соглашения на срок, превышающий срок действия утвержденных лимитов бюджетных обязательств».</w:t>
      </w:r>
      <w:proofErr w:type="gramEnd"/>
    </w:p>
    <w:p w:rsidR="0031607C" w:rsidRPr="007709B7" w:rsidRDefault="0031607C" w:rsidP="0031607C">
      <w:pPr>
        <w:pStyle w:val="ConsPlusNormal"/>
        <w:spacing w:before="220"/>
        <w:ind w:firstLine="540"/>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2. ОСНОВНАЯ ЦЕЛЬ, ЗАДАЧИ, СРОКИ ВЫПОЛНЕНИЯ</w:t>
      </w:r>
    </w:p>
    <w:p w:rsidR="00630694" w:rsidRPr="007709B7" w:rsidRDefault="00630694">
      <w:pPr>
        <w:pStyle w:val="ConsPlusTitle"/>
        <w:jc w:val="center"/>
        <w:rPr>
          <w:rFonts w:ascii="Times New Roman" w:hAnsi="Times New Roman" w:cs="Times New Roman"/>
          <w:sz w:val="30"/>
          <w:szCs w:val="30"/>
        </w:rPr>
      </w:pPr>
      <w:r w:rsidRPr="007709B7">
        <w:rPr>
          <w:rFonts w:ascii="Times New Roman" w:hAnsi="Times New Roman" w:cs="Times New Roman"/>
          <w:sz w:val="30"/>
          <w:szCs w:val="30"/>
        </w:rPr>
        <w:t>И ПОКАЗАТЕЛИ РЕЗУЛЬТАТИВНОСТИ ПОДПРОГРАММЫ 1</w:t>
      </w:r>
    </w:p>
    <w:p w:rsidR="00630694" w:rsidRPr="007709B7" w:rsidRDefault="00630694">
      <w:pPr>
        <w:pStyle w:val="ConsPlusNormal"/>
        <w:jc w:val="both"/>
        <w:rPr>
          <w:rFonts w:ascii="Times New Roman" w:hAnsi="Times New Roman" w:cs="Times New Roman"/>
          <w:sz w:val="30"/>
          <w:szCs w:val="30"/>
        </w:rPr>
      </w:pPr>
    </w:p>
    <w:p w:rsidR="00DA29E1" w:rsidRPr="007709B7" w:rsidRDefault="00630694" w:rsidP="00DA29E1">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Цель подпрограммы - </w:t>
      </w:r>
      <w:r w:rsidR="00DA29E1" w:rsidRPr="007709B7">
        <w:rPr>
          <w:rFonts w:ascii="Times New Roman" w:hAnsi="Times New Roman" w:cs="Times New Roman"/>
          <w:sz w:val="30"/>
          <w:szCs w:val="30"/>
        </w:rPr>
        <w:t>повышение качества дошкольного образования, развитие образовательной инфраструктуры в целях обеспечения безопасности, повышения доступности и вариативности образования.</w:t>
      </w:r>
    </w:p>
    <w:p w:rsidR="00630694" w:rsidRPr="007709B7" w:rsidRDefault="00630694" w:rsidP="00DA29E1">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Основные задачи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развитие сети муниципальных дошкольных образовательных учреждений, повышение качества инфраструктуры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укрепление материально-технической базы образовательных учреждений дошкольного образования за счет проведения капитальных и текущих ремонтов, оснащение образовательных учреждений дошкольного образования современным технологическим оборудованием для обеспечения каждому воспитаннику возможности получения образования в современных условиях.</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Цель и основные задачи подпрограммы определены с учетом реализации стратегических целей и задач в области образования, обозначенных в </w:t>
      </w:r>
      <w:hyperlink r:id="rId140">
        <w:r w:rsidRPr="007709B7">
          <w:rPr>
            <w:rFonts w:ascii="Times New Roman" w:hAnsi="Times New Roman" w:cs="Times New Roman"/>
            <w:sz w:val="30"/>
            <w:szCs w:val="30"/>
          </w:rPr>
          <w:t>стратегии</w:t>
        </w:r>
      </w:hyperlink>
      <w:r w:rsidRPr="007709B7">
        <w:rPr>
          <w:rFonts w:ascii="Times New Roman" w:hAnsi="Times New Roman" w:cs="Times New Roman"/>
          <w:sz w:val="30"/>
          <w:szCs w:val="30"/>
        </w:rPr>
        <w:t xml:space="preserve"> социально-экономического развития города Красноярска до 2030 года, утвержденной Решением Красноярского городского Совета депутатов от 18.06.2019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3-42, </w:t>
      </w:r>
      <w:hyperlink r:id="rId141">
        <w:r w:rsidRPr="007709B7">
          <w:rPr>
            <w:rFonts w:ascii="Times New Roman" w:hAnsi="Times New Roman" w:cs="Times New Roman"/>
            <w:sz w:val="30"/>
            <w:szCs w:val="30"/>
          </w:rPr>
          <w:t>Программе</w:t>
        </w:r>
      </w:hyperlink>
      <w:r w:rsidRPr="007709B7">
        <w:rPr>
          <w:rFonts w:ascii="Times New Roman" w:hAnsi="Times New Roman" w:cs="Times New Roman"/>
          <w:sz w:val="30"/>
          <w:szCs w:val="30"/>
        </w:rPr>
        <w:t xml:space="preserve"> комплексного развития социальной инфраструктуры городского округа города Красноярска до 2042 года, утвержденной Постановлением администрации города от 13.03.2020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160.</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Показатели результативности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численность детей, осваивающих образовательные программы дошкольного образования и (или) получающих присмотр и уход в муниципальных образовательных организациях,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- 56755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2024 год </w:t>
      </w:r>
      <w:r w:rsidR="000C380D" w:rsidRPr="007709B7">
        <w:rPr>
          <w:rFonts w:ascii="Times New Roman" w:hAnsi="Times New Roman" w:cs="Times New Roman"/>
          <w:sz w:val="30"/>
          <w:szCs w:val="30"/>
        </w:rPr>
        <w:t>–</w:t>
      </w:r>
      <w:r w:rsidRPr="007709B7">
        <w:rPr>
          <w:rFonts w:ascii="Times New Roman" w:hAnsi="Times New Roman" w:cs="Times New Roman"/>
          <w:sz w:val="30"/>
          <w:szCs w:val="30"/>
        </w:rPr>
        <w:t xml:space="preserve"> 5</w:t>
      </w:r>
      <w:r w:rsidR="000C380D" w:rsidRPr="007709B7">
        <w:rPr>
          <w:rFonts w:ascii="Times New Roman" w:hAnsi="Times New Roman" w:cs="Times New Roman"/>
          <w:sz w:val="30"/>
          <w:szCs w:val="30"/>
        </w:rPr>
        <w:t>5448</w:t>
      </w:r>
      <w:r w:rsidRPr="007709B7">
        <w:rPr>
          <w:rFonts w:ascii="Times New Roman" w:hAnsi="Times New Roman" w:cs="Times New Roman"/>
          <w:sz w:val="30"/>
          <w:szCs w:val="30"/>
        </w:rPr>
        <w:t xml:space="preserve">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- 55039 человека;</w:t>
      </w:r>
    </w:p>
    <w:p w:rsidR="00DA29E1" w:rsidRPr="007709B7" w:rsidRDefault="00DA29E1" w:rsidP="00DA29E1">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- 54730 человек;</w:t>
      </w:r>
    </w:p>
    <w:p w:rsidR="00DA29E1" w:rsidRPr="007709B7" w:rsidRDefault="00DA29E1" w:rsidP="00DA29E1">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- 55030 человек;</w:t>
      </w:r>
    </w:p>
    <w:p w:rsidR="00DA29E1" w:rsidRPr="007709B7" w:rsidRDefault="00DA29E1" w:rsidP="00DA29E1">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2028 год – 55105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доступность дошкольного образования для детей в возрасте от 1,5 до 3 лет,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2024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количество дополнительно созданных мест для детей в системе дошкольного образования,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- 1030 мест;</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2024 год - 0 мест;</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w:t>
      </w:r>
      <w:r w:rsidR="0015124E" w:rsidRPr="007709B7">
        <w:rPr>
          <w:rFonts w:ascii="Times New Roman" w:hAnsi="Times New Roman" w:cs="Times New Roman"/>
          <w:sz w:val="30"/>
          <w:szCs w:val="30"/>
        </w:rPr>
        <w:t xml:space="preserve"> 1</w:t>
      </w:r>
      <w:r w:rsidRPr="007709B7">
        <w:rPr>
          <w:rFonts w:ascii="Times New Roman" w:hAnsi="Times New Roman" w:cs="Times New Roman"/>
          <w:sz w:val="30"/>
          <w:szCs w:val="30"/>
        </w:rPr>
        <w:t>90 мест;</w:t>
      </w:r>
    </w:p>
    <w:p w:rsidR="00630694"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2026 год - </w:t>
      </w:r>
      <w:r w:rsidR="0015124E" w:rsidRPr="007709B7">
        <w:rPr>
          <w:rFonts w:ascii="Times New Roman" w:hAnsi="Times New Roman" w:cs="Times New Roman"/>
          <w:sz w:val="30"/>
          <w:szCs w:val="30"/>
        </w:rPr>
        <w:t>5</w:t>
      </w:r>
      <w:r w:rsidRPr="007709B7">
        <w:rPr>
          <w:rFonts w:ascii="Times New Roman" w:hAnsi="Times New Roman" w:cs="Times New Roman"/>
          <w:sz w:val="30"/>
          <w:szCs w:val="30"/>
        </w:rPr>
        <w:t>70 мест;</w:t>
      </w:r>
    </w:p>
    <w:p w:rsidR="0031607C" w:rsidRDefault="0031607C" w:rsidP="0031607C">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w:t>
      </w:r>
      <w:r>
        <w:rPr>
          <w:rFonts w:ascii="Times New Roman" w:hAnsi="Times New Roman" w:cs="Times New Roman"/>
          <w:sz w:val="30"/>
          <w:szCs w:val="30"/>
        </w:rPr>
        <w:t>7</w:t>
      </w:r>
      <w:r w:rsidRPr="007709B7">
        <w:rPr>
          <w:rFonts w:ascii="Times New Roman" w:hAnsi="Times New Roman" w:cs="Times New Roman"/>
          <w:sz w:val="30"/>
          <w:szCs w:val="30"/>
        </w:rPr>
        <w:t xml:space="preserve"> год - </w:t>
      </w:r>
      <w:r>
        <w:rPr>
          <w:rFonts w:ascii="Times New Roman" w:hAnsi="Times New Roman" w:cs="Times New Roman"/>
          <w:sz w:val="30"/>
          <w:szCs w:val="30"/>
        </w:rPr>
        <w:t>75</w:t>
      </w:r>
      <w:r w:rsidRPr="007709B7">
        <w:rPr>
          <w:rFonts w:ascii="Times New Roman" w:hAnsi="Times New Roman" w:cs="Times New Roman"/>
          <w:sz w:val="30"/>
          <w:szCs w:val="30"/>
        </w:rPr>
        <w:t xml:space="preserve"> мест;</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удельный вес граждан, фактически получивших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от общего числа граждан, имеющих право на указанные выплаты и обратившихся за их получением,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2024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- 100%;</w:t>
      </w:r>
    </w:p>
    <w:p w:rsidR="002410C0" w:rsidRPr="007709B7" w:rsidRDefault="002410C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202</w:t>
      </w:r>
      <w:r w:rsidR="00FE26CC" w:rsidRPr="007709B7">
        <w:rPr>
          <w:rFonts w:ascii="Times New Roman" w:hAnsi="Times New Roman" w:cs="Times New Roman"/>
          <w:sz w:val="30"/>
          <w:szCs w:val="30"/>
        </w:rPr>
        <w:t>8</w:t>
      </w:r>
      <w:r w:rsidRPr="007709B7">
        <w:rPr>
          <w:rFonts w:ascii="Times New Roman" w:hAnsi="Times New Roman" w:cs="Times New Roman"/>
          <w:sz w:val="30"/>
          <w:szCs w:val="30"/>
        </w:rPr>
        <w:t xml:space="preserve"> год - 100%;</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удельный вес граждан, фактически получивших дополнительные меры социальной поддержки в виде ежемесячной денежной выплаты родителям (законным представителям) детей, поставленных на учет для определения в муниципальные дошкольные образовательные организации и снятых по заявлению родителей (законных представителей) с учета, от общего числа граждан, имеющих право на указанные выплаты и обратившихся за их получением, в том числе по годам:</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2024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- 100%</w:t>
      </w:r>
      <w:r w:rsidR="00FE26CC" w:rsidRPr="007709B7">
        <w:rPr>
          <w:rFonts w:ascii="Times New Roman" w:hAnsi="Times New Roman" w:cs="Times New Roman"/>
          <w:sz w:val="30"/>
          <w:szCs w:val="30"/>
        </w:rPr>
        <w:t>;</w:t>
      </w:r>
    </w:p>
    <w:p w:rsidR="00FE26CC" w:rsidRPr="007709B7" w:rsidRDefault="00FE26CC">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2028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подпрограммы: 2023 - 2030 годы.</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3. МЕХАНИЗМ РЕАЛИЗАЦИИ ПОДПРОГРАММЫ 1</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Главные распорядители бюджетных средств подпрограммы - главное управление образования, администрация города Красноярска, департамент градостроительства.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подпрограммы - главное управление образования, департамент градостроительства, муниципальные образовательные учреждения, муниципальные казенные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Главное управление образования, управление социальной защиты населения, департамент градостроительства, муниципальные дошкольные и общеобразовательные учреждения, муниципальные казенные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разрабатывают соответствующие правовые акты, регулирующие процедуры исполнения мероприятий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заключают договоры (контракты) на поставки товаров (выполнение работ, оказание услуг) с поставщиками (подрядчиками, исполнителями), необходимые для реализации мероприятий подпрограммы;</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осуществляют технический надзор за работами;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осуществляют приемку поставленных товаров, выполненных работ, </w:t>
      </w:r>
      <w:r w:rsidRPr="007709B7">
        <w:rPr>
          <w:rFonts w:ascii="Times New Roman" w:hAnsi="Times New Roman" w:cs="Times New Roman"/>
          <w:sz w:val="30"/>
          <w:szCs w:val="30"/>
        </w:rPr>
        <w:lastRenderedPageBreak/>
        <w:t>оказанных услуг;</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выбирают площадки, контролируют осуществление ремонтных и строительных работ, осуществляют подбор кадров для новых и капитально отремонтированных дошкольных учреждений;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обеспечивают современные условия получения дошкольного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Контроль за использованием средств бюджета города и средств вышестоящих бюджетов в рамках реализации мероприятий подпрограммы осуществляется в соответствии с бюджетным законодательством Российской Федерации и законодательством в сфере закупок товаров, работ, услуг для муниципальных нужд в соответствии с Федеральными законами от 05.04.2013 </w:t>
      </w:r>
      <w:hyperlink r:id="rId142">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44-ФЗ</w:t>
        </w:r>
      </w:hyperlink>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контрактной системе в сфере закупок товаров, работ, услуг для обеспечения государственных и муниципальных нужд</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от 18.07.2011 </w:t>
      </w:r>
      <w:hyperlink r:id="rId143">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223-ФЗ</w:t>
        </w:r>
        <w:proofErr w:type="gramEnd"/>
      </w:hyperlink>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закупках товаров, работ, услуг отдельными видами юридических лиц</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Функции заказчика при выполнении мероприятий подпрограммы осуществляют исполнители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Главное управление образования осуществляет текущее управление реализацией подпрограммы, несет ответственность за ее реализацию, достижение конечных результатов и целевое использование финансовых средств, выделяемых на выполнение подпрограммы, организует систему непрерывного мониторинга, осуществляет подготовку и представление информационных, отчетных данных и ежегодную оценку эффективности реализации подпрограммы.</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4. ХАРАКТЕРИСТИКА МЕРОПРИЯТИЙ ПОДПРОГРАММЫ 1</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Подпрограмма включает следующие мероприятия: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1.1. Обеспечение деятельности муниципальных учреждений.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системе образования города Красноярска по состоянию на 01.09.202</w:t>
      </w:r>
      <w:r w:rsidR="00FE26CC" w:rsidRPr="007709B7">
        <w:rPr>
          <w:rFonts w:ascii="Times New Roman" w:hAnsi="Times New Roman" w:cs="Times New Roman"/>
          <w:sz w:val="30"/>
          <w:szCs w:val="30"/>
        </w:rPr>
        <w:t>5</w:t>
      </w:r>
      <w:r w:rsidRPr="007709B7">
        <w:rPr>
          <w:rFonts w:ascii="Times New Roman" w:hAnsi="Times New Roman" w:cs="Times New Roman"/>
          <w:sz w:val="30"/>
          <w:szCs w:val="30"/>
        </w:rPr>
        <w:t xml:space="preserve"> 15</w:t>
      </w:r>
      <w:r w:rsidR="00FE26CC" w:rsidRPr="007709B7">
        <w:rPr>
          <w:rFonts w:ascii="Times New Roman" w:hAnsi="Times New Roman" w:cs="Times New Roman"/>
          <w:sz w:val="30"/>
          <w:szCs w:val="30"/>
        </w:rPr>
        <w:t>0</w:t>
      </w:r>
      <w:r w:rsidRPr="007709B7">
        <w:rPr>
          <w:rFonts w:ascii="Times New Roman" w:hAnsi="Times New Roman" w:cs="Times New Roman"/>
          <w:sz w:val="30"/>
          <w:szCs w:val="30"/>
        </w:rPr>
        <w:t xml:space="preserve"> дошкольных муниципальных образовательных учреждения и </w:t>
      </w:r>
      <w:r w:rsidR="00FE26CC" w:rsidRPr="007709B7">
        <w:rPr>
          <w:rFonts w:ascii="Times New Roman" w:hAnsi="Times New Roman" w:cs="Times New Roman"/>
          <w:sz w:val="30"/>
          <w:szCs w:val="30"/>
        </w:rPr>
        <w:t>19</w:t>
      </w:r>
      <w:r w:rsidRPr="007709B7">
        <w:rPr>
          <w:rFonts w:ascii="Times New Roman" w:hAnsi="Times New Roman" w:cs="Times New Roman"/>
          <w:sz w:val="30"/>
          <w:szCs w:val="30"/>
        </w:rPr>
        <w:t xml:space="preserve"> структурных подразделений общеобразовательных учреждений, реализующих программы дошкольного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направлено на текущее содержание зданий, сооружений и территорий образовательных учреждений города Красноярска, реализующих образовательную программу дошкольного образования, оплату труда обслуживающего персонала, работников, обеспечивающих организацию питания детей и работников, обеспечивающих работу бассейна, установку (доукомплектование) систем видеонаблюдения и оснащение медицинских блоков учреждений </w:t>
      </w:r>
      <w:r w:rsidRPr="007709B7">
        <w:rPr>
          <w:rFonts w:ascii="Times New Roman" w:hAnsi="Times New Roman" w:cs="Times New Roman"/>
          <w:sz w:val="30"/>
          <w:szCs w:val="30"/>
        </w:rPr>
        <w:lastRenderedPageBreak/>
        <w:t>медицинскими изделиями, оборудованием и прочие расходы.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1.2. Расходы на питание.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планируются расходы на организацию питания, расходы на приобретение продуктов питания для обеспечения питания в образовательных учреждениях города, реализующих образовательную программу дошкольного образования, в соответствии с нормами СанПиН.</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1.3. </w:t>
      </w:r>
      <w:proofErr w:type="gramStart"/>
      <w:r w:rsidRPr="007709B7">
        <w:rPr>
          <w:rFonts w:ascii="Times New Roman" w:hAnsi="Times New Roman" w:cs="Times New Roman"/>
          <w:sz w:val="30"/>
          <w:szCs w:val="3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за счет сре</w:t>
      </w:r>
      <w:proofErr w:type="gramStart"/>
      <w:r w:rsidRPr="007709B7">
        <w:rPr>
          <w:rFonts w:ascii="Times New Roman" w:hAnsi="Times New Roman" w:cs="Times New Roman"/>
          <w:sz w:val="30"/>
          <w:szCs w:val="30"/>
        </w:rPr>
        <w:t>дств кр</w:t>
      </w:r>
      <w:proofErr w:type="gramEnd"/>
      <w:r w:rsidRPr="007709B7">
        <w:rPr>
          <w:rFonts w:ascii="Times New Roman" w:hAnsi="Times New Roman" w:cs="Times New Roman"/>
          <w:sz w:val="30"/>
          <w:szCs w:val="30"/>
        </w:rPr>
        <w:t>аевого бюджета предусматриваются расходы, связанные с обеспечением образовательного процесса в образовательных учреждениях города Красноярска, реализующих образовательную программу дошкольного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Источник финансирования - средства краевого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1.4. Осуществление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Планируется возмещение расходов дошкольным образовательным учреждениям на присмотр и уход за детьми, родительская плата с которых не взимается.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краевого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1.5. Предоставление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казенные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краевого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1.6. Осуществление закупок в целях оказания услуг по присмотру и уходу за детьми дошкольного возраста.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планируется оплата заключенных договоров (контрактов) с частными дошкольными учреждениями на закупку услуг по присмотру и уходу за детьми дошкольного возраста.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мероприятие 1.7. Предоставление, доставка и пересылка дополнительной меры социальной поддержки в виде ежемесячной денежной выплаты родителям (законным представителям) детей, поставленных на учет для определения в муниципальные дошкольные образовательные организации и снятых по заявлению родителей (законных представителей) с учета.</w:t>
      </w:r>
    </w:p>
    <w:p w:rsidR="0015124E" w:rsidRPr="007709B7" w:rsidRDefault="0015124E">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осуществляются расходы, связанные с предоставлением родителям (законным представителям) детей, которые были поставлены на учет для определения в муниципальные дошкольные образовательные организации города и не были зачислены в эти организации в связи с наличием очереди, дополнительной меры социальной поддержки в виде ежемесячной денежной выплаты. Данная ежемесячная денежная выплата производится за присмотр и уход за детьми, снятыми с учета для определения в дошкольную организацию на день обращения за указанной выплатой, до момента восстановления ребенка в очереди на основании заявления родителей (законных представителей), но не позднее достижения ребенком возраста пяти лет.</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администрация города Красноярска.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Исполнитель - муниципальное казенное учреждение.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w:t>
      </w:r>
      <w:r w:rsidR="00654803">
        <w:rPr>
          <w:rFonts w:ascii="Times New Roman" w:hAnsi="Times New Roman" w:cs="Times New Roman"/>
          <w:sz w:val="30"/>
          <w:szCs w:val="30"/>
        </w:rPr>
        <w:t>27</w:t>
      </w:r>
      <w:r w:rsidRPr="007709B7">
        <w:rPr>
          <w:rFonts w:ascii="Times New Roman" w:hAnsi="Times New Roman" w:cs="Times New Roman"/>
          <w:sz w:val="30"/>
          <w:szCs w:val="30"/>
        </w:rPr>
        <w:t xml:space="preserve">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1.8. Создание и укрепление материально-технической базы.</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В рамках данного мероприятия планируется укрепление материально-технической базы в муниципальных дошкольных и общеобразовательных (дошкольные структурные подразделения) организациях города Красноярска, что позволит обеспечить надлежащие условия и повышение качества предоставления образовательных услуг.</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1.9. </w:t>
      </w:r>
      <w:proofErr w:type="gramStart"/>
      <w:r w:rsidRPr="007709B7">
        <w:rPr>
          <w:rFonts w:ascii="Times New Roman" w:hAnsi="Times New Roman" w:cs="Times New Roman"/>
          <w:sz w:val="30"/>
          <w:szCs w:val="30"/>
        </w:rPr>
        <w:t xml:space="preserve">Обеспечение государственных гарантий реализации прав на получение общедоступного и бесплатного </w:t>
      </w:r>
      <w:r w:rsidRPr="007709B7">
        <w:rPr>
          <w:rFonts w:ascii="Times New Roman" w:hAnsi="Times New Roman" w:cs="Times New Roman"/>
          <w:sz w:val="30"/>
          <w:szCs w:val="30"/>
        </w:rPr>
        <w:lastRenderedPageBreak/>
        <w:t>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за счет сре</w:t>
      </w:r>
      <w:proofErr w:type="gramStart"/>
      <w:r w:rsidRPr="007709B7">
        <w:rPr>
          <w:rFonts w:ascii="Times New Roman" w:hAnsi="Times New Roman" w:cs="Times New Roman"/>
          <w:sz w:val="30"/>
          <w:szCs w:val="30"/>
        </w:rPr>
        <w:t>дств кр</w:t>
      </w:r>
      <w:proofErr w:type="gramEnd"/>
      <w:r w:rsidRPr="007709B7">
        <w:rPr>
          <w:rFonts w:ascii="Times New Roman" w:hAnsi="Times New Roman" w:cs="Times New Roman"/>
          <w:sz w:val="30"/>
          <w:szCs w:val="30"/>
        </w:rPr>
        <w:t>аевого бюджета предусматриваются расходы по оказанию муниципальных услуг по предоставлению дошкольного образования муниципальными образовательными учреждениями, связанные с организацией административной, финансовой и учебно-вспомогательной деятельности в дошкольных учреждениях города Красноярска.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краевого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1.10. </w:t>
      </w:r>
      <w:proofErr w:type="gramStart"/>
      <w:r w:rsidRPr="007709B7">
        <w:rPr>
          <w:rFonts w:ascii="Times New Roman" w:hAnsi="Times New Roman" w:cs="Times New Roman"/>
          <w:sz w:val="30"/>
          <w:szCs w:val="30"/>
        </w:rPr>
        <w:t>Выплата компенсации части родительской платы за присмотр и уход за детьми работникам муниципальных дошкольных образовательных учреждений и работникам дошкольных групп муниципальных общеобразовательных учреждений, среднедушевой доход семьи которых ниже величины прожиточного минимума, установленной в районах Красноярского края на душу населения: на первого ребенка - 80 процентов от размера внесенной ими родительской платы в соответствующем образовательном учреждении;</w:t>
      </w:r>
      <w:proofErr w:type="gramEnd"/>
      <w:r w:rsidRPr="007709B7">
        <w:rPr>
          <w:rFonts w:ascii="Times New Roman" w:hAnsi="Times New Roman" w:cs="Times New Roman"/>
          <w:sz w:val="30"/>
          <w:szCs w:val="30"/>
        </w:rPr>
        <w:t xml:space="preserve"> на второго ребенка - 50 процентов от размера родительской платы в соответствующем образовательном учреждении; на третьего ребенка и последующих детей - 30 процентов от размера родительской платы в соответствующем образовательном учреждении с учетом доставки выплат.</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казенные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1.11. Создание дополнительных мест в дошкольных образовательных учреждениях в рамках реализации бюджетных </w:t>
      </w:r>
      <w:r w:rsidRPr="007709B7">
        <w:rPr>
          <w:rFonts w:ascii="Times New Roman" w:hAnsi="Times New Roman" w:cs="Times New Roman"/>
          <w:sz w:val="30"/>
          <w:szCs w:val="30"/>
        </w:rPr>
        <w:lastRenderedPageBreak/>
        <w:t>инвестиций.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мероприятий, предусмотренных перечнем объектов муниципальной собственности:</w:t>
      </w:r>
    </w:p>
    <w:p w:rsidR="00630694" w:rsidRPr="0031607C"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2023 - 2024 годах завершено строительство одного здания под дошкольную образовательную организацию, завершено проектирование и начато строительство двух зданий под дошкольные образовательные </w:t>
      </w:r>
      <w:r w:rsidRPr="0031607C">
        <w:rPr>
          <w:rFonts w:ascii="Times New Roman" w:hAnsi="Times New Roman" w:cs="Times New Roman"/>
          <w:sz w:val="30"/>
          <w:szCs w:val="30"/>
        </w:rPr>
        <w:t>организации;</w:t>
      </w:r>
    </w:p>
    <w:p w:rsidR="0031607C" w:rsidRPr="0031607C" w:rsidRDefault="0031607C" w:rsidP="0031607C">
      <w:pPr>
        <w:pStyle w:val="ConsPlusNormal"/>
        <w:spacing w:before="220"/>
        <w:ind w:firstLine="540"/>
        <w:jc w:val="both"/>
        <w:rPr>
          <w:rFonts w:ascii="Times New Roman" w:hAnsi="Times New Roman" w:cs="Times New Roman"/>
          <w:sz w:val="30"/>
          <w:szCs w:val="30"/>
        </w:rPr>
      </w:pPr>
      <w:r w:rsidRPr="0031607C">
        <w:rPr>
          <w:rFonts w:ascii="Times New Roman" w:hAnsi="Times New Roman" w:cs="Times New Roman"/>
          <w:sz w:val="30"/>
          <w:szCs w:val="30"/>
        </w:rPr>
        <w:t>в 2025 году планируется завершить строительства одного здания под дошкольную образовательную организацию;</w:t>
      </w:r>
    </w:p>
    <w:p w:rsidR="0031607C" w:rsidRPr="0031607C" w:rsidRDefault="0031607C" w:rsidP="0031607C">
      <w:pPr>
        <w:pStyle w:val="ConsPlusNormal"/>
        <w:spacing w:before="220"/>
        <w:ind w:firstLine="540"/>
        <w:jc w:val="both"/>
        <w:rPr>
          <w:rFonts w:ascii="Times New Roman" w:hAnsi="Times New Roman" w:cs="Times New Roman"/>
          <w:sz w:val="30"/>
          <w:szCs w:val="30"/>
        </w:rPr>
      </w:pPr>
      <w:r w:rsidRPr="0031607C">
        <w:rPr>
          <w:rFonts w:ascii="Times New Roman" w:hAnsi="Times New Roman" w:cs="Times New Roman"/>
          <w:sz w:val="30"/>
          <w:szCs w:val="30"/>
        </w:rPr>
        <w:t>в 2026 - 2027 годах планируется завершить строительство одного здания под дошкольную образовательную организацию и выполнить  полный ци</w:t>
      </w:r>
      <w:proofErr w:type="gramStart"/>
      <w:r w:rsidRPr="0031607C">
        <w:rPr>
          <w:rFonts w:ascii="Times New Roman" w:hAnsi="Times New Roman" w:cs="Times New Roman"/>
          <w:sz w:val="30"/>
          <w:szCs w:val="30"/>
        </w:rPr>
        <w:t>кл стр</w:t>
      </w:r>
      <w:proofErr w:type="gramEnd"/>
      <w:r w:rsidRPr="0031607C">
        <w:rPr>
          <w:rFonts w:ascii="Times New Roman" w:hAnsi="Times New Roman" w:cs="Times New Roman"/>
          <w:sz w:val="30"/>
          <w:szCs w:val="30"/>
        </w:rPr>
        <w:t>оительства одного здания под дошкольную образовательную организацию.</w:t>
      </w:r>
    </w:p>
    <w:p w:rsidR="00630694" w:rsidRPr="007709B7" w:rsidRDefault="00630694">
      <w:pPr>
        <w:pStyle w:val="ConsPlusNormal"/>
        <w:spacing w:before="220"/>
        <w:ind w:firstLine="540"/>
        <w:jc w:val="both"/>
        <w:rPr>
          <w:rFonts w:ascii="Times New Roman" w:hAnsi="Times New Roman" w:cs="Times New Roman"/>
          <w:sz w:val="30"/>
          <w:szCs w:val="30"/>
        </w:rPr>
      </w:pPr>
      <w:r w:rsidRPr="0031607C">
        <w:rPr>
          <w:rFonts w:ascii="Times New Roman" w:hAnsi="Times New Roman" w:cs="Times New Roman"/>
          <w:sz w:val="30"/>
          <w:szCs w:val="30"/>
        </w:rPr>
        <w:t>Данное мероприятие направлено на снижение дефицита мест в дошкольных образовательных учреждениях в районах массовой застройки жилья.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департамент градостроительства.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Исполнитель - муниципальное казенное учреждение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Управление капитального строительства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(далее - МКУ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УКС</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2023 - 202</w:t>
      </w:r>
      <w:r w:rsidR="0031607C">
        <w:rPr>
          <w:rFonts w:ascii="Times New Roman" w:hAnsi="Times New Roman" w:cs="Times New Roman"/>
          <w:sz w:val="30"/>
          <w:szCs w:val="30"/>
        </w:rPr>
        <w:t>7</w:t>
      </w:r>
      <w:r w:rsidRPr="007709B7">
        <w:rPr>
          <w:rFonts w:ascii="Times New Roman" w:hAnsi="Times New Roman" w:cs="Times New Roman"/>
          <w:sz w:val="30"/>
          <w:szCs w:val="30"/>
        </w:rPr>
        <w:t xml:space="preserve">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1.12. Создание дополнительных мест в дошкольных образовательных учреждениях за счет средств бюджета города в рамках реализации национального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Демография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мероприятий, предусмотренных перечнем объектов муниципальной собственности, в 2023 году завершено строительство одного здания под дошкольную образовательную организацию.</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Данное мероприятие направлено на снижение дефицита мест в дошкольных образовательных учреждениях в районах массовой застройки жилья.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департамент градостроительства.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Исполнитель - МКУ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УКС</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год;</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мероприятие 1.13. Мероприятия по обеспечению антитеррористической защищенности объектов.</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В рамках указанного мероприятия запланированы средства на проведение антитеррористических мероприятий в соответствии с </w:t>
      </w:r>
      <w:hyperlink r:id="rId144">
        <w:r w:rsidRPr="007709B7">
          <w:rPr>
            <w:rFonts w:ascii="Times New Roman" w:hAnsi="Times New Roman" w:cs="Times New Roman"/>
            <w:sz w:val="30"/>
            <w:szCs w:val="30"/>
          </w:rPr>
          <w:t>требованиями</w:t>
        </w:r>
      </w:hyperlink>
      <w:r w:rsidRPr="007709B7">
        <w:rPr>
          <w:rFonts w:ascii="Times New Roman" w:hAnsi="Times New Roman" w:cs="Times New Roman"/>
          <w:sz w:val="30"/>
          <w:szCs w:val="30"/>
        </w:rP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утвержденными Постановлением Правительства Российской Федерации от 02.08.2019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1006, обеспечение зданий учреждений охраной частными охранными предприятиями, обслуживание системы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Тревожная кнопка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обслуживание системы видеонаблюдения учреждений, обслуживание домофонной системы</w:t>
      </w:r>
      <w:proofErr w:type="gramEnd"/>
      <w:r w:rsidRPr="007709B7">
        <w:rPr>
          <w:rFonts w:ascii="Times New Roman" w:hAnsi="Times New Roman" w:cs="Times New Roman"/>
          <w:sz w:val="30"/>
          <w:szCs w:val="30"/>
        </w:rPr>
        <w:t xml:space="preserve"> и прочие расходы по обеспечению антитеррористической защищенности.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1.14.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мероприятий, предусмотренных перечнем объектов муниципальной собственности, в 2023 году завершено строительство одного здания под дошкольную образовательную организацию.</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Данное мероприятие направлено на снижение дефицита мест в дошкольных образовательных учреждениях в районах массовой застройки жилья.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департамент градостроительства.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Исполнитель - МКУ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УКС</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 средства краевого бюджета и средства федерального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год;</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1.15. Природоохранные мероприятия.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данного мероприятия планируется реализация </w:t>
      </w:r>
      <w:r w:rsidRPr="007709B7">
        <w:rPr>
          <w:rFonts w:ascii="Times New Roman" w:hAnsi="Times New Roman" w:cs="Times New Roman"/>
          <w:sz w:val="30"/>
          <w:szCs w:val="30"/>
        </w:rPr>
        <w:lastRenderedPageBreak/>
        <w:t>мероприятий по демеркуризации отработанных ртутьсодержащих ламп и приборов муниципальных образовательных учреждений города Красноярска.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1.16. Финансовое обеспечение (возмещение) расходов, связанные с предоставлением мер социальной поддержки в сфере дошкольного и общего образования детям из семей лиц, принимающих участие в специальной военной операции.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произведены расходы, связанные с освобождением от платы, взимаемой за присмотр и уход за детьми в муниципальных дошкольных образовательных учреждениях из семей лиц, принимающих участие в специальной военной операции.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краевого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год;</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1.17. Проведение мероприятий, направленных на обеспечение безопасного участия детей в дорожном движении.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запланированы расходы на приобретение оборудования для муниципальных дошкольных организаций, позволяющего в игровой форме прививать навыки безопасного поведения на дороге.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средства краевого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2023 - 202</w:t>
      </w:r>
      <w:r w:rsidR="0015124E" w:rsidRPr="007709B7">
        <w:rPr>
          <w:rFonts w:ascii="Times New Roman" w:hAnsi="Times New Roman" w:cs="Times New Roman"/>
          <w:sz w:val="30"/>
          <w:szCs w:val="30"/>
        </w:rPr>
        <w:t>5</w:t>
      </w:r>
      <w:r w:rsidRPr="007709B7">
        <w:rPr>
          <w:rFonts w:ascii="Times New Roman" w:hAnsi="Times New Roman" w:cs="Times New Roman"/>
          <w:sz w:val="30"/>
          <w:szCs w:val="30"/>
        </w:rPr>
        <w:t xml:space="preserve">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1.18. Финансирование (возмещение) расходов на создание и эксплуатацию объекта образования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Детский сад </w:t>
      </w:r>
      <w:r w:rsidRPr="007709B7">
        <w:rPr>
          <w:rFonts w:ascii="Times New Roman" w:hAnsi="Times New Roman" w:cs="Times New Roman"/>
          <w:sz w:val="30"/>
          <w:szCs w:val="30"/>
        </w:rPr>
        <w:lastRenderedPageBreak/>
        <w:t>общеразвивающий на 270 мест в муниципальном образовании город Красноярск</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соответствии с концессионным соглашением.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16.11.2023 заключено концессионное соглашение о создании и эксплуатации объекта образования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Детский сад общеразвивающий на 270 мест в муниципальном образовании город Красноярск</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предусмотрены средства на осуществление финансовых обязательств концедента.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Концессионное соглашение заключено на период 2023 - 2031 годов.</w:t>
      </w:r>
    </w:p>
    <w:p w:rsidR="0031607C" w:rsidRPr="007709B7" w:rsidRDefault="0031607C" w:rsidP="0031607C">
      <w:pPr>
        <w:pStyle w:val="ConsPlusNormal"/>
        <w:spacing w:before="220"/>
        <w:ind w:firstLine="540"/>
        <w:jc w:val="both"/>
        <w:rPr>
          <w:rFonts w:ascii="Times New Roman" w:hAnsi="Times New Roman" w:cs="Times New Roman"/>
          <w:sz w:val="30"/>
          <w:szCs w:val="30"/>
        </w:rPr>
      </w:pPr>
      <w:r w:rsidRPr="0031607C">
        <w:rPr>
          <w:rFonts w:ascii="Times New Roman" w:hAnsi="Times New Roman" w:cs="Times New Roman"/>
          <w:sz w:val="30"/>
          <w:szCs w:val="30"/>
        </w:rPr>
        <w:t>Ассигнования планируется направить на выплату капитального гранта, инвестиционного платежа, возмещение затрат на уплату процентов, операционный платеж.</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Данное мероприятие направлено на снижение дефицита мест в дошкольных образовательных учреждениях в районах массовой застройки жилья.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Главные распорядители бюджетных средств - департамент градостроительства,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департамент градостроительства,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2025 - 2030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1.19. Финансирование (возмещение) расходов по договору об использовании объекта образования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Детский сад общеразвивающий на 270 мест в муниципальном образовании город Красноярск</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соответствии с концессионным соглашением.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16.11.2023 заключено концессионное соглашение о создании и эксплуатации объекта образования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Детский сад общеразвивающий на 270 мест в муниципальном образовании город Красноярск</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Концессионное соглашение заключено на период 2023 - 2031 годов.</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Ассигнования планируется направить на оплату договора об использовании объекта образования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Детский сад общеразвивающий на 270 мест в муниципальном образовании город Красноярск</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Данное мероприятие направлено на снижение дефицита мест в дошкольных образовательных учреждениях в районах массовой застройки жилья.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Исполнитель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2026 - 2030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1.20.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указанного мероприятия планируется выполнить мероприятия, направленные на устранение и недопущение предписаний надзорных органов, - ремонт кровли, замена окон, а также прочие работы.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 средства краевого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1.21. Создание дополнительных мест в образовательных организациях, осуществляющих образовательную деятельность по образовательным программам дошкольного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мероприятий, предусмотренных перечнем объектов муниципальной собственности, в 2024 году планируется строительство одного здания под дошкольную образовательную организацию.</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Данное мероприятие направлено на снижение дефицита мест в дошкольных образовательных учреждениях в районах массовой застройки жилья.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департамент градостроительства.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Исполнитель - МКУ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УКС</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 средства краевого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2024 год;</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1.22.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В рамках данного мероприятия предусмотрены средства на освобождение от платы, взимаемой за присмотр и уход за детьми в муниципальных дошкольных образовательных учреждениях из семей лиц, принимающих (принимавших) участие в специальной военной операции.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краевого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2024</w:t>
      </w:r>
      <w:r w:rsidR="0015124E" w:rsidRPr="007709B7">
        <w:rPr>
          <w:rFonts w:ascii="Times New Roman" w:hAnsi="Times New Roman" w:cs="Times New Roman"/>
          <w:sz w:val="30"/>
          <w:szCs w:val="30"/>
        </w:rPr>
        <w:t xml:space="preserve">-2027 </w:t>
      </w:r>
      <w:r w:rsidRPr="007709B7">
        <w:rPr>
          <w:rFonts w:ascii="Times New Roman" w:hAnsi="Times New Roman" w:cs="Times New Roman"/>
          <w:sz w:val="30"/>
          <w:szCs w:val="30"/>
        </w:rPr>
        <w:t>год</w:t>
      </w:r>
      <w:r w:rsidR="0015124E" w:rsidRPr="007709B7">
        <w:rPr>
          <w:rFonts w:ascii="Times New Roman" w:hAnsi="Times New Roman" w:cs="Times New Roman"/>
          <w:sz w:val="30"/>
          <w:szCs w:val="30"/>
        </w:rPr>
        <w:t>ы</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1.23. Проведение мероприятий по обеспечению антитеррористической защищенности объектов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данного мероприятия планируются расходы, связанные с обеспечением антитеррористической защищенности объектов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краевого бюджета,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2024 год;</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1.24.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 счет сре</w:t>
      </w:r>
      <w:proofErr w:type="gramStart"/>
      <w:r w:rsidRPr="007709B7">
        <w:rPr>
          <w:rFonts w:ascii="Times New Roman" w:hAnsi="Times New Roman" w:cs="Times New Roman"/>
          <w:sz w:val="30"/>
          <w:szCs w:val="30"/>
        </w:rPr>
        <w:t>дств кр</w:t>
      </w:r>
      <w:proofErr w:type="gramEnd"/>
      <w:r w:rsidRPr="007709B7">
        <w:rPr>
          <w:rFonts w:ascii="Times New Roman" w:hAnsi="Times New Roman" w:cs="Times New Roman"/>
          <w:sz w:val="30"/>
          <w:szCs w:val="30"/>
        </w:rPr>
        <w:t>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В рамках данного мероприятия планируются расходы на капитальный ремонт и укрепление материально-технической базы в муниципальных дошкольных и общеобразовательных (дошкольные структурные подразделения) организациях города Красноярска, что позволит обеспечить надлежащие условия и повышение качества предоставления образовательных услуг.</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w:t>
      </w:r>
      <w:r w:rsidR="00A75C29" w:rsidRPr="007709B7">
        <w:rPr>
          <w:rFonts w:ascii="Times New Roman" w:hAnsi="Times New Roman" w:cs="Times New Roman"/>
          <w:sz w:val="30"/>
          <w:szCs w:val="30"/>
        </w:rPr>
        <w:t>ния - средства краевого бюджета,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Срок реализации: 2025 - 2027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1.25.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В рамках данного мероприятия планируются расходы на капитальный ремонт и укрепление материально-технической базы в муниципальных дошкольных и общеобразовательных (дошкольные структурные подразделения) организациях города Красноярска, что позволит обеспечить надлежащие условия и повышение качества предоставления образовательных услуг.</w:t>
      </w:r>
      <w:proofErr w:type="gramEnd"/>
      <w:r w:rsidRPr="007709B7">
        <w:rPr>
          <w:rFonts w:ascii="Times New Roman" w:hAnsi="Times New Roman" w:cs="Times New Roman"/>
          <w:sz w:val="30"/>
          <w:szCs w:val="30"/>
        </w:rPr>
        <w:t xml:space="preserve"> Средства направляются на достижение целей национального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Семья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и регионального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Поддержка семьи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A75C29" w:rsidRPr="007709B7" w:rsidRDefault="00630694" w:rsidP="00A75C29">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федерального бюд</w:t>
      </w:r>
      <w:r w:rsidR="00A75C29" w:rsidRPr="007709B7">
        <w:rPr>
          <w:rFonts w:ascii="Times New Roman" w:hAnsi="Times New Roman" w:cs="Times New Roman"/>
          <w:sz w:val="30"/>
          <w:szCs w:val="30"/>
        </w:rPr>
        <w:t>жета, средства краевого бюджета,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2025 - 2027 годы.</w:t>
      </w:r>
    </w:p>
    <w:p w:rsidR="00295C3B" w:rsidRPr="007709B7" w:rsidRDefault="00295C3B" w:rsidP="00295C3B">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1.26. Содействие достижению и (или) поощрение </w:t>
      </w:r>
      <w:proofErr w:type="gramStart"/>
      <w:r w:rsidRPr="007709B7">
        <w:rPr>
          <w:rFonts w:ascii="Times New Roman" w:hAnsi="Times New Roman" w:cs="Times New Roman"/>
          <w:sz w:val="30"/>
          <w:szCs w:val="30"/>
        </w:rPr>
        <w:t>достижения наилучших значений показателей эффективности деятельности органов местного самоуправления</w:t>
      </w:r>
      <w:proofErr w:type="gramEnd"/>
      <w:r w:rsidRPr="007709B7">
        <w:rPr>
          <w:rFonts w:ascii="Times New Roman" w:hAnsi="Times New Roman" w:cs="Times New Roman"/>
          <w:sz w:val="30"/>
          <w:szCs w:val="30"/>
        </w:rPr>
        <w:t xml:space="preserve">. </w:t>
      </w:r>
    </w:p>
    <w:p w:rsidR="00295C3B" w:rsidRPr="007709B7" w:rsidRDefault="00295C3B" w:rsidP="00295C3B">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данного мероприятия проведен ремонт кровли здания МДОУ № 24. </w:t>
      </w:r>
    </w:p>
    <w:p w:rsidR="00295C3B" w:rsidRPr="007709B7" w:rsidRDefault="00295C3B" w:rsidP="00295C3B">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295C3B" w:rsidRPr="007709B7" w:rsidRDefault="00295C3B" w:rsidP="00295C3B">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295C3B" w:rsidRPr="007709B7" w:rsidRDefault="00295C3B" w:rsidP="00295C3B">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краевого бюджета.</w:t>
      </w:r>
    </w:p>
    <w:p w:rsidR="00295C3B" w:rsidRPr="007709B7" w:rsidRDefault="00295C3B" w:rsidP="00295C3B">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2025 год</w:t>
      </w:r>
    </w:p>
    <w:p w:rsidR="00630694" w:rsidRPr="007709B7" w:rsidRDefault="00630694" w:rsidP="00295C3B">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Объемы финансирования подпрограммных мероприятий всего и с разбивкой по годам представлены в </w:t>
      </w:r>
      <w:hyperlink w:anchor="P4951">
        <w:r w:rsidRPr="007709B7">
          <w:rPr>
            <w:rFonts w:ascii="Times New Roman" w:hAnsi="Times New Roman" w:cs="Times New Roman"/>
            <w:sz w:val="30"/>
            <w:szCs w:val="30"/>
          </w:rPr>
          <w:t>приложениях 5</w:t>
        </w:r>
      </w:hyperlink>
      <w:r w:rsidRPr="007709B7">
        <w:rPr>
          <w:rFonts w:ascii="Times New Roman" w:hAnsi="Times New Roman" w:cs="Times New Roman"/>
          <w:sz w:val="30"/>
          <w:szCs w:val="30"/>
        </w:rPr>
        <w:t xml:space="preserve">, </w:t>
      </w:r>
      <w:hyperlink w:anchor="P7427">
        <w:r w:rsidRPr="007709B7">
          <w:rPr>
            <w:rFonts w:ascii="Times New Roman" w:hAnsi="Times New Roman" w:cs="Times New Roman"/>
            <w:sz w:val="30"/>
            <w:szCs w:val="30"/>
          </w:rPr>
          <w:t>7</w:t>
        </w:r>
      </w:hyperlink>
      <w:r w:rsidRPr="007709B7">
        <w:rPr>
          <w:rFonts w:ascii="Times New Roman" w:hAnsi="Times New Roman" w:cs="Times New Roman"/>
          <w:sz w:val="30"/>
          <w:szCs w:val="30"/>
        </w:rPr>
        <w:t xml:space="preserve"> к настоящей Программе.</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2"/>
        <w:rPr>
          <w:rFonts w:ascii="Times New Roman" w:hAnsi="Times New Roman" w:cs="Times New Roman"/>
          <w:sz w:val="30"/>
          <w:szCs w:val="30"/>
        </w:rPr>
      </w:pPr>
      <w:bookmarkStart w:id="2" w:name="P891"/>
      <w:bookmarkEnd w:id="2"/>
      <w:r w:rsidRPr="007709B7">
        <w:rPr>
          <w:rFonts w:ascii="Times New Roman" w:hAnsi="Times New Roman" w:cs="Times New Roman"/>
          <w:sz w:val="30"/>
          <w:szCs w:val="30"/>
        </w:rPr>
        <w:t>ПОДПРОГРАММА 2</w:t>
      </w:r>
    </w:p>
    <w:p w:rsidR="00630694" w:rsidRPr="007709B7" w:rsidRDefault="008B1830">
      <w:pPr>
        <w:pStyle w:val="ConsPlusTitle"/>
        <w:jc w:val="center"/>
        <w:rPr>
          <w:rFonts w:ascii="Times New Roman" w:hAnsi="Times New Roman" w:cs="Times New Roman"/>
          <w:sz w:val="30"/>
          <w:szCs w:val="30"/>
        </w:rPr>
      </w:pPr>
      <w:r w:rsidRPr="007709B7">
        <w:rPr>
          <w:rFonts w:ascii="Times New Roman" w:hAnsi="Times New Roman" w:cs="Times New Roman"/>
          <w:sz w:val="30"/>
          <w:szCs w:val="30"/>
        </w:rPr>
        <w:t>«</w:t>
      </w:r>
      <w:r w:rsidR="00630694" w:rsidRPr="007709B7">
        <w:rPr>
          <w:rFonts w:ascii="Times New Roman" w:hAnsi="Times New Roman" w:cs="Times New Roman"/>
          <w:sz w:val="30"/>
          <w:szCs w:val="30"/>
        </w:rPr>
        <w:t>РАЗВИТИЕ ОБЩЕГО ОБРАЗОВАНИЯ</w:t>
      </w:r>
      <w:r w:rsidRPr="007709B7">
        <w:rPr>
          <w:rFonts w:ascii="Times New Roman" w:hAnsi="Times New Roman" w:cs="Times New Roman"/>
          <w:sz w:val="30"/>
          <w:szCs w:val="30"/>
        </w:rPr>
        <w:t>»</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ПАСПОРТ ПОДПРОГРАММЫ 2</w:t>
      </w:r>
    </w:p>
    <w:p w:rsidR="00630694" w:rsidRPr="007709B7" w:rsidRDefault="00630694">
      <w:pPr>
        <w:pStyle w:val="ConsPlusNormal"/>
        <w:jc w:val="both"/>
        <w:rPr>
          <w:rFonts w:ascii="Times New Roman" w:hAnsi="Times New Roman" w:cs="Times New Roman"/>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6350"/>
      </w:tblGrid>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lastRenderedPageBreak/>
              <w:t>Наименование подпрограммы</w:t>
            </w:r>
          </w:p>
        </w:tc>
        <w:tc>
          <w:tcPr>
            <w:tcW w:w="6350" w:type="dxa"/>
          </w:tcPr>
          <w:p w:rsidR="00630694" w:rsidRPr="007709B7" w:rsidRDefault="008B1830">
            <w:pPr>
              <w:pStyle w:val="ConsPlusNormal"/>
              <w:rPr>
                <w:rFonts w:ascii="Times New Roman" w:hAnsi="Times New Roman" w:cs="Times New Roman"/>
                <w:sz w:val="30"/>
                <w:szCs w:val="30"/>
              </w:rPr>
            </w:pPr>
            <w:r w:rsidRPr="007709B7">
              <w:rPr>
                <w:rFonts w:ascii="Times New Roman" w:hAnsi="Times New Roman" w:cs="Times New Roman"/>
                <w:sz w:val="30"/>
                <w:szCs w:val="30"/>
              </w:rPr>
              <w:t>«</w:t>
            </w:r>
            <w:r w:rsidR="00630694" w:rsidRPr="007709B7">
              <w:rPr>
                <w:rFonts w:ascii="Times New Roman" w:hAnsi="Times New Roman" w:cs="Times New Roman"/>
                <w:sz w:val="30"/>
                <w:szCs w:val="30"/>
              </w:rPr>
              <w:t>Развитие общего образования</w:t>
            </w:r>
            <w:r w:rsidRPr="007709B7">
              <w:rPr>
                <w:rFonts w:ascii="Times New Roman" w:hAnsi="Times New Roman" w:cs="Times New Roman"/>
                <w:sz w:val="30"/>
                <w:szCs w:val="30"/>
              </w:rPr>
              <w:t>»</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Исполнители мероприятий подпрограммы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муниципальные образовательные учреждения;</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муниципальные казенные учреждения</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Цель подпрограммы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повышение качества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Задачи подпрограммы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1. Развитие сети муниципальных общеобразовательных учреждений, повышение качества инфраструктуры обучения, создание равных возможностей для получения качественного образования.</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2. Укрепление материально-технической базы общеобразовательных учреждений за счет проведения капитальных и текущих ремонтов, оснащение общеобразовательных учреждений современным технологическим оборудованием для обеспечения каждому учащемуся возможности получения образования в современных условиях</w:t>
            </w:r>
          </w:p>
        </w:tc>
      </w:tr>
      <w:tr w:rsidR="00680ADD" w:rsidRPr="007709B7">
        <w:tblPrEx>
          <w:tblBorders>
            <w:insideH w:val="nil"/>
          </w:tblBorders>
        </w:tblPrEx>
        <w:tc>
          <w:tcPr>
            <w:tcW w:w="2721" w:type="dxa"/>
            <w:tcBorders>
              <w:bottom w:val="nil"/>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Показатели результативности</w:t>
            </w:r>
          </w:p>
        </w:tc>
        <w:tc>
          <w:tcPr>
            <w:tcW w:w="6350" w:type="dxa"/>
            <w:tcBorders>
              <w:bottom w:val="nil"/>
            </w:tcBorders>
          </w:tcPr>
          <w:p w:rsidR="00630694" w:rsidRPr="007709B7" w:rsidRDefault="00630694">
            <w:pPr>
              <w:pStyle w:val="ConsPlusNormal"/>
              <w:rPr>
                <w:rFonts w:ascii="Times New Roman" w:hAnsi="Times New Roman" w:cs="Times New Roman"/>
                <w:sz w:val="30"/>
                <w:szCs w:val="30"/>
              </w:rPr>
            </w:pPr>
            <w:proofErr w:type="gramStart"/>
            <w:r w:rsidRPr="007709B7">
              <w:rPr>
                <w:rFonts w:ascii="Times New Roman" w:hAnsi="Times New Roman" w:cs="Times New Roman"/>
                <w:sz w:val="30"/>
                <w:szCs w:val="30"/>
              </w:rPr>
              <w:t>количество обучающихся в муниципальных общеобразовательных учреждениях;</w:t>
            </w:r>
            <w:proofErr w:type="gramEnd"/>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количество дополнительно созданных мест для детей в системе общего образования;</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количество педагогических работников, выполняющих функции классного руководства в муниципальных образовательных организациях;</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обеспеченность питанием, одеждой, обувью, мягким и жестким инвентарем обучающихся с ограниченными возможностями здоровья, проживающих в интернатах муниципальных образовательных организаций;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удельный вес </w:t>
            </w:r>
            <w:proofErr w:type="gramStart"/>
            <w:r w:rsidRPr="007709B7">
              <w:rPr>
                <w:rFonts w:ascii="Times New Roman" w:hAnsi="Times New Roman" w:cs="Times New Roman"/>
                <w:sz w:val="30"/>
                <w:szCs w:val="30"/>
              </w:rPr>
              <w:t>обучающихся</w:t>
            </w:r>
            <w:proofErr w:type="gramEnd"/>
            <w:r w:rsidRPr="007709B7">
              <w:rPr>
                <w:rFonts w:ascii="Times New Roman" w:hAnsi="Times New Roman" w:cs="Times New Roman"/>
                <w:sz w:val="30"/>
                <w:szCs w:val="30"/>
              </w:rPr>
              <w:t>, осваивающих основные общеобразовательные программы,</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фактически </w:t>
            </w:r>
            <w:proofErr w:type="gramStart"/>
            <w:r w:rsidRPr="007709B7">
              <w:rPr>
                <w:rFonts w:ascii="Times New Roman" w:hAnsi="Times New Roman" w:cs="Times New Roman"/>
                <w:sz w:val="30"/>
                <w:szCs w:val="30"/>
              </w:rPr>
              <w:t>получивших</w:t>
            </w:r>
            <w:proofErr w:type="gramEnd"/>
            <w:r w:rsidRPr="007709B7">
              <w:rPr>
                <w:rFonts w:ascii="Times New Roman" w:hAnsi="Times New Roman" w:cs="Times New Roman"/>
                <w:sz w:val="30"/>
                <w:szCs w:val="30"/>
              </w:rPr>
              <w:t xml:space="preserve"> новогодние подарки, от общего числа обучающихся, осваивающих основные общеобразовательные программы, имеющих право на указанные меры социальной поддержки и обратившихся за их получением;</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lastRenderedPageBreak/>
              <w:t xml:space="preserve">количество муниципальных образовательных учреждений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ставших победителями городского конкурса проектов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Школьная инициатива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общей численности муниципальных образовательных учреждений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количество муниципальных образовательных учреждений, которые оснащены средствами обучения и воспитания для реализации учебных предметов</w:t>
            </w:r>
          </w:p>
        </w:tc>
      </w:tr>
      <w:tr w:rsidR="00680ADD" w:rsidRPr="007709B7" w:rsidTr="000B5726">
        <w:tc>
          <w:tcPr>
            <w:tcW w:w="2721" w:type="dxa"/>
            <w:tcBorders>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lastRenderedPageBreak/>
              <w:t>Сроки реализации подпрограммы</w:t>
            </w:r>
          </w:p>
        </w:tc>
        <w:tc>
          <w:tcPr>
            <w:tcW w:w="6350" w:type="dxa"/>
            <w:tcBorders>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2023 - 2030 годы</w:t>
            </w:r>
          </w:p>
        </w:tc>
      </w:tr>
      <w:tr w:rsidR="00630694" w:rsidRPr="007709B7" w:rsidTr="000B5726">
        <w:tblPrEx>
          <w:tblBorders>
            <w:insideH w:val="nil"/>
          </w:tblBorders>
        </w:tblPrEx>
        <w:tc>
          <w:tcPr>
            <w:tcW w:w="2721" w:type="dxa"/>
            <w:tcBorders>
              <w:top w:val="single" w:sz="4" w:space="0" w:color="auto"/>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Объемы и источники финансирования подпрограммы</w:t>
            </w:r>
          </w:p>
        </w:tc>
        <w:tc>
          <w:tcPr>
            <w:tcW w:w="6350" w:type="dxa"/>
            <w:tcBorders>
              <w:top w:val="single" w:sz="4" w:space="0" w:color="auto"/>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объем бюджетных ассигнований на реализацию подпрограммы составит </w:t>
            </w:r>
            <w:r w:rsidR="00034ABA" w:rsidRPr="007709B7">
              <w:rPr>
                <w:rFonts w:ascii="Times New Roman" w:hAnsi="Times New Roman" w:cs="Times New Roman"/>
                <w:sz w:val="30"/>
                <w:szCs w:val="30"/>
              </w:rPr>
              <w:t>9</w:t>
            </w:r>
            <w:r w:rsidR="00BF2EAE">
              <w:rPr>
                <w:rFonts w:ascii="Times New Roman" w:hAnsi="Times New Roman" w:cs="Times New Roman"/>
                <w:sz w:val="30"/>
                <w:szCs w:val="30"/>
              </w:rPr>
              <w:t>6</w:t>
            </w:r>
            <w:r w:rsidR="00034ABA" w:rsidRPr="007709B7">
              <w:rPr>
                <w:rFonts w:ascii="Times New Roman" w:hAnsi="Times New Roman" w:cs="Times New Roman"/>
                <w:sz w:val="30"/>
                <w:szCs w:val="30"/>
              </w:rPr>
              <w:t xml:space="preserve"> </w:t>
            </w:r>
            <w:r w:rsidR="004516F2">
              <w:rPr>
                <w:rFonts w:ascii="Times New Roman" w:hAnsi="Times New Roman" w:cs="Times New Roman"/>
                <w:sz w:val="30"/>
                <w:szCs w:val="30"/>
              </w:rPr>
              <w:t>919 923,86</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2023 год, всего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14</w:t>
            </w:r>
            <w:r w:rsidR="00034ABA" w:rsidRPr="007709B7">
              <w:rPr>
                <w:rFonts w:ascii="Times New Roman" w:hAnsi="Times New Roman" w:cs="Times New Roman"/>
                <w:sz w:val="30"/>
                <w:szCs w:val="30"/>
              </w:rPr>
              <w:t> </w:t>
            </w:r>
            <w:r w:rsidRPr="007709B7">
              <w:rPr>
                <w:rFonts w:ascii="Times New Roman" w:hAnsi="Times New Roman" w:cs="Times New Roman"/>
                <w:sz w:val="30"/>
                <w:szCs w:val="30"/>
              </w:rPr>
              <w:t>610</w:t>
            </w:r>
            <w:r w:rsidR="00034ABA" w:rsidRPr="007709B7">
              <w:rPr>
                <w:rFonts w:ascii="Times New Roman" w:hAnsi="Times New Roman" w:cs="Times New Roman"/>
                <w:sz w:val="30"/>
                <w:szCs w:val="30"/>
              </w:rPr>
              <w:t xml:space="preserve"> </w:t>
            </w:r>
            <w:r w:rsidRPr="007709B7">
              <w:rPr>
                <w:rFonts w:ascii="Times New Roman" w:hAnsi="Times New Roman" w:cs="Times New Roman"/>
                <w:sz w:val="30"/>
                <w:szCs w:val="30"/>
              </w:rPr>
              <w:t>209,53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3</w:t>
            </w:r>
            <w:r w:rsidR="00034ABA" w:rsidRPr="007709B7">
              <w:rPr>
                <w:rFonts w:ascii="Times New Roman" w:hAnsi="Times New Roman" w:cs="Times New Roman"/>
                <w:sz w:val="30"/>
                <w:szCs w:val="30"/>
              </w:rPr>
              <w:t> </w:t>
            </w:r>
            <w:r w:rsidRPr="007709B7">
              <w:rPr>
                <w:rFonts w:ascii="Times New Roman" w:hAnsi="Times New Roman" w:cs="Times New Roman"/>
                <w:sz w:val="30"/>
                <w:szCs w:val="30"/>
              </w:rPr>
              <w:t>098</w:t>
            </w:r>
            <w:r w:rsidR="00034ABA" w:rsidRPr="007709B7">
              <w:rPr>
                <w:rFonts w:ascii="Times New Roman" w:hAnsi="Times New Roman" w:cs="Times New Roman"/>
                <w:sz w:val="30"/>
                <w:szCs w:val="30"/>
              </w:rPr>
              <w:t xml:space="preserve"> </w:t>
            </w:r>
            <w:r w:rsidRPr="007709B7">
              <w:rPr>
                <w:rFonts w:ascii="Times New Roman" w:hAnsi="Times New Roman" w:cs="Times New Roman"/>
                <w:sz w:val="30"/>
                <w:szCs w:val="30"/>
              </w:rPr>
              <w:t>642,60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10</w:t>
            </w:r>
            <w:r w:rsidR="00034ABA" w:rsidRPr="007709B7">
              <w:rPr>
                <w:rFonts w:ascii="Times New Roman" w:hAnsi="Times New Roman" w:cs="Times New Roman"/>
                <w:sz w:val="30"/>
                <w:szCs w:val="30"/>
              </w:rPr>
              <w:t> </w:t>
            </w:r>
            <w:r w:rsidRPr="007709B7">
              <w:rPr>
                <w:rFonts w:ascii="Times New Roman" w:hAnsi="Times New Roman" w:cs="Times New Roman"/>
                <w:sz w:val="30"/>
                <w:szCs w:val="30"/>
              </w:rPr>
              <w:t>491</w:t>
            </w:r>
            <w:r w:rsidR="00034ABA" w:rsidRPr="007709B7">
              <w:rPr>
                <w:rFonts w:ascii="Times New Roman" w:hAnsi="Times New Roman" w:cs="Times New Roman"/>
                <w:sz w:val="30"/>
                <w:szCs w:val="30"/>
              </w:rPr>
              <w:t xml:space="preserve"> </w:t>
            </w:r>
            <w:r w:rsidRPr="007709B7">
              <w:rPr>
                <w:rFonts w:ascii="Times New Roman" w:hAnsi="Times New Roman" w:cs="Times New Roman"/>
                <w:sz w:val="30"/>
                <w:szCs w:val="30"/>
              </w:rPr>
              <w:t>120,86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федерального бюджета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1</w:t>
            </w:r>
            <w:r w:rsidR="00034ABA" w:rsidRPr="007709B7">
              <w:rPr>
                <w:rFonts w:ascii="Times New Roman" w:hAnsi="Times New Roman" w:cs="Times New Roman"/>
                <w:sz w:val="30"/>
                <w:szCs w:val="30"/>
              </w:rPr>
              <w:t> </w:t>
            </w:r>
            <w:r w:rsidRPr="007709B7">
              <w:rPr>
                <w:rFonts w:ascii="Times New Roman" w:hAnsi="Times New Roman" w:cs="Times New Roman"/>
                <w:sz w:val="30"/>
                <w:szCs w:val="30"/>
              </w:rPr>
              <w:t>020</w:t>
            </w:r>
            <w:r w:rsidR="00034ABA" w:rsidRPr="007709B7">
              <w:rPr>
                <w:rFonts w:ascii="Times New Roman" w:hAnsi="Times New Roman" w:cs="Times New Roman"/>
                <w:sz w:val="30"/>
                <w:szCs w:val="30"/>
              </w:rPr>
              <w:t xml:space="preserve"> </w:t>
            </w:r>
            <w:r w:rsidRPr="007709B7">
              <w:rPr>
                <w:rFonts w:ascii="Times New Roman" w:hAnsi="Times New Roman" w:cs="Times New Roman"/>
                <w:sz w:val="30"/>
                <w:szCs w:val="30"/>
              </w:rPr>
              <w:t>446,07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2024 год, всего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17</w:t>
            </w:r>
            <w:r w:rsidR="00E54EDC">
              <w:rPr>
                <w:rFonts w:ascii="Times New Roman" w:hAnsi="Times New Roman" w:cs="Times New Roman"/>
                <w:sz w:val="30"/>
                <w:szCs w:val="30"/>
              </w:rPr>
              <w:t> 460 890,34</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4</w:t>
            </w:r>
            <w:r w:rsidR="00034ABA" w:rsidRPr="007709B7">
              <w:rPr>
                <w:rFonts w:ascii="Times New Roman" w:hAnsi="Times New Roman" w:cs="Times New Roman"/>
                <w:sz w:val="30"/>
                <w:szCs w:val="30"/>
              </w:rPr>
              <w:t> </w:t>
            </w:r>
            <w:r w:rsidRPr="007709B7">
              <w:rPr>
                <w:rFonts w:ascii="Times New Roman" w:hAnsi="Times New Roman" w:cs="Times New Roman"/>
                <w:sz w:val="30"/>
                <w:szCs w:val="30"/>
              </w:rPr>
              <w:t>2</w:t>
            </w:r>
            <w:r w:rsidR="00E54EDC">
              <w:rPr>
                <w:rFonts w:ascii="Times New Roman" w:hAnsi="Times New Roman" w:cs="Times New Roman"/>
                <w:sz w:val="30"/>
                <w:szCs w:val="30"/>
              </w:rPr>
              <w:t>08 329,28</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11</w:t>
            </w:r>
            <w:r w:rsidR="00E54EDC">
              <w:rPr>
                <w:rFonts w:ascii="Times New Roman" w:hAnsi="Times New Roman" w:cs="Times New Roman"/>
                <w:sz w:val="30"/>
                <w:szCs w:val="30"/>
              </w:rPr>
              <w:t> 980 329,78</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федерального бюджета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1</w:t>
            </w:r>
            <w:r w:rsidR="00E54EDC">
              <w:rPr>
                <w:rFonts w:ascii="Times New Roman" w:hAnsi="Times New Roman" w:cs="Times New Roman"/>
                <w:sz w:val="30"/>
                <w:szCs w:val="30"/>
              </w:rPr>
              <w:t> 272 231,28</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2025 год, всего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18</w:t>
            </w:r>
            <w:r w:rsidR="00034ABA" w:rsidRPr="007709B7">
              <w:rPr>
                <w:rFonts w:ascii="Times New Roman" w:hAnsi="Times New Roman" w:cs="Times New Roman"/>
                <w:sz w:val="30"/>
                <w:szCs w:val="30"/>
              </w:rPr>
              <w:t> 743 308,73</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5</w:t>
            </w:r>
            <w:r w:rsidR="00034ABA" w:rsidRPr="007709B7">
              <w:rPr>
                <w:rFonts w:ascii="Times New Roman" w:hAnsi="Times New Roman" w:cs="Times New Roman"/>
                <w:sz w:val="30"/>
                <w:szCs w:val="30"/>
              </w:rPr>
              <w:t> </w:t>
            </w:r>
            <w:r w:rsidRPr="007709B7">
              <w:rPr>
                <w:rFonts w:ascii="Times New Roman" w:hAnsi="Times New Roman" w:cs="Times New Roman"/>
                <w:sz w:val="30"/>
                <w:szCs w:val="30"/>
              </w:rPr>
              <w:t>6</w:t>
            </w:r>
            <w:r w:rsidR="00034ABA" w:rsidRPr="007709B7">
              <w:rPr>
                <w:rFonts w:ascii="Times New Roman" w:hAnsi="Times New Roman" w:cs="Times New Roman"/>
                <w:sz w:val="30"/>
                <w:szCs w:val="30"/>
              </w:rPr>
              <w:t>17 481,01</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12</w:t>
            </w:r>
            <w:r w:rsidR="00034ABA" w:rsidRPr="007709B7">
              <w:rPr>
                <w:rFonts w:ascii="Times New Roman" w:hAnsi="Times New Roman" w:cs="Times New Roman"/>
                <w:sz w:val="30"/>
                <w:szCs w:val="30"/>
              </w:rPr>
              <w:t> 384 860,98</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федерального бюджета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740</w:t>
            </w:r>
            <w:r w:rsidR="00034ABA" w:rsidRPr="007709B7">
              <w:rPr>
                <w:rFonts w:ascii="Times New Roman" w:hAnsi="Times New Roman" w:cs="Times New Roman"/>
                <w:sz w:val="30"/>
                <w:szCs w:val="30"/>
              </w:rPr>
              <w:t xml:space="preserve"> </w:t>
            </w:r>
            <w:r w:rsidRPr="007709B7">
              <w:rPr>
                <w:rFonts w:ascii="Times New Roman" w:hAnsi="Times New Roman" w:cs="Times New Roman"/>
                <w:sz w:val="30"/>
                <w:szCs w:val="30"/>
              </w:rPr>
              <w:t>966,74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2026 год, всего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16</w:t>
            </w:r>
            <w:r w:rsidR="00E54EDC">
              <w:rPr>
                <w:rFonts w:ascii="Times New Roman" w:hAnsi="Times New Roman" w:cs="Times New Roman"/>
                <w:sz w:val="30"/>
                <w:szCs w:val="30"/>
              </w:rPr>
              <w:t> </w:t>
            </w:r>
            <w:r w:rsidR="00BF2EAE">
              <w:rPr>
                <w:rFonts w:ascii="Times New Roman" w:hAnsi="Times New Roman" w:cs="Times New Roman"/>
                <w:sz w:val="30"/>
                <w:szCs w:val="30"/>
              </w:rPr>
              <w:t>4</w:t>
            </w:r>
            <w:r w:rsidR="00034ABA" w:rsidRPr="007709B7">
              <w:rPr>
                <w:rFonts w:ascii="Times New Roman" w:hAnsi="Times New Roman" w:cs="Times New Roman"/>
                <w:sz w:val="30"/>
                <w:szCs w:val="30"/>
              </w:rPr>
              <w:t>8</w:t>
            </w:r>
            <w:r w:rsidR="00E54EDC">
              <w:rPr>
                <w:rFonts w:ascii="Times New Roman" w:hAnsi="Times New Roman" w:cs="Times New Roman"/>
                <w:sz w:val="30"/>
                <w:szCs w:val="30"/>
              </w:rPr>
              <w:t>8 695,73</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5</w:t>
            </w:r>
            <w:r w:rsidR="00BF2EAE">
              <w:rPr>
                <w:rFonts w:ascii="Times New Roman" w:hAnsi="Times New Roman" w:cs="Times New Roman"/>
                <w:sz w:val="30"/>
                <w:szCs w:val="30"/>
              </w:rPr>
              <w:t> 10</w:t>
            </w:r>
            <w:r w:rsidR="00E54EDC">
              <w:rPr>
                <w:rFonts w:ascii="Times New Roman" w:hAnsi="Times New Roman" w:cs="Times New Roman"/>
                <w:sz w:val="30"/>
                <w:szCs w:val="30"/>
              </w:rPr>
              <w:t>5 512,36</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lastRenderedPageBreak/>
              <w:t xml:space="preserve">средства краевого бюджета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10</w:t>
            </w:r>
            <w:r w:rsidR="00034ABA" w:rsidRPr="007709B7">
              <w:rPr>
                <w:rFonts w:ascii="Times New Roman" w:hAnsi="Times New Roman" w:cs="Times New Roman"/>
                <w:sz w:val="30"/>
                <w:szCs w:val="30"/>
              </w:rPr>
              <w:t> 679 220,51</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федерального бюджета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703</w:t>
            </w:r>
            <w:r w:rsidR="00034ABA" w:rsidRPr="007709B7">
              <w:rPr>
                <w:rFonts w:ascii="Times New Roman" w:hAnsi="Times New Roman" w:cs="Times New Roman"/>
                <w:sz w:val="30"/>
                <w:szCs w:val="30"/>
              </w:rPr>
              <w:t xml:space="preserve"> </w:t>
            </w:r>
            <w:r w:rsidRPr="007709B7">
              <w:rPr>
                <w:rFonts w:ascii="Times New Roman" w:hAnsi="Times New Roman" w:cs="Times New Roman"/>
                <w:sz w:val="30"/>
                <w:szCs w:val="30"/>
              </w:rPr>
              <w:t>962,86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2027 год, всего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1</w:t>
            </w:r>
            <w:r w:rsidR="004516F2">
              <w:rPr>
                <w:rFonts w:ascii="Times New Roman" w:hAnsi="Times New Roman" w:cs="Times New Roman"/>
                <w:sz w:val="30"/>
                <w:szCs w:val="30"/>
              </w:rPr>
              <w:t>7</w:t>
            </w:r>
            <w:r w:rsidR="00034ABA" w:rsidRPr="007709B7">
              <w:rPr>
                <w:rFonts w:ascii="Times New Roman" w:hAnsi="Times New Roman" w:cs="Times New Roman"/>
                <w:sz w:val="30"/>
                <w:szCs w:val="30"/>
              </w:rPr>
              <w:t> </w:t>
            </w:r>
            <w:r w:rsidR="004516F2">
              <w:rPr>
                <w:rFonts w:ascii="Times New Roman" w:hAnsi="Times New Roman" w:cs="Times New Roman"/>
                <w:sz w:val="30"/>
                <w:szCs w:val="30"/>
              </w:rPr>
              <w:t>008 975,31</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5</w:t>
            </w:r>
            <w:r w:rsidR="00034ABA" w:rsidRPr="007709B7">
              <w:rPr>
                <w:rFonts w:ascii="Times New Roman" w:hAnsi="Times New Roman" w:cs="Times New Roman"/>
                <w:sz w:val="30"/>
                <w:szCs w:val="30"/>
              </w:rPr>
              <w:t> </w:t>
            </w:r>
            <w:r w:rsidR="004516F2">
              <w:rPr>
                <w:rFonts w:ascii="Times New Roman" w:hAnsi="Times New Roman" w:cs="Times New Roman"/>
                <w:sz w:val="30"/>
                <w:szCs w:val="30"/>
              </w:rPr>
              <w:t>697 854,41</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10</w:t>
            </w:r>
            <w:r w:rsidR="00034ABA" w:rsidRPr="007709B7">
              <w:rPr>
                <w:rFonts w:ascii="Times New Roman" w:hAnsi="Times New Roman" w:cs="Times New Roman"/>
                <w:sz w:val="30"/>
                <w:szCs w:val="30"/>
              </w:rPr>
              <w:t> </w:t>
            </w:r>
            <w:r w:rsidRPr="007709B7">
              <w:rPr>
                <w:rFonts w:ascii="Times New Roman" w:hAnsi="Times New Roman" w:cs="Times New Roman"/>
                <w:sz w:val="30"/>
                <w:szCs w:val="30"/>
              </w:rPr>
              <w:t>588</w:t>
            </w:r>
            <w:r w:rsidR="00034ABA" w:rsidRPr="007709B7">
              <w:rPr>
                <w:rFonts w:ascii="Times New Roman" w:hAnsi="Times New Roman" w:cs="Times New Roman"/>
                <w:sz w:val="30"/>
                <w:szCs w:val="30"/>
              </w:rPr>
              <w:t xml:space="preserve"> </w:t>
            </w:r>
            <w:r w:rsidRPr="007709B7">
              <w:rPr>
                <w:rFonts w:ascii="Times New Roman" w:hAnsi="Times New Roman" w:cs="Times New Roman"/>
                <w:sz w:val="30"/>
                <w:szCs w:val="30"/>
              </w:rPr>
              <w:t>904,23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федерального бюджета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722</w:t>
            </w:r>
            <w:r w:rsidR="00034ABA" w:rsidRPr="007709B7">
              <w:rPr>
                <w:rFonts w:ascii="Times New Roman" w:hAnsi="Times New Roman" w:cs="Times New Roman"/>
                <w:sz w:val="30"/>
                <w:szCs w:val="30"/>
              </w:rPr>
              <w:t xml:space="preserve"> </w:t>
            </w:r>
            <w:r w:rsidRPr="007709B7">
              <w:rPr>
                <w:rFonts w:ascii="Times New Roman" w:hAnsi="Times New Roman" w:cs="Times New Roman"/>
                <w:sz w:val="30"/>
                <w:szCs w:val="30"/>
              </w:rPr>
              <w:t>216,67 тыс. рублей</w:t>
            </w:r>
            <w:r w:rsidR="00034ABA" w:rsidRPr="007709B7">
              <w:rPr>
                <w:rFonts w:ascii="Times New Roman" w:hAnsi="Times New Roman" w:cs="Times New Roman"/>
                <w:sz w:val="30"/>
                <w:szCs w:val="30"/>
              </w:rPr>
              <w:t>;</w:t>
            </w:r>
          </w:p>
          <w:p w:rsidR="00034ABA" w:rsidRPr="007709B7" w:rsidRDefault="00034ABA" w:rsidP="00034ABA">
            <w:pPr>
              <w:pStyle w:val="ConsPlusNormal"/>
              <w:rPr>
                <w:rFonts w:ascii="Times New Roman" w:hAnsi="Times New Roman" w:cs="Times New Roman"/>
                <w:sz w:val="30"/>
                <w:szCs w:val="30"/>
              </w:rPr>
            </w:pPr>
            <w:r w:rsidRPr="007709B7">
              <w:rPr>
                <w:rFonts w:ascii="Times New Roman" w:hAnsi="Times New Roman" w:cs="Times New Roman"/>
                <w:sz w:val="30"/>
                <w:szCs w:val="30"/>
              </w:rPr>
              <w:t>на 2028 год, всего – 12 607 </w:t>
            </w:r>
            <w:r w:rsidR="00E54EDC">
              <w:rPr>
                <w:rFonts w:ascii="Times New Roman" w:hAnsi="Times New Roman" w:cs="Times New Roman"/>
                <w:sz w:val="30"/>
                <w:szCs w:val="30"/>
              </w:rPr>
              <w:t>8</w:t>
            </w:r>
            <w:r w:rsidRPr="007709B7">
              <w:rPr>
                <w:rFonts w:ascii="Times New Roman" w:hAnsi="Times New Roman" w:cs="Times New Roman"/>
                <w:sz w:val="30"/>
                <w:szCs w:val="30"/>
              </w:rPr>
              <w:t>44,22 тыс. рублей,</w:t>
            </w:r>
          </w:p>
          <w:p w:rsidR="00034ABA" w:rsidRPr="007709B7" w:rsidRDefault="00034ABA" w:rsidP="00034ABA">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034ABA" w:rsidRPr="007709B7" w:rsidRDefault="00034ABA" w:rsidP="00034ABA">
            <w:pPr>
              <w:pStyle w:val="ConsPlusNormal"/>
              <w:rPr>
                <w:rFonts w:ascii="Times New Roman" w:hAnsi="Times New Roman" w:cs="Times New Roman"/>
                <w:sz w:val="30"/>
                <w:szCs w:val="30"/>
              </w:rPr>
            </w:pPr>
            <w:r w:rsidRPr="007709B7">
              <w:rPr>
                <w:rFonts w:ascii="Times New Roman" w:hAnsi="Times New Roman" w:cs="Times New Roman"/>
                <w:sz w:val="30"/>
                <w:szCs w:val="30"/>
              </w:rPr>
              <w:t>средства бюджета города – 3 109 </w:t>
            </w:r>
            <w:r w:rsidR="00E54EDC">
              <w:rPr>
                <w:rFonts w:ascii="Times New Roman" w:hAnsi="Times New Roman" w:cs="Times New Roman"/>
                <w:sz w:val="30"/>
                <w:szCs w:val="30"/>
              </w:rPr>
              <w:t>4</w:t>
            </w:r>
            <w:r w:rsidRPr="007709B7">
              <w:rPr>
                <w:rFonts w:ascii="Times New Roman" w:hAnsi="Times New Roman" w:cs="Times New Roman"/>
                <w:sz w:val="30"/>
                <w:szCs w:val="30"/>
              </w:rPr>
              <w:t>48,92 тыс. рублей;</w:t>
            </w:r>
          </w:p>
          <w:p w:rsidR="00034ABA" w:rsidRPr="007709B7" w:rsidRDefault="00034ABA" w:rsidP="00034ABA">
            <w:pPr>
              <w:pStyle w:val="ConsPlusNormal"/>
              <w:rPr>
                <w:rFonts w:ascii="Times New Roman" w:hAnsi="Times New Roman" w:cs="Times New Roman"/>
                <w:sz w:val="30"/>
                <w:szCs w:val="30"/>
              </w:rPr>
            </w:pPr>
            <w:r w:rsidRPr="007709B7">
              <w:rPr>
                <w:rFonts w:ascii="Times New Roman" w:hAnsi="Times New Roman" w:cs="Times New Roman"/>
                <w:sz w:val="30"/>
                <w:szCs w:val="30"/>
              </w:rPr>
              <w:t>средства краевого бюджета – 9 498 395,30 тыс. рублей;</w:t>
            </w:r>
          </w:p>
          <w:p w:rsidR="00034ABA" w:rsidRPr="007709B7" w:rsidRDefault="00034ABA" w:rsidP="00034ABA">
            <w:pPr>
              <w:pStyle w:val="ConsPlusNormal"/>
              <w:rPr>
                <w:rFonts w:ascii="Times New Roman" w:hAnsi="Times New Roman" w:cs="Times New Roman"/>
                <w:sz w:val="30"/>
                <w:szCs w:val="30"/>
              </w:rPr>
            </w:pPr>
            <w:r w:rsidRPr="007709B7">
              <w:rPr>
                <w:rFonts w:ascii="Times New Roman" w:hAnsi="Times New Roman" w:cs="Times New Roman"/>
                <w:sz w:val="30"/>
                <w:szCs w:val="30"/>
              </w:rPr>
              <w:t>средства федерального бюджета – 0,00 тыс. рублей</w:t>
            </w:r>
          </w:p>
        </w:tc>
      </w:tr>
    </w:tbl>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1. ПОСТАНОВКА ОБЩЕГОРОДСКОЙ ПРОБЛЕМЫ ПОДПРОГРАММЫ 2</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На основании </w:t>
      </w:r>
      <w:hyperlink r:id="rId145">
        <w:r w:rsidRPr="007709B7">
          <w:rPr>
            <w:rFonts w:ascii="Times New Roman" w:hAnsi="Times New Roman" w:cs="Times New Roman"/>
            <w:sz w:val="30"/>
            <w:szCs w:val="30"/>
          </w:rPr>
          <w:t>пункта 13 статьи 16</w:t>
        </w:r>
      </w:hyperlink>
      <w:r w:rsidRPr="007709B7">
        <w:rPr>
          <w:rFonts w:ascii="Times New Roman" w:hAnsi="Times New Roman" w:cs="Times New Roman"/>
          <w:sz w:val="30"/>
          <w:szCs w:val="30"/>
        </w:rPr>
        <w:t xml:space="preserve"> Федерального закона от 06.10.2003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131-ФЗ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общих принципах организации местного самоуправления в Российской Федерации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к вопросам местного значения городского округа относится организация предоставления общедоступного бесплатного общего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Повышение качества организации предоставления общедоступного и бесплатного общего образования по основным общеобразовательным программам в соответствии с требованиями ФГОС является также основным направлением и приоритетом социально-экономического развития города Красноярска.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На качество общего образования, выполнение государственных стандартов существенное влияние оказывают условия, созданные для реализации образовательных программ, а именно: условия безопасности, материально-технические, кадровые, инновационные ресурсы, сохранение здоровья детей и т.п.</w:t>
      </w:r>
    </w:p>
    <w:p w:rsidR="009155F8" w:rsidRPr="007709B7" w:rsidRDefault="009155F8">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Учитывая многообразие факторов, от которых зависит организация предоставления общего образования, в целях реализации задач Концепции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Школы Министерства просвещения Российской Федерации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а также в целях реализации задач Указа Президента </w:t>
      </w:r>
      <w:r w:rsidRPr="007709B7">
        <w:rPr>
          <w:rFonts w:ascii="Times New Roman" w:hAnsi="Times New Roman" w:cs="Times New Roman"/>
          <w:sz w:val="30"/>
          <w:szCs w:val="30"/>
        </w:rPr>
        <w:lastRenderedPageBreak/>
        <w:t xml:space="preserve">Российской Федерации от 07.05.2024 № 309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национальных целях развития Российской Федерации на период до 2030 года и на перспективу до 2036 года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приоритетными направлениями деятельности в рамках подпрограммы станут:</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повышение доступности и качества образования, в том числе через реализацию ФГОС и ФОП;</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повышение качества учебно-воспитательного процесса для улучшения образовательных результатов по каждому учебному предмету посредством применения форм и способов обучения, обеспечивающих включенность каждого обучающегося в течение урока;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совершенствование внутренней системы оценки качества образования, обеспечение объективности оценивания;</w:t>
      </w:r>
    </w:p>
    <w:p w:rsidR="00B65AB9" w:rsidRPr="007709B7" w:rsidRDefault="00B65AB9" w:rsidP="00B65AB9">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выстраивание муниципальной системы выявления, поддержки и развития способностей и талантов обучающихся, основанной на принципах ответственности, справедливости, всеобщности и направленной на самоопределение и профессиональную ориентацию;</w:t>
      </w:r>
    </w:p>
    <w:p w:rsidR="00B65AB9" w:rsidRPr="007709B7" w:rsidRDefault="00B65AB9" w:rsidP="00B65AB9">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B65AB9" w:rsidRPr="007709B7" w:rsidRDefault="00B65AB9" w:rsidP="00B65AB9">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создание условий для увеличения доли обучающихся, участвующих в проектах и программах, направленных на профессиональное, личностное развитие и патриотическое воспитание;</w:t>
      </w:r>
    </w:p>
    <w:p w:rsidR="00B65AB9" w:rsidRPr="007709B7" w:rsidRDefault="00B65AB9" w:rsidP="00B65AB9">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создание условий для увеличения доли обучающихся, вовлеченных в добровольческую и общественную деятельность;</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создание системы методической деятельности, выстроенной на основе выявляемых дефицитов организации обучения и потребностей в решении задач развития образовательной организации;</w:t>
      </w:r>
    </w:p>
    <w:p w:rsidR="00B65AB9" w:rsidRPr="007709B7" w:rsidRDefault="00B65AB9">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повышение квалификации педагогических работников по совершенствованию цифрового потенциала;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формирование программы работы с молодыми специалистами для обновления педагогического персонала;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развитие материально-технической базы учреждений общего образования с учетом новых принципов проектирования, строительства и реконструкции зданий и капитального ремонта;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обеспечение безопасности общеобразовательных учреждений.</w:t>
      </w:r>
    </w:p>
    <w:p w:rsidR="00B65AB9" w:rsidRPr="007709B7" w:rsidRDefault="00B65AB9" w:rsidP="00B65AB9">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создание гибкой, персонализированной и технологически </w:t>
      </w:r>
      <w:r w:rsidRPr="007709B7">
        <w:rPr>
          <w:rFonts w:ascii="Times New Roman" w:hAnsi="Times New Roman" w:cs="Times New Roman"/>
          <w:sz w:val="30"/>
          <w:szCs w:val="30"/>
        </w:rPr>
        <w:lastRenderedPageBreak/>
        <w:t>насыщенной образовательной среды, которая отвечает потребностям всех участников образовательного процесса;</w:t>
      </w:r>
    </w:p>
    <w:p w:rsidR="00B65AB9" w:rsidRPr="007709B7" w:rsidRDefault="00B65AB9" w:rsidP="00B65AB9">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обеспечение школы современной инфраструктурой, которая поддерживает внедрение искусственного интеллекта и цифровых технологий;</w:t>
      </w:r>
    </w:p>
    <w:p w:rsidR="00B65AB9" w:rsidRPr="007709B7" w:rsidRDefault="00B65AB9" w:rsidP="00B65AB9">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обеспечение перехода всех педагогов на отечественный многофункциональный сервис обмена информацией МАХ</w:t>
      </w:r>
      <w:r w:rsidR="00645656">
        <w:rPr>
          <w:rFonts w:ascii="Times New Roman" w:hAnsi="Times New Roman" w:cs="Times New Roman"/>
          <w:sz w:val="30"/>
          <w:szCs w:val="30"/>
        </w:rPr>
        <w:t>.</w:t>
      </w:r>
    </w:p>
    <w:p w:rsidR="00630694" w:rsidRPr="007709B7" w:rsidRDefault="00630694" w:rsidP="00B65AB9">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городе происходит увеличение числа горожан за счет естественного и миграционного прироста населения. С учетом демографического прогноза проблема дефицита мест в действующих общеобразовательных учреждениях города может значительно усугубиться.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Решением вопроса по увеличению мест является обучение школьников в две смены и организация подвоза учащихся к общеобразовательным учреждениям, которые не достигли нормативной мощности.</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В соответствии с действующими санитарными правилами в общеобразовательных организациях, работающих в две смены, обучение 1, 5, 9 - 11-х классов и классов для обучающихся с ограниченными возможностями здоровья проводится в первую смену.</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Проектная вместимость функционирующих зданий школ удовлетворяет потребность в организации обучения в одну смену на 61,4%.</w:t>
      </w:r>
    </w:p>
    <w:p w:rsidR="00A75C29" w:rsidRPr="007709B7" w:rsidRDefault="00630694" w:rsidP="00A75C29">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Начиная с 2008 года в городе строятся новые здания</w:t>
      </w:r>
      <w:proofErr w:type="gramEnd"/>
      <w:r w:rsidRPr="007709B7">
        <w:rPr>
          <w:rFonts w:ascii="Times New Roman" w:hAnsi="Times New Roman" w:cs="Times New Roman"/>
          <w:sz w:val="30"/>
          <w:szCs w:val="30"/>
        </w:rPr>
        <w:t xml:space="preserve"> общеобразовательных школ. За период с 2008 по 2018 год введены 4 здания в Советском районе (3 здания на 1000 мест каждое, 1 здание на 1280 мест), 1 здание в Центральном районе на 1000 мест, пристройка к Гимназии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9 </w:t>
      </w:r>
      <w:proofErr w:type="gramStart"/>
      <w:r w:rsidRPr="007709B7">
        <w:rPr>
          <w:rFonts w:ascii="Times New Roman" w:hAnsi="Times New Roman" w:cs="Times New Roman"/>
          <w:sz w:val="30"/>
          <w:szCs w:val="30"/>
        </w:rPr>
        <w:t>на</w:t>
      </w:r>
      <w:proofErr w:type="gramEnd"/>
      <w:r w:rsidRPr="007709B7">
        <w:rPr>
          <w:rFonts w:ascii="Times New Roman" w:hAnsi="Times New Roman" w:cs="Times New Roman"/>
          <w:sz w:val="30"/>
          <w:szCs w:val="30"/>
        </w:rPr>
        <w:t xml:space="preserve"> 300 мест. В 2019 году </w:t>
      </w:r>
      <w:proofErr w:type="gramStart"/>
      <w:r w:rsidRPr="007709B7">
        <w:rPr>
          <w:rFonts w:ascii="Times New Roman" w:hAnsi="Times New Roman" w:cs="Times New Roman"/>
          <w:sz w:val="30"/>
          <w:szCs w:val="30"/>
        </w:rPr>
        <w:t>введены</w:t>
      </w:r>
      <w:proofErr w:type="gramEnd"/>
      <w:r w:rsidRPr="007709B7">
        <w:rPr>
          <w:rFonts w:ascii="Times New Roman" w:hAnsi="Times New Roman" w:cs="Times New Roman"/>
          <w:sz w:val="30"/>
          <w:szCs w:val="30"/>
        </w:rPr>
        <w:t xml:space="preserve"> в эксплуатацию общеобразовательная школа в Центральном районе на 1280 мест и общеобразовательная школа на 1280 мест в Советском районе. В 2020 году </w:t>
      </w:r>
      <w:proofErr w:type="gramStart"/>
      <w:r w:rsidRPr="007709B7">
        <w:rPr>
          <w:rFonts w:ascii="Times New Roman" w:hAnsi="Times New Roman" w:cs="Times New Roman"/>
          <w:sz w:val="30"/>
          <w:szCs w:val="30"/>
        </w:rPr>
        <w:t>введены</w:t>
      </w:r>
      <w:proofErr w:type="gramEnd"/>
      <w:r w:rsidRPr="007709B7">
        <w:rPr>
          <w:rFonts w:ascii="Times New Roman" w:hAnsi="Times New Roman" w:cs="Times New Roman"/>
          <w:sz w:val="30"/>
          <w:szCs w:val="30"/>
        </w:rPr>
        <w:t xml:space="preserve"> в эксплуатацию общеобразовательная школа в Советском районе на 1280 мест и общеобразовательная школа в Свердловском районе на 1280 мест. В 2022 году введена в эксплуатацию общеобразовательная школа в Октябрьском районе на 1550 мест. В 2024 году введены в эксплуатацию 2 общеобразовательные школы в Советском районе на 2380 мест.</w:t>
      </w:r>
      <w:r w:rsidR="00A75C29" w:rsidRPr="007709B7">
        <w:rPr>
          <w:rFonts w:ascii="Times New Roman" w:hAnsi="Times New Roman" w:cs="Times New Roman"/>
          <w:sz w:val="30"/>
          <w:szCs w:val="30"/>
        </w:rPr>
        <w:t xml:space="preserve"> В 2025 году </w:t>
      </w:r>
      <w:proofErr w:type="gramStart"/>
      <w:r w:rsidR="00A75C29" w:rsidRPr="007709B7">
        <w:rPr>
          <w:rFonts w:ascii="Times New Roman" w:hAnsi="Times New Roman" w:cs="Times New Roman"/>
          <w:sz w:val="30"/>
          <w:szCs w:val="30"/>
        </w:rPr>
        <w:t>введены</w:t>
      </w:r>
      <w:proofErr w:type="gramEnd"/>
      <w:r w:rsidR="00A75C29" w:rsidRPr="007709B7">
        <w:rPr>
          <w:rFonts w:ascii="Times New Roman" w:hAnsi="Times New Roman" w:cs="Times New Roman"/>
          <w:sz w:val="30"/>
          <w:szCs w:val="30"/>
        </w:rPr>
        <w:t xml:space="preserve"> в эксплуатацию 1 общеобразовательная школа в Советском районе и 1 общеобразовательная школа в Железнодорожном  районе на 1100 мест каждая.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Следует отметить, что такое направление как создание новых мест в общеобразовательных организациях до 2024 года включительно </w:t>
      </w:r>
      <w:r w:rsidRPr="007709B7">
        <w:rPr>
          <w:rFonts w:ascii="Times New Roman" w:hAnsi="Times New Roman" w:cs="Times New Roman"/>
          <w:sz w:val="30"/>
          <w:szCs w:val="30"/>
        </w:rPr>
        <w:lastRenderedPageBreak/>
        <w:t xml:space="preserve">осуществлялось в рамках федерального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Современная школа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национального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ходе реализации программы планируется проведение работы </w:t>
      </w:r>
      <w:proofErr w:type="gramStart"/>
      <w:r w:rsidRPr="007709B7">
        <w:rPr>
          <w:rFonts w:ascii="Times New Roman" w:hAnsi="Times New Roman" w:cs="Times New Roman"/>
          <w:sz w:val="30"/>
          <w:szCs w:val="30"/>
        </w:rPr>
        <w:t>с министерством образования Красноярского края по привлечению средств из вышестоящих уровней бюджета на создание новых мест в общеобразовательных организациях</w:t>
      </w:r>
      <w:proofErr w:type="gramEnd"/>
      <w:r w:rsidRPr="007709B7">
        <w:rPr>
          <w:rFonts w:ascii="Times New Roman" w:hAnsi="Times New Roman" w:cs="Times New Roman"/>
          <w:sz w:val="30"/>
          <w:szCs w:val="30"/>
        </w:rPr>
        <w:t xml:space="preserve"> города.</w:t>
      </w:r>
    </w:p>
    <w:p w:rsidR="005A7F2E" w:rsidRPr="007709B7" w:rsidRDefault="005A7F2E" w:rsidP="005A7F2E">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Продолжается строительство двух зданий под общеобразовательные организации: </w:t>
      </w:r>
    </w:p>
    <w:p w:rsidR="005A7F2E" w:rsidRPr="007709B7" w:rsidRDefault="005A7F2E" w:rsidP="005A7F2E">
      <w:pPr>
        <w:pStyle w:val="ConsPlusNormal"/>
        <w:spacing w:before="220"/>
        <w:ind w:firstLine="540"/>
        <w:jc w:val="both"/>
        <w:rPr>
          <w:rFonts w:ascii="Times New Roman" w:hAnsi="Times New Roman" w:cs="Times New Roman"/>
          <w:sz w:val="30"/>
          <w:szCs w:val="30"/>
        </w:rPr>
      </w:pPr>
      <w:proofErr w:type="spellStart"/>
      <w:r w:rsidRPr="007709B7">
        <w:rPr>
          <w:rFonts w:ascii="Times New Roman" w:hAnsi="Times New Roman" w:cs="Times New Roman"/>
          <w:sz w:val="30"/>
          <w:szCs w:val="30"/>
        </w:rPr>
        <w:t>мкрн</w:t>
      </w:r>
      <w:proofErr w:type="spellEnd"/>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Тихие зори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на 1 550 мест, планируемый срок ввода в эксплуатацию - 2026 год;</w:t>
      </w:r>
    </w:p>
    <w:p w:rsidR="005A7F2E" w:rsidRPr="007709B7" w:rsidRDefault="005A7F2E" w:rsidP="005A7F2E">
      <w:pPr>
        <w:pStyle w:val="ConsPlusNormal"/>
        <w:spacing w:before="220"/>
        <w:ind w:firstLine="540"/>
        <w:jc w:val="both"/>
        <w:rPr>
          <w:rFonts w:ascii="Times New Roman" w:hAnsi="Times New Roman" w:cs="Times New Roman"/>
          <w:sz w:val="30"/>
          <w:szCs w:val="30"/>
        </w:rPr>
      </w:pPr>
      <w:proofErr w:type="spellStart"/>
      <w:r w:rsidRPr="007709B7">
        <w:rPr>
          <w:rFonts w:ascii="Times New Roman" w:hAnsi="Times New Roman" w:cs="Times New Roman"/>
          <w:sz w:val="30"/>
          <w:szCs w:val="30"/>
        </w:rPr>
        <w:t>мкрн</w:t>
      </w:r>
      <w:proofErr w:type="spellEnd"/>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Мичуринский</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на 1 280 мест, планируемый срок ввода в эксплуатацию - 2027 год.</w:t>
      </w:r>
    </w:p>
    <w:p w:rsidR="0031607C" w:rsidRPr="0031607C" w:rsidRDefault="005A7F2E" w:rsidP="0031607C">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В 2025 году </w:t>
      </w:r>
      <w:r w:rsidR="00645656">
        <w:rPr>
          <w:rFonts w:ascii="Times New Roman" w:hAnsi="Times New Roman" w:cs="Times New Roman"/>
          <w:sz w:val="30"/>
          <w:szCs w:val="30"/>
        </w:rPr>
        <w:t>начато</w:t>
      </w:r>
      <w:r w:rsidRPr="007709B7">
        <w:rPr>
          <w:rFonts w:ascii="Times New Roman" w:hAnsi="Times New Roman" w:cs="Times New Roman"/>
          <w:sz w:val="30"/>
          <w:szCs w:val="30"/>
        </w:rPr>
        <w:t xml:space="preserve"> строительство зданий под общеобразовательные школы в Советском районе (5-й </w:t>
      </w:r>
      <w:proofErr w:type="spellStart"/>
      <w:r w:rsidRPr="007709B7">
        <w:rPr>
          <w:rFonts w:ascii="Times New Roman" w:hAnsi="Times New Roman" w:cs="Times New Roman"/>
          <w:sz w:val="30"/>
          <w:szCs w:val="30"/>
        </w:rPr>
        <w:t>мкрн</w:t>
      </w:r>
      <w:proofErr w:type="spellEnd"/>
      <w:r w:rsidRPr="007709B7">
        <w:rPr>
          <w:rFonts w:ascii="Times New Roman" w:hAnsi="Times New Roman" w:cs="Times New Roman"/>
          <w:sz w:val="30"/>
          <w:szCs w:val="30"/>
        </w:rPr>
        <w:t xml:space="preserve"> Солнечного на 1 100 мест) и в Октябрьском районе (</w:t>
      </w:r>
      <w:proofErr w:type="spellStart"/>
      <w:r w:rsidRPr="007709B7">
        <w:rPr>
          <w:rFonts w:ascii="Times New Roman" w:hAnsi="Times New Roman" w:cs="Times New Roman"/>
          <w:sz w:val="30"/>
          <w:szCs w:val="30"/>
        </w:rPr>
        <w:t>мкрн</w:t>
      </w:r>
      <w:proofErr w:type="spellEnd"/>
      <w:r w:rsidRPr="007709B7">
        <w:rPr>
          <w:rFonts w:ascii="Times New Roman" w:hAnsi="Times New Roman" w:cs="Times New Roman"/>
          <w:sz w:val="30"/>
          <w:szCs w:val="30"/>
        </w:rPr>
        <w:t xml:space="preserve"> </w:t>
      </w:r>
      <w:proofErr w:type="spellStart"/>
      <w:r w:rsidRPr="007709B7">
        <w:rPr>
          <w:rFonts w:ascii="Times New Roman" w:hAnsi="Times New Roman" w:cs="Times New Roman"/>
          <w:sz w:val="30"/>
          <w:szCs w:val="30"/>
        </w:rPr>
        <w:t>Агроуниверситет</w:t>
      </w:r>
      <w:proofErr w:type="spellEnd"/>
      <w:r w:rsidRPr="007709B7">
        <w:rPr>
          <w:rFonts w:ascii="Times New Roman" w:hAnsi="Times New Roman" w:cs="Times New Roman"/>
          <w:sz w:val="30"/>
          <w:szCs w:val="30"/>
        </w:rPr>
        <w:t xml:space="preserve"> на 1 280 мест), а также подготовить проектную документацию для строительства зданий под общеобразовательные школы в Центральном районе (3-й </w:t>
      </w:r>
      <w:proofErr w:type="spellStart"/>
      <w:r w:rsidRPr="007709B7">
        <w:rPr>
          <w:rFonts w:ascii="Times New Roman" w:hAnsi="Times New Roman" w:cs="Times New Roman"/>
          <w:sz w:val="30"/>
          <w:szCs w:val="30"/>
        </w:rPr>
        <w:t>мкрн</w:t>
      </w:r>
      <w:proofErr w:type="spellEnd"/>
      <w:r w:rsidRPr="007709B7">
        <w:rPr>
          <w:rFonts w:ascii="Times New Roman" w:hAnsi="Times New Roman" w:cs="Times New Roman"/>
          <w:sz w:val="30"/>
          <w:szCs w:val="30"/>
        </w:rPr>
        <w:t xml:space="preserve"> Покровского на 1280 мест), Свердловском районе (жилой район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Южный берег</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на 1100 мест), Советском районе</w:t>
      </w:r>
      <w:proofErr w:type="gramEnd"/>
      <w:r w:rsidRPr="007709B7">
        <w:rPr>
          <w:rFonts w:ascii="Times New Roman" w:hAnsi="Times New Roman" w:cs="Times New Roman"/>
          <w:sz w:val="30"/>
          <w:szCs w:val="30"/>
        </w:rPr>
        <w:t xml:space="preserve"> (жилой район </w:t>
      </w:r>
      <w:r w:rsidR="008B1830" w:rsidRPr="0031607C">
        <w:rPr>
          <w:rFonts w:ascii="Times New Roman" w:hAnsi="Times New Roman" w:cs="Times New Roman"/>
          <w:sz w:val="30"/>
          <w:szCs w:val="30"/>
        </w:rPr>
        <w:t>«</w:t>
      </w:r>
      <w:r w:rsidRPr="0031607C">
        <w:rPr>
          <w:rFonts w:ascii="Times New Roman" w:hAnsi="Times New Roman" w:cs="Times New Roman"/>
          <w:sz w:val="30"/>
          <w:szCs w:val="30"/>
        </w:rPr>
        <w:t>Слобода Весны</w:t>
      </w:r>
      <w:r w:rsidR="008B1830" w:rsidRPr="0031607C">
        <w:rPr>
          <w:rFonts w:ascii="Times New Roman" w:hAnsi="Times New Roman" w:cs="Times New Roman"/>
          <w:sz w:val="30"/>
          <w:szCs w:val="30"/>
        </w:rPr>
        <w:t>»</w:t>
      </w:r>
      <w:r w:rsidRPr="0031607C">
        <w:rPr>
          <w:rFonts w:ascii="Times New Roman" w:hAnsi="Times New Roman" w:cs="Times New Roman"/>
          <w:sz w:val="30"/>
          <w:szCs w:val="30"/>
        </w:rPr>
        <w:t xml:space="preserve"> на 1280 мест).</w:t>
      </w:r>
      <w:r w:rsidR="0031607C" w:rsidRPr="0031607C">
        <w:rPr>
          <w:rFonts w:ascii="Times New Roman" w:hAnsi="Times New Roman" w:cs="Times New Roman"/>
          <w:sz w:val="30"/>
          <w:szCs w:val="30"/>
        </w:rPr>
        <w:t xml:space="preserve"> В 2026 году планируется выполнить </w:t>
      </w:r>
      <w:proofErr w:type="spellStart"/>
      <w:r w:rsidR="0031607C" w:rsidRPr="0031607C">
        <w:rPr>
          <w:rFonts w:ascii="Times New Roman" w:hAnsi="Times New Roman" w:cs="Times New Roman"/>
          <w:sz w:val="30"/>
          <w:szCs w:val="30"/>
        </w:rPr>
        <w:t>предпроектные</w:t>
      </w:r>
      <w:proofErr w:type="spellEnd"/>
      <w:r w:rsidR="0031607C" w:rsidRPr="0031607C">
        <w:rPr>
          <w:rFonts w:ascii="Times New Roman" w:hAnsi="Times New Roman" w:cs="Times New Roman"/>
          <w:sz w:val="30"/>
          <w:szCs w:val="30"/>
        </w:rPr>
        <w:t xml:space="preserve"> работы для строительства здания общеобразовательной школы в Октябрьском районе (жилой район «Серебряный» на 1280 мест).</w:t>
      </w:r>
    </w:p>
    <w:p w:rsidR="005A7F2E" w:rsidRPr="007709B7" w:rsidRDefault="005A7F2E" w:rsidP="005A7F2E">
      <w:pPr>
        <w:pStyle w:val="ConsPlusNormal"/>
        <w:spacing w:before="220"/>
        <w:ind w:firstLine="540"/>
        <w:jc w:val="both"/>
        <w:rPr>
          <w:rFonts w:ascii="Times New Roman" w:hAnsi="Times New Roman" w:cs="Times New Roman"/>
          <w:sz w:val="30"/>
          <w:szCs w:val="30"/>
        </w:rPr>
      </w:pPr>
      <w:r w:rsidRPr="0031607C">
        <w:rPr>
          <w:rFonts w:ascii="Times New Roman" w:hAnsi="Times New Roman" w:cs="Times New Roman"/>
          <w:sz w:val="30"/>
          <w:szCs w:val="30"/>
        </w:rPr>
        <w:t>Также на 2025 - 2028</w:t>
      </w:r>
      <w:r w:rsidRPr="007709B7">
        <w:rPr>
          <w:rFonts w:ascii="Times New Roman" w:hAnsi="Times New Roman" w:cs="Times New Roman"/>
          <w:sz w:val="30"/>
          <w:szCs w:val="30"/>
        </w:rPr>
        <w:t xml:space="preserve"> годы запланировано проведение следующих мероприятий капитального характера:</w:t>
      </w:r>
    </w:p>
    <w:p w:rsidR="005A7F2E" w:rsidRPr="007709B7" w:rsidRDefault="005A7F2E" w:rsidP="005A7F2E">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за счет средств бюджета города и сре</w:t>
      </w:r>
      <w:proofErr w:type="gramStart"/>
      <w:r w:rsidRPr="007709B7">
        <w:rPr>
          <w:rFonts w:ascii="Times New Roman" w:hAnsi="Times New Roman" w:cs="Times New Roman"/>
          <w:sz w:val="30"/>
          <w:szCs w:val="30"/>
        </w:rPr>
        <w:t>дств кр</w:t>
      </w:r>
      <w:proofErr w:type="gramEnd"/>
      <w:r w:rsidRPr="007709B7">
        <w:rPr>
          <w:rFonts w:ascii="Times New Roman" w:hAnsi="Times New Roman" w:cs="Times New Roman"/>
          <w:sz w:val="30"/>
          <w:szCs w:val="30"/>
        </w:rPr>
        <w:t>аевого бюджета капитальный ремонт школы №78;</w:t>
      </w:r>
    </w:p>
    <w:p w:rsidR="005A7F2E" w:rsidRPr="007709B7" w:rsidRDefault="005A7F2E" w:rsidP="005A7F2E">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за счет средств федерального, краевого бюджета и средств бюджета города ремонтные работы и приобретение оборудования для СШ №№ 30, 94,  СШ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Комплекс Покровский</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2026 году), СШ №№18, 46, 62, 85 (в 2027 году). Указанные мероприятия проводятся в рамках федерального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Модернизация школьных систем образования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5A7F2E" w:rsidRPr="007709B7" w:rsidRDefault="005A7F2E" w:rsidP="005A7F2E">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за счет средств бюджета города подготовить проектную документацию на устранение аварийной ситуации здания СШ № 76 по улице 60 лет Октября.</w:t>
      </w:r>
    </w:p>
    <w:p w:rsidR="005A7F2E" w:rsidRPr="007709B7" w:rsidRDefault="005A7F2E" w:rsidP="005A7F2E">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Планируется участие в конкурсном отборе на получение субсидии из краевого бюджета на устранение аварийного состояния здания Гимназии № 4 на 2026 - 2027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школах города создаются условия для </w:t>
      </w:r>
      <w:proofErr w:type="gramStart"/>
      <w:r w:rsidRPr="007709B7">
        <w:rPr>
          <w:rFonts w:ascii="Times New Roman" w:hAnsi="Times New Roman" w:cs="Times New Roman"/>
          <w:sz w:val="30"/>
          <w:szCs w:val="30"/>
        </w:rPr>
        <w:t>обучения по</w:t>
      </w:r>
      <w:proofErr w:type="gramEnd"/>
      <w:r w:rsidRPr="007709B7">
        <w:rPr>
          <w:rFonts w:ascii="Times New Roman" w:hAnsi="Times New Roman" w:cs="Times New Roman"/>
          <w:sz w:val="30"/>
          <w:szCs w:val="30"/>
        </w:rPr>
        <w:t xml:space="preserve"> </w:t>
      </w:r>
      <w:r w:rsidRPr="007709B7">
        <w:rPr>
          <w:rFonts w:ascii="Times New Roman" w:hAnsi="Times New Roman" w:cs="Times New Roman"/>
          <w:sz w:val="30"/>
          <w:szCs w:val="30"/>
        </w:rPr>
        <w:lastRenderedPageBreak/>
        <w:t>адаптированным программам детей с ограниченными возможностями здоровья как совместно с другими обучающимися, так и в отдельных классах.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202</w:t>
      </w:r>
      <w:r w:rsidR="00E87D37" w:rsidRPr="007709B7">
        <w:rPr>
          <w:rFonts w:ascii="Times New Roman" w:hAnsi="Times New Roman" w:cs="Times New Roman"/>
          <w:sz w:val="30"/>
          <w:szCs w:val="30"/>
        </w:rPr>
        <w:t>4</w:t>
      </w:r>
      <w:r w:rsidRPr="007709B7">
        <w:rPr>
          <w:rFonts w:ascii="Times New Roman" w:hAnsi="Times New Roman" w:cs="Times New Roman"/>
          <w:sz w:val="30"/>
          <w:szCs w:val="30"/>
        </w:rPr>
        <w:t>/2</w:t>
      </w:r>
      <w:r w:rsidR="00E87D37" w:rsidRPr="007709B7">
        <w:rPr>
          <w:rFonts w:ascii="Times New Roman" w:hAnsi="Times New Roman" w:cs="Times New Roman"/>
          <w:sz w:val="30"/>
          <w:szCs w:val="30"/>
        </w:rPr>
        <w:t>5</w:t>
      </w:r>
      <w:r w:rsidRPr="007709B7">
        <w:rPr>
          <w:rFonts w:ascii="Times New Roman" w:hAnsi="Times New Roman" w:cs="Times New Roman"/>
          <w:sz w:val="30"/>
          <w:szCs w:val="30"/>
        </w:rPr>
        <w:t xml:space="preserve"> учебном году в школах города обучалось </w:t>
      </w:r>
      <w:r w:rsidR="00E87D37" w:rsidRPr="007709B7">
        <w:rPr>
          <w:rFonts w:ascii="Times New Roman" w:hAnsi="Times New Roman" w:cs="Times New Roman"/>
          <w:sz w:val="30"/>
          <w:szCs w:val="30"/>
        </w:rPr>
        <w:t>7114</w:t>
      </w:r>
      <w:r w:rsidRPr="007709B7">
        <w:rPr>
          <w:rFonts w:ascii="Times New Roman" w:hAnsi="Times New Roman" w:cs="Times New Roman"/>
          <w:sz w:val="30"/>
          <w:szCs w:val="30"/>
        </w:rPr>
        <w:t xml:space="preserve"> обучающихся с ограниченными возможностями здоровья, из них инклюзивно - 5</w:t>
      </w:r>
      <w:r w:rsidR="00E87D37" w:rsidRPr="007709B7">
        <w:rPr>
          <w:rFonts w:ascii="Times New Roman" w:hAnsi="Times New Roman" w:cs="Times New Roman"/>
          <w:sz w:val="30"/>
          <w:szCs w:val="30"/>
        </w:rPr>
        <w:t>771</w:t>
      </w:r>
      <w:r w:rsidRPr="007709B7">
        <w:rPr>
          <w:rFonts w:ascii="Times New Roman" w:hAnsi="Times New Roman" w:cs="Times New Roman"/>
          <w:sz w:val="30"/>
          <w:szCs w:val="30"/>
        </w:rPr>
        <w:t xml:space="preserve"> человек, в классах, реализующих адаптированные образовательные программы, - 11</w:t>
      </w:r>
      <w:r w:rsidR="00E87D37" w:rsidRPr="007709B7">
        <w:rPr>
          <w:rFonts w:ascii="Times New Roman" w:hAnsi="Times New Roman" w:cs="Times New Roman"/>
          <w:sz w:val="30"/>
          <w:szCs w:val="30"/>
        </w:rPr>
        <w:t>10</w:t>
      </w:r>
      <w:r w:rsidRPr="007709B7">
        <w:rPr>
          <w:rFonts w:ascii="Times New Roman" w:hAnsi="Times New Roman" w:cs="Times New Roman"/>
          <w:sz w:val="30"/>
          <w:szCs w:val="30"/>
        </w:rPr>
        <w:t xml:space="preserve"> человек, детей с ОВЗ, получающих образование на дому, - 23</w:t>
      </w:r>
      <w:r w:rsidR="00E87D37" w:rsidRPr="007709B7">
        <w:rPr>
          <w:rFonts w:ascii="Times New Roman" w:hAnsi="Times New Roman" w:cs="Times New Roman"/>
          <w:sz w:val="30"/>
          <w:szCs w:val="30"/>
        </w:rPr>
        <w:t>3</w:t>
      </w:r>
      <w:r w:rsidRPr="007709B7">
        <w:rPr>
          <w:rFonts w:ascii="Times New Roman" w:hAnsi="Times New Roman" w:cs="Times New Roman"/>
          <w:sz w:val="30"/>
          <w:szCs w:val="30"/>
        </w:rPr>
        <w:t xml:space="preserve"> человек</w:t>
      </w:r>
      <w:r w:rsidR="00E87D37" w:rsidRPr="007709B7">
        <w:rPr>
          <w:rFonts w:ascii="Times New Roman" w:hAnsi="Times New Roman" w:cs="Times New Roman"/>
          <w:sz w:val="30"/>
          <w:szCs w:val="30"/>
        </w:rPr>
        <w:t>а</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 данным комплектования на 202</w:t>
      </w:r>
      <w:r w:rsidR="00E87D37" w:rsidRPr="007709B7">
        <w:rPr>
          <w:rFonts w:ascii="Times New Roman" w:hAnsi="Times New Roman" w:cs="Times New Roman"/>
          <w:sz w:val="30"/>
          <w:szCs w:val="30"/>
        </w:rPr>
        <w:t>5</w:t>
      </w:r>
      <w:r w:rsidRPr="007709B7">
        <w:rPr>
          <w:rFonts w:ascii="Times New Roman" w:hAnsi="Times New Roman" w:cs="Times New Roman"/>
          <w:sz w:val="30"/>
          <w:szCs w:val="30"/>
        </w:rPr>
        <w:t>/2</w:t>
      </w:r>
      <w:r w:rsidR="00E87D37" w:rsidRPr="007709B7">
        <w:rPr>
          <w:rFonts w:ascii="Times New Roman" w:hAnsi="Times New Roman" w:cs="Times New Roman"/>
          <w:sz w:val="30"/>
          <w:szCs w:val="30"/>
        </w:rPr>
        <w:t>6</w:t>
      </w:r>
      <w:r w:rsidRPr="007709B7">
        <w:rPr>
          <w:rFonts w:ascii="Times New Roman" w:hAnsi="Times New Roman" w:cs="Times New Roman"/>
          <w:sz w:val="30"/>
          <w:szCs w:val="30"/>
        </w:rPr>
        <w:t xml:space="preserve"> учебный год в школах города обучается 7</w:t>
      </w:r>
      <w:r w:rsidR="00E87D37" w:rsidRPr="007709B7">
        <w:rPr>
          <w:rFonts w:ascii="Times New Roman" w:hAnsi="Times New Roman" w:cs="Times New Roman"/>
          <w:sz w:val="30"/>
          <w:szCs w:val="30"/>
        </w:rPr>
        <w:t>429</w:t>
      </w:r>
      <w:r w:rsidRPr="007709B7">
        <w:rPr>
          <w:rFonts w:ascii="Times New Roman" w:hAnsi="Times New Roman" w:cs="Times New Roman"/>
          <w:sz w:val="30"/>
          <w:szCs w:val="30"/>
        </w:rPr>
        <w:t xml:space="preserve"> детей с ограниченными возможностями здоровья, из них инклюзивно - </w:t>
      </w:r>
      <w:r w:rsidR="00E87D37" w:rsidRPr="007709B7">
        <w:rPr>
          <w:rFonts w:ascii="Times New Roman" w:hAnsi="Times New Roman" w:cs="Times New Roman"/>
          <w:sz w:val="30"/>
          <w:szCs w:val="30"/>
        </w:rPr>
        <w:t>6255</w:t>
      </w:r>
      <w:r w:rsidRPr="007709B7">
        <w:rPr>
          <w:rFonts w:ascii="Times New Roman" w:hAnsi="Times New Roman" w:cs="Times New Roman"/>
          <w:sz w:val="30"/>
          <w:szCs w:val="30"/>
        </w:rPr>
        <w:t xml:space="preserve"> человек, в классах, реализующих адаптированные образовательные программы, - 11</w:t>
      </w:r>
      <w:r w:rsidR="00E87D37" w:rsidRPr="007709B7">
        <w:rPr>
          <w:rFonts w:ascii="Times New Roman" w:hAnsi="Times New Roman" w:cs="Times New Roman"/>
          <w:sz w:val="30"/>
          <w:szCs w:val="30"/>
        </w:rPr>
        <w:t>74</w:t>
      </w:r>
      <w:r w:rsidRPr="007709B7">
        <w:rPr>
          <w:rFonts w:ascii="Times New Roman" w:hAnsi="Times New Roman" w:cs="Times New Roman"/>
          <w:sz w:val="30"/>
          <w:szCs w:val="30"/>
        </w:rPr>
        <w:t xml:space="preserve"> человек, детей с ОВЗ, получающих образование на дому, - </w:t>
      </w:r>
      <w:r w:rsidR="00E87D37" w:rsidRPr="007709B7">
        <w:rPr>
          <w:rFonts w:ascii="Times New Roman" w:hAnsi="Times New Roman" w:cs="Times New Roman"/>
          <w:sz w:val="30"/>
          <w:szCs w:val="30"/>
        </w:rPr>
        <w:t>360</w:t>
      </w:r>
      <w:r w:rsidRPr="007709B7">
        <w:rPr>
          <w:rFonts w:ascii="Times New Roman" w:hAnsi="Times New Roman" w:cs="Times New Roman"/>
          <w:sz w:val="30"/>
          <w:szCs w:val="30"/>
        </w:rPr>
        <w:t xml:space="preserve">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Разработана муниципальная модель психологической службы. Муниципальная модель психологической службы прошла общественную экспертизу на августовском педагогическом совете 2024 года.</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2. ОСНОВНАЯ ЦЕЛЬ, ЗАДАЧИ, СРОКИ ВЫПОЛНЕНИЯ И ПОКАЗАТЕЛИ</w:t>
      </w:r>
    </w:p>
    <w:p w:rsidR="00630694" w:rsidRPr="007709B7" w:rsidRDefault="00630694">
      <w:pPr>
        <w:pStyle w:val="ConsPlusTitle"/>
        <w:jc w:val="center"/>
        <w:rPr>
          <w:rFonts w:ascii="Times New Roman" w:hAnsi="Times New Roman" w:cs="Times New Roman"/>
          <w:sz w:val="30"/>
          <w:szCs w:val="30"/>
        </w:rPr>
      </w:pPr>
      <w:r w:rsidRPr="007709B7">
        <w:rPr>
          <w:rFonts w:ascii="Times New Roman" w:hAnsi="Times New Roman" w:cs="Times New Roman"/>
          <w:sz w:val="30"/>
          <w:szCs w:val="30"/>
        </w:rPr>
        <w:t>РЕЗУЛЬТАТИВНОСТИ ПОДПРОГРАММЫ 2</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Целью подпрограммы является повышение качества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Для достижения указанных целей предусматривается решение следующих задач:</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развитие сети муниципальных общеобразовательных учреждений, повышение качества инфраструктуры обучения, создание равных возможностей для получения качественного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укрепление материально-технической базы общеобразовательных учреждений за счет проведения капитальных и текущих ремонтов, оснащение общеобразовательных учреждений современным технологическим оборудованием для обеспечения каждому учащемуся возможности получения образования в современных условиях.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Цель и основные задачи подпрограммы определены с учетом реализации стратегических целей и задач в области образования, обозначенных в </w:t>
      </w:r>
      <w:hyperlink r:id="rId146">
        <w:r w:rsidRPr="007709B7">
          <w:rPr>
            <w:rFonts w:ascii="Times New Roman" w:hAnsi="Times New Roman" w:cs="Times New Roman"/>
            <w:sz w:val="30"/>
            <w:szCs w:val="30"/>
          </w:rPr>
          <w:t>стратегии</w:t>
        </w:r>
      </w:hyperlink>
      <w:r w:rsidRPr="007709B7">
        <w:rPr>
          <w:rFonts w:ascii="Times New Roman" w:hAnsi="Times New Roman" w:cs="Times New Roman"/>
          <w:sz w:val="30"/>
          <w:szCs w:val="30"/>
        </w:rPr>
        <w:t xml:space="preserve"> социально-экономического развития города Красноярска до 2030 года, утвержденной Решением Красноярского городского Совета депутатов от 18.06.2019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3-42.</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Показатели результативности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количество обучающихся в муниципальных общеобразовательных учреждениях, в том числе по годам:</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- 143065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2024 год - 146</w:t>
      </w:r>
      <w:r w:rsidR="00B03DEF" w:rsidRPr="007709B7">
        <w:rPr>
          <w:rFonts w:ascii="Times New Roman" w:hAnsi="Times New Roman" w:cs="Times New Roman"/>
          <w:sz w:val="30"/>
          <w:szCs w:val="30"/>
        </w:rPr>
        <w:t>381</w:t>
      </w:r>
      <w:r w:rsidRPr="007709B7">
        <w:rPr>
          <w:rFonts w:ascii="Times New Roman" w:hAnsi="Times New Roman" w:cs="Times New Roman"/>
          <w:sz w:val="30"/>
          <w:szCs w:val="30"/>
        </w:rPr>
        <w:t xml:space="preserve">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- 148577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- 149917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- 148844 человека;</w:t>
      </w:r>
    </w:p>
    <w:p w:rsidR="00561C94" w:rsidRPr="007709B7" w:rsidRDefault="00561C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2028 год - 14</w:t>
      </w:r>
      <w:r w:rsidR="009307B5" w:rsidRPr="007709B7">
        <w:rPr>
          <w:rFonts w:ascii="Times New Roman" w:hAnsi="Times New Roman" w:cs="Times New Roman"/>
          <w:sz w:val="30"/>
          <w:szCs w:val="30"/>
        </w:rPr>
        <w:t>6235</w:t>
      </w:r>
      <w:r w:rsidRPr="007709B7">
        <w:rPr>
          <w:rFonts w:ascii="Times New Roman" w:hAnsi="Times New Roman" w:cs="Times New Roman"/>
          <w:sz w:val="30"/>
          <w:szCs w:val="30"/>
        </w:rPr>
        <w:t xml:space="preserve"> человека;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количество дополнительно созданных мест для детей в системе общего образования,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- 0 мест;</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2024 год - 2380 мест;</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- 2200 мест;</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- 1550 мест;</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2027 год </w:t>
      </w:r>
      <w:r w:rsidR="00D55634"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D55634" w:rsidRPr="007709B7">
        <w:rPr>
          <w:rFonts w:ascii="Times New Roman" w:hAnsi="Times New Roman" w:cs="Times New Roman"/>
          <w:sz w:val="30"/>
          <w:szCs w:val="30"/>
        </w:rPr>
        <w:t>2380</w:t>
      </w:r>
      <w:r w:rsidRPr="007709B7">
        <w:rPr>
          <w:rFonts w:ascii="Times New Roman" w:hAnsi="Times New Roman" w:cs="Times New Roman"/>
          <w:sz w:val="30"/>
          <w:szCs w:val="30"/>
        </w:rPr>
        <w:t xml:space="preserve"> мест;</w:t>
      </w:r>
    </w:p>
    <w:p w:rsidR="00561C94" w:rsidRPr="007709B7" w:rsidRDefault="00561C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2028 год - 1</w:t>
      </w:r>
      <w:r w:rsidR="00D55634" w:rsidRPr="007709B7">
        <w:rPr>
          <w:rFonts w:ascii="Times New Roman" w:hAnsi="Times New Roman" w:cs="Times New Roman"/>
          <w:sz w:val="30"/>
          <w:szCs w:val="30"/>
        </w:rPr>
        <w:t>28</w:t>
      </w:r>
      <w:r w:rsidRPr="007709B7">
        <w:rPr>
          <w:rFonts w:ascii="Times New Roman" w:hAnsi="Times New Roman" w:cs="Times New Roman"/>
          <w:sz w:val="30"/>
          <w:szCs w:val="30"/>
        </w:rPr>
        <w:t>0 мест;</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количество педагогических работников, выполняющих функции классного руководства в муниципальных образовательных организациях,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- 4585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2024 год - 4</w:t>
      </w:r>
      <w:r w:rsidR="00B03DEF" w:rsidRPr="007709B7">
        <w:rPr>
          <w:rFonts w:ascii="Times New Roman" w:hAnsi="Times New Roman" w:cs="Times New Roman"/>
          <w:sz w:val="30"/>
          <w:szCs w:val="30"/>
        </w:rPr>
        <w:t>665</w:t>
      </w:r>
      <w:r w:rsidRPr="007709B7">
        <w:rPr>
          <w:rFonts w:ascii="Times New Roman" w:hAnsi="Times New Roman" w:cs="Times New Roman"/>
          <w:sz w:val="30"/>
          <w:szCs w:val="30"/>
        </w:rPr>
        <w:t xml:space="preserve">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- 5148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- 5191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- 5159 человек;</w:t>
      </w:r>
    </w:p>
    <w:p w:rsidR="00561C94" w:rsidRPr="007709B7" w:rsidRDefault="00561C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2028 год - 5159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обеспеченность питанием, одеждой, обувью, мягким и жестким инвентарем обучающихся с ограниченными возможностями здоровья, проживающих в интернатах муниципальных образовательных организаций,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2024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- 100%;</w:t>
      </w:r>
    </w:p>
    <w:p w:rsidR="00561C94" w:rsidRPr="007709B7" w:rsidRDefault="00561C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2028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удельный вес </w:t>
      </w:r>
      <w:proofErr w:type="gramStart"/>
      <w:r w:rsidRPr="007709B7">
        <w:rPr>
          <w:rFonts w:ascii="Times New Roman" w:hAnsi="Times New Roman" w:cs="Times New Roman"/>
          <w:sz w:val="30"/>
          <w:szCs w:val="30"/>
        </w:rPr>
        <w:t>обучающихся</w:t>
      </w:r>
      <w:proofErr w:type="gramEnd"/>
      <w:r w:rsidRPr="007709B7">
        <w:rPr>
          <w:rFonts w:ascii="Times New Roman" w:hAnsi="Times New Roman" w:cs="Times New Roman"/>
          <w:sz w:val="30"/>
          <w:szCs w:val="30"/>
        </w:rPr>
        <w:t>, осваивающих основные общеобразовательные программы, фактически получивших новогодние подарки от общего числа обучающихся, осваивающих основные общеобразовательные программы, имеющих право на указанные меры социальной поддержки и обратившихся за их получением,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2024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- 100%;</w:t>
      </w:r>
    </w:p>
    <w:p w:rsidR="00561C94" w:rsidRPr="007709B7" w:rsidRDefault="00561C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2028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количество муниципальных образовательных учреждений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ставших победителями городского конкурса проектов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Школьная инициатива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общей численности муниципальных образовательных учреждений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- 3;</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- 3;</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- 3;</w:t>
      </w:r>
    </w:p>
    <w:p w:rsidR="009307B5" w:rsidRPr="007709B7" w:rsidRDefault="009307B5" w:rsidP="009307B5">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2028 год - 3;</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количество муниципальных образовательных учреждений, которые оснащены средствами обучения и воспитания для реализации учебных предметов,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- 46.</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подпрограммы: 2023 - 2030 годы.</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3. МЕХАНИЗМ РЕАЛИЗАЦИИ ПОДПРОГРАММЫ 2</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Главные распорядители бюджетных средств подпрограммы - главное управление образования, департамент градостроительства.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подпрограммы - муниципальные общеобразовательные учреждения, муниципальные казенные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Главное управление образования, департамент градостроительства, муниципальные казенные учреждения, муниципальные общеобразовательные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разрабатывают соответствующие правовые акты, регулирующие процедуры исполнения мероприятий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заключают договоры (контракты) на поставки товаров (выполнение работ, оказание услуг) с поставщиками (подрядчиками, исполнителями), необходимые для реализации мероприятий подпрограммы;</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осуществляют технический надзор за работами по капитальному ремонту, строительству и реконструкции;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осуществляют приемку поставленных товаров, выполненных работ, оказанных услуг;</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выбирают площадки, контролируют осуществление ремонтных и строительных работ, подготовку кадров для новых и капитально отремонтированных учреждений.</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Контроль за использованием средств бюджета города и средств вышестоящих бюджетов в рамках реализации мероприятий подпрограммы осуществляется в соответствии с бюджетным законодательством и законодательством в сфере закупок товаров, работ, услуг для муниципальных нужд в соответствии с Федеральными законами от 05.04.2013 </w:t>
      </w:r>
      <w:hyperlink r:id="rId147">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44-ФЗ</w:t>
        </w:r>
      </w:hyperlink>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контрактной системе в сфере закупок товаров, работ, услуг для обеспечения государственных и муниципальных нужд</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от 18.07.2011 </w:t>
      </w:r>
      <w:hyperlink r:id="rId148">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223-ФЗ</w:t>
        </w:r>
      </w:hyperlink>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закупках</w:t>
      </w:r>
      <w:proofErr w:type="gramEnd"/>
      <w:r w:rsidRPr="007709B7">
        <w:rPr>
          <w:rFonts w:ascii="Times New Roman" w:hAnsi="Times New Roman" w:cs="Times New Roman"/>
          <w:sz w:val="30"/>
          <w:szCs w:val="30"/>
        </w:rPr>
        <w:t xml:space="preserve"> товаров, работ, услуг отдельными видами юридических лиц</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Функции заказчика при выполнении мероприятий подпрограммы осуществляют исполнители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Главное управление образования администрации города осуществляет текущее управление реализацией подпрограммы, несет ответственность за ее реализацию, достижение конечных результатов и целевое использование финансовых средств, выделяемых на выполнение подпрограммы, организует систему непрерывного мониторинга, осуществляет подготовку и представление информационных, отчетных данных.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Целью мониторинга общеобразовательных учреждений является предоставление данных для принятия обоснованных управленческих решений по достижению необходимого качества образования, осуществления оценок и прогнозирования тенденций развития образования в городе Красноярске путем обобщения и анализа получаемой информации о состоянии системы образования и основных показателей его качества.</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4. ХАРАКТЕРИСТИКА МЕРОПРИЯТИЙ ПОДПРОГРАММЫ 2</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Подпрограмма включает следующие мероприятия: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2.1. Обеспечение деятельности муниципальных учреждений.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направлено на текущее содержание зданий, сооружений и территорий общеобразовательных учреждений города Красноярска, оплату труда обслуживающего персонала общеобразовательных учреждений, а также иные расходы, связанные с содержанием и обслуживанием зданий, сооружений и территорий общеобразовательных учреждений города Красноярска. Кроме этого, в рамках данного мероприятия предусмотрены расходы на оснащение медицинских блоков учреждений медицинскими изделиями и оборудованием, текущее техническое обслуживание, ремонт, замену неисправных элементов системы отопления, водоснабжения, вентиляции, электрики, пропитку огнезащитным составом деревянных конструкций, промывку систем отопления и прочие расходы.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2.2. Создание и укрепление материально-технической базы.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предусматривает укрепление материально-технической базы муниципальных общеобразовательных учреждений города, что позволит обеспечить надлежащие условия и повышение качества предоставления образовательных услуг.</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2.3. Создание дополнительных мест в общеобразовательных учреждениях в рамках реализации бюджетных инвестиций.</w:t>
      </w:r>
    </w:p>
    <w:p w:rsidR="00630694" w:rsidRPr="0031607C" w:rsidRDefault="00630694">
      <w:pPr>
        <w:pStyle w:val="ConsPlusNormal"/>
        <w:spacing w:before="220"/>
        <w:ind w:firstLine="540"/>
        <w:jc w:val="both"/>
        <w:rPr>
          <w:rFonts w:ascii="Times New Roman" w:hAnsi="Times New Roman" w:cs="Times New Roman"/>
          <w:sz w:val="30"/>
          <w:szCs w:val="30"/>
        </w:rPr>
      </w:pPr>
      <w:r w:rsidRPr="0031607C">
        <w:rPr>
          <w:rFonts w:ascii="Times New Roman" w:hAnsi="Times New Roman" w:cs="Times New Roman"/>
          <w:sz w:val="30"/>
          <w:szCs w:val="30"/>
        </w:rPr>
        <w:t>В рамках мероприятий, предусмотренных перечнем объектов муниципальной собственности, планируется:</w:t>
      </w:r>
    </w:p>
    <w:p w:rsidR="0031607C" w:rsidRPr="0031607C" w:rsidRDefault="0031607C" w:rsidP="0031607C">
      <w:pPr>
        <w:pStyle w:val="ConsPlusNormal"/>
        <w:spacing w:before="220"/>
        <w:ind w:firstLine="540"/>
        <w:jc w:val="both"/>
        <w:rPr>
          <w:rFonts w:ascii="Times New Roman" w:hAnsi="Times New Roman" w:cs="Times New Roman"/>
          <w:sz w:val="30"/>
          <w:szCs w:val="30"/>
        </w:rPr>
      </w:pPr>
      <w:r w:rsidRPr="0031607C">
        <w:rPr>
          <w:rFonts w:ascii="Times New Roman" w:hAnsi="Times New Roman" w:cs="Times New Roman"/>
          <w:sz w:val="30"/>
          <w:szCs w:val="30"/>
        </w:rPr>
        <w:t>в 2023 - 2024 годах завершена реконструкция (устранение аварийности) трех зданий общеобразовательных учреждений, начато строительство двух зданий под общеобразовательные учреждения, завершено проектирование и начато строительство двух зданий под общеобразовательные учреждения, планируется завершить разработку проектной документации на строительство двух зданий общеобразовательных учреждений;</w:t>
      </w:r>
    </w:p>
    <w:p w:rsidR="0031607C" w:rsidRPr="0031607C" w:rsidRDefault="0031607C" w:rsidP="0031607C">
      <w:pPr>
        <w:pStyle w:val="ConsPlusNormal"/>
        <w:spacing w:before="220"/>
        <w:ind w:firstLine="540"/>
        <w:jc w:val="both"/>
        <w:rPr>
          <w:rFonts w:ascii="Times New Roman" w:hAnsi="Times New Roman" w:cs="Times New Roman"/>
          <w:sz w:val="30"/>
          <w:szCs w:val="30"/>
        </w:rPr>
      </w:pPr>
      <w:r w:rsidRPr="0031607C">
        <w:rPr>
          <w:rFonts w:ascii="Times New Roman" w:hAnsi="Times New Roman" w:cs="Times New Roman"/>
          <w:sz w:val="30"/>
          <w:szCs w:val="30"/>
        </w:rPr>
        <w:t>в 2025 году завершено строительство и введены в эксплуатацию два здания под общеобразовательные учреждения, планируется завершить разработку проектной документации на строительство трех зданий под общеобразовательные организации и завершить разработку проектной документации на устранение аварийной ситуации одного здания общеобразовательного учреждения, также планируется начать строительство двух зданий общеобразовательных учреждений;</w:t>
      </w:r>
    </w:p>
    <w:p w:rsidR="0031607C" w:rsidRDefault="0031607C" w:rsidP="0031607C">
      <w:pPr>
        <w:pStyle w:val="ConsPlusNormal"/>
        <w:spacing w:before="220"/>
        <w:ind w:firstLine="540"/>
        <w:jc w:val="both"/>
        <w:rPr>
          <w:rFonts w:ascii="Times New Roman" w:hAnsi="Times New Roman" w:cs="Times New Roman"/>
          <w:sz w:val="30"/>
          <w:szCs w:val="30"/>
        </w:rPr>
      </w:pPr>
      <w:r w:rsidRPr="0031607C">
        <w:rPr>
          <w:rFonts w:ascii="Times New Roman" w:hAnsi="Times New Roman" w:cs="Times New Roman"/>
          <w:sz w:val="30"/>
          <w:szCs w:val="30"/>
        </w:rPr>
        <w:t xml:space="preserve">в 2026 - 2028 годах планируется завершить строительство четырех зданий под общеобразовательные учреждения и выполнить </w:t>
      </w:r>
      <w:proofErr w:type="spellStart"/>
      <w:r w:rsidRPr="0031607C">
        <w:rPr>
          <w:rFonts w:ascii="Times New Roman" w:hAnsi="Times New Roman" w:cs="Times New Roman"/>
          <w:sz w:val="30"/>
          <w:szCs w:val="30"/>
        </w:rPr>
        <w:t>предпроетные</w:t>
      </w:r>
      <w:proofErr w:type="spellEnd"/>
      <w:r w:rsidRPr="0031607C">
        <w:rPr>
          <w:rFonts w:ascii="Times New Roman" w:hAnsi="Times New Roman" w:cs="Times New Roman"/>
          <w:sz w:val="30"/>
          <w:szCs w:val="30"/>
        </w:rPr>
        <w:t xml:space="preserve"> работы для строительства одного здания общеобразовательного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Данное мероприятие направлено на снижение дефицита мест в общеобразовательных учреждениях в районах массовой застройки жилья.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департамент градостроительства.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Исполнитель - МКУ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УКС</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2023 - 202</w:t>
      </w:r>
      <w:r w:rsidR="0031607C">
        <w:rPr>
          <w:rFonts w:ascii="Times New Roman" w:hAnsi="Times New Roman" w:cs="Times New Roman"/>
          <w:sz w:val="30"/>
          <w:szCs w:val="30"/>
        </w:rPr>
        <w:t>8</w:t>
      </w:r>
      <w:r w:rsidRPr="007709B7">
        <w:rPr>
          <w:rFonts w:ascii="Times New Roman" w:hAnsi="Times New Roman" w:cs="Times New Roman"/>
          <w:sz w:val="30"/>
          <w:szCs w:val="30"/>
        </w:rPr>
        <w:t xml:space="preserve">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2.4. </w:t>
      </w:r>
      <w:proofErr w:type="gramStart"/>
      <w:r w:rsidRPr="007709B7">
        <w:rPr>
          <w:rFonts w:ascii="Times New Roman" w:hAnsi="Times New Roman" w:cs="Times New Roman"/>
          <w:sz w:val="30"/>
          <w:szCs w:val="30"/>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w:t>
      </w:r>
      <w:r w:rsidRPr="007709B7">
        <w:rPr>
          <w:rFonts w:ascii="Times New Roman" w:hAnsi="Times New Roman" w:cs="Times New Roman"/>
          <w:sz w:val="30"/>
          <w:szCs w:val="30"/>
        </w:rPr>
        <w:lastRenderedPageBreak/>
        <w:t>общеобразовательных организациях,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В рамках данного мероприятия за счет средств краевого бюджета предусматриваются расходы, связанные с обеспечением образовательного процесса в общеобразовательных учреждениях города Красноярска, реализующих образовательную программу общего образования, а также средства на реализацию муниципального социального заказа на оказание муниципальных услуг в социальной сфере по направлению деятельности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Реализация дополнительных образовательных программ (за исключением дополнительных предпрофессиональных программ в области искусства)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краевого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2.5. Обеспечение питанием, одеждой, обувью, мягким и жестким инвентарем обучающихся с ограниченными возможностями здоровья, проживающих в интернатах муниципальных образовательных организаций.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за счет сре</w:t>
      </w:r>
      <w:proofErr w:type="gramStart"/>
      <w:r w:rsidRPr="007709B7">
        <w:rPr>
          <w:rFonts w:ascii="Times New Roman" w:hAnsi="Times New Roman" w:cs="Times New Roman"/>
          <w:sz w:val="30"/>
          <w:szCs w:val="30"/>
        </w:rPr>
        <w:t>дств кр</w:t>
      </w:r>
      <w:proofErr w:type="gramEnd"/>
      <w:r w:rsidRPr="007709B7">
        <w:rPr>
          <w:rFonts w:ascii="Times New Roman" w:hAnsi="Times New Roman" w:cs="Times New Roman"/>
          <w:sz w:val="30"/>
          <w:szCs w:val="30"/>
        </w:rPr>
        <w:t xml:space="preserve">аевого бюджета планируется обеспечение питанием, одеждой, обувью, мягким и жестким инвентарем детей с ограниченными возможностями здоровья, обучающихся и проживающих в школе-интернате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краевого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2.6. </w:t>
      </w:r>
      <w:proofErr w:type="gramStart"/>
      <w:r w:rsidRPr="007709B7">
        <w:rPr>
          <w:rFonts w:ascii="Times New Roman" w:hAnsi="Times New Roman" w:cs="Times New Roman"/>
          <w:sz w:val="30"/>
          <w:szCs w:val="30"/>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w:t>
      </w:r>
      <w:r w:rsidRPr="007709B7">
        <w:rPr>
          <w:rFonts w:ascii="Times New Roman" w:hAnsi="Times New Roman" w:cs="Times New Roman"/>
          <w:sz w:val="30"/>
          <w:szCs w:val="30"/>
        </w:rPr>
        <w:lastRenderedPageBreak/>
        <w:t>общеобразовательных организациях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за счет сре</w:t>
      </w:r>
      <w:proofErr w:type="gramStart"/>
      <w:r w:rsidRPr="007709B7">
        <w:rPr>
          <w:rFonts w:ascii="Times New Roman" w:hAnsi="Times New Roman" w:cs="Times New Roman"/>
          <w:sz w:val="30"/>
          <w:szCs w:val="30"/>
        </w:rPr>
        <w:t>дств кр</w:t>
      </w:r>
      <w:proofErr w:type="gramEnd"/>
      <w:r w:rsidRPr="007709B7">
        <w:rPr>
          <w:rFonts w:ascii="Times New Roman" w:hAnsi="Times New Roman" w:cs="Times New Roman"/>
          <w:sz w:val="30"/>
          <w:szCs w:val="30"/>
        </w:rPr>
        <w:t>аевого бюджета предусматриваются расходы на оказание муниципальных услуг по предоставлению начального общего, основного общего, среднего общего образования по общеобразовательным программам муниципальными общеобразовательными учреждениями, связанные с организацией административной, финансовой, медицинской и учебно-вспомогательной деятельности в образовательных учреждениях города Красноярска.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краевого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2.7. Создание новых мест в общеобразовательных организациях за счет сре</w:t>
      </w:r>
      <w:proofErr w:type="gramStart"/>
      <w:r w:rsidRPr="007709B7">
        <w:rPr>
          <w:rFonts w:ascii="Times New Roman" w:hAnsi="Times New Roman" w:cs="Times New Roman"/>
          <w:sz w:val="30"/>
          <w:szCs w:val="30"/>
        </w:rPr>
        <w:t>дств кр</w:t>
      </w:r>
      <w:proofErr w:type="gramEnd"/>
      <w:r w:rsidRPr="007709B7">
        <w:rPr>
          <w:rFonts w:ascii="Times New Roman" w:hAnsi="Times New Roman" w:cs="Times New Roman"/>
          <w:sz w:val="30"/>
          <w:szCs w:val="30"/>
        </w:rPr>
        <w:t>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мероприятий, предусмотренных перечнем объектов </w:t>
      </w:r>
      <w:proofErr w:type="gramStart"/>
      <w:r w:rsidRPr="007709B7">
        <w:rPr>
          <w:rFonts w:ascii="Times New Roman" w:hAnsi="Times New Roman" w:cs="Times New Roman"/>
          <w:sz w:val="30"/>
          <w:szCs w:val="30"/>
        </w:rPr>
        <w:t>муниципальный</w:t>
      </w:r>
      <w:proofErr w:type="gramEnd"/>
      <w:r w:rsidRPr="007709B7">
        <w:rPr>
          <w:rFonts w:ascii="Times New Roman" w:hAnsi="Times New Roman" w:cs="Times New Roman"/>
          <w:sz w:val="30"/>
          <w:szCs w:val="30"/>
        </w:rPr>
        <w:t xml:space="preserve"> собственности:</w:t>
      </w:r>
    </w:p>
    <w:p w:rsidR="00630694" w:rsidRPr="0031607C" w:rsidRDefault="00630694">
      <w:pPr>
        <w:pStyle w:val="ConsPlusNormal"/>
        <w:spacing w:before="220"/>
        <w:ind w:firstLine="540"/>
        <w:jc w:val="both"/>
        <w:rPr>
          <w:rFonts w:ascii="Times New Roman" w:hAnsi="Times New Roman" w:cs="Times New Roman"/>
          <w:sz w:val="30"/>
          <w:szCs w:val="30"/>
        </w:rPr>
      </w:pPr>
      <w:r w:rsidRPr="0031607C">
        <w:rPr>
          <w:rFonts w:ascii="Times New Roman" w:hAnsi="Times New Roman" w:cs="Times New Roman"/>
          <w:sz w:val="30"/>
          <w:szCs w:val="30"/>
        </w:rPr>
        <w:t>в 2023 - 2024 годах осуществлялось строительство одного и начато строительство четырех зданий под общеобразовательные учреждения;</w:t>
      </w:r>
    </w:p>
    <w:p w:rsidR="0031607C" w:rsidRPr="0031607C" w:rsidRDefault="0031607C" w:rsidP="0031607C">
      <w:pPr>
        <w:pStyle w:val="ConsPlusNormal"/>
        <w:spacing w:before="220"/>
        <w:ind w:firstLine="540"/>
        <w:jc w:val="both"/>
        <w:rPr>
          <w:rFonts w:ascii="Times New Roman" w:hAnsi="Times New Roman" w:cs="Times New Roman"/>
          <w:sz w:val="30"/>
          <w:szCs w:val="30"/>
        </w:rPr>
      </w:pPr>
      <w:r w:rsidRPr="0031607C">
        <w:rPr>
          <w:rFonts w:ascii="Times New Roman" w:hAnsi="Times New Roman" w:cs="Times New Roman"/>
          <w:sz w:val="30"/>
          <w:szCs w:val="30"/>
        </w:rPr>
        <w:t>в 2025 году завершено строительство и введены в эксплуатацию два здания общеобразовательных учреждений;</w:t>
      </w:r>
    </w:p>
    <w:p w:rsidR="001C7EB3" w:rsidRPr="0031607C" w:rsidRDefault="001C7EB3" w:rsidP="001C7EB3">
      <w:pPr>
        <w:pStyle w:val="ConsPlusNormal"/>
        <w:spacing w:before="220"/>
        <w:ind w:firstLine="540"/>
        <w:jc w:val="both"/>
        <w:rPr>
          <w:rFonts w:ascii="Times New Roman" w:hAnsi="Times New Roman" w:cs="Times New Roman"/>
          <w:sz w:val="30"/>
          <w:szCs w:val="30"/>
        </w:rPr>
      </w:pPr>
      <w:r w:rsidRPr="001C7EB3">
        <w:rPr>
          <w:rFonts w:ascii="Times New Roman" w:hAnsi="Times New Roman" w:cs="Times New Roman"/>
          <w:sz w:val="30"/>
          <w:szCs w:val="30"/>
        </w:rPr>
        <w:t>в 2026- 2027 годах планируется строительство четырех зданий под общеобразовательные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31607C">
        <w:rPr>
          <w:rFonts w:ascii="Times New Roman" w:hAnsi="Times New Roman" w:cs="Times New Roman"/>
          <w:sz w:val="30"/>
          <w:szCs w:val="30"/>
        </w:rPr>
        <w:t>Данное</w:t>
      </w:r>
      <w:r w:rsidRPr="007709B7">
        <w:rPr>
          <w:rFonts w:ascii="Times New Roman" w:hAnsi="Times New Roman" w:cs="Times New Roman"/>
          <w:sz w:val="30"/>
          <w:szCs w:val="30"/>
        </w:rPr>
        <w:t xml:space="preserve"> мероприятие направлено на снижение дефицита мест в общеобразовательных учреждениях в районах массовой застройки жилья.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департамент градостроительства.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Исполнитель - МКУ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УКС</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 средства краевого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Срок реализации: 2023 - 2027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2.8. Создание новых мест в общеобразовательных организациях.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мероприятий, предусмотренных перечнем объектов муниципальной собственности, в 2023 - 2024 годах осуществлено строительство и ввод в эксплуатацию одного здания под общеобразовательное учреждение.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Данное мероприятие направлено на снижение дефицита мест в общеобразовательных учреждениях в районах массовой застройки жилья.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департамент градостроительства.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Исполнитель - МКУ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УКС</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 средства краевого бюджета и средства федерального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2023 - 2024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2.9. Приведение зданий и сооружений общеобразовательных организаций в соответствие с требованиями законодательства.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указанного мероприятия планируется выполнить мероприятия, направленные на устранение и недопущение предписаний надзорных органов, - замена окон, ремонт кровли, ремонт помещений, а также прочие работы.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 средства краевого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Срок реализации: 2023 </w:t>
      </w:r>
      <w:r w:rsidR="006B16EA">
        <w:rPr>
          <w:rFonts w:ascii="Times New Roman" w:hAnsi="Times New Roman" w:cs="Times New Roman"/>
          <w:sz w:val="30"/>
          <w:szCs w:val="30"/>
        </w:rPr>
        <w:t>–</w:t>
      </w:r>
      <w:r w:rsidRPr="007709B7">
        <w:rPr>
          <w:rFonts w:ascii="Times New Roman" w:hAnsi="Times New Roman" w:cs="Times New Roman"/>
          <w:sz w:val="30"/>
          <w:szCs w:val="30"/>
        </w:rPr>
        <w:t xml:space="preserve"> 20</w:t>
      </w:r>
      <w:r w:rsidR="006B16EA">
        <w:rPr>
          <w:rFonts w:ascii="Times New Roman" w:hAnsi="Times New Roman" w:cs="Times New Roman"/>
          <w:sz w:val="30"/>
          <w:szCs w:val="30"/>
        </w:rPr>
        <w:t xml:space="preserve">27 </w:t>
      </w:r>
      <w:r w:rsidRPr="007709B7">
        <w:rPr>
          <w:rFonts w:ascii="Times New Roman" w:hAnsi="Times New Roman" w:cs="Times New Roman"/>
          <w:sz w:val="30"/>
          <w:szCs w:val="30"/>
        </w:rPr>
        <w:t>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2.10. Создание дополнительных мест в общеобразовательных учреждениях за счет средств бюджета города в рамках реализации национального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мероприятий, предусмотренных перечнем объектов муниципальной собственности, в 2023 - 2024 годах осуществлено строительство двух зданий под общеобразовательные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Данное мероприятие направлено на снижение дефицита мест в </w:t>
      </w:r>
      <w:r w:rsidRPr="007709B7">
        <w:rPr>
          <w:rFonts w:ascii="Times New Roman" w:hAnsi="Times New Roman" w:cs="Times New Roman"/>
          <w:sz w:val="30"/>
          <w:szCs w:val="30"/>
        </w:rPr>
        <w:lastRenderedPageBreak/>
        <w:t>общеобразовательных учреждениях в районах массовой застройки жилья.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департамент градостроительства.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Исполнитель - МКУ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УКС</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2023 - 2024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2.11. Мероприятия по обеспечению антитеррористической защищенности объектов.</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В рамках указанного мероприятия запланированы средства на проведение антитеррористических мероприятий в соответствии с </w:t>
      </w:r>
      <w:hyperlink r:id="rId149">
        <w:r w:rsidRPr="007709B7">
          <w:rPr>
            <w:rFonts w:ascii="Times New Roman" w:hAnsi="Times New Roman" w:cs="Times New Roman"/>
            <w:sz w:val="30"/>
            <w:szCs w:val="30"/>
          </w:rPr>
          <w:t>требованиями</w:t>
        </w:r>
      </w:hyperlink>
      <w:r w:rsidRPr="007709B7">
        <w:rPr>
          <w:rFonts w:ascii="Times New Roman" w:hAnsi="Times New Roman" w:cs="Times New Roman"/>
          <w:sz w:val="30"/>
          <w:szCs w:val="30"/>
        </w:rP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утвержденными Постановлением Правительства Российской Федерации от 02.08.2019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1006, обеспечение зданий учреждений охраной частными охранными предприятиями, обслуживание системы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Тревожная кнопка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обслуживание системы видеонаблюдения учреждений, обслуживание домофонной системы</w:t>
      </w:r>
      <w:proofErr w:type="gramEnd"/>
      <w:r w:rsidRPr="007709B7">
        <w:rPr>
          <w:rFonts w:ascii="Times New Roman" w:hAnsi="Times New Roman" w:cs="Times New Roman"/>
          <w:sz w:val="30"/>
          <w:szCs w:val="30"/>
        </w:rPr>
        <w:t xml:space="preserve"> и прочие расходы по обеспечению антитеррористической защищенности.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2.12.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Средства направляются на достижение целей национального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Молодежь и дети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и регионального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Педагоги и наставники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федерального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2023 - 202</w:t>
      </w:r>
      <w:r w:rsidR="00654803">
        <w:rPr>
          <w:rFonts w:ascii="Times New Roman" w:hAnsi="Times New Roman" w:cs="Times New Roman"/>
          <w:sz w:val="30"/>
          <w:szCs w:val="30"/>
        </w:rPr>
        <w:t>7</w:t>
      </w:r>
      <w:r w:rsidRPr="007709B7">
        <w:rPr>
          <w:rFonts w:ascii="Times New Roman" w:hAnsi="Times New Roman" w:cs="Times New Roman"/>
          <w:sz w:val="30"/>
          <w:szCs w:val="30"/>
        </w:rPr>
        <w:t xml:space="preserve">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2.13. Выплата компенсации расходов на оплату проезда на городском автомобильном (кроме такси) и (или) городском наземном электрическом транспорте общего пользования отдельных категорий обучающихся в муниципальных общеобразовательных организациях города Красноярска, с учетом доставки выплат.</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казенные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2.14. Проведение реконструкции или капитального ремонта зданий муниципальных общеобразовательных организаций, находящихся в аварийном состоянии.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указанного мероприятия запланированы средства на проведение реконструкции средней общеобразовательной школы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47</w:t>
      </w:r>
      <w:r w:rsidR="005A7F2E"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5A7F2E" w:rsidRPr="007709B7">
        <w:rPr>
          <w:rFonts w:ascii="Times New Roman" w:hAnsi="Times New Roman" w:cs="Times New Roman"/>
          <w:sz w:val="30"/>
          <w:szCs w:val="30"/>
        </w:rPr>
        <w:t xml:space="preserve">Лицее № 11 </w:t>
      </w:r>
      <w:r w:rsidRPr="007709B7">
        <w:rPr>
          <w:rFonts w:ascii="Times New Roman" w:hAnsi="Times New Roman" w:cs="Times New Roman"/>
          <w:sz w:val="30"/>
          <w:szCs w:val="30"/>
        </w:rPr>
        <w:t>(введен</w:t>
      </w:r>
      <w:r w:rsidR="005A7F2E" w:rsidRPr="007709B7">
        <w:rPr>
          <w:rFonts w:ascii="Times New Roman" w:hAnsi="Times New Roman" w:cs="Times New Roman"/>
          <w:sz w:val="30"/>
          <w:szCs w:val="30"/>
        </w:rPr>
        <w:t>ы</w:t>
      </w:r>
      <w:r w:rsidRPr="007709B7">
        <w:rPr>
          <w:rFonts w:ascii="Times New Roman" w:hAnsi="Times New Roman" w:cs="Times New Roman"/>
          <w:sz w:val="30"/>
          <w:szCs w:val="30"/>
        </w:rPr>
        <w:t xml:space="preserve"> в эксплуатацию), на проведение ремонтных работ в  СШ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78.</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Данное мероприятие направлено на снижение дефицита мест в общеобразовательных учреждениях в районах массовой застройки жилья.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Главные распорядители бюджетных средств - главное управление образования и департамент градостроительства.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Исполнители - МКУ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УКС</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и муниципальное общеобразовательное учреждение.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 средства краевого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2023 - 202</w:t>
      </w:r>
      <w:r w:rsidR="00D466A4">
        <w:rPr>
          <w:rFonts w:ascii="Times New Roman" w:hAnsi="Times New Roman" w:cs="Times New Roman"/>
          <w:sz w:val="30"/>
          <w:szCs w:val="30"/>
        </w:rPr>
        <w:t>6</w:t>
      </w:r>
      <w:r w:rsidRPr="007709B7">
        <w:rPr>
          <w:rFonts w:ascii="Times New Roman" w:hAnsi="Times New Roman" w:cs="Times New Roman"/>
          <w:sz w:val="30"/>
          <w:szCs w:val="30"/>
        </w:rPr>
        <w:t xml:space="preserve">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2.15. Создание новых мест в общеобразовательных организациях в связи с ростом числа обучающихся, вызванным демографическим фактором.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мероприятий, предусмотренных перечнем объектов муниципальной собственности, в 2023 - 2024 годах осуществлено строительство одного здания под общеобразовательное учреждение.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Данное мероприятие направлено на снижение дефицита мест в общеобразовательных учреждениях в районах массовой застройки жилья.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Главным распорядителем бюджетных средств по данному мероприятию является департамент градостроительства.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департамент градостроительства.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Исполнитель - МКУ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УКС</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 средства краевого бюджета и средства федерального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2023 - 2024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2.16. Реализация мероприятий по модернизации школьных систем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запланированы расходы, связанные с приобретением средств обучения и воспитания: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2023 год - для СШ </w:t>
      </w:r>
      <w:r w:rsidR="003A144E" w:rsidRPr="007709B7">
        <w:rPr>
          <w:rFonts w:ascii="Times New Roman" w:hAnsi="Times New Roman" w:cs="Times New Roman"/>
          <w:sz w:val="30"/>
          <w:szCs w:val="30"/>
        </w:rPr>
        <w:t>№</w:t>
      </w:r>
      <w:r w:rsidR="005A7F2E" w:rsidRPr="007709B7">
        <w:rPr>
          <w:rFonts w:ascii="Times New Roman" w:hAnsi="Times New Roman" w:cs="Times New Roman"/>
          <w:sz w:val="30"/>
          <w:szCs w:val="30"/>
        </w:rPr>
        <w:t>№</w:t>
      </w:r>
      <w:r w:rsidRPr="007709B7">
        <w:rPr>
          <w:rFonts w:ascii="Times New Roman" w:hAnsi="Times New Roman" w:cs="Times New Roman"/>
          <w:sz w:val="30"/>
          <w:szCs w:val="30"/>
        </w:rPr>
        <w:t xml:space="preserve"> 5, 27, 108;</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2025 год - для СШ </w:t>
      </w:r>
      <w:r w:rsidR="003A144E" w:rsidRPr="007709B7">
        <w:rPr>
          <w:rFonts w:ascii="Times New Roman" w:hAnsi="Times New Roman" w:cs="Times New Roman"/>
          <w:sz w:val="30"/>
          <w:szCs w:val="30"/>
        </w:rPr>
        <w:t>№</w:t>
      </w:r>
      <w:r w:rsidR="005A7F2E" w:rsidRPr="007709B7">
        <w:rPr>
          <w:rFonts w:ascii="Times New Roman" w:hAnsi="Times New Roman" w:cs="Times New Roman"/>
          <w:sz w:val="30"/>
          <w:szCs w:val="30"/>
        </w:rPr>
        <w:t>№</w:t>
      </w:r>
      <w:r w:rsidRPr="007709B7">
        <w:rPr>
          <w:rFonts w:ascii="Times New Roman" w:hAnsi="Times New Roman" w:cs="Times New Roman"/>
          <w:sz w:val="30"/>
          <w:szCs w:val="30"/>
        </w:rPr>
        <w:t xml:space="preserve"> 42, 45, 53, 82, Лицея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2;</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2026 год - для СШ </w:t>
      </w:r>
      <w:r w:rsidR="003A144E" w:rsidRPr="007709B7">
        <w:rPr>
          <w:rFonts w:ascii="Times New Roman" w:hAnsi="Times New Roman" w:cs="Times New Roman"/>
          <w:sz w:val="30"/>
          <w:szCs w:val="30"/>
        </w:rPr>
        <w:t>№</w:t>
      </w:r>
      <w:r w:rsidR="005A7F2E" w:rsidRPr="007709B7">
        <w:rPr>
          <w:rFonts w:ascii="Times New Roman" w:hAnsi="Times New Roman" w:cs="Times New Roman"/>
          <w:sz w:val="30"/>
          <w:szCs w:val="30"/>
        </w:rPr>
        <w:t>№</w:t>
      </w:r>
      <w:r w:rsidRPr="007709B7">
        <w:rPr>
          <w:rFonts w:ascii="Times New Roman" w:hAnsi="Times New Roman" w:cs="Times New Roman"/>
          <w:sz w:val="30"/>
          <w:szCs w:val="30"/>
        </w:rPr>
        <w:t xml:space="preserve"> 30, 51, 94.</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 средства краевого бюджета, средства федерального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2023 - 2024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2.17. Природоохранные мероприятия.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планируется реализация мероприятий по демеркуризации отработанных ртутьсодержащих ламп и приборов муниципальных образовательных учреждений города Красноярска.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2.18.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мероприятия с целью создания и развития системы современных инновационных площадок интеллектуального развития и досуга для детей и подростков произведены расходы на создание детского технопарка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Кванториум</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на базе СШ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157 города Красноярска, который начал свою работу с 1 сентября 2024 года.</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Детский технопарк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Кванториум</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будет способствовать углубленному освоению и практической отработке учебного материала по предметным областям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Естественно-научные предметы</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Естественные науки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Математика и информатика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Технология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и другим предметным областям, повышению охвата детей от 5 до 18 лет дополнительным образованием и расширению перечня реализуемых дополнительных общеобразовательных программ естественно-научной и технической направленности с применением современного оборудования, средств обучения и воспитания, в том числе направленных</w:t>
      </w:r>
      <w:proofErr w:type="gramEnd"/>
      <w:r w:rsidRPr="007709B7">
        <w:rPr>
          <w:rFonts w:ascii="Times New Roman" w:hAnsi="Times New Roman" w:cs="Times New Roman"/>
          <w:sz w:val="30"/>
          <w:szCs w:val="30"/>
        </w:rPr>
        <w:t xml:space="preserve"> на практическое применение содержания образовательных программ начального общего, основного общего, среднего общего образования, а также проведению </w:t>
      </w:r>
      <w:proofErr w:type="spellStart"/>
      <w:r w:rsidRPr="007709B7">
        <w:rPr>
          <w:rFonts w:ascii="Times New Roman" w:hAnsi="Times New Roman" w:cs="Times New Roman"/>
          <w:sz w:val="30"/>
          <w:szCs w:val="30"/>
        </w:rPr>
        <w:t>профориентационной</w:t>
      </w:r>
      <w:proofErr w:type="spellEnd"/>
      <w:r w:rsidRPr="007709B7">
        <w:rPr>
          <w:rFonts w:ascii="Times New Roman" w:hAnsi="Times New Roman" w:cs="Times New Roman"/>
          <w:sz w:val="30"/>
          <w:szCs w:val="30"/>
        </w:rPr>
        <w:t xml:space="preserve"> работы с </w:t>
      </w:r>
      <w:proofErr w:type="gramStart"/>
      <w:r w:rsidRPr="007709B7">
        <w:rPr>
          <w:rFonts w:ascii="Times New Roman" w:hAnsi="Times New Roman" w:cs="Times New Roman"/>
          <w:sz w:val="30"/>
          <w:szCs w:val="30"/>
        </w:rPr>
        <w:t>обучающимися</w:t>
      </w:r>
      <w:proofErr w:type="gramEnd"/>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Исполнитель - муниципальное образовательное учреждение.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 средства краевого бюджета, средства федерального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2024 год;</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2.19. Обеспечение новогодними подарками отдельных категорий обучающихся, осваивающих основные общеобразовательные программы.</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В рамках данного мероприятия предусматривается обеспечение поставки с доставкой конфет и кондитерских изделий (наборов), подарочной упаковки в качестве новогодних подарков для обучающихся в 1 - 4-х классах муниципальных образовательных организаций и детей из семей лиц, принимающих (принимавших) участие в специальной военной операции, обучающихся в 5 - 11-х классах муниципальных образовательных организаций, получающих </w:t>
      </w:r>
      <w:r w:rsidRPr="007709B7">
        <w:rPr>
          <w:rFonts w:ascii="Times New Roman" w:hAnsi="Times New Roman" w:cs="Times New Roman"/>
          <w:sz w:val="30"/>
          <w:szCs w:val="30"/>
        </w:rPr>
        <w:lastRenderedPageBreak/>
        <w:t xml:space="preserve">дополнительную меру социальной поддержки в соответствии с </w:t>
      </w:r>
      <w:hyperlink r:id="rId150">
        <w:r w:rsidRPr="007709B7">
          <w:rPr>
            <w:rFonts w:ascii="Times New Roman" w:hAnsi="Times New Roman" w:cs="Times New Roman"/>
            <w:sz w:val="30"/>
            <w:szCs w:val="30"/>
          </w:rPr>
          <w:t>Постановлением</w:t>
        </w:r>
      </w:hyperlink>
      <w:r w:rsidRPr="007709B7">
        <w:rPr>
          <w:rFonts w:ascii="Times New Roman" w:hAnsi="Times New Roman" w:cs="Times New Roman"/>
          <w:sz w:val="30"/>
          <w:szCs w:val="30"/>
        </w:rPr>
        <w:t xml:space="preserve"> администрации города</w:t>
      </w:r>
      <w:proofErr w:type="gramEnd"/>
      <w:r w:rsidRPr="007709B7">
        <w:rPr>
          <w:rFonts w:ascii="Times New Roman" w:hAnsi="Times New Roman" w:cs="Times New Roman"/>
          <w:sz w:val="30"/>
          <w:szCs w:val="30"/>
        </w:rPr>
        <w:t xml:space="preserve"> от 30.12.2022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1186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дополнительной мере социальной поддержки в виде обеспечения детей из семей лиц, принимающих (принимавших) участие в специальной военной операции, обучающихся в 5 - 11-х классах муниципальных общеобразовательных организаций, осуществляющих деятельность на территории города Красноярска, бесплатным горячим питанием</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2.20. Предоставление грантов победителям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Лучшие муниципальные общеобразовательные учреждения города Красноярска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целях поощрения муниципальных общеобразовательных учреждений города Красноярска, создания условий для их развития и повышения качества образования в рамках конкурсного отбора ежегодно будут определяться получатели грантов из бюджета города Красноярска.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Всего по результатам конкурсного отбора предлагается ежегодно награждать 10 победителей - муниципальных общеобразовательных учреждений города Красноярска, занявших места с первого по десятое (включительно). Размер гранта для каждого победителя - 1,0 </w:t>
      </w:r>
      <w:proofErr w:type="gramStart"/>
      <w:r w:rsidRPr="007709B7">
        <w:rPr>
          <w:rFonts w:ascii="Times New Roman" w:hAnsi="Times New Roman" w:cs="Times New Roman"/>
          <w:sz w:val="30"/>
          <w:szCs w:val="30"/>
        </w:rPr>
        <w:t>млн</w:t>
      </w:r>
      <w:proofErr w:type="gramEnd"/>
      <w:r w:rsidRPr="007709B7">
        <w:rPr>
          <w:rFonts w:ascii="Times New Roman" w:hAnsi="Times New Roman" w:cs="Times New Roman"/>
          <w:sz w:val="30"/>
          <w:szCs w:val="30"/>
        </w:rPr>
        <w:t xml:space="preserve"> рублей.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2.21.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данного мероприятия запланированы средства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национального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Молодежь и дети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и регионального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Педагоги и наставники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краевого бюджета, средства федерального бюджета.</w:t>
      </w:r>
    </w:p>
    <w:p w:rsidR="00630694" w:rsidRPr="007709B7" w:rsidRDefault="005A7F2E">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2023 - 2027</w:t>
      </w:r>
      <w:r w:rsidR="00630694" w:rsidRPr="007709B7">
        <w:rPr>
          <w:rFonts w:ascii="Times New Roman" w:hAnsi="Times New Roman" w:cs="Times New Roman"/>
          <w:sz w:val="30"/>
          <w:szCs w:val="30"/>
        </w:rPr>
        <w:t xml:space="preserve">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2.22. Проведение мероприятий по обеспечению антитеррористической защищенности объектов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планируются расходы, связанные с обеспечением антитеррористической защищенности объектов образования, а именно - инженерно-техническое обеспечение зданий, сооружений и прилегающей к ним территории, находящихся на балансе муниципальных общеобразовательных организаций.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краевого бюджета,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2023 - 202</w:t>
      </w:r>
      <w:r w:rsidR="00295C3B" w:rsidRPr="007709B7">
        <w:rPr>
          <w:rFonts w:ascii="Times New Roman" w:hAnsi="Times New Roman" w:cs="Times New Roman"/>
          <w:sz w:val="30"/>
          <w:szCs w:val="30"/>
        </w:rPr>
        <w:t>5</w:t>
      </w:r>
      <w:r w:rsidRPr="007709B7">
        <w:rPr>
          <w:rFonts w:ascii="Times New Roman" w:hAnsi="Times New Roman" w:cs="Times New Roman"/>
          <w:sz w:val="30"/>
          <w:szCs w:val="30"/>
        </w:rPr>
        <w:t xml:space="preserve">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2.23. Проведение мероприятий, направленных на обеспечение безопасного участия детей в дорожном движении.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планируются расходы на приобретение электронных стендов с изображениями схем безопасного движения для общеобразовательных учреждений.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краевого бюджета,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2023 - 202</w:t>
      </w:r>
      <w:r w:rsidR="00295C3B" w:rsidRPr="007709B7">
        <w:rPr>
          <w:rFonts w:ascii="Times New Roman" w:hAnsi="Times New Roman" w:cs="Times New Roman"/>
          <w:sz w:val="30"/>
          <w:szCs w:val="30"/>
        </w:rPr>
        <w:t>5</w:t>
      </w:r>
      <w:r w:rsidRPr="007709B7">
        <w:rPr>
          <w:rFonts w:ascii="Times New Roman" w:hAnsi="Times New Roman" w:cs="Times New Roman"/>
          <w:sz w:val="30"/>
          <w:szCs w:val="30"/>
        </w:rPr>
        <w:t xml:space="preserve">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2.24. Создание новых мест в общеобразовательных организациях за счет средств резервного фонда Правительства Российской Федерации.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мероприятий, предусмотренных перечнем объектов муниципальной собственности, в 2023 году проведены работы по </w:t>
      </w:r>
      <w:r w:rsidRPr="007709B7">
        <w:rPr>
          <w:rFonts w:ascii="Times New Roman" w:hAnsi="Times New Roman" w:cs="Times New Roman"/>
          <w:sz w:val="30"/>
          <w:szCs w:val="30"/>
        </w:rPr>
        <w:lastRenderedPageBreak/>
        <w:t>строительству одного здания под общеобразовательную организацию.</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Данное мероприятие направлено на снижение дефицита мест в общеобразовательных учреждениях в районах массовой застройки жилья.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департамент градостроительства.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Исполнитель - МКУ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УКС</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 средства краевого бюджета и средства федерального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год;</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2.25.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данного мероприятия </w:t>
      </w:r>
      <w:r w:rsidR="009B5318">
        <w:rPr>
          <w:rFonts w:ascii="Times New Roman" w:hAnsi="Times New Roman" w:cs="Times New Roman"/>
          <w:sz w:val="30"/>
          <w:szCs w:val="30"/>
        </w:rPr>
        <w:t>в</w:t>
      </w:r>
      <w:r w:rsidRPr="007709B7">
        <w:rPr>
          <w:rFonts w:ascii="Times New Roman" w:hAnsi="Times New Roman" w:cs="Times New Roman"/>
          <w:sz w:val="30"/>
          <w:szCs w:val="30"/>
        </w:rPr>
        <w:t xml:space="preserve"> 2024 год</w:t>
      </w:r>
      <w:r w:rsidR="009B5318">
        <w:rPr>
          <w:rFonts w:ascii="Times New Roman" w:hAnsi="Times New Roman" w:cs="Times New Roman"/>
          <w:sz w:val="30"/>
          <w:szCs w:val="30"/>
        </w:rPr>
        <w:t>у</w:t>
      </w:r>
      <w:r w:rsidRPr="007709B7">
        <w:rPr>
          <w:rFonts w:ascii="Times New Roman" w:hAnsi="Times New Roman" w:cs="Times New Roman"/>
          <w:sz w:val="30"/>
          <w:szCs w:val="30"/>
        </w:rPr>
        <w:t xml:space="preserve"> </w:t>
      </w:r>
      <w:r w:rsidR="00C82D76">
        <w:rPr>
          <w:rFonts w:ascii="Times New Roman" w:hAnsi="Times New Roman" w:cs="Times New Roman"/>
          <w:sz w:val="30"/>
          <w:szCs w:val="30"/>
        </w:rPr>
        <w:t>выполнены</w:t>
      </w:r>
      <w:r w:rsidRPr="007709B7">
        <w:rPr>
          <w:rFonts w:ascii="Times New Roman" w:hAnsi="Times New Roman" w:cs="Times New Roman"/>
          <w:sz w:val="30"/>
          <w:szCs w:val="30"/>
        </w:rPr>
        <w:t xml:space="preserve"> ра</w:t>
      </w:r>
      <w:r w:rsidR="009B5318">
        <w:rPr>
          <w:rFonts w:ascii="Times New Roman" w:hAnsi="Times New Roman" w:cs="Times New Roman"/>
          <w:sz w:val="30"/>
          <w:szCs w:val="30"/>
        </w:rPr>
        <w:t>боты</w:t>
      </w:r>
      <w:r w:rsidRPr="007709B7">
        <w:rPr>
          <w:rFonts w:ascii="Times New Roman" w:hAnsi="Times New Roman" w:cs="Times New Roman"/>
          <w:sz w:val="30"/>
          <w:szCs w:val="30"/>
        </w:rPr>
        <w:t xml:space="preserve"> </w:t>
      </w:r>
      <w:r w:rsidR="009B5318">
        <w:rPr>
          <w:rFonts w:ascii="Times New Roman" w:hAnsi="Times New Roman" w:cs="Times New Roman"/>
          <w:sz w:val="30"/>
          <w:szCs w:val="30"/>
        </w:rPr>
        <w:t>по</w:t>
      </w:r>
      <w:r w:rsidRPr="007709B7">
        <w:rPr>
          <w:rFonts w:ascii="Times New Roman" w:hAnsi="Times New Roman" w:cs="Times New Roman"/>
          <w:sz w:val="30"/>
          <w:szCs w:val="30"/>
        </w:rPr>
        <w:t xml:space="preserve"> оснащени</w:t>
      </w:r>
      <w:r w:rsidR="009B5318">
        <w:rPr>
          <w:rFonts w:ascii="Times New Roman" w:hAnsi="Times New Roman" w:cs="Times New Roman"/>
          <w:sz w:val="30"/>
          <w:szCs w:val="30"/>
        </w:rPr>
        <w:t>ю</w:t>
      </w:r>
      <w:r w:rsidRPr="007709B7">
        <w:rPr>
          <w:rFonts w:ascii="Times New Roman" w:hAnsi="Times New Roman" w:cs="Times New Roman"/>
          <w:sz w:val="30"/>
          <w:szCs w:val="30"/>
        </w:rPr>
        <w:t xml:space="preserve"> (обновлени</w:t>
      </w:r>
      <w:r w:rsidR="009B5318">
        <w:rPr>
          <w:rFonts w:ascii="Times New Roman" w:hAnsi="Times New Roman" w:cs="Times New Roman"/>
          <w:sz w:val="30"/>
          <w:szCs w:val="30"/>
        </w:rPr>
        <w:t>ю</w:t>
      </w:r>
      <w:r w:rsidRPr="007709B7">
        <w:rPr>
          <w:rFonts w:ascii="Times New Roman" w:hAnsi="Times New Roman" w:cs="Times New Roman"/>
          <w:sz w:val="30"/>
          <w:szCs w:val="30"/>
        </w:rPr>
        <w:t xml:space="preserve"> материально-технической базы) оборудованием, средствами обучения и воспитания 4 общеобразовательных учреждений для реализации дополнительных общеразвивающих программ, для создания информационных систем в образовательных учреждениях в рамках регионального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Успех каждого ребенка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государственной программы Красноярского края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Развитие образования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 средства краевого бюджета, средства федерального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2024 год;</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2.26. Создание условий для оснащения (обновления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 целью создания на базе СШ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157 города Красноярска детского технопарка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Кванториум</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рамках мероприятия </w:t>
      </w:r>
      <w:r w:rsidR="009B5318">
        <w:rPr>
          <w:rFonts w:ascii="Times New Roman" w:hAnsi="Times New Roman" w:cs="Times New Roman"/>
          <w:sz w:val="30"/>
          <w:szCs w:val="30"/>
        </w:rPr>
        <w:t>произведены</w:t>
      </w:r>
      <w:r w:rsidRPr="007709B7">
        <w:rPr>
          <w:rFonts w:ascii="Times New Roman" w:hAnsi="Times New Roman" w:cs="Times New Roman"/>
          <w:sz w:val="30"/>
          <w:szCs w:val="30"/>
        </w:rPr>
        <w:t xml:space="preserve"> расходы </w:t>
      </w:r>
      <w:r w:rsidR="009B5318">
        <w:rPr>
          <w:rFonts w:ascii="Times New Roman" w:hAnsi="Times New Roman" w:cs="Times New Roman"/>
          <w:sz w:val="30"/>
          <w:szCs w:val="30"/>
        </w:rPr>
        <w:t>по</w:t>
      </w:r>
      <w:r w:rsidRPr="007709B7">
        <w:rPr>
          <w:rFonts w:ascii="Times New Roman" w:hAnsi="Times New Roman" w:cs="Times New Roman"/>
          <w:sz w:val="30"/>
          <w:szCs w:val="30"/>
        </w:rPr>
        <w:t xml:space="preserve"> создани</w:t>
      </w:r>
      <w:r w:rsidR="009B5318">
        <w:rPr>
          <w:rFonts w:ascii="Times New Roman" w:hAnsi="Times New Roman" w:cs="Times New Roman"/>
          <w:sz w:val="30"/>
          <w:szCs w:val="30"/>
        </w:rPr>
        <w:t>ю</w:t>
      </w:r>
      <w:r w:rsidRPr="007709B7">
        <w:rPr>
          <w:rFonts w:ascii="Times New Roman" w:hAnsi="Times New Roman" w:cs="Times New Roman"/>
          <w:sz w:val="30"/>
          <w:szCs w:val="30"/>
        </w:rPr>
        <w:t xml:space="preserve"> условий для его оснащения (обновления материально-технической базы) оборудованием, средствами обучения и воспитания.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Исполнитель - муниципальное образовательное учреждение.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 и средства краевого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2024 год;</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2.27. Проведение реконструкции или капитального ремонта зданий муниципальных общеобразовательных организаций, находящихся в аварийном состоянии, за счет средств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указанного мероприятия запланированы средства на проведение капитального ремонта здания </w:t>
      </w:r>
      <w:r w:rsidR="007F5129" w:rsidRPr="007709B7">
        <w:rPr>
          <w:rFonts w:ascii="Times New Roman" w:hAnsi="Times New Roman" w:cs="Times New Roman"/>
          <w:sz w:val="30"/>
          <w:szCs w:val="30"/>
        </w:rPr>
        <w:t>Гимназии № 4</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Данное мероприятие направлено на снижение дефицита мест в общеобразовательных учреждениях.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муниципальное общеобразовательное учреждение.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2025</w:t>
      </w:r>
      <w:r w:rsidR="007F5129" w:rsidRPr="007709B7">
        <w:rPr>
          <w:rFonts w:ascii="Times New Roman" w:hAnsi="Times New Roman" w:cs="Times New Roman"/>
          <w:sz w:val="30"/>
          <w:szCs w:val="30"/>
        </w:rPr>
        <w:t>-202</w:t>
      </w:r>
      <w:r w:rsidR="00D466A4">
        <w:rPr>
          <w:rFonts w:ascii="Times New Roman" w:hAnsi="Times New Roman" w:cs="Times New Roman"/>
          <w:sz w:val="30"/>
          <w:szCs w:val="30"/>
        </w:rPr>
        <w:t>7</w:t>
      </w:r>
      <w:r w:rsidRPr="007709B7">
        <w:rPr>
          <w:rFonts w:ascii="Times New Roman" w:hAnsi="Times New Roman" w:cs="Times New Roman"/>
          <w:sz w:val="30"/>
          <w:szCs w:val="30"/>
        </w:rPr>
        <w:t xml:space="preserve"> год</w:t>
      </w:r>
      <w:r w:rsidR="007F5129" w:rsidRPr="007709B7">
        <w:rPr>
          <w:rFonts w:ascii="Times New Roman" w:hAnsi="Times New Roman" w:cs="Times New Roman"/>
          <w:sz w:val="30"/>
          <w:szCs w:val="30"/>
        </w:rPr>
        <w:t>ы</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2.28. 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Средства направляются на достижение целей национального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Молодежь и дети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и регионального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Педагоги и наставники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федерального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2024</w:t>
      </w:r>
      <w:r w:rsidR="007F5129" w:rsidRPr="007709B7">
        <w:rPr>
          <w:rFonts w:ascii="Times New Roman" w:hAnsi="Times New Roman" w:cs="Times New Roman"/>
          <w:sz w:val="30"/>
          <w:szCs w:val="30"/>
        </w:rPr>
        <w:t>-2027</w:t>
      </w:r>
      <w:r w:rsidRPr="007709B7">
        <w:rPr>
          <w:rFonts w:ascii="Times New Roman" w:hAnsi="Times New Roman" w:cs="Times New Roman"/>
          <w:sz w:val="30"/>
          <w:szCs w:val="30"/>
        </w:rPr>
        <w:t xml:space="preserve"> год</w:t>
      </w:r>
      <w:r w:rsidR="007F5129" w:rsidRPr="007709B7">
        <w:rPr>
          <w:rFonts w:ascii="Times New Roman" w:hAnsi="Times New Roman" w:cs="Times New Roman"/>
          <w:sz w:val="30"/>
          <w:szCs w:val="30"/>
        </w:rPr>
        <w:t>ы</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2.29. Предоставление грантов победителям городского конкурса проектов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Школьная инициатива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данного мероприятия запланированы средства на предоставление грантов победителям городского конкурса проектов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Школьная инициатива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Средства грантов будут направлены на </w:t>
      </w:r>
      <w:r w:rsidRPr="007709B7">
        <w:rPr>
          <w:rFonts w:ascii="Times New Roman" w:hAnsi="Times New Roman" w:cs="Times New Roman"/>
          <w:sz w:val="30"/>
          <w:szCs w:val="30"/>
        </w:rPr>
        <w:lastRenderedPageBreak/>
        <w:t>улучшение инфраструктуры общеобразовательных учреждений - получателей грантов. Также мероприятие способствует выявлению, поддержке и распространению лучших практик в сфере формирования современной образовательной среды в муниципальной системе образования города Красноярска.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 результатам конкурса ежегодно определяются три победителя из числа муниципальных общеобразовательных учреждений города Красноярска, занявших призовые (первые) места в одной из трех номинаций:</w:t>
      </w:r>
    </w:p>
    <w:p w:rsidR="00630694" w:rsidRPr="007709B7" w:rsidRDefault="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w:t>
      </w:r>
      <w:r w:rsidR="00630694" w:rsidRPr="007709B7">
        <w:rPr>
          <w:rFonts w:ascii="Times New Roman" w:hAnsi="Times New Roman" w:cs="Times New Roman"/>
          <w:sz w:val="30"/>
          <w:szCs w:val="30"/>
        </w:rPr>
        <w:t>Лучший проект спортивной рекреации</w:t>
      </w:r>
      <w:r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w:t>
      </w:r>
      <w:r w:rsidR="00630694" w:rsidRPr="007709B7">
        <w:rPr>
          <w:rFonts w:ascii="Times New Roman" w:hAnsi="Times New Roman" w:cs="Times New Roman"/>
          <w:sz w:val="30"/>
          <w:szCs w:val="30"/>
        </w:rPr>
        <w:t>Лучший проект по обновлению воспитывающей среды</w:t>
      </w:r>
      <w:r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w:t>
      </w:r>
      <w:r w:rsidR="00630694" w:rsidRPr="007709B7">
        <w:rPr>
          <w:rFonts w:ascii="Times New Roman" w:hAnsi="Times New Roman" w:cs="Times New Roman"/>
          <w:sz w:val="30"/>
          <w:szCs w:val="30"/>
        </w:rPr>
        <w:t>Лучший проект школьной столовой</w:t>
      </w:r>
      <w:r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Размер муниципального гранта для каждого победителя - 500,00 тыс. рублей.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общеобразовательные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2025 - 2030 годы;</w:t>
      </w:r>
    </w:p>
    <w:p w:rsidR="007F5129" w:rsidRPr="007709B7" w:rsidRDefault="00630694" w:rsidP="007F5129">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2.30. Приобретение оборудования в целях реализации мероприятий по модернизации школьных систем образования по конкурсным отборам, проведенным в 2022 - 2023 годах.</w:t>
      </w:r>
      <w:r w:rsidR="007F5129" w:rsidRPr="007709B7">
        <w:rPr>
          <w:rFonts w:ascii="Times New Roman" w:hAnsi="Times New Roman" w:cs="Times New Roman"/>
          <w:sz w:val="30"/>
          <w:szCs w:val="30"/>
        </w:rPr>
        <w:t xml:space="preserve"> </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запланированы расходы, связанные с приобретением средств обучения и воспитания: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2025 год - для СШ </w:t>
      </w:r>
      <w:r w:rsidR="003A144E" w:rsidRPr="007709B7">
        <w:rPr>
          <w:rFonts w:ascii="Times New Roman" w:hAnsi="Times New Roman" w:cs="Times New Roman"/>
          <w:sz w:val="30"/>
          <w:szCs w:val="30"/>
        </w:rPr>
        <w:t>№</w:t>
      </w:r>
      <w:r w:rsidR="007F5129" w:rsidRPr="007709B7">
        <w:rPr>
          <w:rFonts w:ascii="Times New Roman" w:hAnsi="Times New Roman" w:cs="Times New Roman"/>
          <w:sz w:val="30"/>
          <w:szCs w:val="30"/>
        </w:rPr>
        <w:t>№</w:t>
      </w:r>
      <w:r w:rsidRPr="007709B7">
        <w:rPr>
          <w:rFonts w:ascii="Times New Roman" w:hAnsi="Times New Roman" w:cs="Times New Roman"/>
          <w:sz w:val="30"/>
          <w:szCs w:val="30"/>
        </w:rPr>
        <w:t xml:space="preserve"> 42, 45, 53, 82, Лицея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2;</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2026 год - для СШ </w:t>
      </w:r>
      <w:r w:rsidR="003A144E" w:rsidRPr="007709B7">
        <w:rPr>
          <w:rFonts w:ascii="Times New Roman" w:hAnsi="Times New Roman" w:cs="Times New Roman"/>
          <w:sz w:val="30"/>
          <w:szCs w:val="30"/>
        </w:rPr>
        <w:t>№</w:t>
      </w:r>
      <w:r w:rsidR="007F5129" w:rsidRPr="007709B7">
        <w:rPr>
          <w:rFonts w:ascii="Times New Roman" w:hAnsi="Times New Roman" w:cs="Times New Roman"/>
          <w:sz w:val="30"/>
          <w:szCs w:val="30"/>
        </w:rPr>
        <w:t>№</w:t>
      </w:r>
      <w:r w:rsidRPr="007709B7">
        <w:rPr>
          <w:rFonts w:ascii="Times New Roman" w:hAnsi="Times New Roman" w:cs="Times New Roman"/>
          <w:sz w:val="30"/>
          <w:szCs w:val="30"/>
        </w:rPr>
        <w:t xml:space="preserve"> 30, 94</w:t>
      </w:r>
      <w:r w:rsidR="007F5129" w:rsidRPr="007709B7">
        <w:rPr>
          <w:rFonts w:ascii="Times New Roman" w:hAnsi="Times New Roman" w:cs="Times New Roman"/>
          <w:sz w:val="30"/>
          <w:szCs w:val="30"/>
        </w:rPr>
        <w:t xml:space="preserve">,  СШ </w:t>
      </w:r>
      <w:r w:rsidR="008B1830" w:rsidRPr="007709B7">
        <w:rPr>
          <w:rFonts w:ascii="Times New Roman" w:hAnsi="Times New Roman" w:cs="Times New Roman"/>
          <w:sz w:val="30"/>
          <w:szCs w:val="30"/>
        </w:rPr>
        <w:t>«</w:t>
      </w:r>
      <w:r w:rsidR="007F5129" w:rsidRPr="007709B7">
        <w:rPr>
          <w:rFonts w:ascii="Times New Roman" w:hAnsi="Times New Roman" w:cs="Times New Roman"/>
          <w:sz w:val="30"/>
          <w:szCs w:val="30"/>
        </w:rPr>
        <w:t>Комплекс Покровский</w:t>
      </w:r>
      <w:r w:rsidR="008B1830" w:rsidRPr="007709B7">
        <w:rPr>
          <w:rFonts w:ascii="Times New Roman" w:hAnsi="Times New Roman" w:cs="Times New Roman"/>
          <w:sz w:val="30"/>
          <w:szCs w:val="30"/>
        </w:rPr>
        <w:t>»</w:t>
      </w:r>
      <w:r w:rsidR="007F5129"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Средства направляются на достижение целей национального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Молодежь и дети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и регионального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Все лучшее детям</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федерального бюджета, средства краевого бюджета,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2025 - 2026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мероприятие 2.31. Оснащение предметных кабинетов общеобразовательных организаций средствами обучения и воспитания.</w:t>
      </w:r>
    </w:p>
    <w:p w:rsidR="00645656"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данного мероприятия запланированы расходы для оснащения предметных кабинетов общеобразовательных организаций средствами обучения и воспитания. </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Средства направляются на достижение целей национального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Молодежь и дети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и регионального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Все лучшее детям</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федерального бюджета, средства краевого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2025 год;</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2.32. Приобретение оборудования в целях реализации мероприятий по модернизации школьных систем образования по конкурсному отбору, проведенному в 2024 году.</w:t>
      </w:r>
    </w:p>
    <w:p w:rsidR="00645656"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данного мероприятия запланированы расходы, связанные с приобретением средств обучения и воспитания в 2027 году для СШ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46, 18, 62, 85. </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Средства </w:t>
      </w:r>
      <w:r w:rsidR="00C82D76">
        <w:rPr>
          <w:rFonts w:ascii="Times New Roman" w:hAnsi="Times New Roman" w:cs="Times New Roman"/>
          <w:sz w:val="30"/>
          <w:szCs w:val="30"/>
        </w:rPr>
        <w:t>будут направлены</w:t>
      </w:r>
      <w:r w:rsidRPr="007709B7">
        <w:rPr>
          <w:rFonts w:ascii="Times New Roman" w:hAnsi="Times New Roman" w:cs="Times New Roman"/>
          <w:sz w:val="30"/>
          <w:szCs w:val="30"/>
        </w:rPr>
        <w:t xml:space="preserve"> на достижение целей национального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Молодежь и дети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и регионального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Все лучшее детям</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федерального бюджета, средства краевого бюджета,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2027 год;</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Объемы финансирования подпрограммных мероприятий всего и с разбивкой по годам представлены в </w:t>
      </w:r>
      <w:hyperlink w:anchor="P4951">
        <w:r w:rsidRPr="007709B7">
          <w:rPr>
            <w:rFonts w:ascii="Times New Roman" w:hAnsi="Times New Roman" w:cs="Times New Roman"/>
            <w:sz w:val="30"/>
            <w:szCs w:val="30"/>
          </w:rPr>
          <w:t>приложениях 5</w:t>
        </w:r>
      </w:hyperlink>
      <w:r w:rsidRPr="007709B7">
        <w:rPr>
          <w:rFonts w:ascii="Times New Roman" w:hAnsi="Times New Roman" w:cs="Times New Roman"/>
          <w:sz w:val="30"/>
          <w:szCs w:val="30"/>
        </w:rPr>
        <w:t xml:space="preserve">, </w:t>
      </w:r>
      <w:hyperlink w:anchor="P7427">
        <w:r w:rsidRPr="007709B7">
          <w:rPr>
            <w:rFonts w:ascii="Times New Roman" w:hAnsi="Times New Roman" w:cs="Times New Roman"/>
            <w:sz w:val="30"/>
            <w:szCs w:val="30"/>
          </w:rPr>
          <w:t>7</w:t>
        </w:r>
      </w:hyperlink>
      <w:r w:rsidRPr="007709B7">
        <w:rPr>
          <w:rFonts w:ascii="Times New Roman" w:hAnsi="Times New Roman" w:cs="Times New Roman"/>
          <w:sz w:val="30"/>
          <w:szCs w:val="30"/>
        </w:rPr>
        <w:t xml:space="preserve"> к настоящей Программе.</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2"/>
        <w:rPr>
          <w:rFonts w:ascii="Times New Roman" w:hAnsi="Times New Roman" w:cs="Times New Roman"/>
          <w:sz w:val="30"/>
          <w:szCs w:val="30"/>
        </w:rPr>
      </w:pPr>
      <w:bookmarkStart w:id="3" w:name="P1316"/>
      <w:bookmarkEnd w:id="3"/>
      <w:r w:rsidRPr="007709B7">
        <w:rPr>
          <w:rFonts w:ascii="Times New Roman" w:hAnsi="Times New Roman" w:cs="Times New Roman"/>
          <w:sz w:val="30"/>
          <w:szCs w:val="30"/>
        </w:rPr>
        <w:t>ПОДПРОГРАММА 3</w:t>
      </w:r>
    </w:p>
    <w:p w:rsidR="00630694" w:rsidRPr="007709B7" w:rsidRDefault="008B1830">
      <w:pPr>
        <w:pStyle w:val="ConsPlusTitle"/>
        <w:jc w:val="center"/>
        <w:rPr>
          <w:rFonts w:ascii="Times New Roman" w:hAnsi="Times New Roman" w:cs="Times New Roman"/>
          <w:sz w:val="30"/>
          <w:szCs w:val="30"/>
        </w:rPr>
      </w:pPr>
      <w:r w:rsidRPr="007709B7">
        <w:rPr>
          <w:rFonts w:ascii="Times New Roman" w:hAnsi="Times New Roman" w:cs="Times New Roman"/>
          <w:sz w:val="30"/>
          <w:szCs w:val="30"/>
        </w:rPr>
        <w:t>«</w:t>
      </w:r>
      <w:r w:rsidR="00630694" w:rsidRPr="007709B7">
        <w:rPr>
          <w:rFonts w:ascii="Times New Roman" w:hAnsi="Times New Roman" w:cs="Times New Roman"/>
          <w:sz w:val="30"/>
          <w:szCs w:val="30"/>
        </w:rPr>
        <w:t>РАЗВИТИЕ ДОПОЛНИТЕЛЬНОГО ОБРАЗОВАНИЯ</w:t>
      </w:r>
      <w:r w:rsidRPr="007709B7">
        <w:rPr>
          <w:rFonts w:ascii="Times New Roman" w:hAnsi="Times New Roman" w:cs="Times New Roman"/>
          <w:sz w:val="30"/>
          <w:szCs w:val="30"/>
        </w:rPr>
        <w:t>»</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ПАСПОРТ ПОДПРОГРАММЫ 3</w:t>
      </w:r>
    </w:p>
    <w:p w:rsidR="00630694" w:rsidRPr="007709B7" w:rsidRDefault="00630694">
      <w:pPr>
        <w:pStyle w:val="ConsPlusNormal"/>
        <w:jc w:val="both"/>
        <w:rPr>
          <w:rFonts w:ascii="Times New Roman" w:hAnsi="Times New Roman" w:cs="Times New Roman"/>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6350"/>
      </w:tblGrid>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Наименование подпрограммы</w:t>
            </w:r>
          </w:p>
        </w:tc>
        <w:tc>
          <w:tcPr>
            <w:tcW w:w="6350" w:type="dxa"/>
          </w:tcPr>
          <w:p w:rsidR="00630694" w:rsidRPr="007709B7" w:rsidRDefault="008B1830">
            <w:pPr>
              <w:pStyle w:val="ConsPlusNormal"/>
              <w:rPr>
                <w:rFonts w:ascii="Times New Roman" w:hAnsi="Times New Roman" w:cs="Times New Roman"/>
                <w:sz w:val="30"/>
                <w:szCs w:val="30"/>
              </w:rPr>
            </w:pPr>
            <w:r w:rsidRPr="007709B7">
              <w:rPr>
                <w:rFonts w:ascii="Times New Roman" w:hAnsi="Times New Roman" w:cs="Times New Roman"/>
                <w:sz w:val="30"/>
                <w:szCs w:val="30"/>
              </w:rPr>
              <w:t>«</w:t>
            </w:r>
            <w:r w:rsidR="00630694" w:rsidRPr="007709B7">
              <w:rPr>
                <w:rFonts w:ascii="Times New Roman" w:hAnsi="Times New Roman" w:cs="Times New Roman"/>
                <w:sz w:val="30"/>
                <w:szCs w:val="30"/>
              </w:rPr>
              <w:t>Развитие дополнительного образования</w:t>
            </w:r>
            <w:r w:rsidRPr="007709B7">
              <w:rPr>
                <w:rFonts w:ascii="Times New Roman" w:hAnsi="Times New Roman" w:cs="Times New Roman"/>
                <w:sz w:val="30"/>
                <w:szCs w:val="30"/>
              </w:rPr>
              <w:t>»</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Исполнитель мероприятий подпрограммы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главное управление образования;</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муниципальные образовательные учреждения;</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муниципальные казенные учреждения</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Цель подпрограммы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предоставление общедоступного и качественного дополнительного образования вне зависимости от места проживания, уровня достатка и состояния здоровья </w:t>
            </w:r>
            <w:proofErr w:type="gramStart"/>
            <w:r w:rsidRPr="007709B7">
              <w:rPr>
                <w:rFonts w:ascii="Times New Roman" w:hAnsi="Times New Roman" w:cs="Times New Roman"/>
                <w:sz w:val="30"/>
                <w:szCs w:val="30"/>
              </w:rPr>
              <w:t>обучающихся</w:t>
            </w:r>
            <w:proofErr w:type="gramEnd"/>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Задачи подпрограммы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1. Создание условий для выявления, поддержки и сопровождения талантливых детей.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2. Совершенствование системы дополнительного образования через обновление содержания и технологий работы с учащимися, внедрение современных средств обучения, интеграцию межведомственных ресурсов.</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3. 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Показатели результативности</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количество обучающихся в возрасте 5 - 18 лет, занимающихся по дополнительным образовательным общеразвивающим программам в муниципальных учреждениях дополнительного образования, на конец отчетного периода;</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охват детей в возрасте от 5 до 18 лет, имеющих право на получение дополнительного образования в рамках системы персонифицированного финансирования</w:t>
            </w:r>
          </w:p>
        </w:tc>
      </w:tr>
      <w:tr w:rsidR="00680ADD" w:rsidRPr="007709B7" w:rsidTr="00295C3B">
        <w:tc>
          <w:tcPr>
            <w:tcW w:w="2721" w:type="dxa"/>
            <w:tcBorders>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Сроки реализации подпрограммы</w:t>
            </w:r>
          </w:p>
        </w:tc>
        <w:tc>
          <w:tcPr>
            <w:tcW w:w="6350" w:type="dxa"/>
            <w:tcBorders>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2023 - 2030 годы</w:t>
            </w:r>
          </w:p>
        </w:tc>
      </w:tr>
      <w:tr w:rsidR="00630694" w:rsidRPr="007709B7" w:rsidTr="00295C3B">
        <w:tblPrEx>
          <w:tblBorders>
            <w:insideH w:val="nil"/>
          </w:tblBorders>
        </w:tblPrEx>
        <w:tc>
          <w:tcPr>
            <w:tcW w:w="2721" w:type="dxa"/>
            <w:tcBorders>
              <w:top w:val="single" w:sz="4" w:space="0" w:color="auto"/>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Объемы и источники финансирования подпрограммы</w:t>
            </w:r>
          </w:p>
        </w:tc>
        <w:tc>
          <w:tcPr>
            <w:tcW w:w="6350" w:type="dxa"/>
            <w:tcBorders>
              <w:top w:val="single" w:sz="4" w:space="0" w:color="auto"/>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объем бюджетных ассигнований на реализацию подпрограммы составит </w:t>
            </w:r>
            <w:r w:rsidR="00034ABA" w:rsidRPr="007709B7">
              <w:rPr>
                <w:rFonts w:ascii="Times New Roman" w:hAnsi="Times New Roman" w:cs="Times New Roman"/>
                <w:sz w:val="30"/>
                <w:szCs w:val="30"/>
              </w:rPr>
              <w:t>6 </w:t>
            </w:r>
            <w:r w:rsidR="00E329F5">
              <w:rPr>
                <w:rFonts w:ascii="Times New Roman" w:hAnsi="Times New Roman" w:cs="Times New Roman"/>
                <w:sz w:val="30"/>
                <w:szCs w:val="30"/>
              </w:rPr>
              <w:t>133 445,15</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2023 год, всего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827</w:t>
            </w:r>
            <w:r w:rsidR="00034ABA" w:rsidRPr="007709B7">
              <w:rPr>
                <w:rFonts w:ascii="Times New Roman" w:hAnsi="Times New Roman" w:cs="Times New Roman"/>
                <w:sz w:val="30"/>
                <w:szCs w:val="30"/>
              </w:rPr>
              <w:t xml:space="preserve"> </w:t>
            </w:r>
            <w:r w:rsidRPr="007709B7">
              <w:rPr>
                <w:rFonts w:ascii="Times New Roman" w:hAnsi="Times New Roman" w:cs="Times New Roman"/>
                <w:sz w:val="30"/>
                <w:szCs w:val="30"/>
              </w:rPr>
              <w:t>273,58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lastRenderedPageBreak/>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771</w:t>
            </w:r>
            <w:r w:rsidR="00034ABA" w:rsidRPr="007709B7">
              <w:rPr>
                <w:rFonts w:ascii="Times New Roman" w:hAnsi="Times New Roman" w:cs="Times New Roman"/>
                <w:sz w:val="30"/>
                <w:szCs w:val="30"/>
              </w:rPr>
              <w:t xml:space="preserve"> </w:t>
            </w:r>
            <w:r w:rsidRPr="007709B7">
              <w:rPr>
                <w:rFonts w:ascii="Times New Roman" w:hAnsi="Times New Roman" w:cs="Times New Roman"/>
                <w:sz w:val="30"/>
                <w:szCs w:val="30"/>
              </w:rPr>
              <w:t>099,94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56</w:t>
            </w:r>
            <w:r w:rsidR="00034ABA" w:rsidRPr="007709B7">
              <w:rPr>
                <w:rFonts w:ascii="Times New Roman" w:hAnsi="Times New Roman" w:cs="Times New Roman"/>
                <w:sz w:val="30"/>
                <w:szCs w:val="30"/>
              </w:rPr>
              <w:t xml:space="preserve"> </w:t>
            </w:r>
            <w:r w:rsidRPr="007709B7">
              <w:rPr>
                <w:rFonts w:ascii="Times New Roman" w:hAnsi="Times New Roman" w:cs="Times New Roman"/>
                <w:sz w:val="30"/>
                <w:szCs w:val="30"/>
              </w:rPr>
              <w:t>173,64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2024 год, всего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9</w:t>
            </w:r>
            <w:r w:rsidR="00DB3A1D">
              <w:rPr>
                <w:rFonts w:ascii="Times New Roman" w:hAnsi="Times New Roman" w:cs="Times New Roman"/>
                <w:sz w:val="30"/>
                <w:szCs w:val="30"/>
              </w:rPr>
              <w:t>52 373,01</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8</w:t>
            </w:r>
            <w:r w:rsidR="00DB3A1D">
              <w:rPr>
                <w:rFonts w:ascii="Times New Roman" w:hAnsi="Times New Roman" w:cs="Times New Roman"/>
                <w:sz w:val="30"/>
                <w:szCs w:val="30"/>
              </w:rPr>
              <w:t>26 821,07</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125</w:t>
            </w:r>
            <w:r w:rsidR="00034ABA" w:rsidRPr="007709B7">
              <w:rPr>
                <w:rFonts w:ascii="Times New Roman" w:hAnsi="Times New Roman" w:cs="Times New Roman"/>
                <w:sz w:val="30"/>
                <w:szCs w:val="30"/>
              </w:rPr>
              <w:t xml:space="preserve"> </w:t>
            </w:r>
            <w:r w:rsidRPr="007709B7">
              <w:rPr>
                <w:rFonts w:ascii="Times New Roman" w:hAnsi="Times New Roman" w:cs="Times New Roman"/>
                <w:sz w:val="30"/>
                <w:szCs w:val="30"/>
              </w:rPr>
              <w:t>551,94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2025 год, всего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1</w:t>
            </w:r>
            <w:r w:rsidR="00034ABA" w:rsidRPr="007709B7">
              <w:rPr>
                <w:rFonts w:ascii="Times New Roman" w:hAnsi="Times New Roman" w:cs="Times New Roman"/>
                <w:sz w:val="30"/>
                <w:szCs w:val="30"/>
              </w:rPr>
              <w:t> 315 556,77</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1</w:t>
            </w:r>
            <w:r w:rsidR="00034ABA" w:rsidRPr="007709B7">
              <w:rPr>
                <w:rFonts w:ascii="Times New Roman" w:hAnsi="Times New Roman" w:cs="Times New Roman"/>
                <w:sz w:val="30"/>
                <w:szCs w:val="30"/>
              </w:rPr>
              <w:t> </w:t>
            </w:r>
            <w:r w:rsidRPr="007709B7">
              <w:rPr>
                <w:rFonts w:ascii="Times New Roman" w:hAnsi="Times New Roman" w:cs="Times New Roman"/>
                <w:sz w:val="30"/>
                <w:szCs w:val="30"/>
              </w:rPr>
              <w:t>0</w:t>
            </w:r>
            <w:r w:rsidR="00034ABA" w:rsidRPr="007709B7">
              <w:rPr>
                <w:rFonts w:ascii="Times New Roman" w:hAnsi="Times New Roman" w:cs="Times New Roman"/>
                <w:sz w:val="30"/>
                <w:szCs w:val="30"/>
              </w:rPr>
              <w:t>78 413,07</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034ABA"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034ABA" w:rsidRPr="007709B7">
              <w:rPr>
                <w:rFonts w:ascii="Times New Roman" w:hAnsi="Times New Roman" w:cs="Times New Roman"/>
                <w:sz w:val="30"/>
                <w:szCs w:val="30"/>
              </w:rPr>
              <w:t>237 143,70</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на 2026 год средства бюджета города,</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всего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1</w:t>
            </w:r>
            <w:r w:rsidR="002252A4" w:rsidRPr="007709B7">
              <w:rPr>
                <w:rFonts w:ascii="Times New Roman" w:hAnsi="Times New Roman" w:cs="Times New Roman"/>
                <w:sz w:val="30"/>
                <w:szCs w:val="30"/>
              </w:rPr>
              <w:t> </w:t>
            </w:r>
            <w:r w:rsidRPr="007709B7">
              <w:rPr>
                <w:rFonts w:ascii="Times New Roman" w:hAnsi="Times New Roman" w:cs="Times New Roman"/>
                <w:sz w:val="30"/>
                <w:szCs w:val="30"/>
              </w:rPr>
              <w:t>0</w:t>
            </w:r>
            <w:r w:rsidR="002252A4" w:rsidRPr="007709B7">
              <w:rPr>
                <w:rFonts w:ascii="Times New Roman" w:hAnsi="Times New Roman" w:cs="Times New Roman"/>
                <w:sz w:val="30"/>
                <w:szCs w:val="30"/>
              </w:rPr>
              <w:t>8</w:t>
            </w:r>
            <w:r w:rsidR="00B45CDF">
              <w:rPr>
                <w:rFonts w:ascii="Times New Roman" w:hAnsi="Times New Roman" w:cs="Times New Roman"/>
                <w:sz w:val="30"/>
                <w:szCs w:val="30"/>
              </w:rPr>
              <w:t>6</w:t>
            </w:r>
            <w:r w:rsidR="00E329F5">
              <w:rPr>
                <w:rFonts w:ascii="Times New Roman" w:hAnsi="Times New Roman" w:cs="Times New Roman"/>
                <w:sz w:val="30"/>
                <w:szCs w:val="30"/>
              </w:rPr>
              <w:t> 751,71</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на 2027 год средства бюджета города,</w:t>
            </w:r>
          </w:p>
          <w:p w:rsidR="00630694" w:rsidRPr="007709B7" w:rsidRDefault="00630694" w:rsidP="002252A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всего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97</w:t>
            </w:r>
            <w:r w:rsidR="00B45CDF">
              <w:rPr>
                <w:rFonts w:ascii="Times New Roman" w:hAnsi="Times New Roman" w:cs="Times New Roman"/>
                <w:sz w:val="30"/>
                <w:szCs w:val="30"/>
              </w:rPr>
              <w:t>5</w:t>
            </w:r>
            <w:r w:rsidR="00E329F5">
              <w:rPr>
                <w:rFonts w:ascii="Times New Roman" w:hAnsi="Times New Roman" w:cs="Times New Roman"/>
                <w:sz w:val="30"/>
                <w:szCs w:val="30"/>
              </w:rPr>
              <w:t> 745,04</w:t>
            </w:r>
            <w:r w:rsidRPr="007709B7">
              <w:rPr>
                <w:rFonts w:ascii="Times New Roman" w:hAnsi="Times New Roman" w:cs="Times New Roman"/>
                <w:sz w:val="30"/>
                <w:szCs w:val="30"/>
              </w:rPr>
              <w:t xml:space="preserve"> тыс. рублей</w:t>
            </w:r>
            <w:r w:rsidR="002252A4" w:rsidRPr="007709B7">
              <w:rPr>
                <w:rFonts w:ascii="Times New Roman" w:hAnsi="Times New Roman" w:cs="Times New Roman"/>
                <w:sz w:val="30"/>
                <w:szCs w:val="30"/>
              </w:rPr>
              <w:t>;</w:t>
            </w:r>
          </w:p>
          <w:p w:rsidR="002252A4" w:rsidRPr="007709B7" w:rsidRDefault="002252A4" w:rsidP="002252A4">
            <w:pPr>
              <w:pStyle w:val="ConsPlusNormal"/>
              <w:rPr>
                <w:rFonts w:ascii="Times New Roman" w:hAnsi="Times New Roman" w:cs="Times New Roman"/>
                <w:sz w:val="30"/>
                <w:szCs w:val="30"/>
              </w:rPr>
            </w:pPr>
            <w:r w:rsidRPr="007709B7">
              <w:rPr>
                <w:rFonts w:ascii="Times New Roman" w:hAnsi="Times New Roman" w:cs="Times New Roman"/>
                <w:sz w:val="30"/>
                <w:szCs w:val="30"/>
              </w:rPr>
              <w:t>на 2028 год средства бюджета города,</w:t>
            </w:r>
          </w:p>
          <w:p w:rsidR="002252A4" w:rsidRPr="007709B7" w:rsidRDefault="002252A4" w:rsidP="00E329F5">
            <w:pPr>
              <w:pStyle w:val="ConsPlusNormal"/>
              <w:rPr>
                <w:rFonts w:ascii="Times New Roman" w:hAnsi="Times New Roman" w:cs="Times New Roman"/>
                <w:sz w:val="30"/>
                <w:szCs w:val="30"/>
              </w:rPr>
            </w:pPr>
            <w:r w:rsidRPr="007709B7">
              <w:rPr>
                <w:rFonts w:ascii="Times New Roman" w:hAnsi="Times New Roman" w:cs="Times New Roman"/>
                <w:sz w:val="30"/>
                <w:szCs w:val="30"/>
              </w:rPr>
              <w:t>всего – 97</w:t>
            </w:r>
            <w:r w:rsidR="00B45CDF">
              <w:rPr>
                <w:rFonts w:ascii="Times New Roman" w:hAnsi="Times New Roman" w:cs="Times New Roman"/>
                <w:sz w:val="30"/>
                <w:szCs w:val="30"/>
              </w:rPr>
              <w:t>5</w:t>
            </w:r>
            <w:r w:rsidR="00E329F5">
              <w:rPr>
                <w:rFonts w:ascii="Times New Roman" w:hAnsi="Times New Roman" w:cs="Times New Roman"/>
                <w:sz w:val="30"/>
                <w:szCs w:val="30"/>
              </w:rPr>
              <w:t> 745,04</w:t>
            </w:r>
            <w:r w:rsidRPr="007709B7">
              <w:rPr>
                <w:rFonts w:ascii="Times New Roman" w:hAnsi="Times New Roman" w:cs="Times New Roman"/>
                <w:sz w:val="30"/>
                <w:szCs w:val="30"/>
              </w:rPr>
              <w:t xml:space="preserve"> тыс. рублей;</w:t>
            </w:r>
          </w:p>
        </w:tc>
      </w:tr>
    </w:tbl>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1. ПОСТАНОВКА ОБЩЕГОРОДСКОЙ ПРОБЛЕМЫ ПОДПРОГРАММЫ 3</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Дополнительное образование сегодня - это открытое вариативное пространство, которое формируется с учетом обновления содержания и технологий работы с учащимися, внедрение современных средств обучения, интеграция межведомственных ресурсов с целью освоения пространства города как мотивирующего пространства, где воспитание взрослеющего человека начинается с формирования мотивации к познанию, творчеству, труду, спорту, приобщению к ценностям и традициям многонациональной культуры города Красноярска, где происходит расширение вариативности и</w:t>
      </w:r>
      <w:proofErr w:type="gramEnd"/>
      <w:r w:rsidRPr="007709B7">
        <w:rPr>
          <w:rFonts w:ascii="Times New Roman" w:hAnsi="Times New Roman" w:cs="Times New Roman"/>
          <w:sz w:val="30"/>
          <w:szCs w:val="30"/>
        </w:rPr>
        <w:t xml:space="preserve"> индивидуализации системы образования в целом, выявление и индивидуальное сопровождение высокомотивированных школьников.</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Конкурентные преимущества дополнительного образования в сравнении с другими видами формального образования проявляются в следующих его характеристиках: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свободный личностный выбор деятельности, определяющей индивидуальное развитие человека;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вариативность содержания и форм организации образовательного процесса;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доступность глобального знания и информации для каждого;</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адаптивность к возникающим изменениям.</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Меры, принимаемые государством по развитию системы дополнительного образования детей, нашли свое отражение в федеральном проекте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Успех каждого ребенка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национального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hyperlink r:id="rId151">
        <w:r w:rsidRPr="007709B7">
          <w:rPr>
            <w:rFonts w:ascii="Times New Roman" w:hAnsi="Times New Roman" w:cs="Times New Roman"/>
            <w:sz w:val="30"/>
            <w:szCs w:val="30"/>
          </w:rPr>
          <w:t>Указе</w:t>
        </w:r>
      </w:hyperlink>
      <w:r w:rsidRPr="007709B7">
        <w:rPr>
          <w:rFonts w:ascii="Times New Roman" w:hAnsi="Times New Roman" w:cs="Times New Roman"/>
          <w:sz w:val="30"/>
          <w:szCs w:val="30"/>
        </w:rPr>
        <w:t xml:space="preserve"> Президента Российской Федерации от 07.05.2012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599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мерах по реализации государственной политики в области образования и науки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hyperlink r:id="rId152">
        <w:r w:rsidRPr="007709B7">
          <w:rPr>
            <w:rFonts w:ascii="Times New Roman" w:hAnsi="Times New Roman" w:cs="Times New Roman"/>
            <w:sz w:val="30"/>
            <w:szCs w:val="30"/>
          </w:rPr>
          <w:t>Концепции</w:t>
        </w:r>
      </w:hyperlink>
      <w:r w:rsidRPr="007709B7">
        <w:rPr>
          <w:rFonts w:ascii="Times New Roman" w:hAnsi="Times New Roman" w:cs="Times New Roman"/>
          <w:sz w:val="30"/>
          <w:szCs w:val="30"/>
        </w:rPr>
        <w:t xml:space="preserve"> развития дополнительного образования детей до 2030 года, утвержденной Распоряжением Правительства Российской Федерации от 31.03.2022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678-р.</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Учреждения дополнительного образования города Красноярска принимают участие во внедрении целевой </w:t>
      </w:r>
      <w:proofErr w:type="gramStart"/>
      <w:r w:rsidRPr="007709B7">
        <w:rPr>
          <w:rFonts w:ascii="Times New Roman" w:hAnsi="Times New Roman" w:cs="Times New Roman"/>
          <w:sz w:val="30"/>
          <w:szCs w:val="30"/>
        </w:rPr>
        <w:t>модели развития региональной системы дополнительного образования детей Красноярского</w:t>
      </w:r>
      <w:proofErr w:type="gramEnd"/>
      <w:r w:rsidRPr="007709B7">
        <w:rPr>
          <w:rFonts w:ascii="Times New Roman" w:hAnsi="Times New Roman" w:cs="Times New Roman"/>
          <w:sz w:val="30"/>
          <w:szCs w:val="30"/>
        </w:rPr>
        <w:t xml:space="preserve"> края, утвержденной Распоряжением Правительства Красноярского края от 04.07.2019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453-р. Этапами внедрения данной модели являются: заполнение общедоступного Навигатора дополнительного образования Красноярского края, с помощью которого у родителей имеется возможность осуществить запись детей на программы дополнительного образования, не выходя из дома, и запуск системы персонифицированного финансирования дополнительных общеразвивающих программ.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Целевая модель </w:t>
      </w:r>
      <w:proofErr w:type="gramStart"/>
      <w:r w:rsidRPr="007709B7">
        <w:rPr>
          <w:rFonts w:ascii="Times New Roman" w:hAnsi="Times New Roman" w:cs="Times New Roman"/>
          <w:sz w:val="30"/>
          <w:szCs w:val="30"/>
        </w:rPr>
        <w:t>развития региональной системы дополнительного образования детей Красноярского края</w:t>
      </w:r>
      <w:proofErr w:type="gramEnd"/>
      <w:r w:rsidRPr="007709B7">
        <w:rPr>
          <w:rFonts w:ascii="Times New Roman" w:hAnsi="Times New Roman" w:cs="Times New Roman"/>
          <w:sz w:val="30"/>
          <w:szCs w:val="30"/>
        </w:rPr>
        <w:t xml:space="preserve"> предусматривает повышение конкурентоспособности учреждений, реализующих дополнительные общеразвивающие программы, и увеличение детей, занятых в дополнительном образовании в городе Красноярске.</w:t>
      </w:r>
    </w:p>
    <w:p w:rsidR="0015672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Несмотря на все принимаемые меры на уровне Российской Федерации, Красноярского края и города Красноярска охват дополнительным образованием детей, проживающих на территории города Красноярска, не достигает показателя, установленного федеральным проектом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Успех каждого ребенка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156724" w:rsidRPr="007709B7">
        <w:rPr>
          <w:rFonts w:ascii="Times New Roman" w:hAnsi="Times New Roman" w:cs="Times New Roman"/>
          <w:sz w:val="30"/>
          <w:szCs w:val="30"/>
        </w:rPr>
        <w:t>по итогам 2024 года составил 68,79%).</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Здания учреждений дополнительного образования являются приспособленными для осуществления образовательной деятельности и в настоящее время переполнены, общеобразовательные организации в связи увеличением детей, обучающихся по общеобразовательной программе и необходимости работать в 2 смены, не могут увеличивать количество реализуемых программ дополнительного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целях реализации задач планируется: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разработка единой модели организации дополнительного образования детей в городе Красноярске;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обновление содержания программ дополнительного образования путем включения мероприятий </w:t>
      </w:r>
      <w:proofErr w:type="spellStart"/>
      <w:r w:rsidRPr="007709B7">
        <w:rPr>
          <w:rFonts w:ascii="Times New Roman" w:hAnsi="Times New Roman" w:cs="Times New Roman"/>
          <w:sz w:val="30"/>
          <w:szCs w:val="30"/>
        </w:rPr>
        <w:t>профориентационной</w:t>
      </w:r>
      <w:proofErr w:type="spellEnd"/>
      <w:r w:rsidRPr="007709B7">
        <w:rPr>
          <w:rFonts w:ascii="Times New Roman" w:hAnsi="Times New Roman" w:cs="Times New Roman"/>
          <w:sz w:val="30"/>
          <w:szCs w:val="30"/>
        </w:rPr>
        <w:t xml:space="preserve"> направленности и усиления воспитательной компоненты;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широкое использование эффективных модели интеграции основного и дополнительного образования, в том числе путем совершенствования механизмов финансового обеспечения реализации общеобразовательными организациями дополнительных общеобразовательных программ (включая сетевую форму реализации образовательных программ);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продолжение </w:t>
      </w:r>
      <w:proofErr w:type="gramStart"/>
      <w:r w:rsidRPr="007709B7">
        <w:rPr>
          <w:rFonts w:ascii="Times New Roman" w:hAnsi="Times New Roman" w:cs="Times New Roman"/>
          <w:sz w:val="30"/>
          <w:szCs w:val="30"/>
        </w:rPr>
        <w:t>внедрения системы персонифицированного финансирования дополнительного образования детей</w:t>
      </w:r>
      <w:proofErr w:type="gramEnd"/>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картирование услуг учреждений дополнительного образования негосударственного сектора, имеющих лицензию на </w:t>
      </w:r>
      <w:proofErr w:type="gramStart"/>
      <w:r w:rsidRPr="007709B7">
        <w:rPr>
          <w:rFonts w:ascii="Times New Roman" w:hAnsi="Times New Roman" w:cs="Times New Roman"/>
          <w:sz w:val="30"/>
          <w:szCs w:val="30"/>
        </w:rPr>
        <w:t>право ведения</w:t>
      </w:r>
      <w:proofErr w:type="gramEnd"/>
      <w:r w:rsidRPr="007709B7">
        <w:rPr>
          <w:rFonts w:ascii="Times New Roman" w:hAnsi="Times New Roman" w:cs="Times New Roman"/>
          <w:sz w:val="30"/>
          <w:szCs w:val="30"/>
        </w:rPr>
        <w:t xml:space="preserve"> образовательной деятельности;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повышение доли детей в возрасте от 5 до 18 лет, обучающихся по дополнительным образовательным программам, за счет привлечения частных организаций на взаимовыгодных условиях.</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Кроме того, начиная с 2023 года в рамках исполнения Федерального </w:t>
      </w:r>
      <w:hyperlink r:id="rId153">
        <w:r w:rsidRPr="007709B7">
          <w:rPr>
            <w:rFonts w:ascii="Times New Roman" w:hAnsi="Times New Roman" w:cs="Times New Roman"/>
            <w:sz w:val="30"/>
            <w:szCs w:val="30"/>
          </w:rPr>
          <w:t>закона</w:t>
        </w:r>
      </w:hyperlink>
      <w:r w:rsidRPr="007709B7">
        <w:rPr>
          <w:rFonts w:ascii="Times New Roman" w:hAnsi="Times New Roman" w:cs="Times New Roman"/>
          <w:sz w:val="30"/>
          <w:szCs w:val="30"/>
        </w:rPr>
        <w:t xml:space="preserve"> от 13.07.2020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189-ФЗ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государственном (муниципальном) социальном заказе на оказание государственных (муниципальных) услуг в социальной сфере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продолжается оказание муниципальных услуг в социальной сфере по направлению деятельности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реализация дополнительных образовательных программ (за исключением дополнительных предпрофессиональных программ в области искусств)</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(далее - муниципальные услуги в социальной сфере) на территории города Красноярска на</w:t>
      </w:r>
      <w:proofErr w:type="gramEnd"/>
      <w:r w:rsidRPr="007709B7">
        <w:rPr>
          <w:rFonts w:ascii="Times New Roman" w:hAnsi="Times New Roman" w:cs="Times New Roman"/>
          <w:sz w:val="30"/>
          <w:szCs w:val="30"/>
        </w:rPr>
        <w:t xml:space="preserve"> основе </w:t>
      </w:r>
      <w:proofErr w:type="gramStart"/>
      <w:r w:rsidRPr="007709B7">
        <w:rPr>
          <w:rFonts w:ascii="Times New Roman" w:hAnsi="Times New Roman" w:cs="Times New Roman"/>
          <w:sz w:val="30"/>
          <w:szCs w:val="30"/>
        </w:rPr>
        <w:t>модели системы персонифицированного финансирования дополнительного образования детей</w:t>
      </w:r>
      <w:proofErr w:type="gramEnd"/>
      <w:r w:rsidRPr="007709B7">
        <w:rPr>
          <w:rFonts w:ascii="Times New Roman" w:hAnsi="Times New Roman" w:cs="Times New Roman"/>
          <w:sz w:val="30"/>
          <w:szCs w:val="30"/>
        </w:rPr>
        <w:t>.</w:t>
      </w:r>
    </w:p>
    <w:p w:rsidR="00156724" w:rsidRPr="007709B7" w:rsidRDefault="00156724" w:rsidP="0015672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Это позволит сделать дополнительное образование более привлекательным, удобным, комфортным, максимально удовлетворяющим потребности и интересы детей и родителей, а также доступным для всех детей 5 - 18 лет, проживающих в городе Красноярске. Также позволит вовлечь в сферу дополнительного образования детей негосударственные организации, тем самым создав условия для конкуренции на рынке услуг по реализации дополнительных программ.</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2. ОСНОВНАЯ ЦЕЛЬ, ЗАДАЧИ, СРОКИ ВЫПОЛНЕНИЯ</w:t>
      </w:r>
    </w:p>
    <w:p w:rsidR="00630694" w:rsidRPr="007709B7" w:rsidRDefault="00630694">
      <w:pPr>
        <w:pStyle w:val="ConsPlusTitle"/>
        <w:jc w:val="center"/>
        <w:rPr>
          <w:rFonts w:ascii="Times New Roman" w:hAnsi="Times New Roman" w:cs="Times New Roman"/>
          <w:sz w:val="30"/>
          <w:szCs w:val="30"/>
        </w:rPr>
      </w:pPr>
      <w:r w:rsidRPr="007709B7">
        <w:rPr>
          <w:rFonts w:ascii="Times New Roman" w:hAnsi="Times New Roman" w:cs="Times New Roman"/>
          <w:sz w:val="30"/>
          <w:szCs w:val="30"/>
        </w:rPr>
        <w:t>И ПОКАЗАТЕЛИ РЕЗУЛЬТАТИВНОСТИ ПОДПРОГРАММЫ 3</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 xml:space="preserve">Цель подпрограммы - предоставление общедоступного и качественного дополнительного образования вне зависимости от места проживания, уровня достатка и состояния здоровья </w:t>
      </w:r>
      <w:proofErr w:type="gramStart"/>
      <w:r w:rsidRPr="007709B7">
        <w:rPr>
          <w:rFonts w:ascii="Times New Roman" w:hAnsi="Times New Roman" w:cs="Times New Roman"/>
          <w:sz w:val="30"/>
          <w:szCs w:val="30"/>
        </w:rPr>
        <w:t>обучающихся</w:t>
      </w:r>
      <w:proofErr w:type="gramEnd"/>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Задачи: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создание условий для выявления, поддержки и сопровождения талантливых детей;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совершенствование системы дополнительного образования через обновление содержания и технологий работы с учащимися, внедрение современных средств обучения, интеграцию межведомственных ресурсов;</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Цель и основные задачи подпрограммы определены с учетом реализации стратегических целей и задач в области образования, обозначенных в </w:t>
      </w:r>
      <w:hyperlink r:id="rId154">
        <w:r w:rsidRPr="007709B7">
          <w:rPr>
            <w:rFonts w:ascii="Times New Roman" w:hAnsi="Times New Roman" w:cs="Times New Roman"/>
            <w:sz w:val="30"/>
            <w:szCs w:val="30"/>
          </w:rPr>
          <w:t>стратегии</w:t>
        </w:r>
      </w:hyperlink>
      <w:r w:rsidRPr="007709B7">
        <w:rPr>
          <w:rFonts w:ascii="Times New Roman" w:hAnsi="Times New Roman" w:cs="Times New Roman"/>
          <w:sz w:val="30"/>
          <w:szCs w:val="30"/>
        </w:rPr>
        <w:t xml:space="preserve"> социально-экономического развития города Красноярска до 2030 года, утвержденной Решением Красноярского городского Совета депутатов от 18.06.2019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3-42.</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Показатели результативности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количество обучающихся в возрасте 5 - 18 лет, занимающихся по дополнительным образовательным общеразвивающим программам в муниципальных учреждениях дополнительного образования, на конец отчетного периода,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- 40733 человека;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2024 год - </w:t>
      </w:r>
      <w:r w:rsidR="00B03DEF" w:rsidRPr="007709B7">
        <w:rPr>
          <w:rFonts w:ascii="Times New Roman" w:hAnsi="Times New Roman" w:cs="Times New Roman"/>
          <w:sz w:val="30"/>
          <w:szCs w:val="30"/>
        </w:rPr>
        <w:t>42275</w:t>
      </w:r>
      <w:r w:rsidRPr="007709B7">
        <w:rPr>
          <w:rFonts w:ascii="Times New Roman" w:hAnsi="Times New Roman" w:cs="Times New Roman"/>
          <w:sz w:val="30"/>
          <w:szCs w:val="30"/>
        </w:rPr>
        <w:t xml:space="preserve">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не менее 37000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не менее 37000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не менее 37000 человек;</w:t>
      </w:r>
    </w:p>
    <w:p w:rsidR="00156724" w:rsidRPr="007709B7" w:rsidRDefault="00156724" w:rsidP="0015672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2028 год - не менее 37000 человек;</w:t>
      </w:r>
    </w:p>
    <w:p w:rsidR="00156724" w:rsidRPr="007709B7" w:rsidRDefault="00156724">
      <w:pPr>
        <w:pStyle w:val="ConsPlusNormal"/>
        <w:spacing w:before="220"/>
        <w:ind w:firstLine="540"/>
        <w:jc w:val="both"/>
        <w:rPr>
          <w:rFonts w:ascii="Times New Roman" w:hAnsi="Times New Roman" w:cs="Times New Roman"/>
          <w:sz w:val="30"/>
          <w:szCs w:val="30"/>
        </w:rPr>
      </w:pP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охват детей в возрасте от 5 до 18 лет, имеющих право на получение дополнительного образования в рамках системы персонифицированного финансирования,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- 18,66%;</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 xml:space="preserve">2024 год </w:t>
      </w:r>
      <w:r w:rsidR="00B03DEF"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B03DEF" w:rsidRPr="007709B7">
        <w:rPr>
          <w:rFonts w:ascii="Times New Roman" w:hAnsi="Times New Roman" w:cs="Times New Roman"/>
          <w:sz w:val="30"/>
          <w:szCs w:val="30"/>
        </w:rPr>
        <w:t>20,80</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- 17,00%;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- 20,00%;</w:t>
      </w:r>
    </w:p>
    <w:p w:rsidR="00156724" w:rsidRPr="007709B7" w:rsidRDefault="00156724" w:rsidP="0015672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- 22,00%.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w:t>
      </w:r>
      <w:r w:rsidR="00156724" w:rsidRPr="007709B7">
        <w:rPr>
          <w:rFonts w:ascii="Times New Roman" w:hAnsi="Times New Roman" w:cs="Times New Roman"/>
          <w:sz w:val="30"/>
          <w:szCs w:val="30"/>
        </w:rPr>
        <w:t>8</w:t>
      </w:r>
      <w:r w:rsidRPr="007709B7">
        <w:rPr>
          <w:rFonts w:ascii="Times New Roman" w:hAnsi="Times New Roman" w:cs="Times New Roman"/>
          <w:sz w:val="30"/>
          <w:szCs w:val="30"/>
        </w:rPr>
        <w:t xml:space="preserve"> год -22,00%.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подпрограммы: 2023 - 2030 годы.</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3. МЕХАНИЗМ РЕАЛИЗАЦИИ ПОДПРОГРАММЫ 3</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Главные распорядители бюджетных средств подпрограммы - главное управление образования, департамент градостроительства.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подпрограммы - главное управление образования, муниципальные образовательные учреждения, муниципальные казенные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Главное управление образования, муниципальные образовательные учреждения, муниципальные казенные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разрабатывают соответствующие правовые акты, регулирующие процедуры исполнения мероприятий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заключают договоры (контракты) на поставки товаров (выполнение работ, оказание услуг) с поставщиками (подрядчиками, исполнителями), необходимые для реализации мероприятий подпрограммы;</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осуществляют технический надзор за работами по капитальному ремонту;</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осуществляют приемку поставленных товаров, выполненных работ, оказанных услуг;</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выбирают площадки, контролируют осуществление ремонтных и строительных работ, подготовку кадров для новых и капитально отремонтированных учреждений.</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Контроль за использованием средств бюджета города и средств вышестоящих бюджетов в рамках реализации мероприятий подпрограммы осуществляется в соответствии с бюджетным законодательством и законодательством в сфере закупок товаров, работ, услуг для муниципальных нужд в соответствии с Федеральными законами от 05.04.2013 </w:t>
      </w:r>
      <w:hyperlink r:id="rId155">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44-ФЗ</w:t>
        </w:r>
      </w:hyperlink>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контрактной системе в сфере закупок товаров, работ, услуг для обеспечения государственных и муниципальных нужд</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от 18.07.2011 </w:t>
      </w:r>
      <w:hyperlink r:id="rId156">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223-ФЗ</w:t>
        </w:r>
      </w:hyperlink>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закупках</w:t>
      </w:r>
      <w:proofErr w:type="gramEnd"/>
      <w:r w:rsidRPr="007709B7">
        <w:rPr>
          <w:rFonts w:ascii="Times New Roman" w:hAnsi="Times New Roman" w:cs="Times New Roman"/>
          <w:sz w:val="30"/>
          <w:szCs w:val="30"/>
        </w:rPr>
        <w:t xml:space="preserve"> товаров, работ, услуг отдельными видами юридических лиц</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Функции заказчика при выполнении мероприятий подпрограммы осуществляют исполнители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Главное управление образования осуществляет текущее управление реализацией подпрограммы, несет ответственность за ее реализацию, достижение конечных результатов и целевое использование финансовых средств, выделяемых на выполнение подпрограммы, осуществляет подготовку и представление информационных, отчетных данных.</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4. ХАРАКТЕРИСТИКА МЕРОПРИЯТИЙ ПОДПРОГРАММЫ 3</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Подпрограмма включает следующие мероприятия: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3.1. Обеспечение деятельности муниципальных учреждений.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позволяет обеспечить текущее содержание 16 учреждений дополнительного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учреждениях дополнительного образования реализуются программы следующих направленностей:</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технической</w:t>
      </w:r>
      <w:proofErr w:type="gramEnd"/>
      <w:r w:rsidRPr="007709B7">
        <w:rPr>
          <w:rFonts w:ascii="Times New Roman" w:hAnsi="Times New Roman" w:cs="Times New Roman"/>
          <w:sz w:val="30"/>
          <w:szCs w:val="30"/>
        </w:rPr>
        <w:t xml:space="preserve"> (</w:t>
      </w:r>
      <w:proofErr w:type="spellStart"/>
      <w:r w:rsidRPr="007709B7">
        <w:rPr>
          <w:rFonts w:ascii="Times New Roman" w:hAnsi="Times New Roman" w:cs="Times New Roman"/>
          <w:sz w:val="30"/>
          <w:szCs w:val="30"/>
        </w:rPr>
        <w:t>лего</w:t>
      </w:r>
      <w:proofErr w:type="spellEnd"/>
      <w:r w:rsidRPr="007709B7">
        <w:rPr>
          <w:rFonts w:ascii="Times New Roman" w:hAnsi="Times New Roman" w:cs="Times New Roman"/>
          <w:sz w:val="30"/>
          <w:szCs w:val="30"/>
        </w:rPr>
        <w:t xml:space="preserve">, </w:t>
      </w:r>
      <w:proofErr w:type="spellStart"/>
      <w:r w:rsidRPr="007709B7">
        <w:rPr>
          <w:rFonts w:ascii="Times New Roman" w:hAnsi="Times New Roman" w:cs="Times New Roman"/>
          <w:sz w:val="30"/>
          <w:szCs w:val="30"/>
        </w:rPr>
        <w:t>авиамоделирование</w:t>
      </w:r>
      <w:proofErr w:type="spellEnd"/>
      <w:r w:rsidRPr="007709B7">
        <w:rPr>
          <w:rFonts w:ascii="Times New Roman" w:hAnsi="Times New Roman" w:cs="Times New Roman"/>
          <w:sz w:val="30"/>
          <w:szCs w:val="30"/>
        </w:rPr>
        <w:t>, ракетостроение, прикладная электроника и прочие);</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естественно-научной</w:t>
      </w:r>
      <w:proofErr w:type="gramEnd"/>
      <w:r w:rsidRPr="007709B7">
        <w:rPr>
          <w:rFonts w:ascii="Times New Roman" w:hAnsi="Times New Roman" w:cs="Times New Roman"/>
          <w:sz w:val="30"/>
          <w:szCs w:val="30"/>
        </w:rPr>
        <w:t xml:space="preserve"> (химия, физика, математика, биология, экология, география и прочие);</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физкультурно-спортивной (спортивные игры, игровые виды спорта, единоборства, фитнес-аэробика и прочие);</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художественной (хореография, </w:t>
      </w:r>
      <w:proofErr w:type="gramStart"/>
      <w:r w:rsidRPr="007709B7">
        <w:rPr>
          <w:rFonts w:ascii="Times New Roman" w:hAnsi="Times New Roman" w:cs="Times New Roman"/>
          <w:sz w:val="30"/>
          <w:szCs w:val="30"/>
        </w:rPr>
        <w:t>ИЗО</w:t>
      </w:r>
      <w:proofErr w:type="gramEnd"/>
      <w:r w:rsidRPr="007709B7">
        <w:rPr>
          <w:rFonts w:ascii="Times New Roman" w:hAnsi="Times New Roman" w:cs="Times New Roman"/>
          <w:sz w:val="30"/>
          <w:szCs w:val="30"/>
        </w:rPr>
        <w:t>, музыка, пение, декоративно-прикладное искусство и прочие);</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туристско-краеведческой</w:t>
      </w:r>
      <w:proofErr w:type="gramEnd"/>
      <w:r w:rsidRPr="007709B7">
        <w:rPr>
          <w:rFonts w:ascii="Times New Roman" w:hAnsi="Times New Roman" w:cs="Times New Roman"/>
          <w:sz w:val="30"/>
          <w:szCs w:val="30"/>
        </w:rPr>
        <w:t xml:space="preserve"> (спортивный и познавательный туризм всех видов, краеведение, историческое моделирование, археология и прочие);</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социально-гуманитарной (искусствоведение, проектирование, журналистика, социология, психология, управление, менеджмент, общественная деятельность, гуманитарные практики, актерское мастерство, школьный музей и прочие).</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Учреждения дополнительного образования являются организаторами массовых мероприятий, фестивалей и конкурсов, что обеспечивает занятость учащихся во внеурочное время.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Предполагается проведение не менее 25 крупных мероприятий с общим охватом порядка 25000 детей.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 xml:space="preserve">Кроме этого, в рамках данного мероприятия предусмотрены расходы на оплату труда работников учреждений, текущее техническое обслуживание, на ремонт, замену неисправных элементов системы отопления, водоснабжения, вентиляции, электрики, пропитку огнезащитным составом деревянных конструкций, промывку систем отопления и т.д. в образовательных учреждениях в соответствии с утвержденным регламентом учреждения и прочие расходы. </w:t>
      </w:r>
      <w:proofErr w:type="gramStart"/>
      <w:r w:rsidRPr="007709B7">
        <w:rPr>
          <w:rFonts w:ascii="Times New Roman" w:hAnsi="Times New Roman" w:cs="Times New Roman"/>
          <w:sz w:val="30"/>
          <w:szCs w:val="30"/>
        </w:rPr>
        <w:t>Кроме того запланированы средства на реализацию муниципального социального заказа на оказание муниципальных услуг в социальной сфере по направлению</w:t>
      </w:r>
      <w:proofErr w:type="gramEnd"/>
      <w:r w:rsidRPr="007709B7">
        <w:rPr>
          <w:rFonts w:ascii="Times New Roman" w:hAnsi="Times New Roman" w:cs="Times New Roman"/>
          <w:sz w:val="30"/>
          <w:szCs w:val="30"/>
        </w:rPr>
        <w:t xml:space="preserve"> деятельности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Реализация дополнительных образовательных программ (за исключением дополнительных предпрофессиональных программ в области искусства)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по аналогичным направлениям.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 муниципальное казенное учреждение.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3.2. Поддержка талантливых и одаренных детей.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обеспечивается содержание системы работы с одаренными детьми. В городе Красноярске функционирует сеть учреждений, в задачи которых входит выявление и поддержка одаренных детей. К ним относятся 113 общеобразовательных учреждений (из них 7 школ с углубленным изучением отдельных предметов, 11 лицеев и 15 гимназий), 16 учреждений дополнительного образования детей. Ежегодно более 50% учащихся города с 1-го по 11-й класс принимают участие в интеллектуальных конкурсах, предметных олимпиадах, научно-практических конференциях.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данном направлении запланировано:</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организация и проведение Приема Главы города для выпускников школ как формы поддержки </w:t>
      </w:r>
      <w:r w:rsidR="00B65AB9" w:rsidRPr="007709B7">
        <w:rPr>
          <w:rFonts w:ascii="Times New Roman" w:hAnsi="Times New Roman" w:cs="Times New Roman"/>
          <w:sz w:val="30"/>
          <w:szCs w:val="30"/>
        </w:rPr>
        <w:t xml:space="preserve">способных </w:t>
      </w:r>
      <w:r w:rsidRPr="007709B7">
        <w:rPr>
          <w:rFonts w:ascii="Times New Roman" w:hAnsi="Times New Roman" w:cs="Times New Roman"/>
          <w:sz w:val="30"/>
          <w:szCs w:val="30"/>
        </w:rPr>
        <w:t xml:space="preserve"> и талантливых обучающихся. В рамках данного мероприятия предусмотрено чествование выпускников, добившихся успехов по итогам учебы в общеобразовательной организации;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организация и проведение интенсивных школ и учебно-тренировочных сборов по подготовке школьников к участию в интеллектуальных олимпиадах, конференциях; конкурсов, фестивалей, слетов, квестов, семинаров, конференций, тренингов;</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организация и проведение образовательного чемпионата как площадки для демонстрации компетентностных образовательных результатов школьников.</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 муниципальное казенное учреждение.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3.3. Мероприятия по обеспечению антитеррористической защищенности объектов.</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В рамках указанного мероприятия запланированы средства на проведение антитеррористических мероприятий в соответствии с </w:t>
      </w:r>
      <w:hyperlink r:id="rId157">
        <w:r w:rsidRPr="007709B7">
          <w:rPr>
            <w:rFonts w:ascii="Times New Roman" w:hAnsi="Times New Roman" w:cs="Times New Roman"/>
            <w:sz w:val="30"/>
            <w:szCs w:val="30"/>
          </w:rPr>
          <w:t>требованиями</w:t>
        </w:r>
      </w:hyperlink>
      <w:r w:rsidRPr="007709B7">
        <w:rPr>
          <w:rFonts w:ascii="Times New Roman" w:hAnsi="Times New Roman" w:cs="Times New Roman"/>
          <w:sz w:val="30"/>
          <w:szCs w:val="30"/>
        </w:rP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утвержденными Постановлением Правительства Российской Федерации от 02.08.2019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1006, обеспечение зданий учреждений охраной частными охранными предприятиями, обслуживание системы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Тревожная кнопка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обслуживание системы видеонаблюдения учреждений, обслуживание домофонной системы</w:t>
      </w:r>
      <w:proofErr w:type="gramEnd"/>
      <w:r w:rsidRPr="007709B7">
        <w:rPr>
          <w:rFonts w:ascii="Times New Roman" w:hAnsi="Times New Roman" w:cs="Times New Roman"/>
          <w:sz w:val="30"/>
          <w:szCs w:val="30"/>
        </w:rPr>
        <w:t xml:space="preserve">, прочие расходы по обеспечению антитеррористической защищенности, а также средства на реализацию муниципального социального заказа на оказание муниципальных услуг в социальной сфере по направлению деятельности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Реализация дополнительных образовательных программ (за исключением дополнительных предпрофессиональных программ в области искусства)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по аналогичным направлениям.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3.4. Обеспечение </w:t>
      </w:r>
      <w:proofErr w:type="gramStart"/>
      <w:r w:rsidRPr="007709B7">
        <w:rPr>
          <w:rFonts w:ascii="Times New Roman" w:hAnsi="Times New Roman" w:cs="Times New Roman"/>
          <w:sz w:val="30"/>
          <w:szCs w:val="30"/>
        </w:rPr>
        <w:t>функционирования системы персонифицированного финансирования дополнительного образования детей</w:t>
      </w:r>
      <w:proofErr w:type="gramEnd"/>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В рамках данного мероприятия запланированы средства на внедрение и обеспечение функционирования системы </w:t>
      </w:r>
      <w:r w:rsidRPr="007709B7">
        <w:rPr>
          <w:rFonts w:ascii="Times New Roman" w:hAnsi="Times New Roman" w:cs="Times New Roman"/>
          <w:sz w:val="30"/>
          <w:szCs w:val="30"/>
        </w:rPr>
        <w:lastRenderedPageBreak/>
        <w:t xml:space="preserve">персонифицированного финансирования дополнительного образования детей,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 а также средства на реализацию муниципального социального заказа на оказание муниципальных услуг в социальной сфере по направлению деятельности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Реализация дополнительных образовательных программ (за исключением дополнительных предпрофессиональных</w:t>
      </w:r>
      <w:proofErr w:type="gramEnd"/>
      <w:r w:rsidRPr="007709B7">
        <w:rPr>
          <w:rFonts w:ascii="Times New Roman" w:hAnsi="Times New Roman" w:cs="Times New Roman"/>
          <w:sz w:val="30"/>
          <w:szCs w:val="30"/>
        </w:rPr>
        <w:t xml:space="preserve"> программ в области искусства)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по аналогичным направлениям.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Кроме того, запланированы средства:</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на предоставление грантов в форме субсидий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города Красноярска не осуществляются функции и полномочия учредителя, включенным в реестр исполнителей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на предоставление субсидий юридическим лицам (за исключением муниципальных учреждений, в отношении которых органами местного самоуправления города Красноярска осуществляются функции и полномочия учредителя),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на оплату соглашений о возмещении затрат, связанных с оказанием муниципальных услуг в социальной</w:t>
      </w:r>
      <w:proofErr w:type="gramEnd"/>
      <w:r w:rsidRPr="007709B7">
        <w:rPr>
          <w:rFonts w:ascii="Times New Roman" w:hAnsi="Times New Roman" w:cs="Times New Roman"/>
          <w:sz w:val="30"/>
          <w:szCs w:val="30"/>
        </w:rPr>
        <w:t xml:space="preserve"> сфере в соответствии с социальным сертификатом на получение муниципальной услуги в социальной сфере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Реализация дополнительных общеразвивающих программ</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главное управление образования,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3.5. Природоохранные мероприятия.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В рамках данного мероприятия планируется реализация мероприятий по демеркуризации отработанных ртутьсодержащих ламп и приборов муниципальных образовательных учреждений города Красноярска.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3.6. Создание и укрепление материально-технической базы.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предусматривает укрепление материально-технической базы учреждений дополнительного образования детей, что позволит обеспечить надлежащие условия и повышение качества предоставления образовательных услуг.</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3.7. Создание новых мест в организациях дополнительного образования для реализации дополнительных общеразвивающих программ.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мероприятий, предусмотренных перечнем объектов муниципальной собственности, на 2023 год предусмотрены средства на проектирование строительства здания для реализации программ дополнительного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Данное мероприятие направлено на обеспечение равной доступности качественного дополнительного образования детей в городе Красноярске в рамках реализации регионального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Успех каждого ребенка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национального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департамент градостроительства.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Исполнитель - МКУ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УКС</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Срок реализации: 2023 год;</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3.8. Увеличение охвата детей, обучающихся по дополнительным общеразвивающим программам.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данного мероприятия в целях реализации мероприятий регионального проекта Красноярского края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Успех каждого ребенка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национального проекта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запланированы средства на увеличение охвата детей, обучающихся по дополнительным общеразвивающим программам.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Кроме того, запланированы средства на предоставление грантов в форме субсидий:</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города Красноярска не осуществляются функции и полномочия учредителя, включенным в реестр исполнителей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юридическим лицам (за исключением муниципальных учреждений, в отношении которых органами местного самоуправления города Красноярска осуществляются функции и полномочия учредителя),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на оплату соглашений о возмещении затрат, связанных с оказанием муниципальных услуг в социальной сфере в соответствии</w:t>
      </w:r>
      <w:proofErr w:type="gramEnd"/>
      <w:r w:rsidRPr="007709B7">
        <w:rPr>
          <w:rFonts w:ascii="Times New Roman" w:hAnsi="Times New Roman" w:cs="Times New Roman"/>
          <w:sz w:val="30"/>
          <w:szCs w:val="30"/>
        </w:rPr>
        <w:t xml:space="preserve"> с социальным сертификатом на получение муниципальной услуги в социальной сфере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Реализация дополнительных общеразвивающих программ</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 средства краевого бюджета.</w:t>
      </w:r>
    </w:p>
    <w:p w:rsidR="00630694" w:rsidRPr="007709B7" w:rsidRDefault="00D65522">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2023 - 2025</w:t>
      </w:r>
      <w:r w:rsidR="00630694" w:rsidRPr="007709B7">
        <w:rPr>
          <w:rFonts w:ascii="Times New Roman" w:hAnsi="Times New Roman" w:cs="Times New Roman"/>
          <w:sz w:val="30"/>
          <w:szCs w:val="30"/>
        </w:rPr>
        <w:t xml:space="preserve"> годы.</w:t>
      </w:r>
    </w:p>
    <w:p w:rsidR="000B5726" w:rsidRPr="007709B7" w:rsidRDefault="000B5726" w:rsidP="000B5726">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3.9. Модернизация материально-технической базы образовательных организаций с целью создания новых мест реализации </w:t>
      </w:r>
      <w:r w:rsidRPr="007709B7">
        <w:rPr>
          <w:rFonts w:ascii="Times New Roman" w:hAnsi="Times New Roman" w:cs="Times New Roman"/>
          <w:sz w:val="30"/>
          <w:szCs w:val="30"/>
        </w:rPr>
        <w:lastRenderedPageBreak/>
        <w:t>дополнительных общеразвивающих программ для детей дошкольного возраста.</w:t>
      </w:r>
    </w:p>
    <w:p w:rsidR="000B5726" w:rsidRPr="007709B7" w:rsidRDefault="000B5726" w:rsidP="000B5726">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В рамках данного мероприятия осуществляется создание новых мест для реализации дополнительных общеразвивающих программ по технической и естественно-научной направленностям.</w:t>
      </w:r>
      <w:proofErr w:type="gramEnd"/>
      <w:r w:rsidRPr="007709B7">
        <w:rPr>
          <w:rFonts w:ascii="Times New Roman" w:hAnsi="Times New Roman" w:cs="Times New Roman"/>
          <w:sz w:val="30"/>
          <w:szCs w:val="30"/>
        </w:rPr>
        <w:t xml:space="preserve"> </w:t>
      </w:r>
      <w:proofErr w:type="gramStart"/>
      <w:r w:rsidRPr="007709B7">
        <w:rPr>
          <w:rFonts w:ascii="Times New Roman" w:hAnsi="Times New Roman" w:cs="Times New Roman"/>
          <w:sz w:val="30"/>
          <w:szCs w:val="30"/>
        </w:rPr>
        <w:t>Планируется приобретение оборудования и средст</w:t>
      </w:r>
      <w:r w:rsidR="00D65522" w:rsidRPr="007709B7">
        <w:rPr>
          <w:rFonts w:ascii="Times New Roman" w:hAnsi="Times New Roman" w:cs="Times New Roman"/>
          <w:sz w:val="30"/>
          <w:szCs w:val="30"/>
        </w:rPr>
        <w:t>в обучения для реализации допол</w:t>
      </w:r>
      <w:r w:rsidRPr="007709B7">
        <w:rPr>
          <w:rFonts w:ascii="Times New Roman" w:hAnsi="Times New Roman" w:cs="Times New Roman"/>
          <w:sz w:val="30"/>
          <w:szCs w:val="30"/>
        </w:rPr>
        <w:t>нительных общеобразовательных</w:t>
      </w:r>
      <w:r w:rsidR="00D65522" w:rsidRPr="007709B7">
        <w:rPr>
          <w:rFonts w:ascii="Times New Roman" w:hAnsi="Times New Roman" w:cs="Times New Roman"/>
          <w:sz w:val="30"/>
          <w:szCs w:val="30"/>
        </w:rPr>
        <w:t xml:space="preserve"> программ по технической и есте</w:t>
      </w:r>
      <w:r w:rsidRPr="007709B7">
        <w:rPr>
          <w:rFonts w:ascii="Times New Roman" w:hAnsi="Times New Roman" w:cs="Times New Roman"/>
          <w:sz w:val="30"/>
          <w:szCs w:val="30"/>
        </w:rPr>
        <w:t>ственно-научной направленностям,</w:t>
      </w:r>
      <w:r w:rsidR="00D65522" w:rsidRPr="007709B7">
        <w:rPr>
          <w:rFonts w:ascii="Times New Roman" w:hAnsi="Times New Roman" w:cs="Times New Roman"/>
          <w:sz w:val="30"/>
          <w:szCs w:val="30"/>
        </w:rPr>
        <w:t xml:space="preserve"> создание дизайн-проекта помеще</w:t>
      </w:r>
      <w:r w:rsidRPr="007709B7">
        <w:rPr>
          <w:rFonts w:ascii="Times New Roman" w:hAnsi="Times New Roman" w:cs="Times New Roman"/>
          <w:sz w:val="30"/>
          <w:szCs w:val="30"/>
        </w:rPr>
        <w:t>ния, проведение косметического ремонта в соответствии с дизайн-проектом.</w:t>
      </w:r>
      <w:proofErr w:type="gramEnd"/>
    </w:p>
    <w:p w:rsidR="000B5726" w:rsidRPr="007709B7" w:rsidRDefault="000B5726" w:rsidP="000B5726">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0B5726" w:rsidRPr="007709B7" w:rsidRDefault="000B5726" w:rsidP="000B5726">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0B5726" w:rsidRPr="007709B7" w:rsidRDefault="000B5726" w:rsidP="000B5726">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 средства краевого бюджета.</w:t>
      </w:r>
    </w:p>
    <w:p w:rsidR="000B5726" w:rsidRPr="007709B7" w:rsidRDefault="000B5726" w:rsidP="000B5726">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2025 год.</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Объемы финансирования подпрограммных мероприятий всего и с разбивкой по годам представлены в </w:t>
      </w:r>
      <w:hyperlink w:anchor="P4951">
        <w:r w:rsidRPr="007709B7">
          <w:rPr>
            <w:rFonts w:ascii="Times New Roman" w:hAnsi="Times New Roman" w:cs="Times New Roman"/>
            <w:sz w:val="30"/>
            <w:szCs w:val="30"/>
          </w:rPr>
          <w:t>приложениях 5</w:t>
        </w:r>
      </w:hyperlink>
      <w:r w:rsidRPr="007709B7">
        <w:rPr>
          <w:rFonts w:ascii="Times New Roman" w:hAnsi="Times New Roman" w:cs="Times New Roman"/>
          <w:sz w:val="30"/>
          <w:szCs w:val="30"/>
        </w:rPr>
        <w:t xml:space="preserve">, </w:t>
      </w:r>
      <w:hyperlink w:anchor="P7427">
        <w:r w:rsidRPr="007709B7">
          <w:rPr>
            <w:rFonts w:ascii="Times New Roman" w:hAnsi="Times New Roman" w:cs="Times New Roman"/>
            <w:sz w:val="30"/>
            <w:szCs w:val="30"/>
          </w:rPr>
          <w:t>7</w:t>
        </w:r>
      </w:hyperlink>
      <w:r w:rsidRPr="007709B7">
        <w:rPr>
          <w:rFonts w:ascii="Times New Roman" w:hAnsi="Times New Roman" w:cs="Times New Roman"/>
          <w:sz w:val="30"/>
          <w:szCs w:val="30"/>
        </w:rPr>
        <w:t xml:space="preserve"> к настоящей Программе.</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2"/>
        <w:rPr>
          <w:rFonts w:ascii="Times New Roman" w:hAnsi="Times New Roman" w:cs="Times New Roman"/>
          <w:sz w:val="30"/>
          <w:szCs w:val="30"/>
        </w:rPr>
      </w:pPr>
      <w:bookmarkStart w:id="4" w:name="P1498"/>
      <w:bookmarkEnd w:id="4"/>
      <w:r w:rsidRPr="007709B7">
        <w:rPr>
          <w:rFonts w:ascii="Times New Roman" w:hAnsi="Times New Roman" w:cs="Times New Roman"/>
          <w:sz w:val="30"/>
          <w:szCs w:val="30"/>
        </w:rPr>
        <w:t>ПОДПРОГРАММА 4</w:t>
      </w:r>
    </w:p>
    <w:p w:rsidR="00630694" w:rsidRPr="007709B7" w:rsidRDefault="008B1830">
      <w:pPr>
        <w:pStyle w:val="ConsPlusTitle"/>
        <w:jc w:val="center"/>
        <w:rPr>
          <w:rFonts w:ascii="Times New Roman" w:hAnsi="Times New Roman" w:cs="Times New Roman"/>
          <w:sz w:val="30"/>
          <w:szCs w:val="30"/>
        </w:rPr>
      </w:pPr>
      <w:r w:rsidRPr="007709B7">
        <w:rPr>
          <w:rFonts w:ascii="Times New Roman" w:hAnsi="Times New Roman" w:cs="Times New Roman"/>
          <w:sz w:val="30"/>
          <w:szCs w:val="30"/>
        </w:rPr>
        <w:t>«</w:t>
      </w:r>
      <w:r w:rsidR="00630694" w:rsidRPr="007709B7">
        <w:rPr>
          <w:rFonts w:ascii="Times New Roman" w:hAnsi="Times New Roman" w:cs="Times New Roman"/>
          <w:sz w:val="30"/>
          <w:szCs w:val="30"/>
        </w:rPr>
        <w:t>ОРГАНИЗАЦИЯ ОТДЫХА И ЗАНЯТОСТИ ДЕТЕЙ В КАНИКУЛЯРНОЕ ВРЕМЯ</w:t>
      </w:r>
      <w:r w:rsidRPr="007709B7">
        <w:rPr>
          <w:rFonts w:ascii="Times New Roman" w:hAnsi="Times New Roman" w:cs="Times New Roman"/>
          <w:sz w:val="30"/>
          <w:szCs w:val="30"/>
        </w:rPr>
        <w:t>»</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ПАСПОРТ ПОДПРОГРАММЫ 4</w:t>
      </w:r>
    </w:p>
    <w:p w:rsidR="00630694" w:rsidRPr="007709B7" w:rsidRDefault="00630694">
      <w:pPr>
        <w:pStyle w:val="ConsPlusNormal"/>
        <w:jc w:val="both"/>
        <w:rPr>
          <w:rFonts w:ascii="Times New Roman" w:hAnsi="Times New Roman" w:cs="Times New Roman"/>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6350"/>
      </w:tblGrid>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Наименование подпрограммы</w:t>
            </w:r>
          </w:p>
        </w:tc>
        <w:tc>
          <w:tcPr>
            <w:tcW w:w="6350" w:type="dxa"/>
          </w:tcPr>
          <w:p w:rsidR="00630694" w:rsidRPr="007709B7" w:rsidRDefault="008B1830">
            <w:pPr>
              <w:pStyle w:val="ConsPlusNormal"/>
              <w:rPr>
                <w:rFonts w:ascii="Times New Roman" w:hAnsi="Times New Roman" w:cs="Times New Roman"/>
                <w:sz w:val="30"/>
                <w:szCs w:val="30"/>
              </w:rPr>
            </w:pPr>
            <w:r w:rsidRPr="007709B7">
              <w:rPr>
                <w:rFonts w:ascii="Times New Roman" w:hAnsi="Times New Roman" w:cs="Times New Roman"/>
                <w:sz w:val="30"/>
                <w:szCs w:val="30"/>
              </w:rPr>
              <w:t>«</w:t>
            </w:r>
            <w:r w:rsidR="00630694" w:rsidRPr="007709B7">
              <w:rPr>
                <w:rFonts w:ascii="Times New Roman" w:hAnsi="Times New Roman" w:cs="Times New Roman"/>
                <w:sz w:val="30"/>
                <w:szCs w:val="30"/>
              </w:rPr>
              <w:t>Организация отдыха и занятости детей в каникулярное время</w:t>
            </w:r>
            <w:r w:rsidRPr="007709B7">
              <w:rPr>
                <w:rFonts w:ascii="Times New Roman" w:hAnsi="Times New Roman" w:cs="Times New Roman"/>
                <w:sz w:val="30"/>
                <w:szCs w:val="30"/>
              </w:rPr>
              <w:t>»</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Исполнитель мероприятий подпрограммы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муниципальные образовательные учреждения;</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муниципальное казенное учреждение</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Цель подпрограммы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создание необходимых и достаточных условий для полноценного оздоровления, отдыха и занятости детей и подростков в каникулярное время</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Задачи подпрограммы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1. Улучшение образовательно-воспитательной среды, способствующей охране и укреплению физического и психического здоровья детей,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их развитию.</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2. Укрепление и обновление материально-</w:t>
            </w:r>
            <w:r w:rsidRPr="007709B7">
              <w:rPr>
                <w:rFonts w:ascii="Times New Roman" w:hAnsi="Times New Roman" w:cs="Times New Roman"/>
                <w:sz w:val="30"/>
                <w:szCs w:val="30"/>
              </w:rPr>
              <w:lastRenderedPageBreak/>
              <w:t>технической базы муниципальных лагерей</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lastRenderedPageBreak/>
              <w:t>Показатели результативности</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доля детей, охваченных разными видами отдыха и оздоровления, от общего количества обучающихся в муниципальных общеобразовательных учреждениях;</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количество мест в муниципальных лагерях (в одну смену);</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количество мест в муниципальных лагерях (за летний сезон)</w:t>
            </w:r>
          </w:p>
        </w:tc>
      </w:tr>
      <w:tr w:rsidR="00680ADD" w:rsidRPr="007709B7" w:rsidTr="005902C3">
        <w:tc>
          <w:tcPr>
            <w:tcW w:w="2721" w:type="dxa"/>
            <w:tcBorders>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Сроки реализации подпрограммы</w:t>
            </w:r>
          </w:p>
        </w:tc>
        <w:tc>
          <w:tcPr>
            <w:tcW w:w="6350" w:type="dxa"/>
            <w:tcBorders>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2023 - 2030 годы</w:t>
            </w:r>
          </w:p>
        </w:tc>
      </w:tr>
      <w:tr w:rsidR="00630694" w:rsidRPr="007709B7" w:rsidTr="005902C3">
        <w:tblPrEx>
          <w:tblBorders>
            <w:insideH w:val="nil"/>
          </w:tblBorders>
        </w:tblPrEx>
        <w:tc>
          <w:tcPr>
            <w:tcW w:w="2721" w:type="dxa"/>
            <w:tcBorders>
              <w:top w:val="single" w:sz="4" w:space="0" w:color="auto"/>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Объемы и источники финансирования подпрограммы</w:t>
            </w:r>
          </w:p>
        </w:tc>
        <w:tc>
          <w:tcPr>
            <w:tcW w:w="6350" w:type="dxa"/>
            <w:tcBorders>
              <w:top w:val="single" w:sz="4" w:space="0" w:color="auto"/>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объем бюджетных ассигнований на реализацию подпрограммы составит </w:t>
            </w:r>
            <w:r w:rsidR="002252A4" w:rsidRPr="007709B7">
              <w:rPr>
                <w:rFonts w:ascii="Times New Roman" w:hAnsi="Times New Roman" w:cs="Times New Roman"/>
                <w:sz w:val="30"/>
                <w:szCs w:val="30"/>
              </w:rPr>
              <w:t>3 5</w:t>
            </w:r>
            <w:r w:rsidR="00B45CDF">
              <w:rPr>
                <w:rFonts w:ascii="Times New Roman" w:hAnsi="Times New Roman" w:cs="Times New Roman"/>
                <w:sz w:val="30"/>
                <w:szCs w:val="30"/>
              </w:rPr>
              <w:t>30 815,18</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2023 год, всего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465</w:t>
            </w:r>
            <w:r w:rsidR="002252A4" w:rsidRPr="007709B7">
              <w:rPr>
                <w:rFonts w:ascii="Times New Roman" w:hAnsi="Times New Roman" w:cs="Times New Roman"/>
                <w:sz w:val="30"/>
                <w:szCs w:val="30"/>
              </w:rPr>
              <w:t xml:space="preserve"> </w:t>
            </w:r>
            <w:r w:rsidRPr="007709B7">
              <w:rPr>
                <w:rFonts w:ascii="Times New Roman" w:hAnsi="Times New Roman" w:cs="Times New Roman"/>
                <w:sz w:val="30"/>
                <w:szCs w:val="30"/>
              </w:rPr>
              <w:t>924,72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88</w:t>
            </w:r>
            <w:r w:rsidR="002252A4" w:rsidRPr="007709B7">
              <w:rPr>
                <w:rFonts w:ascii="Times New Roman" w:hAnsi="Times New Roman" w:cs="Times New Roman"/>
                <w:sz w:val="30"/>
                <w:szCs w:val="30"/>
              </w:rPr>
              <w:t xml:space="preserve"> </w:t>
            </w:r>
            <w:r w:rsidRPr="007709B7">
              <w:rPr>
                <w:rFonts w:ascii="Times New Roman" w:hAnsi="Times New Roman" w:cs="Times New Roman"/>
                <w:sz w:val="30"/>
                <w:szCs w:val="30"/>
              </w:rPr>
              <w:t>600,83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377</w:t>
            </w:r>
            <w:r w:rsidR="002252A4" w:rsidRPr="007709B7">
              <w:rPr>
                <w:rFonts w:ascii="Times New Roman" w:hAnsi="Times New Roman" w:cs="Times New Roman"/>
                <w:sz w:val="30"/>
                <w:szCs w:val="30"/>
              </w:rPr>
              <w:t xml:space="preserve"> </w:t>
            </w:r>
            <w:r w:rsidRPr="007709B7">
              <w:rPr>
                <w:rFonts w:ascii="Times New Roman" w:hAnsi="Times New Roman" w:cs="Times New Roman"/>
                <w:sz w:val="30"/>
                <w:szCs w:val="30"/>
              </w:rPr>
              <w:t>323,89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2024 год, всего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5</w:t>
            </w:r>
            <w:r w:rsidR="00B45CDF">
              <w:rPr>
                <w:rFonts w:ascii="Times New Roman" w:hAnsi="Times New Roman" w:cs="Times New Roman"/>
                <w:sz w:val="30"/>
                <w:szCs w:val="30"/>
              </w:rPr>
              <w:t>06 284,88</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97</w:t>
            </w:r>
            <w:r w:rsidR="00B45CDF">
              <w:rPr>
                <w:rFonts w:ascii="Times New Roman" w:hAnsi="Times New Roman" w:cs="Times New Roman"/>
                <w:sz w:val="30"/>
                <w:szCs w:val="30"/>
              </w:rPr>
              <w:t> 595,90</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4</w:t>
            </w:r>
            <w:r w:rsidR="00B45CDF">
              <w:rPr>
                <w:rFonts w:ascii="Times New Roman" w:hAnsi="Times New Roman" w:cs="Times New Roman"/>
                <w:sz w:val="30"/>
                <w:szCs w:val="30"/>
              </w:rPr>
              <w:t>08 688,98</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2025 год, всего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2252A4" w:rsidRPr="007709B7">
              <w:rPr>
                <w:rFonts w:ascii="Times New Roman" w:hAnsi="Times New Roman" w:cs="Times New Roman"/>
                <w:sz w:val="30"/>
                <w:szCs w:val="30"/>
              </w:rPr>
              <w:t>1 044 939,72</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4</w:t>
            </w:r>
            <w:r w:rsidR="002252A4" w:rsidRPr="007709B7">
              <w:rPr>
                <w:rFonts w:ascii="Times New Roman" w:hAnsi="Times New Roman" w:cs="Times New Roman"/>
                <w:sz w:val="30"/>
                <w:szCs w:val="30"/>
              </w:rPr>
              <w:t>55 897,01</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2252A4" w:rsidRPr="007709B7">
              <w:rPr>
                <w:rFonts w:ascii="Times New Roman" w:hAnsi="Times New Roman" w:cs="Times New Roman"/>
                <w:sz w:val="30"/>
                <w:szCs w:val="30"/>
              </w:rPr>
              <w:t>589 042,71</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2026 год, всего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5</w:t>
            </w:r>
            <w:r w:rsidR="002252A4" w:rsidRPr="007709B7">
              <w:rPr>
                <w:rFonts w:ascii="Times New Roman" w:hAnsi="Times New Roman" w:cs="Times New Roman"/>
                <w:sz w:val="30"/>
                <w:szCs w:val="30"/>
              </w:rPr>
              <w:t>40 810,23</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1</w:t>
            </w:r>
            <w:r w:rsidR="002252A4" w:rsidRPr="007709B7">
              <w:rPr>
                <w:rFonts w:ascii="Times New Roman" w:hAnsi="Times New Roman" w:cs="Times New Roman"/>
                <w:sz w:val="30"/>
                <w:szCs w:val="30"/>
              </w:rPr>
              <w:t>41 981,07</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398</w:t>
            </w:r>
            <w:r w:rsidR="002252A4" w:rsidRPr="007709B7">
              <w:rPr>
                <w:rFonts w:ascii="Times New Roman" w:hAnsi="Times New Roman" w:cs="Times New Roman"/>
                <w:sz w:val="30"/>
                <w:szCs w:val="30"/>
              </w:rPr>
              <w:t xml:space="preserve"> </w:t>
            </w:r>
            <w:r w:rsidRPr="007709B7">
              <w:rPr>
                <w:rFonts w:ascii="Times New Roman" w:hAnsi="Times New Roman" w:cs="Times New Roman"/>
                <w:sz w:val="30"/>
                <w:szCs w:val="30"/>
              </w:rPr>
              <w:t>829,16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2027 год, всего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4</w:t>
            </w:r>
            <w:r w:rsidR="002252A4" w:rsidRPr="007709B7">
              <w:rPr>
                <w:rFonts w:ascii="Times New Roman" w:hAnsi="Times New Roman" w:cs="Times New Roman"/>
                <w:sz w:val="30"/>
                <w:szCs w:val="30"/>
              </w:rPr>
              <w:t>89 510,23</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2252A4" w:rsidRPr="007709B7">
              <w:rPr>
                <w:rFonts w:ascii="Times New Roman" w:hAnsi="Times New Roman" w:cs="Times New Roman"/>
                <w:sz w:val="30"/>
                <w:szCs w:val="30"/>
              </w:rPr>
              <w:t>90 681,07</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lastRenderedPageBreak/>
              <w:t xml:space="preserve">средства краевого бюджета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398</w:t>
            </w:r>
            <w:r w:rsidR="002252A4" w:rsidRPr="007709B7">
              <w:rPr>
                <w:rFonts w:ascii="Times New Roman" w:hAnsi="Times New Roman" w:cs="Times New Roman"/>
                <w:sz w:val="30"/>
                <w:szCs w:val="30"/>
              </w:rPr>
              <w:t xml:space="preserve"> </w:t>
            </w:r>
            <w:r w:rsidRPr="007709B7">
              <w:rPr>
                <w:rFonts w:ascii="Times New Roman" w:hAnsi="Times New Roman" w:cs="Times New Roman"/>
                <w:sz w:val="30"/>
                <w:szCs w:val="30"/>
              </w:rPr>
              <w:t>829,16 тыс. рублей</w:t>
            </w:r>
            <w:r w:rsidR="002252A4" w:rsidRPr="007709B7">
              <w:rPr>
                <w:rFonts w:ascii="Times New Roman" w:hAnsi="Times New Roman" w:cs="Times New Roman"/>
                <w:sz w:val="30"/>
                <w:szCs w:val="30"/>
              </w:rPr>
              <w:t>;</w:t>
            </w:r>
          </w:p>
          <w:p w:rsidR="002252A4" w:rsidRPr="007709B7" w:rsidRDefault="002252A4" w:rsidP="002252A4">
            <w:pPr>
              <w:pStyle w:val="ConsPlusNormal"/>
              <w:rPr>
                <w:rFonts w:ascii="Times New Roman" w:hAnsi="Times New Roman" w:cs="Times New Roman"/>
                <w:sz w:val="30"/>
                <w:szCs w:val="30"/>
              </w:rPr>
            </w:pPr>
            <w:r w:rsidRPr="007709B7">
              <w:rPr>
                <w:rFonts w:ascii="Times New Roman" w:hAnsi="Times New Roman" w:cs="Times New Roman"/>
                <w:sz w:val="30"/>
                <w:szCs w:val="30"/>
              </w:rPr>
              <w:t>на 2027 год, всего – 483 345,40 тыс. рублей,</w:t>
            </w:r>
          </w:p>
          <w:p w:rsidR="002252A4" w:rsidRPr="007709B7" w:rsidRDefault="002252A4" w:rsidP="002252A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2252A4" w:rsidRPr="007709B7" w:rsidRDefault="002252A4" w:rsidP="002252A4">
            <w:pPr>
              <w:pStyle w:val="ConsPlusNormal"/>
              <w:rPr>
                <w:rFonts w:ascii="Times New Roman" w:hAnsi="Times New Roman" w:cs="Times New Roman"/>
                <w:sz w:val="30"/>
                <w:szCs w:val="30"/>
              </w:rPr>
            </w:pPr>
            <w:r w:rsidRPr="007709B7">
              <w:rPr>
                <w:rFonts w:ascii="Times New Roman" w:hAnsi="Times New Roman" w:cs="Times New Roman"/>
                <w:sz w:val="30"/>
                <w:szCs w:val="30"/>
              </w:rPr>
              <w:t>средства бюджета города – 90 668,74 тыс. рублей;</w:t>
            </w:r>
          </w:p>
          <w:p w:rsidR="002252A4" w:rsidRPr="007709B7" w:rsidRDefault="002252A4" w:rsidP="002252A4">
            <w:pPr>
              <w:pStyle w:val="ConsPlusNormal"/>
              <w:rPr>
                <w:rFonts w:ascii="Times New Roman" w:hAnsi="Times New Roman" w:cs="Times New Roman"/>
                <w:sz w:val="30"/>
                <w:szCs w:val="30"/>
              </w:rPr>
            </w:pPr>
            <w:r w:rsidRPr="007709B7">
              <w:rPr>
                <w:rFonts w:ascii="Times New Roman" w:hAnsi="Times New Roman" w:cs="Times New Roman"/>
                <w:sz w:val="30"/>
                <w:szCs w:val="30"/>
              </w:rPr>
              <w:t>средства краевого бюджета – 392 676,66 тыс. рублей;</w:t>
            </w:r>
          </w:p>
        </w:tc>
      </w:tr>
    </w:tbl>
    <w:p w:rsidR="00630694" w:rsidRPr="007709B7" w:rsidRDefault="00630694">
      <w:pPr>
        <w:pStyle w:val="ConsPlusNormal"/>
        <w:jc w:val="both"/>
        <w:rPr>
          <w:rFonts w:ascii="Times New Roman" w:hAnsi="Times New Roman" w:cs="Times New Roman"/>
          <w:sz w:val="30"/>
          <w:szCs w:val="30"/>
        </w:rPr>
      </w:pPr>
    </w:p>
    <w:p w:rsidR="00B03DEF" w:rsidRPr="007709B7" w:rsidRDefault="00B03DEF">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1. ПОСТАНОВКА ОБЩЕГОРОДСКОЙ ПРОБЛЕМЫ ПОДПРОГРАММЫ 4</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Подпрограмма направлена на создание условий, необходимых для социализации нового поколения молодых красноярцев посредством организации полноценного оздоровления, отдыха и занятости детей и подростков.</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Активный отдых детей организуется с учетом их образовательных потребностей, направлен на развитие творческих способностей и потенциала, становление социальной компетентности. Такой подход значительно усиливает эффект профилактики асоциального поведения детей.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Настоящая подпрограмма разработана с учетом анализа исходной ситуации и направлена на повышение эффективности отдыха и оздоровления детей в Красноярске.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Главное управление образования координирует деятельность восьми муниципальных лагерей, которые являются структурными подразделениями муниципальных образовательных учреждений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Ласточка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Лето</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proofErr w:type="gramStart"/>
      <w:r w:rsidRPr="007709B7">
        <w:rPr>
          <w:rFonts w:ascii="Times New Roman" w:hAnsi="Times New Roman" w:cs="Times New Roman"/>
          <w:sz w:val="30"/>
          <w:szCs w:val="30"/>
        </w:rPr>
        <w:t>Крылья-Восток</w:t>
      </w:r>
      <w:proofErr w:type="gramEnd"/>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Крылья-Запад</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Бирюсинка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Таежный</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Сказка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Березка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Все муниципальные лагеря были приняты в эксплуатацию в 50 - 60-е годы. В настоящее время их материально-техническая база требует обновления.</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За предыдущий период в муниципальных лагерях реализованы мероприятия по капитальному ремонту зданий, систем водоснабжения и видеонаблюдения, пожарных водоемов, спортивных сооружений, приобретены и установлены модульные здания медицинских пунктов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Крылья-Восток</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Крылья-Запад</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Лето</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модульные корпуса пищеблоков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Крылья-Запад</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Крылья-Восток</w:t>
      </w:r>
      <w:r w:rsidR="008B1830" w:rsidRPr="007709B7">
        <w:rPr>
          <w:rFonts w:ascii="Times New Roman" w:hAnsi="Times New Roman" w:cs="Times New Roman"/>
          <w:sz w:val="30"/>
          <w:szCs w:val="30"/>
        </w:rPr>
        <w:t>»</w:t>
      </w:r>
      <w:r w:rsidR="004130B3"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004130B3" w:rsidRPr="007709B7">
        <w:rPr>
          <w:rFonts w:ascii="Times New Roman" w:hAnsi="Times New Roman" w:cs="Times New Roman"/>
          <w:sz w:val="30"/>
          <w:szCs w:val="30"/>
        </w:rPr>
        <w:t>Таежный</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модульные здания жилых корпусов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Бирюсинка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Лето</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Ласточка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приобретено технологическое оборудование для пищеблоков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Ласточка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Лето</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Крылья-Запад</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Крылья-Восток</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благоустройство территории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Лето</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оборудование помещений жилых корпусов мебелью</w:t>
      </w:r>
      <w:proofErr w:type="gramEnd"/>
      <w:r w:rsidRPr="007709B7">
        <w:rPr>
          <w:rFonts w:ascii="Times New Roman" w:hAnsi="Times New Roman" w:cs="Times New Roman"/>
          <w:sz w:val="30"/>
          <w:szCs w:val="30"/>
        </w:rPr>
        <w:t xml:space="preserve"> и мягким инвентарем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Лето</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1D23F4" w:rsidRPr="007709B7">
        <w:rPr>
          <w:rFonts w:ascii="Times New Roman" w:hAnsi="Times New Roman" w:cs="Times New Roman"/>
          <w:sz w:val="30"/>
          <w:szCs w:val="30"/>
        </w:rPr>
        <w:t xml:space="preserve">восстановление </w:t>
      </w:r>
      <w:r w:rsidR="001D23F4" w:rsidRPr="007709B7">
        <w:rPr>
          <w:rFonts w:ascii="Times New Roman" w:hAnsi="Times New Roman" w:cs="Times New Roman"/>
          <w:sz w:val="30"/>
          <w:szCs w:val="30"/>
        </w:rPr>
        <w:lastRenderedPageBreak/>
        <w:t>дорожек для обеспечения безопасного передвижения по территории лагерей (</w:t>
      </w:r>
      <w:r w:rsidR="008B1830" w:rsidRPr="007709B7">
        <w:rPr>
          <w:rFonts w:ascii="Times New Roman" w:hAnsi="Times New Roman" w:cs="Times New Roman"/>
          <w:sz w:val="30"/>
          <w:szCs w:val="30"/>
        </w:rPr>
        <w:t>«</w:t>
      </w:r>
      <w:r w:rsidR="001D23F4" w:rsidRPr="007709B7">
        <w:rPr>
          <w:rFonts w:ascii="Times New Roman" w:hAnsi="Times New Roman" w:cs="Times New Roman"/>
          <w:sz w:val="30"/>
          <w:szCs w:val="30"/>
        </w:rPr>
        <w:t>Лето</w:t>
      </w:r>
      <w:r w:rsidR="008B1830" w:rsidRPr="007709B7">
        <w:rPr>
          <w:rFonts w:ascii="Times New Roman" w:hAnsi="Times New Roman" w:cs="Times New Roman"/>
          <w:sz w:val="30"/>
          <w:szCs w:val="30"/>
        </w:rPr>
        <w:t>»</w:t>
      </w:r>
      <w:r w:rsidR="001D23F4"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001D23F4" w:rsidRPr="007709B7">
        <w:rPr>
          <w:rFonts w:ascii="Times New Roman" w:hAnsi="Times New Roman" w:cs="Times New Roman"/>
          <w:sz w:val="30"/>
          <w:szCs w:val="30"/>
        </w:rPr>
        <w:t>Ласточка</w:t>
      </w:r>
      <w:r w:rsidR="008B1830" w:rsidRPr="007709B7">
        <w:rPr>
          <w:rFonts w:ascii="Times New Roman" w:hAnsi="Times New Roman" w:cs="Times New Roman"/>
          <w:sz w:val="30"/>
          <w:szCs w:val="30"/>
        </w:rPr>
        <w:t>»</w:t>
      </w:r>
      <w:r w:rsidR="001D23F4"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proofErr w:type="gramStart"/>
      <w:r w:rsidR="001D23F4" w:rsidRPr="007709B7">
        <w:rPr>
          <w:rFonts w:ascii="Times New Roman" w:hAnsi="Times New Roman" w:cs="Times New Roman"/>
          <w:sz w:val="30"/>
          <w:szCs w:val="30"/>
        </w:rPr>
        <w:t>Крылья-Восток</w:t>
      </w:r>
      <w:proofErr w:type="gramEnd"/>
      <w:r w:rsidR="008B1830" w:rsidRPr="007709B7">
        <w:rPr>
          <w:rFonts w:ascii="Times New Roman" w:hAnsi="Times New Roman" w:cs="Times New Roman"/>
          <w:sz w:val="30"/>
          <w:szCs w:val="30"/>
        </w:rPr>
        <w:t>»</w:t>
      </w:r>
      <w:r w:rsidR="001D23F4"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001D23F4" w:rsidRPr="007709B7">
        <w:rPr>
          <w:rFonts w:ascii="Times New Roman" w:hAnsi="Times New Roman" w:cs="Times New Roman"/>
          <w:sz w:val="30"/>
          <w:szCs w:val="30"/>
        </w:rPr>
        <w:t>Крылья-Запад</w:t>
      </w:r>
      <w:r w:rsidR="008B1830" w:rsidRPr="007709B7">
        <w:rPr>
          <w:rFonts w:ascii="Times New Roman" w:hAnsi="Times New Roman" w:cs="Times New Roman"/>
          <w:sz w:val="30"/>
          <w:szCs w:val="30"/>
        </w:rPr>
        <w:t>»</w:t>
      </w:r>
      <w:r w:rsidR="001D23F4"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001D23F4" w:rsidRPr="007709B7">
        <w:rPr>
          <w:rFonts w:ascii="Times New Roman" w:hAnsi="Times New Roman" w:cs="Times New Roman"/>
          <w:sz w:val="30"/>
          <w:szCs w:val="30"/>
        </w:rPr>
        <w:t>Бирюсинка</w:t>
      </w:r>
      <w:r w:rsidR="008B1830" w:rsidRPr="007709B7">
        <w:rPr>
          <w:rFonts w:ascii="Times New Roman" w:hAnsi="Times New Roman" w:cs="Times New Roman"/>
          <w:sz w:val="30"/>
          <w:szCs w:val="30"/>
        </w:rPr>
        <w:t>»</w:t>
      </w:r>
      <w:r w:rsidR="001D23F4" w:rsidRPr="007709B7">
        <w:rPr>
          <w:rFonts w:ascii="Times New Roman" w:hAnsi="Times New Roman" w:cs="Times New Roman"/>
          <w:sz w:val="30"/>
          <w:szCs w:val="30"/>
        </w:rPr>
        <w:t xml:space="preserve">), </w:t>
      </w:r>
      <w:r w:rsidRPr="007709B7">
        <w:rPr>
          <w:rFonts w:ascii="Times New Roman" w:hAnsi="Times New Roman" w:cs="Times New Roman"/>
          <w:sz w:val="30"/>
          <w:szCs w:val="30"/>
        </w:rPr>
        <w:t>разработана проектно-сметная документация на установку системы видеонаблюдения во всех загородных лагерях</w:t>
      </w:r>
      <w:r w:rsidR="001D23F4" w:rsidRPr="007709B7">
        <w:rPr>
          <w:rFonts w:ascii="Times New Roman" w:hAnsi="Times New Roman" w:cs="Times New Roman"/>
          <w:sz w:val="30"/>
          <w:szCs w:val="30"/>
        </w:rPr>
        <w:t xml:space="preserve"> и прочие мероприятия.</w:t>
      </w:r>
    </w:p>
    <w:p w:rsidR="00630694" w:rsidRPr="007709B7" w:rsidRDefault="001D23F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В </w:t>
      </w:r>
      <w:r w:rsidR="00630694" w:rsidRPr="007709B7">
        <w:rPr>
          <w:rFonts w:ascii="Times New Roman" w:hAnsi="Times New Roman" w:cs="Times New Roman"/>
          <w:sz w:val="30"/>
          <w:szCs w:val="30"/>
        </w:rPr>
        <w:t>202</w:t>
      </w:r>
      <w:r w:rsidRPr="007709B7">
        <w:rPr>
          <w:rFonts w:ascii="Times New Roman" w:hAnsi="Times New Roman" w:cs="Times New Roman"/>
          <w:sz w:val="30"/>
          <w:szCs w:val="30"/>
        </w:rPr>
        <w:t>4-2025</w:t>
      </w:r>
      <w:r w:rsidR="00630694" w:rsidRPr="007709B7">
        <w:rPr>
          <w:rFonts w:ascii="Times New Roman" w:hAnsi="Times New Roman" w:cs="Times New Roman"/>
          <w:sz w:val="30"/>
          <w:szCs w:val="30"/>
        </w:rPr>
        <w:t xml:space="preserve"> год</w:t>
      </w:r>
      <w:r w:rsidRPr="007709B7">
        <w:rPr>
          <w:rFonts w:ascii="Times New Roman" w:hAnsi="Times New Roman" w:cs="Times New Roman"/>
          <w:sz w:val="30"/>
          <w:szCs w:val="30"/>
        </w:rPr>
        <w:t>у в муниципальных лагерях проведены</w:t>
      </w:r>
      <w:r w:rsidR="00630694" w:rsidRPr="007709B7">
        <w:rPr>
          <w:rFonts w:ascii="Times New Roman" w:hAnsi="Times New Roman" w:cs="Times New Roman"/>
          <w:sz w:val="30"/>
          <w:szCs w:val="30"/>
        </w:rPr>
        <w:t xml:space="preserve"> следующие мероприятия: поставка и монтаж модульного корпуса пищеблока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Таежный</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поставка и монтаж модульного здания жилого корпуса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Крылья-Восток</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ремонт беседки временного пребывания детей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Ласточка</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устройство асфальтового покрытия от центрального входа до пищеблока, замена деревянного забора из штакетника на металлический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Лето</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roofErr w:type="gramEnd"/>
    </w:p>
    <w:p w:rsidR="001D23F4" w:rsidRPr="007709B7" w:rsidRDefault="001D23F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2025 году в муниципальных лагерях проводятся следующие мероприятия: поставка и монтаж модульного корпуса пищеблока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Таежный</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поставка и монтаж модульного здания жилого корпуса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Лето</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металлического забора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Лето</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ремонт обеденного зала столовой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Ласточка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ремонт полов в спальных корпусах и ремонта душевой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Таежный</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ремонт внутренних помещений (душевых)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Бирюсинка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r w:rsidR="00060010"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proofErr w:type="gramStart"/>
      <w:r w:rsidR="00060010" w:rsidRPr="007709B7">
        <w:rPr>
          <w:rFonts w:ascii="Times New Roman" w:hAnsi="Times New Roman" w:cs="Times New Roman"/>
          <w:sz w:val="30"/>
          <w:szCs w:val="30"/>
        </w:rPr>
        <w:t>Крылья-Восток</w:t>
      </w:r>
      <w:proofErr w:type="gramEnd"/>
      <w:r w:rsidR="008B1830" w:rsidRPr="007709B7">
        <w:rPr>
          <w:rFonts w:ascii="Times New Roman" w:hAnsi="Times New Roman" w:cs="Times New Roman"/>
          <w:sz w:val="30"/>
          <w:szCs w:val="30"/>
        </w:rPr>
        <w:t>»</w:t>
      </w:r>
      <w:r w:rsidR="00060010"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Ежегодно в целях укрепления материально-технической базы муниципальных лагерей главным управлением образования направляются заявки </w:t>
      </w:r>
      <w:proofErr w:type="gramStart"/>
      <w:r w:rsidRPr="007709B7">
        <w:rPr>
          <w:rFonts w:ascii="Times New Roman" w:hAnsi="Times New Roman" w:cs="Times New Roman"/>
          <w:sz w:val="30"/>
          <w:szCs w:val="30"/>
        </w:rPr>
        <w:t>в министерство образования Красноярского края для участия в конкурсных отборах на получение субсидий в рамках</w:t>
      </w:r>
      <w:proofErr w:type="gramEnd"/>
      <w:r w:rsidRPr="007709B7">
        <w:rPr>
          <w:rFonts w:ascii="Times New Roman" w:hAnsi="Times New Roman" w:cs="Times New Roman"/>
          <w:sz w:val="30"/>
          <w:szCs w:val="30"/>
        </w:rPr>
        <w:t xml:space="preserve"> подпрограммы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Развитие дошкольного, общего и дополнительного образования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государственной программы Красноярского края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Развитие образования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по следующим мероприятиям: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целях финансовой поддержки деятельности муниципальных загородных оздоровительных лагерей;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на приобретение и монтаж модульных зданий медицинских пунктов в муниципальных загородных оздоровительных лагерях;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на приобретение и монтаж модульных зданий пищеблоков с обеденным залом в муниципальных загородных оздоровительных лагерях;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на приобретение и монтаж модульных зданий жилых корпусов в муниципальных загородных оздоровительных лагерях.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Досуговые программы муниципальных лагерей представляют собой комплекс оздоровительно-образовательных услуг, которые включают разнообразные культурно-досуговые мероприятия, занятия физической культурой и спортом.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Реализация подпрограммы, направленной на совершенствование </w:t>
      </w:r>
      <w:r w:rsidRPr="007709B7">
        <w:rPr>
          <w:rFonts w:ascii="Times New Roman" w:hAnsi="Times New Roman" w:cs="Times New Roman"/>
          <w:sz w:val="30"/>
          <w:szCs w:val="30"/>
        </w:rPr>
        <w:lastRenderedPageBreak/>
        <w:t>материально-технической базы муниципальных лагерей, станет эффективным средством решения поставленных задач. Исполнение мероприятий будет способствовать значительному улучшению качества муниципальных услуг, повышению конкурентоспособности муниципальных лагерей города Красноярска в регионе.</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2. ОСНОВНАЯ ЦЕЛЬ, ЗАДАЧИ, СРОКИ ВЫПОЛНЕНИЯ</w:t>
      </w:r>
    </w:p>
    <w:p w:rsidR="00630694" w:rsidRPr="007709B7" w:rsidRDefault="00630694">
      <w:pPr>
        <w:pStyle w:val="ConsPlusTitle"/>
        <w:jc w:val="center"/>
        <w:rPr>
          <w:rFonts w:ascii="Times New Roman" w:hAnsi="Times New Roman" w:cs="Times New Roman"/>
          <w:sz w:val="30"/>
          <w:szCs w:val="30"/>
        </w:rPr>
      </w:pPr>
      <w:r w:rsidRPr="007709B7">
        <w:rPr>
          <w:rFonts w:ascii="Times New Roman" w:hAnsi="Times New Roman" w:cs="Times New Roman"/>
          <w:sz w:val="30"/>
          <w:szCs w:val="30"/>
        </w:rPr>
        <w:t>И ПОКАЗАТЕЛИ РЕЗУЛЬТАТИВНОСТИ ПОДПРОГРАММЫ 4</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Цель подпрограммы: создание необходимых и достаточных условий для полноценного оздоровления, отдыха и занятости детей и подростков в каникулярное время.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Основные задачи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улучшение образовательно-воспитательной среды, способствующей охране и укреплению физического и психического здоровья детей, их развитию;</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укрепление и обновление материально-технической базы муниципальных лагерей.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Цель и основные задачи подпрограммы определены с учетом реализации стратегических целей и задач в области образования, обозначенных в </w:t>
      </w:r>
      <w:hyperlink r:id="rId158">
        <w:r w:rsidRPr="007709B7">
          <w:rPr>
            <w:rFonts w:ascii="Times New Roman" w:hAnsi="Times New Roman" w:cs="Times New Roman"/>
            <w:sz w:val="30"/>
            <w:szCs w:val="30"/>
          </w:rPr>
          <w:t>стратегии</w:t>
        </w:r>
      </w:hyperlink>
      <w:r w:rsidRPr="007709B7">
        <w:rPr>
          <w:rFonts w:ascii="Times New Roman" w:hAnsi="Times New Roman" w:cs="Times New Roman"/>
          <w:sz w:val="30"/>
          <w:szCs w:val="30"/>
        </w:rPr>
        <w:t xml:space="preserve"> социально-экономического развития города Красноярска до 2030 года, утвержденной Решением Красноярского городского Совета депутатов от 18.06.2019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3-42.</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Показатели результативности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доля детей, охваченных разными видами отдыха и оздоровления, от общего количества обучающихся в муниципальных общеобразовательных учреждениях,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- 43,67%;</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2024 год </w:t>
      </w:r>
      <w:r w:rsidR="00B03DEF"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B03DEF" w:rsidRPr="007709B7">
        <w:rPr>
          <w:rFonts w:ascii="Times New Roman" w:hAnsi="Times New Roman" w:cs="Times New Roman"/>
          <w:sz w:val="30"/>
          <w:szCs w:val="30"/>
        </w:rPr>
        <w:t>34,1</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- 41,3%;</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- 41,3%;</w:t>
      </w:r>
    </w:p>
    <w:p w:rsidR="00AC6DA5" w:rsidRPr="007709B7" w:rsidRDefault="00AC6DA5" w:rsidP="00AC6DA5">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- 41,3%;</w:t>
      </w:r>
    </w:p>
    <w:p w:rsidR="00630694" w:rsidRPr="007709B7" w:rsidRDefault="00AC6DA5">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2028</w:t>
      </w:r>
      <w:r w:rsidR="00630694" w:rsidRPr="007709B7">
        <w:rPr>
          <w:rFonts w:ascii="Times New Roman" w:hAnsi="Times New Roman" w:cs="Times New Roman"/>
          <w:sz w:val="30"/>
          <w:szCs w:val="30"/>
        </w:rPr>
        <w:t xml:space="preserve"> год - 41,3%;</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количество мест в муниципальных лагерях (в одну смену),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- 1795 мест;</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количество мест в муниципальных лагерях (за летний сезон),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2024 год - 6266 мест;</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- 6400 мест;</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- 7000 мест;</w:t>
      </w:r>
    </w:p>
    <w:p w:rsidR="00AC6DA5" w:rsidRPr="007709B7" w:rsidRDefault="00AC6DA5" w:rsidP="00AC6DA5">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- 7000 мест.</w:t>
      </w:r>
    </w:p>
    <w:p w:rsidR="00630694" w:rsidRPr="007709B7" w:rsidRDefault="00AC6DA5">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2028</w:t>
      </w:r>
      <w:r w:rsidR="00630694" w:rsidRPr="007709B7">
        <w:rPr>
          <w:rFonts w:ascii="Times New Roman" w:hAnsi="Times New Roman" w:cs="Times New Roman"/>
          <w:sz w:val="30"/>
          <w:szCs w:val="30"/>
        </w:rPr>
        <w:t xml:space="preserve"> год - 7</w:t>
      </w:r>
      <w:r w:rsidR="00BF4CA8" w:rsidRPr="007709B7">
        <w:rPr>
          <w:rFonts w:ascii="Times New Roman" w:hAnsi="Times New Roman" w:cs="Times New Roman"/>
          <w:sz w:val="30"/>
          <w:szCs w:val="30"/>
        </w:rPr>
        <w:t>3</w:t>
      </w:r>
      <w:r w:rsidR="00630694" w:rsidRPr="007709B7">
        <w:rPr>
          <w:rFonts w:ascii="Times New Roman" w:hAnsi="Times New Roman" w:cs="Times New Roman"/>
          <w:sz w:val="30"/>
          <w:szCs w:val="30"/>
        </w:rPr>
        <w:t>00 мест.</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подпрограммы: 2023 - 2030 годы.</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3. МЕХАНИЗМ РЕАЛИЗАЦИИ ПОДПРОГРАММЫ 4</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подпрограммы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подпрограммы - муниципальные образовательные учреждения, муниципальное казенное учреждение.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Главное управление образования, муниципальные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разрабатывают соответствующие правовые акты, регулирующие процедуры исполнения мероприятий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осуществляют координацию деятельности подведомственных учреждений по заключению договоров на поставки товаров (выполнение работ, оказание услуг) с поставщиками (подрядчиками, исполнителями), необходимых для реализации мероприятий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осуществляют ежеквартальный </w:t>
      </w:r>
      <w:proofErr w:type="gramStart"/>
      <w:r w:rsidRPr="007709B7">
        <w:rPr>
          <w:rFonts w:ascii="Times New Roman" w:hAnsi="Times New Roman" w:cs="Times New Roman"/>
          <w:sz w:val="30"/>
          <w:szCs w:val="30"/>
        </w:rPr>
        <w:t>контроль за</w:t>
      </w:r>
      <w:proofErr w:type="gramEnd"/>
      <w:r w:rsidRPr="007709B7">
        <w:rPr>
          <w:rFonts w:ascii="Times New Roman" w:hAnsi="Times New Roman" w:cs="Times New Roman"/>
          <w:sz w:val="30"/>
          <w:szCs w:val="30"/>
        </w:rPr>
        <w:t xml:space="preserve"> проведением ремонтных и строительных работ согласно муниципальным контрактам по качеству исполнения, срокам, содержанию, финансовым затратам и ресурсам;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осуществляют анализ материально-технического состояния загородных стационарных лагерей и подготовку документации для размещения заказов на проведение ремонтных работ.</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Функции заказчика при выполнении мероприятий подпрограммы осуществляют исполнители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Главное управление образования организует реализацию мероприятий подпрограммы, принимает решение о внесении в нее изменений и несет ответственность за достижение целевых индикаторов и показателей подпрограммы, а также конечных результатов ее реализации.</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lastRenderedPageBreak/>
        <w:t xml:space="preserve">Контроль за использованием средств бюджета города, средств вышестоящих бюджетов в рамках реализации мероприятий подпрограммы осуществляется в соответствии с бюджетным законодательством и законодательством в сфере закупок товаров, работ, услуг для муниципальных нужд в соответствии с Федеральными законами от 05.04.2013 </w:t>
      </w:r>
      <w:hyperlink r:id="rId159">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44-ФЗ</w:t>
        </w:r>
      </w:hyperlink>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контрактной системе в сфере закупок товаров, работ, услуг для обеспечения государственных и муниципальных нужд</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от 18.07.2011 </w:t>
      </w:r>
      <w:hyperlink r:id="rId160">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223-ФЗ</w:t>
        </w:r>
      </w:hyperlink>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закупках товаров</w:t>
      </w:r>
      <w:proofErr w:type="gramEnd"/>
      <w:r w:rsidRPr="007709B7">
        <w:rPr>
          <w:rFonts w:ascii="Times New Roman" w:hAnsi="Times New Roman" w:cs="Times New Roman"/>
          <w:sz w:val="30"/>
          <w:szCs w:val="30"/>
        </w:rPr>
        <w:t>, работ, услуг отдельными видами юридических лиц</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4. ХАРАКТЕРИСТИКА МЕРОПРИЯТИЙ ПОДПРОГРАММЫ 4</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Подпрограмма включает следующие мероприятия: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4.1. Обеспечение деятельности муниципальных учреждений.</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В рамках данного мероприятия запланированы расходы на текущее содержание муниципальных лагерей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Ласточка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Лето</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Крылья-Восток</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Крылья-Запад</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Бирюсинка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Таежный</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в том числе:</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оплата труда работников муниципальных лагерей;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текущее содержание муниципальных лагерей;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подготовка муниципальных лагерей к началу оздоровительного сезона: проведение текущего ремонта помещений муниципальных лагерей, в том числе столовых, складов, пищеблоков, инженерных сетей, проведение экспертизы, ремонт систем водоснабжения и канализации, ремонт ограждений территории.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4.2. Организация и обеспечение отдыха и оздоровления детей.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запланированы расходы за счет сре</w:t>
      </w:r>
      <w:proofErr w:type="gramStart"/>
      <w:r w:rsidRPr="007709B7">
        <w:rPr>
          <w:rFonts w:ascii="Times New Roman" w:hAnsi="Times New Roman" w:cs="Times New Roman"/>
          <w:sz w:val="30"/>
          <w:szCs w:val="30"/>
        </w:rPr>
        <w:t>дств кр</w:t>
      </w:r>
      <w:proofErr w:type="gramEnd"/>
      <w:r w:rsidRPr="007709B7">
        <w:rPr>
          <w:rFonts w:ascii="Times New Roman" w:hAnsi="Times New Roman" w:cs="Times New Roman"/>
          <w:sz w:val="30"/>
          <w:szCs w:val="30"/>
        </w:rPr>
        <w:t>аевого бюджета на следующие цели: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организацию отдыха и оздоровление детей на пришкольных площадках, которые будут организованы на базе общеобразовательных учреждений. </w:t>
      </w:r>
      <w:proofErr w:type="gramStart"/>
      <w:r w:rsidRPr="007709B7">
        <w:rPr>
          <w:rFonts w:ascii="Times New Roman" w:hAnsi="Times New Roman" w:cs="Times New Roman"/>
          <w:sz w:val="30"/>
          <w:szCs w:val="30"/>
        </w:rPr>
        <w:t xml:space="preserve">По данному мероприятию расходы предусматриваются в размере 70 процентов стоимости набора продуктов питания или </w:t>
      </w:r>
      <w:r w:rsidRPr="007709B7">
        <w:rPr>
          <w:rFonts w:ascii="Times New Roman" w:hAnsi="Times New Roman" w:cs="Times New Roman"/>
          <w:sz w:val="30"/>
          <w:szCs w:val="30"/>
        </w:rPr>
        <w:lastRenderedPageBreak/>
        <w:t xml:space="preserve">готовых блюд и их транспортировки в лагеря с дневным пребыванием детей, установленной </w:t>
      </w:r>
      <w:hyperlink r:id="rId161">
        <w:r w:rsidRPr="007709B7">
          <w:rPr>
            <w:rFonts w:ascii="Times New Roman" w:hAnsi="Times New Roman" w:cs="Times New Roman"/>
            <w:sz w:val="30"/>
            <w:szCs w:val="30"/>
          </w:rPr>
          <w:t>пунктом 2 статьи 9.1</w:t>
        </w:r>
      </w:hyperlink>
      <w:r w:rsidRPr="007709B7">
        <w:rPr>
          <w:rFonts w:ascii="Times New Roman" w:hAnsi="Times New Roman" w:cs="Times New Roman"/>
          <w:sz w:val="30"/>
          <w:szCs w:val="30"/>
        </w:rPr>
        <w:t xml:space="preserve"> Закона Красноярского края от 07.07.2009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8-3618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обеспечении прав детей на отдых, оздоровление и занятость в Красноярском крае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(далее - Закон края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обеспечении прав детей на отдых, оздоровление и занятость</w:t>
      </w:r>
      <w:proofErr w:type="gramEnd"/>
      <w:r w:rsidRPr="007709B7">
        <w:rPr>
          <w:rFonts w:ascii="Times New Roman" w:hAnsi="Times New Roman" w:cs="Times New Roman"/>
          <w:sz w:val="30"/>
          <w:szCs w:val="30"/>
        </w:rPr>
        <w:t xml:space="preserve"> в Красноярском крае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Во исполнение данного мероприятия в каникулярное время организуется 2-разовое питание учащихся;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оздоровление 6 266 человек в шести муниципальных лагерях города Красноярска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Ласточка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Лето</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proofErr w:type="gramStart"/>
      <w:r w:rsidRPr="007709B7">
        <w:rPr>
          <w:rFonts w:ascii="Times New Roman" w:hAnsi="Times New Roman" w:cs="Times New Roman"/>
          <w:sz w:val="30"/>
          <w:szCs w:val="30"/>
        </w:rPr>
        <w:t>Крылья-Восток</w:t>
      </w:r>
      <w:proofErr w:type="gramEnd"/>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Крылья-Запад</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Бирюсинка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Таежный</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По данному мероприятию расходы предусматриваются в размере 70 процентов средней стоимости путевки, установленной в соответствии со </w:t>
      </w:r>
      <w:hyperlink r:id="rId162">
        <w:r w:rsidRPr="007709B7">
          <w:rPr>
            <w:rFonts w:ascii="Times New Roman" w:hAnsi="Times New Roman" w:cs="Times New Roman"/>
            <w:sz w:val="30"/>
            <w:szCs w:val="30"/>
          </w:rPr>
          <w:t>статьей 11</w:t>
        </w:r>
      </w:hyperlink>
      <w:r w:rsidRPr="007709B7">
        <w:rPr>
          <w:rFonts w:ascii="Times New Roman" w:hAnsi="Times New Roman" w:cs="Times New Roman"/>
          <w:sz w:val="30"/>
          <w:szCs w:val="30"/>
        </w:rPr>
        <w:t xml:space="preserve"> Закона края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обеспечении прав детей на отдых, оздоровление и занятость в Красноярском крае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Планируется оказание услуг по организации отдыха и оздоровления детей (организация пятиразового питания, оплата труда работников оздоровительных лагерей, прочие текущие расходы);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приобретение путевок для организации отдыха и оздоровления учащихся общеобразовательных учреждений города в загородных оздоровительных лагерях, расположенных на территории Красноярского края, определяемых согласно проводимым конкурсным процедурам. По данному мероприятию расходы предусматриваются в размере 70 процентов средней стоимости путевки, установленной в соответствии со </w:t>
      </w:r>
      <w:hyperlink r:id="rId163">
        <w:r w:rsidRPr="007709B7">
          <w:rPr>
            <w:rFonts w:ascii="Times New Roman" w:hAnsi="Times New Roman" w:cs="Times New Roman"/>
            <w:sz w:val="30"/>
            <w:szCs w:val="30"/>
          </w:rPr>
          <w:t>статьей 11</w:t>
        </w:r>
      </w:hyperlink>
      <w:r w:rsidRPr="007709B7">
        <w:rPr>
          <w:rFonts w:ascii="Times New Roman" w:hAnsi="Times New Roman" w:cs="Times New Roman"/>
          <w:sz w:val="30"/>
          <w:szCs w:val="30"/>
        </w:rPr>
        <w:t xml:space="preserve"> Закона края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обеспечении прав детей на отдых, оздоровление и занятость в Красноярском крае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приобретение путевок для организации отдыха и оздоровления детей-сирот и детей, оставшихся без попечения родителей, находящихся под опекой (попечительством), в том числе в приемных семьях, лиц из числа детей-сирот и детей, оставшихся без попечения родителей, в загородных оздоровительных лагерях, расположенных на территории Красноярского края. По данному мероприятию предусматриваются расходы в размере 100 процентов средней стоимости путевки, установленной в соответствии со </w:t>
      </w:r>
      <w:hyperlink r:id="rId164">
        <w:r w:rsidRPr="007709B7">
          <w:rPr>
            <w:rFonts w:ascii="Times New Roman" w:hAnsi="Times New Roman" w:cs="Times New Roman"/>
            <w:sz w:val="30"/>
            <w:szCs w:val="30"/>
          </w:rPr>
          <w:t>статьей 11</w:t>
        </w:r>
      </w:hyperlink>
      <w:r w:rsidRPr="007709B7">
        <w:rPr>
          <w:rFonts w:ascii="Times New Roman" w:hAnsi="Times New Roman" w:cs="Times New Roman"/>
          <w:sz w:val="30"/>
          <w:szCs w:val="30"/>
        </w:rPr>
        <w:t xml:space="preserve"> Закона края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обеспечении прав детей на отдых, оздоровление и занятость в Красноярском крае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а также расходы на оплату проезда к месту отдыха и обратно;</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компенсацию 100% стоимости путевок в загородные оздоровительные лагеря, санаторно-курортные организации (при наличии медицинских показаний), расположенные на территории Красноярского края, в случае самостоятельного приобретения опекунами (попечителями), приемными родителями детей-сирот и детей, оставшихся без попечения родителей, лицами из числа детей-сирот и детей, оставшихся без попечения родителей. Кроме того, </w:t>
      </w:r>
      <w:r w:rsidRPr="007709B7">
        <w:rPr>
          <w:rFonts w:ascii="Times New Roman" w:hAnsi="Times New Roman" w:cs="Times New Roman"/>
          <w:sz w:val="30"/>
          <w:szCs w:val="30"/>
        </w:rPr>
        <w:lastRenderedPageBreak/>
        <w:t>запланирована компенсация расходов на оплату проезда к месту отдыха и обратно;</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предоставление лицам, сопровождающим в составе организованной группы детей-сирот и детей, оставшихся без попечения родителей, находящихся под опекой (попечительством), в том числе в приемных семьях, патронатных семьях, к месту лечения (отдыха) и обратно, бесплатного проезда, компенсации расходов, связанных с оформлением медицинской справки о состоянии здоровья, необходимой для сопровождения организованной группы детей, оплаты (возмещения) расходов, связанных с проживанием вне места постоянного жительства</w:t>
      </w:r>
      <w:proofErr w:type="gramEnd"/>
      <w:r w:rsidRPr="007709B7">
        <w:rPr>
          <w:rFonts w:ascii="Times New Roman" w:hAnsi="Times New Roman" w:cs="Times New Roman"/>
          <w:sz w:val="30"/>
          <w:szCs w:val="30"/>
        </w:rPr>
        <w:t xml:space="preserve"> и фактическими расходами по найму жилого помещения.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 муниципальное казенное учреждение.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краевого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4.3. Частичное финансирование (возмещение) расходов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планируются расходы на осуществление выплат отдельным категориям работников муниципальных лагерей (врачи, медицинские сестры диетические, шеф-повара, старшие воспитатели).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Также планируются расходы на оплату оказанных на договорной основе услуг по санитарно-эпидемиологической оценке обстановки в шести муниципальных лагерях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Ласточка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Лето</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proofErr w:type="gramStart"/>
      <w:r w:rsidRPr="007709B7">
        <w:rPr>
          <w:rFonts w:ascii="Times New Roman" w:hAnsi="Times New Roman" w:cs="Times New Roman"/>
          <w:sz w:val="30"/>
          <w:szCs w:val="30"/>
        </w:rPr>
        <w:t>Крылья-Восток</w:t>
      </w:r>
      <w:proofErr w:type="gramEnd"/>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Крылья-Запад</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Бирюсинка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Таежный</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 и средства краевого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Срок реализации: 2023 - 20</w:t>
      </w:r>
      <w:r w:rsidR="00CC3918">
        <w:rPr>
          <w:rFonts w:ascii="Times New Roman" w:hAnsi="Times New Roman" w:cs="Times New Roman"/>
          <w:sz w:val="30"/>
          <w:szCs w:val="30"/>
        </w:rPr>
        <w:t>27</w:t>
      </w:r>
      <w:r w:rsidRPr="007709B7">
        <w:rPr>
          <w:rFonts w:ascii="Times New Roman" w:hAnsi="Times New Roman" w:cs="Times New Roman"/>
          <w:sz w:val="30"/>
          <w:szCs w:val="30"/>
        </w:rPr>
        <w:t xml:space="preserve">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4.4. Мероприятия по обеспечению антитеррористической защищенности объектов.</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В рамках указанного мероприятия запланированы средства на проведение антитеррористических мероприятий в соответствии с </w:t>
      </w:r>
      <w:hyperlink r:id="rId165">
        <w:r w:rsidRPr="007709B7">
          <w:rPr>
            <w:rFonts w:ascii="Times New Roman" w:hAnsi="Times New Roman" w:cs="Times New Roman"/>
            <w:sz w:val="30"/>
            <w:szCs w:val="30"/>
          </w:rPr>
          <w:t>требованиями</w:t>
        </w:r>
      </w:hyperlink>
      <w:r w:rsidRPr="007709B7">
        <w:rPr>
          <w:rFonts w:ascii="Times New Roman" w:hAnsi="Times New Roman" w:cs="Times New Roman"/>
          <w:sz w:val="30"/>
          <w:szCs w:val="30"/>
        </w:rP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утвержденными Постановлением Правительства Российской Федерации от 02.08.2019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1006, обеспечение зданий учреждений охраной частными охранными предприятиями, обслуживание системы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Тревожная кнопка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обслуживание системы видеонаблюдения учреждений, обслуживание домофонной системы</w:t>
      </w:r>
      <w:proofErr w:type="gramEnd"/>
      <w:r w:rsidRPr="007709B7">
        <w:rPr>
          <w:rFonts w:ascii="Times New Roman" w:hAnsi="Times New Roman" w:cs="Times New Roman"/>
          <w:sz w:val="30"/>
          <w:szCs w:val="30"/>
        </w:rPr>
        <w:t xml:space="preserve"> и прочие расходы по обеспечению антитеррористической защищенности.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4.5. Финансирование (возмещение) расходов, направленных на сохранение и развитие материально-технической базы муниципальных загородных оздоровительных лагерей.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планируются расходы на приобретение модульных зданий пищеблоков с обеденным залом для муниципальных лагерей, финансовая поддержка деятельности муниципальных лагерей и прочие мероприятия.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 и средства краевого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2023 - 202</w:t>
      </w:r>
      <w:r w:rsidR="005902C3" w:rsidRPr="007709B7">
        <w:rPr>
          <w:rFonts w:ascii="Times New Roman" w:hAnsi="Times New Roman" w:cs="Times New Roman"/>
          <w:sz w:val="30"/>
          <w:szCs w:val="30"/>
        </w:rPr>
        <w:t>5</w:t>
      </w:r>
      <w:r w:rsidRPr="007709B7">
        <w:rPr>
          <w:rFonts w:ascii="Times New Roman" w:hAnsi="Times New Roman" w:cs="Times New Roman"/>
          <w:sz w:val="30"/>
          <w:szCs w:val="30"/>
        </w:rPr>
        <w:t xml:space="preserve">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4.6. Создание и укрепление материально-технической базы.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предусматривает расходы по сносу ветхих зданий муниципальных лагерей, обустройство модульных туалетов в </w:t>
      </w:r>
      <w:r w:rsidRPr="007709B7">
        <w:rPr>
          <w:rFonts w:ascii="Times New Roman" w:hAnsi="Times New Roman" w:cs="Times New Roman"/>
          <w:sz w:val="30"/>
          <w:szCs w:val="30"/>
        </w:rPr>
        <w:lastRenderedPageBreak/>
        <w:t>муниципальных лагерях и прочие расходы.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2023 - 202</w:t>
      </w:r>
      <w:r w:rsidR="00191B08">
        <w:rPr>
          <w:rFonts w:ascii="Times New Roman" w:hAnsi="Times New Roman" w:cs="Times New Roman"/>
          <w:sz w:val="30"/>
          <w:szCs w:val="30"/>
        </w:rPr>
        <w:t>6</w:t>
      </w:r>
      <w:r w:rsidRPr="007709B7">
        <w:rPr>
          <w:rFonts w:ascii="Times New Roman" w:hAnsi="Times New Roman" w:cs="Times New Roman"/>
          <w:sz w:val="30"/>
          <w:szCs w:val="30"/>
        </w:rPr>
        <w:t xml:space="preserve">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4.7. Природоохранные мероприятия.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планируется реализация мероприятий по демеркуризации отработанных ртутьсодержащих ламп и приборов муниципальных учреждений города Красноярска.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Объемы финансирования подпрограммных мероприятий всего и с разбивкой по годам представлены в </w:t>
      </w:r>
      <w:hyperlink w:anchor="P4951">
        <w:r w:rsidRPr="007709B7">
          <w:rPr>
            <w:rFonts w:ascii="Times New Roman" w:hAnsi="Times New Roman" w:cs="Times New Roman"/>
            <w:sz w:val="30"/>
            <w:szCs w:val="30"/>
          </w:rPr>
          <w:t>приложениях 5</w:t>
        </w:r>
      </w:hyperlink>
      <w:r w:rsidRPr="007709B7">
        <w:rPr>
          <w:rFonts w:ascii="Times New Roman" w:hAnsi="Times New Roman" w:cs="Times New Roman"/>
          <w:sz w:val="30"/>
          <w:szCs w:val="30"/>
        </w:rPr>
        <w:t xml:space="preserve">, </w:t>
      </w:r>
      <w:hyperlink w:anchor="P7427">
        <w:r w:rsidRPr="007709B7">
          <w:rPr>
            <w:rFonts w:ascii="Times New Roman" w:hAnsi="Times New Roman" w:cs="Times New Roman"/>
            <w:sz w:val="30"/>
            <w:szCs w:val="30"/>
          </w:rPr>
          <w:t>7</w:t>
        </w:r>
      </w:hyperlink>
      <w:r w:rsidRPr="007709B7">
        <w:rPr>
          <w:rFonts w:ascii="Times New Roman" w:hAnsi="Times New Roman" w:cs="Times New Roman"/>
          <w:sz w:val="30"/>
          <w:szCs w:val="30"/>
        </w:rPr>
        <w:t xml:space="preserve"> к настоящей Программе.</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2"/>
        <w:rPr>
          <w:rFonts w:ascii="Times New Roman" w:hAnsi="Times New Roman" w:cs="Times New Roman"/>
          <w:sz w:val="30"/>
          <w:szCs w:val="30"/>
        </w:rPr>
      </w:pPr>
      <w:bookmarkStart w:id="5" w:name="P1657"/>
      <w:bookmarkEnd w:id="5"/>
      <w:r w:rsidRPr="007709B7">
        <w:rPr>
          <w:rFonts w:ascii="Times New Roman" w:hAnsi="Times New Roman" w:cs="Times New Roman"/>
          <w:sz w:val="30"/>
          <w:szCs w:val="30"/>
        </w:rPr>
        <w:t>ПОДПРОГРАММА 5</w:t>
      </w:r>
    </w:p>
    <w:p w:rsidR="00630694" w:rsidRPr="007709B7" w:rsidRDefault="008B1830">
      <w:pPr>
        <w:pStyle w:val="ConsPlusTitle"/>
        <w:jc w:val="center"/>
        <w:rPr>
          <w:rFonts w:ascii="Times New Roman" w:hAnsi="Times New Roman" w:cs="Times New Roman"/>
          <w:sz w:val="30"/>
          <w:szCs w:val="30"/>
        </w:rPr>
      </w:pPr>
      <w:r w:rsidRPr="007709B7">
        <w:rPr>
          <w:rFonts w:ascii="Times New Roman" w:hAnsi="Times New Roman" w:cs="Times New Roman"/>
          <w:sz w:val="30"/>
          <w:szCs w:val="30"/>
        </w:rPr>
        <w:t>«</w:t>
      </w:r>
      <w:r w:rsidR="00630694" w:rsidRPr="007709B7">
        <w:rPr>
          <w:rFonts w:ascii="Times New Roman" w:hAnsi="Times New Roman" w:cs="Times New Roman"/>
          <w:sz w:val="30"/>
          <w:szCs w:val="30"/>
        </w:rPr>
        <w:t>РАЗВИТИЕ ФИЗИЧЕСКОЙ КУЛЬТУРЫ И СПОРТА</w:t>
      </w:r>
    </w:p>
    <w:p w:rsidR="00630694" w:rsidRPr="007709B7" w:rsidRDefault="00630694">
      <w:pPr>
        <w:pStyle w:val="ConsPlusTitle"/>
        <w:jc w:val="center"/>
        <w:rPr>
          <w:rFonts w:ascii="Times New Roman" w:hAnsi="Times New Roman" w:cs="Times New Roman"/>
          <w:sz w:val="30"/>
          <w:szCs w:val="30"/>
        </w:rPr>
      </w:pPr>
      <w:r w:rsidRPr="007709B7">
        <w:rPr>
          <w:rFonts w:ascii="Times New Roman" w:hAnsi="Times New Roman" w:cs="Times New Roman"/>
          <w:sz w:val="30"/>
          <w:szCs w:val="30"/>
        </w:rPr>
        <w:t>В СИСТЕМЕ ОБРАЗОВАНИЯ</w:t>
      </w:r>
      <w:r w:rsidR="008B1830" w:rsidRPr="007709B7">
        <w:rPr>
          <w:rFonts w:ascii="Times New Roman" w:hAnsi="Times New Roman" w:cs="Times New Roman"/>
          <w:sz w:val="30"/>
          <w:szCs w:val="30"/>
        </w:rPr>
        <w:t>»</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ПАСПОРТ ПОДПРОГРАММЫ 5</w:t>
      </w:r>
    </w:p>
    <w:p w:rsidR="00630694" w:rsidRPr="007709B7" w:rsidRDefault="00630694">
      <w:pPr>
        <w:pStyle w:val="ConsPlusNormal"/>
        <w:jc w:val="both"/>
        <w:rPr>
          <w:rFonts w:ascii="Times New Roman" w:hAnsi="Times New Roman" w:cs="Times New Roman"/>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6350"/>
      </w:tblGrid>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Наименование подпрограммы</w:t>
            </w:r>
          </w:p>
        </w:tc>
        <w:tc>
          <w:tcPr>
            <w:tcW w:w="6350" w:type="dxa"/>
          </w:tcPr>
          <w:p w:rsidR="00630694" w:rsidRPr="007709B7" w:rsidRDefault="008B1830">
            <w:pPr>
              <w:pStyle w:val="ConsPlusNormal"/>
              <w:rPr>
                <w:rFonts w:ascii="Times New Roman" w:hAnsi="Times New Roman" w:cs="Times New Roman"/>
                <w:sz w:val="30"/>
                <w:szCs w:val="30"/>
              </w:rPr>
            </w:pPr>
            <w:r w:rsidRPr="007709B7">
              <w:rPr>
                <w:rFonts w:ascii="Times New Roman" w:hAnsi="Times New Roman" w:cs="Times New Roman"/>
                <w:sz w:val="30"/>
                <w:szCs w:val="30"/>
              </w:rPr>
              <w:t>«</w:t>
            </w:r>
            <w:r w:rsidR="00630694" w:rsidRPr="007709B7">
              <w:rPr>
                <w:rFonts w:ascii="Times New Roman" w:hAnsi="Times New Roman" w:cs="Times New Roman"/>
                <w:sz w:val="30"/>
                <w:szCs w:val="30"/>
              </w:rPr>
              <w:t>Развитие физической культуры и спорта в системе образования</w:t>
            </w:r>
            <w:r w:rsidRPr="007709B7">
              <w:rPr>
                <w:rFonts w:ascii="Times New Roman" w:hAnsi="Times New Roman" w:cs="Times New Roman"/>
                <w:sz w:val="30"/>
                <w:szCs w:val="30"/>
              </w:rPr>
              <w:t>»</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Исполнители мероприятий подпрограммы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муниципальные общеобразовательные учреждения</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Цель подпрограммы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обеспечение условий для развития в муниципальных образовательных учреждениях города Красноярска физической культуры и спорта</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Задачи подпрограммы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1. Разработка системы мер, направленных на формирование устойчивого интереса к занятиям </w:t>
            </w:r>
            <w:r w:rsidRPr="007709B7">
              <w:rPr>
                <w:rFonts w:ascii="Times New Roman" w:hAnsi="Times New Roman" w:cs="Times New Roman"/>
                <w:sz w:val="30"/>
                <w:szCs w:val="30"/>
              </w:rPr>
              <w:lastRenderedPageBreak/>
              <w:t>физической культурой и спортом у детей и подростков, формирование здорового образа жизни.</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2. Создание современной спортивной инфраструктуры, поддержание в </w:t>
            </w:r>
            <w:proofErr w:type="gramStart"/>
            <w:r w:rsidRPr="007709B7">
              <w:rPr>
                <w:rFonts w:ascii="Times New Roman" w:hAnsi="Times New Roman" w:cs="Times New Roman"/>
                <w:sz w:val="30"/>
                <w:szCs w:val="30"/>
              </w:rPr>
              <w:t>функциональном</w:t>
            </w:r>
            <w:proofErr w:type="gramEnd"/>
            <w:r w:rsidRPr="007709B7">
              <w:rPr>
                <w:rFonts w:ascii="Times New Roman" w:hAnsi="Times New Roman" w:cs="Times New Roman"/>
                <w:sz w:val="30"/>
                <w:szCs w:val="30"/>
              </w:rPr>
              <w:t>, пригодном для безопасного проведения образовательного, тренировочного и соревновательного процессов, а также проведения физкультурных и спортивных мероприятий.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3. </w:t>
            </w:r>
            <w:proofErr w:type="gramStart"/>
            <w:r w:rsidRPr="007709B7">
              <w:rPr>
                <w:rFonts w:ascii="Times New Roman" w:hAnsi="Times New Roman" w:cs="Times New Roman"/>
                <w:sz w:val="30"/>
                <w:szCs w:val="30"/>
              </w:rPr>
              <w:t>Реализация физкультурных и спортивных мероприятий с обучающимися, в том числе с обучающимися с ограниченными возможностями здоровья (далее - ОВЗ)</w:t>
            </w:r>
            <w:proofErr w:type="gramEnd"/>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lastRenderedPageBreak/>
              <w:t>Показатели результативности</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количество детей и подростков 7 - 18 лет, занимающихся физической культурой и спортом во внеурочное время</w:t>
            </w:r>
          </w:p>
        </w:tc>
      </w:tr>
      <w:tr w:rsidR="00680ADD" w:rsidRPr="007709B7" w:rsidTr="005902C3">
        <w:tc>
          <w:tcPr>
            <w:tcW w:w="2721" w:type="dxa"/>
            <w:tcBorders>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Сроки реализации подпрограммы</w:t>
            </w:r>
          </w:p>
        </w:tc>
        <w:tc>
          <w:tcPr>
            <w:tcW w:w="6350" w:type="dxa"/>
            <w:tcBorders>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2023 - 2030 годы</w:t>
            </w:r>
          </w:p>
        </w:tc>
      </w:tr>
      <w:tr w:rsidR="00630694" w:rsidRPr="007709B7" w:rsidTr="005902C3">
        <w:tblPrEx>
          <w:tblBorders>
            <w:insideH w:val="nil"/>
          </w:tblBorders>
        </w:tblPrEx>
        <w:tc>
          <w:tcPr>
            <w:tcW w:w="2721" w:type="dxa"/>
            <w:tcBorders>
              <w:top w:val="single" w:sz="4" w:space="0" w:color="auto"/>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Объемы и источники финансирования подпрограммы</w:t>
            </w:r>
          </w:p>
        </w:tc>
        <w:tc>
          <w:tcPr>
            <w:tcW w:w="6350" w:type="dxa"/>
            <w:tcBorders>
              <w:top w:val="single" w:sz="4" w:space="0" w:color="auto"/>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объем бюджетных ассигнований на реализацию подпрограммы составит </w:t>
            </w:r>
            <w:r w:rsidR="002252A4" w:rsidRPr="007709B7">
              <w:rPr>
                <w:rFonts w:ascii="Times New Roman" w:hAnsi="Times New Roman" w:cs="Times New Roman"/>
                <w:sz w:val="30"/>
                <w:szCs w:val="30"/>
              </w:rPr>
              <w:t>8</w:t>
            </w:r>
            <w:r w:rsidR="00B45CDF">
              <w:rPr>
                <w:rFonts w:ascii="Times New Roman" w:hAnsi="Times New Roman" w:cs="Times New Roman"/>
                <w:sz w:val="30"/>
                <w:szCs w:val="30"/>
              </w:rPr>
              <w:t>69 919,69</w:t>
            </w:r>
            <w:r w:rsidRPr="007709B7">
              <w:rPr>
                <w:rFonts w:ascii="Times New Roman" w:hAnsi="Times New Roman" w:cs="Times New Roman"/>
                <w:sz w:val="30"/>
                <w:szCs w:val="30"/>
              </w:rPr>
              <w:t xml:space="preserve"> тыс. рублей, 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2023 год, всего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292</w:t>
            </w:r>
            <w:r w:rsidR="002252A4" w:rsidRPr="007709B7">
              <w:rPr>
                <w:rFonts w:ascii="Times New Roman" w:hAnsi="Times New Roman" w:cs="Times New Roman"/>
                <w:sz w:val="30"/>
                <w:szCs w:val="30"/>
              </w:rPr>
              <w:t xml:space="preserve"> </w:t>
            </w:r>
            <w:r w:rsidRPr="007709B7">
              <w:rPr>
                <w:rFonts w:ascii="Times New Roman" w:hAnsi="Times New Roman" w:cs="Times New Roman"/>
                <w:sz w:val="30"/>
                <w:szCs w:val="30"/>
              </w:rPr>
              <w:t>344,01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292</w:t>
            </w:r>
            <w:r w:rsidR="002252A4" w:rsidRPr="007709B7">
              <w:rPr>
                <w:rFonts w:ascii="Times New Roman" w:hAnsi="Times New Roman" w:cs="Times New Roman"/>
                <w:sz w:val="30"/>
                <w:szCs w:val="30"/>
              </w:rPr>
              <w:t xml:space="preserve"> </w:t>
            </w:r>
            <w:r w:rsidRPr="007709B7">
              <w:rPr>
                <w:rFonts w:ascii="Times New Roman" w:hAnsi="Times New Roman" w:cs="Times New Roman"/>
                <w:sz w:val="30"/>
                <w:szCs w:val="30"/>
              </w:rPr>
              <w:t>344,01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2024 год, всего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1</w:t>
            </w:r>
            <w:r w:rsidR="00B45CDF">
              <w:rPr>
                <w:rFonts w:ascii="Times New Roman" w:hAnsi="Times New Roman" w:cs="Times New Roman"/>
                <w:sz w:val="30"/>
                <w:szCs w:val="30"/>
              </w:rPr>
              <w:t>55 451,99</w:t>
            </w:r>
            <w:r w:rsidRPr="007709B7">
              <w:rPr>
                <w:rFonts w:ascii="Times New Roman" w:hAnsi="Times New Roman" w:cs="Times New Roman"/>
                <w:sz w:val="30"/>
                <w:szCs w:val="30"/>
              </w:rPr>
              <w:t xml:space="preserve"> тыс. рублей, 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1</w:t>
            </w:r>
            <w:r w:rsidR="00B45CDF">
              <w:rPr>
                <w:rFonts w:ascii="Times New Roman" w:hAnsi="Times New Roman" w:cs="Times New Roman"/>
                <w:sz w:val="30"/>
                <w:szCs w:val="30"/>
              </w:rPr>
              <w:t>45 517,60</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B45CDF">
              <w:rPr>
                <w:rFonts w:ascii="Times New Roman" w:hAnsi="Times New Roman" w:cs="Times New Roman"/>
                <w:sz w:val="30"/>
                <w:szCs w:val="30"/>
              </w:rPr>
              <w:t>9 934,39</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2025 год, всего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2252A4" w:rsidRPr="007709B7">
              <w:rPr>
                <w:rFonts w:ascii="Times New Roman" w:hAnsi="Times New Roman" w:cs="Times New Roman"/>
                <w:sz w:val="30"/>
                <w:szCs w:val="30"/>
              </w:rPr>
              <w:t>298 424,26</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2252A4" w:rsidRPr="007709B7">
              <w:rPr>
                <w:rFonts w:ascii="Times New Roman" w:hAnsi="Times New Roman" w:cs="Times New Roman"/>
                <w:sz w:val="30"/>
                <w:szCs w:val="30"/>
              </w:rPr>
              <w:t>288 424,26</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10</w:t>
            </w:r>
            <w:r w:rsidR="002252A4" w:rsidRPr="007709B7">
              <w:rPr>
                <w:rFonts w:ascii="Times New Roman" w:hAnsi="Times New Roman" w:cs="Times New Roman"/>
                <w:sz w:val="30"/>
                <w:szCs w:val="30"/>
              </w:rPr>
              <w:t xml:space="preserve"> </w:t>
            </w:r>
            <w:r w:rsidRPr="007709B7">
              <w:rPr>
                <w:rFonts w:ascii="Times New Roman" w:hAnsi="Times New Roman" w:cs="Times New Roman"/>
                <w:sz w:val="30"/>
                <w:szCs w:val="30"/>
              </w:rPr>
              <w:t>000,00 тыс. рублей;</w:t>
            </w:r>
          </w:p>
          <w:p w:rsidR="00630694"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2026 год, всего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2252A4" w:rsidRPr="007709B7">
              <w:rPr>
                <w:rFonts w:ascii="Times New Roman" w:hAnsi="Times New Roman" w:cs="Times New Roman"/>
                <w:sz w:val="30"/>
                <w:szCs w:val="30"/>
              </w:rPr>
              <w:t>123 699,43</w:t>
            </w:r>
            <w:r w:rsidRPr="007709B7">
              <w:rPr>
                <w:rFonts w:ascii="Times New Roman" w:hAnsi="Times New Roman" w:cs="Times New Roman"/>
                <w:sz w:val="30"/>
                <w:szCs w:val="30"/>
              </w:rPr>
              <w:t xml:space="preserve"> тыс. рублей;</w:t>
            </w:r>
          </w:p>
          <w:p w:rsidR="00E329F5" w:rsidRPr="00E329F5" w:rsidRDefault="00E329F5" w:rsidP="00E329F5">
            <w:pPr>
              <w:pStyle w:val="ConsPlusNormal"/>
              <w:rPr>
                <w:rFonts w:ascii="Times New Roman" w:hAnsi="Times New Roman" w:cs="Times New Roman"/>
                <w:sz w:val="30"/>
                <w:szCs w:val="30"/>
              </w:rPr>
            </w:pPr>
            <w:r w:rsidRPr="00E329F5">
              <w:rPr>
                <w:rFonts w:ascii="Times New Roman" w:hAnsi="Times New Roman" w:cs="Times New Roman"/>
                <w:sz w:val="30"/>
                <w:szCs w:val="30"/>
              </w:rPr>
              <w:t>в том числе:</w:t>
            </w:r>
          </w:p>
          <w:p w:rsidR="00E329F5" w:rsidRPr="00E329F5" w:rsidRDefault="00E329F5" w:rsidP="00E329F5">
            <w:pPr>
              <w:pStyle w:val="ConsPlusNormal"/>
              <w:rPr>
                <w:rFonts w:ascii="Times New Roman" w:hAnsi="Times New Roman" w:cs="Times New Roman"/>
                <w:sz w:val="30"/>
                <w:szCs w:val="30"/>
              </w:rPr>
            </w:pPr>
            <w:r w:rsidRPr="00E329F5">
              <w:rPr>
                <w:rFonts w:ascii="Times New Roman" w:hAnsi="Times New Roman" w:cs="Times New Roman"/>
                <w:sz w:val="30"/>
                <w:szCs w:val="30"/>
              </w:rPr>
              <w:t xml:space="preserve">средства бюджета города – </w:t>
            </w:r>
            <w:r>
              <w:rPr>
                <w:rFonts w:ascii="Times New Roman" w:hAnsi="Times New Roman" w:cs="Times New Roman"/>
                <w:sz w:val="30"/>
                <w:szCs w:val="30"/>
              </w:rPr>
              <w:t>94 249,44</w:t>
            </w:r>
            <w:r w:rsidRPr="00E329F5">
              <w:rPr>
                <w:rFonts w:ascii="Times New Roman" w:hAnsi="Times New Roman" w:cs="Times New Roman"/>
                <w:sz w:val="30"/>
                <w:szCs w:val="30"/>
              </w:rPr>
              <w:t xml:space="preserve"> тыс. рублей;</w:t>
            </w:r>
          </w:p>
          <w:p w:rsidR="00E329F5" w:rsidRPr="007709B7" w:rsidRDefault="00E329F5" w:rsidP="00E329F5">
            <w:pPr>
              <w:pStyle w:val="ConsPlusNormal"/>
              <w:rPr>
                <w:rFonts w:ascii="Times New Roman" w:hAnsi="Times New Roman" w:cs="Times New Roman"/>
                <w:sz w:val="30"/>
                <w:szCs w:val="30"/>
              </w:rPr>
            </w:pPr>
            <w:r w:rsidRPr="00E329F5">
              <w:rPr>
                <w:rFonts w:ascii="Times New Roman" w:hAnsi="Times New Roman" w:cs="Times New Roman"/>
                <w:sz w:val="30"/>
                <w:szCs w:val="30"/>
              </w:rPr>
              <w:t xml:space="preserve">средства краевого бюджета – </w:t>
            </w:r>
            <w:r>
              <w:rPr>
                <w:rFonts w:ascii="Times New Roman" w:hAnsi="Times New Roman" w:cs="Times New Roman"/>
                <w:sz w:val="30"/>
                <w:szCs w:val="30"/>
              </w:rPr>
              <w:t>29 449,99</w:t>
            </w:r>
            <w:r w:rsidRPr="00E329F5">
              <w:rPr>
                <w:rFonts w:ascii="Times New Roman" w:hAnsi="Times New Roman" w:cs="Times New Roman"/>
                <w:sz w:val="30"/>
                <w:szCs w:val="30"/>
              </w:rPr>
              <w:t xml:space="preserve"> тыс. </w:t>
            </w:r>
            <w:r w:rsidRPr="00E329F5">
              <w:rPr>
                <w:rFonts w:ascii="Times New Roman" w:hAnsi="Times New Roman" w:cs="Times New Roman"/>
                <w:sz w:val="30"/>
                <w:szCs w:val="30"/>
              </w:rPr>
              <w:lastRenderedPageBreak/>
              <w:t>рублей;</w:t>
            </w:r>
          </w:p>
          <w:p w:rsidR="00630694" w:rsidRPr="007709B7" w:rsidRDefault="00630694" w:rsidP="002252A4">
            <w:pPr>
              <w:pStyle w:val="ConsPlusNormal"/>
              <w:rPr>
                <w:rFonts w:ascii="Times New Roman" w:hAnsi="Times New Roman" w:cs="Times New Roman"/>
                <w:sz w:val="30"/>
                <w:szCs w:val="30"/>
              </w:rPr>
            </w:pPr>
            <w:r w:rsidRPr="007709B7">
              <w:rPr>
                <w:rFonts w:ascii="Times New Roman" w:hAnsi="Times New Roman" w:cs="Times New Roman"/>
                <w:sz w:val="30"/>
                <w:szCs w:val="30"/>
              </w:rPr>
              <w:t>на 2027 год</w:t>
            </w:r>
            <w:proofErr w:type="gramStart"/>
            <w:r w:rsidRPr="007709B7">
              <w:rPr>
                <w:rFonts w:ascii="Times New Roman" w:hAnsi="Times New Roman" w:cs="Times New Roman"/>
                <w:sz w:val="30"/>
                <w:szCs w:val="30"/>
              </w:rPr>
              <w:t xml:space="preserve"> </w:t>
            </w:r>
            <w:r w:rsidR="002252A4" w:rsidRPr="007709B7">
              <w:rPr>
                <w:rFonts w:ascii="Times New Roman" w:hAnsi="Times New Roman" w:cs="Times New Roman"/>
                <w:sz w:val="30"/>
                <w:szCs w:val="30"/>
              </w:rPr>
              <w:t>,</w:t>
            </w:r>
            <w:proofErr w:type="gramEnd"/>
            <w:r w:rsidR="002252A4" w:rsidRPr="007709B7">
              <w:rPr>
                <w:rFonts w:ascii="Times New Roman" w:hAnsi="Times New Roman" w:cs="Times New Roman"/>
                <w:sz w:val="30"/>
                <w:szCs w:val="30"/>
              </w:rPr>
              <w:t xml:space="preserve"> всего – 0,00</w:t>
            </w:r>
            <w:r w:rsidRPr="007709B7">
              <w:rPr>
                <w:rFonts w:ascii="Times New Roman" w:hAnsi="Times New Roman" w:cs="Times New Roman"/>
                <w:sz w:val="30"/>
                <w:szCs w:val="30"/>
              </w:rPr>
              <w:t xml:space="preserve"> тыс. рублей</w:t>
            </w:r>
            <w:r w:rsidR="002252A4" w:rsidRPr="007709B7">
              <w:rPr>
                <w:rFonts w:ascii="Times New Roman" w:hAnsi="Times New Roman" w:cs="Times New Roman"/>
                <w:sz w:val="30"/>
                <w:szCs w:val="30"/>
              </w:rPr>
              <w:t>;</w:t>
            </w:r>
          </w:p>
          <w:p w:rsidR="002252A4" w:rsidRPr="007709B7" w:rsidRDefault="002252A4" w:rsidP="002252A4">
            <w:pPr>
              <w:pStyle w:val="ConsPlusNormal"/>
              <w:rPr>
                <w:rFonts w:ascii="Times New Roman" w:hAnsi="Times New Roman" w:cs="Times New Roman"/>
                <w:sz w:val="30"/>
                <w:szCs w:val="30"/>
              </w:rPr>
            </w:pPr>
            <w:r w:rsidRPr="007709B7">
              <w:rPr>
                <w:rFonts w:ascii="Times New Roman" w:hAnsi="Times New Roman" w:cs="Times New Roman"/>
                <w:sz w:val="30"/>
                <w:szCs w:val="30"/>
              </w:rPr>
              <w:t>на 2028 год</w:t>
            </w:r>
            <w:proofErr w:type="gramStart"/>
            <w:r w:rsidRPr="007709B7">
              <w:rPr>
                <w:rFonts w:ascii="Times New Roman" w:hAnsi="Times New Roman" w:cs="Times New Roman"/>
                <w:sz w:val="30"/>
                <w:szCs w:val="30"/>
              </w:rPr>
              <w:t xml:space="preserve"> ,</w:t>
            </w:r>
            <w:proofErr w:type="gramEnd"/>
            <w:r w:rsidRPr="007709B7">
              <w:rPr>
                <w:rFonts w:ascii="Times New Roman" w:hAnsi="Times New Roman" w:cs="Times New Roman"/>
                <w:sz w:val="30"/>
                <w:szCs w:val="30"/>
              </w:rPr>
              <w:t xml:space="preserve"> всего – 0,00 тыс. рублей</w:t>
            </w:r>
          </w:p>
        </w:tc>
      </w:tr>
    </w:tbl>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1. ПОСТАНОВКА ОБЩЕГОРОДСКОЙ ПРОБЛЕМЫ ПОДПРОГРАММЫ 5</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Развитие физической культуры и спорта в современном обществе является актуальной и важной задачей. Тенденция ухудшения показателей физического развития, подготовленности, физической и интеллектуальной работоспособности становится значимым признаком современной жизни. В этой связи популяризация здорового образа жизни и его важнейшей составляющей - занятий физической культурой и спортом - является приоритетной задачей.</w:t>
      </w:r>
    </w:p>
    <w:p w:rsidR="00630694" w:rsidRPr="007709B7" w:rsidRDefault="00AC6DA5">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w:t>
      </w:r>
      <w:r w:rsidR="00630694" w:rsidRPr="007709B7">
        <w:rPr>
          <w:rFonts w:ascii="Times New Roman" w:hAnsi="Times New Roman" w:cs="Times New Roman"/>
          <w:sz w:val="30"/>
          <w:szCs w:val="30"/>
        </w:rPr>
        <w:t xml:space="preserve"> рамках мероприятий подпрограммы </w:t>
      </w:r>
      <w:r w:rsidRPr="007709B7">
        <w:rPr>
          <w:rFonts w:ascii="Times New Roman" w:hAnsi="Times New Roman" w:cs="Times New Roman"/>
          <w:sz w:val="30"/>
          <w:szCs w:val="30"/>
        </w:rPr>
        <w:t xml:space="preserve">проводится </w:t>
      </w:r>
      <w:r w:rsidR="00630694" w:rsidRPr="007709B7">
        <w:rPr>
          <w:rFonts w:ascii="Times New Roman" w:hAnsi="Times New Roman" w:cs="Times New Roman"/>
          <w:sz w:val="30"/>
          <w:szCs w:val="30"/>
        </w:rPr>
        <w:t xml:space="preserve"> работа по созданию для всех категорий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w:t>
      </w:r>
    </w:p>
    <w:p w:rsidR="000D51CB" w:rsidRPr="007709B7" w:rsidRDefault="00630694" w:rsidP="000D51CB">
      <w:pPr>
        <w:ind w:firstLine="709"/>
        <w:jc w:val="both"/>
        <w:rPr>
          <w:rFonts w:ascii="Times New Roman" w:eastAsia="Times New Roman" w:hAnsi="Times New Roman" w:cs="Times New Roman"/>
          <w:sz w:val="30"/>
          <w:szCs w:val="30"/>
          <w:lang w:eastAsia="ru-RU"/>
        </w:rPr>
      </w:pPr>
      <w:r w:rsidRPr="007709B7">
        <w:rPr>
          <w:rFonts w:ascii="Times New Roman" w:eastAsia="Times New Roman" w:hAnsi="Times New Roman" w:cs="Times New Roman"/>
          <w:sz w:val="30"/>
          <w:szCs w:val="30"/>
          <w:lang w:eastAsia="ru-RU"/>
        </w:rPr>
        <w:t xml:space="preserve">В развитии физической культуры в городе Красноярске большая роль отводится работе по формированию сети физкультурно-спортивных клубов в образовательных учреждениях. </w:t>
      </w:r>
    </w:p>
    <w:p w:rsidR="000D51CB" w:rsidRPr="007709B7" w:rsidRDefault="000D51CB" w:rsidP="000D51CB">
      <w:pPr>
        <w:ind w:firstLine="709"/>
        <w:jc w:val="both"/>
        <w:rPr>
          <w:rFonts w:ascii="Times New Roman" w:eastAsia="Times New Roman" w:hAnsi="Times New Roman" w:cs="Times New Roman"/>
          <w:sz w:val="30"/>
          <w:szCs w:val="30"/>
          <w:lang w:eastAsia="ru-RU"/>
        </w:rPr>
      </w:pPr>
      <w:r w:rsidRPr="007709B7">
        <w:rPr>
          <w:rFonts w:ascii="Times New Roman" w:eastAsia="Times New Roman" w:hAnsi="Times New Roman" w:cs="Times New Roman"/>
          <w:sz w:val="30"/>
          <w:szCs w:val="30"/>
          <w:lang w:eastAsia="ru-RU"/>
        </w:rPr>
        <w:t>В 2024/25 учебном году в общеобразовательных учреждениях функционировали 111 физкультурно-спортивных клубов с общей численностью 35 581 человек (обучающиеся в возрасте от 7 до 18 лет), в которых осуществляли деятельность педагогические работники в количестве 655 человек.</w:t>
      </w:r>
    </w:p>
    <w:p w:rsidR="00630694" w:rsidRPr="007709B7" w:rsidRDefault="00630694" w:rsidP="000D51CB">
      <w:pPr>
        <w:pStyle w:val="ConsPlusNormal"/>
        <w:spacing w:before="220"/>
        <w:ind w:firstLine="709"/>
        <w:jc w:val="both"/>
        <w:rPr>
          <w:rFonts w:ascii="Times New Roman" w:hAnsi="Times New Roman" w:cs="Times New Roman"/>
          <w:sz w:val="30"/>
          <w:szCs w:val="30"/>
        </w:rPr>
      </w:pPr>
      <w:r w:rsidRPr="007709B7">
        <w:rPr>
          <w:rFonts w:ascii="Times New Roman" w:hAnsi="Times New Roman" w:cs="Times New Roman"/>
          <w:sz w:val="30"/>
          <w:szCs w:val="30"/>
        </w:rPr>
        <w:t>Совершенствуется система проведения физкультурных и спортивных мероприятий города Красноярска.</w:t>
      </w:r>
    </w:p>
    <w:p w:rsidR="00630694" w:rsidRPr="007709B7" w:rsidRDefault="00630694" w:rsidP="000D51CB">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Ежегодно среди дошкольных образовательных учреждений проводятся фестиваль двигательно-игровой деятельности с элементами видов спорта, в том числе выполнение нормативов комплекса ГТО. В мероприятиях фестиваля принимают участие нормативно развивающиеся дети и дети с ОВЗ.</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Учащиеся общеобразовательных учреждений принимают участие в следующих мероприятиях: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Всероссийские спортивные игры школьников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Президентские спортивные игры</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Всероссийских спортивных </w:t>
      </w:r>
      <w:proofErr w:type="gramStart"/>
      <w:r w:rsidRPr="007709B7">
        <w:rPr>
          <w:rFonts w:ascii="Times New Roman" w:hAnsi="Times New Roman" w:cs="Times New Roman"/>
          <w:sz w:val="30"/>
          <w:szCs w:val="30"/>
        </w:rPr>
        <w:t>соревнованиях</w:t>
      </w:r>
      <w:proofErr w:type="gramEnd"/>
      <w:r w:rsidRPr="007709B7">
        <w:rPr>
          <w:rFonts w:ascii="Times New Roman" w:hAnsi="Times New Roman" w:cs="Times New Roman"/>
          <w:sz w:val="30"/>
          <w:szCs w:val="30"/>
        </w:rPr>
        <w:t xml:space="preserve"> школьников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Президентские состязания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 xml:space="preserve">Всероссийские соревнования школьной баскетбольной лиги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КЭС-БАСКЕТ</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Всероссийские соревнования по </w:t>
      </w:r>
      <w:proofErr w:type="gramStart"/>
      <w:r w:rsidRPr="007709B7">
        <w:rPr>
          <w:rFonts w:ascii="Times New Roman" w:hAnsi="Times New Roman" w:cs="Times New Roman"/>
          <w:sz w:val="30"/>
          <w:szCs w:val="30"/>
        </w:rPr>
        <w:t>легкоатлетическому</w:t>
      </w:r>
      <w:proofErr w:type="gramEnd"/>
      <w:r w:rsidRPr="007709B7">
        <w:rPr>
          <w:rFonts w:ascii="Times New Roman" w:hAnsi="Times New Roman" w:cs="Times New Roman"/>
          <w:sz w:val="30"/>
          <w:szCs w:val="30"/>
        </w:rPr>
        <w:t xml:space="preserve"> </w:t>
      </w:r>
      <w:proofErr w:type="spellStart"/>
      <w:r w:rsidRPr="007709B7">
        <w:rPr>
          <w:rFonts w:ascii="Times New Roman" w:hAnsi="Times New Roman" w:cs="Times New Roman"/>
          <w:sz w:val="30"/>
          <w:szCs w:val="30"/>
        </w:rPr>
        <w:t>четырехборью</w:t>
      </w:r>
      <w:proofErr w:type="spellEnd"/>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Шиповка юных</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Всероссийский фестиваль по спортивному ориентированию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Российский азимут</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тестирование физкультурно-спортивного комплекса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Готов к труду и обороне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ГТО</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Указанные мероприятия проводятся совместно с главным управлением по физической культуре, спорту и туризму администрации города и администрациями районов в городе.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Общеобразовательные учреждения города отвечают за организацию школьного этапа соревнований, мероприятий, фестивалей. Районные и городские мероприятия являются местом предъявления учащимися достижений, педагогами - результатов своей деятельности. Образовательные учреждения принимают решение об участии в мероприятиях самостоятельно, исходя из программы развития собственно учреждений.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Традиционно учащиеся образовательных учреждений принимают участие во всероссийских физкультурных и спортивных акциях: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Лыжня России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Кросс Наций</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proofErr w:type="spellStart"/>
      <w:r w:rsidRPr="007709B7">
        <w:rPr>
          <w:rFonts w:ascii="Times New Roman" w:hAnsi="Times New Roman" w:cs="Times New Roman"/>
          <w:sz w:val="30"/>
          <w:szCs w:val="30"/>
        </w:rPr>
        <w:t>ЗаБег</w:t>
      </w:r>
      <w:proofErr w:type="gramStart"/>
      <w:r w:rsidRPr="007709B7">
        <w:rPr>
          <w:rFonts w:ascii="Times New Roman" w:hAnsi="Times New Roman" w:cs="Times New Roman"/>
          <w:sz w:val="30"/>
          <w:szCs w:val="30"/>
        </w:rPr>
        <w:t>.Р</w:t>
      </w:r>
      <w:proofErr w:type="gramEnd"/>
      <w:r w:rsidRPr="007709B7">
        <w:rPr>
          <w:rFonts w:ascii="Times New Roman" w:hAnsi="Times New Roman" w:cs="Times New Roman"/>
          <w:sz w:val="30"/>
          <w:szCs w:val="30"/>
        </w:rPr>
        <w:t>Ф</w:t>
      </w:r>
      <w:proofErr w:type="spellEnd"/>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День зимних видов спорта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День спортивного ориентирования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День здоровья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являются постоянными участниками и входят в состав победителей и призеров регионального и финального этапов Всероссийской акции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Физическая культура и спорт - альтернатива пагубным привычкам</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Всероссийского смотра-конкурса среди школьных спортивных клубов, принимают участие в тематических мероприятиях в преддверии международных соревнований по спортивной борьбе (дисциплина - вольная борьба) среди мужчин и женщин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Кубок Иван Ярыгин</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Несмотря на позитивную динамику развития физической </w:t>
      </w:r>
      <w:proofErr w:type="gramStart"/>
      <w:r w:rsidRPr="007709B7">
        <w:rPr>
          <w:rFonts w:ascii="Times New Roman" w:hAnsi="Times New Roman" w:cs="Times New Roman"/>
          <w:sz w:val="30"/>
          <w:szCs w:val="30"/>
        </w:rPr>
        <w:t>культуры</w:t>
      </w:r>
      <w:proofErr w:type="gramEnd"/>
      <w:r w:rsidRPr="007709B7">
        <w:rPr>
          <w:rFonts w:ascii="Times New Roman" w:hAnsi="Times New Roman" w:cs="Times New Roman"/>
          <w:sz w:val="30"/>
          <w:szCs w:val="30"/>
        </w:rPr>
        <w:t xml:space="preserve"> и спорта в общеобразовательных учреждениях сохраняются несоответствие уровня материальной базы и инфраструктуры объектов физической культуры и спорта на территории образовательных учреждений современным задачам развития физкультуры.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Реализация подпрограммы позволит решить указанные задачи при максимально эффективном управлении муниципальными финансами.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Реализация комплекса мероприятий приведет к росту интереса детей и подростков к систематическим занятиям физической культурой и спортом, ведению здорового образа жизни.</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lastRenderedPageBreak/>
        <w:t>2. ОСНОВНАЯ ЦЕЛЬ, ЗАДАЧИ, СРОКИ ВЫПОЛНЕНИЯ</w:t>
      </w:r>
    </w:p>
    <w:p w:rsidR="00630694" w:rsidRPr="007709B7" w:rsidRDefault="00630694">
      <w:pPr>
        <w:pStyle w:val="ConsPlusTitle"/>
        <w:jc w:val="center"/>
        <w:rPr>
          <w:rFonts w:ascii="Times New Roman" w:hAnsi="Times New Roman" w:cs="Times New Roman"/>
          <w:sz w:val="30"/>
          <w:szCs w:val="30"/>
        </w:rPr>
      </w:pPr>
      <w:r w:rsidRPr="007709B7">
        <w:rPr>
          <w:rFonts w:ascii="Times New Roman" w:hAnsi="Times New Roman" w:cs="Times New Roman"/>
          <w:sz w:val="30"/>
          <w:szCs w:val="30"/>
        </w:rPr>
        <w:t>И ПОКАЗАТЕЛИ РЕЗУЛЬТАТИВНОСТИ ПОДПРОГРАММЫ 5</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Цель подпрограммы: обеспечение условий для развития в образовательных учреждениях города Красноярска физической культуры и спорта.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Основные задачи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разработка системы мер, направленных на формирование устойчивого интереса к занятиям физической культурой и спортом у детей и подростков, формирование здорового образа жизни;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создание современной спортивной инфраструктуры, поддержание в </w:t>
      </w:r>
      <w:proofErr w:type="gramStart"/>
      <w:r w:rsidRPr="007709B7">
        <w:rPr>
          <w:rFonts w:ascii="Times New Roman" w:hAnsi="Times New Roman" w:cs="Times New Roman"/>
          <w:sz w:val="30"/>
          <w:szCs w:val="30"/>
        </w:rPr>
        <w:t>функциональном</w:t>
      </w:r>
      <w:proofErr w:type="gramEnd"/>
      <w:r w:rsidRPr="007709B7">
        <w:rPr>
          <w:rFonts w:ascii="Times New Roman" w:hAnsi="Times New Roman" w:cs="Times New Roman"/>
          <w:sz w:val="30"/>
          <w:szCs w:val="30"/>
        </w:rPr>
        <w:t>, пригодном для безопасного проведения образовательного, тренировочного и соревновательного процессов, а также проведения физкультурных и спортивных мероприятий;</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реализация физкультурных и спортивных мероприятий с обучающимися, в том числе с обучающимися с ограниченными возможностями здоровья.</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Цель и основные задачи подпрограммы определены с учетом реализации стратегических целей и задач в области образования, обозначенных в </w:t>
      </w:r>
      <w:hyperlink r:id="rId166">
        <w:r w:rsidRPr="007709B7">
          <w:rPr>
            <w:rFonts w:ascii="Times New Roman" w:hAnsi="Times New Roman" w:cs="Times New Roman"/>
            <w:sz w:val="30"/>
            <w:szCs w:val="30"/>
          </w:rPr>
          <w:t>стратегии</w:t>
        </w:r>
      </w:hyperlink>
      <w:r w:rsidRPr="007709B7">
        <w:rPr>
          <w:rFonts w:ascii="Times New Roman" w:hAnsi="Times New Roman" w:cs="Times New Roman"/>
          <w:sz w:val="30"/>
          <w:szCs w:val="30"/>
        </w:rPr>
        <w:t xml:space="preserve"> социально-экономического развития города Красноярска до 2030 года, утвержденной Решением Красноярского городского Совета депутатов от 18.06.2019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3-42.</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Показатель результативности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количество детей и подростков 7 - 18 лет, занимающихся физической культурой и спортом во внеурочное время,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- 31616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2024 год - 3</w:t>
      </w:r>
      <w:r w:rsidR="00BD12D4" w:rsidRPr="007709B7">
        <w:rPr>
          <w:rFonts w:ascii="Times New Roman" w:hAnsi="Times New Roman" w:cs="Times New Roman"/>
          <w:sz w:val="30"/>
          <w:szCs w:val="30"/>
        </w:rPr>
        <w:t>5581</w:t>
      </w:r>
      <w:r w:rsidRPr="007709B7">
        <w:rPr>
          <w:rFonts w:ascii="Times New Roman" w:hAnsi="Times New Roman" w:cs="Times New Roman"/>
          <w:sz w:val="30"/>
          <w:szCs w:val="30"/>
        </w:rPr>
        <w:t xml:space="preserve">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- 31800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- 32000 человек;</w:t>
      </w:r>
    </w:p>
    <w:p w:rsidR="00307FF0" w:rsidRPr="007709B7" w:rsidRDefault="00307FF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- 32200 человек.</w:t>
      </w:r>
    </w:p>
    <w:p w:rsidR="00630694" w:rsidRPr="007709B7" w:rsidRDefault="00307FF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2028</w:t>
      </w:r>
      <w:r w:rsidR="00630694" w:rsidRPr="007709B7">
        <w:rPr>
          <w:rFonts w:ascii="Times New Roman" w:hAnsi="Times New Roman" w:cs="Times New Roman"/>
          <w:sz w:val="30"/>
          <w:szCs w:val="30"/>
        </w:rPr>
        <w:t xml:space="preserve"> год - 32</w:t>
      </w:r>
      <w:r w:rsidR="00BF4CA8" w:rsidRPr="007709B7">
        <w:rPr>
          <w:rFonts w:ascii="Times New Roman" w:hAnsi="Times New Roman" w:cs="Times New Roman"/>
          <w:sz w:val="30"/>
          <w:szCs w:val="30"/>
        </w:rPr>
        <w:t>5</w:t>
      </w:r>
      <w:r w:rsidR="00630694" w:rsidRPr="007709B7">
        <w:rPr>
          <w:rFonts w:ascii="Times New Roman" w:hAnsi="Times New Roman" w:cs="Times New Roman"/>
          <w:sz w:val="30"/>
          <w:szCs w:val="30"/>
        </w:rPr>
        <w:t>00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подпрограммы: 2023 - 2030 годы.</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3. МЕХАНИЗМ РЕАЛИЗАЦИИ ПОДПРОГРАММЫ 5</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Главный распорядитель бюджетных средств подпрограммы - </w:t>
      </w:r>
      <w:r w:rsidRPr="007709B7">
        <w:rPr>
          <w:rFonts w:ascii="Times New Roman" w:hAnsi="Times New Roman" w:cs="Times New Roman"/>
          <w:sz w:val="30"/>
          <w:szCs w:val="30"/>
        </w:rPr>
        <w:lastRenderedPageBreak/>
        <w:t>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подпрограммы - муниципальные общеобразовательные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Главное управление образования, муниципальные общеобразовательные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разрабатывают соответствующие правовые акты, регулирующие процедуры исполнения мероприятий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осуществляют координацию деятельности подведомственных учреждений по заключению договоров на поставку товаров (выполнение работ, оказание услуг) с поставщиками (подрядчиками, исполнителями), необходимых для реализации мероприятий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осуществляют </w:t>
      </w:r>
      <w:proofErr w:type="gramStart"/>
      <w:r w:rsidRPr="007709B7">
        <w:rPr>
          <w:rFonts w:ascii="Times New Roman" w:hAnsi="Times New Roman" w:cs="Times New Roman"/>
          <w:sz w:val="30"/>
          <w:szCs w:val="30"/>
        </w:rPr>
        <w:t>контроль за</w:t>
      </w:r>
      <w:proofErr w:type="gramEnd"/>
      <w:r w:rsidRPr="007709B7">
        <w:rPr>
          <w:rFonts w:ascii="Times New Roman" w:hAnsi="Times New Roman" w:cs="Times New Roman"/>
          <w:sz w:val="30"/>
          <w:szCs w:val="30"/>
        </w:rPr>
        <w:t xml:space="preserve"> проведением ремонтных и строительных работ согласно муниципальным контрактам по качеству исполнения, срокам, содержанию, финансовым затратам и ресурсам;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осуществляют анализ материально-технического состояния муниципальных образовательных учреждений и подготовку документации для размещения заказов на проведение ремонтных работ.</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Функции заказчика при выполнении мероприятий подпрограммы осуществляют исполнители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Главное управление образования организует реализацию мероприятий подпрограммы, принимает решение о внесении в нее изменений и несет ответственность за достижение целевых индикаторов и показателей подпрограммы, а также конечных результатов ее реализации.</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Контроль за использованием средств бюджета города и средств вышестоящих бюджетов в рамках реализации мероприятий подпрограммы осуществляется в соответствии с бюджетным законодательством и законодательством в сфере закупок товаров, работ, услуг для муниципальных нужд в соответствии с Федеральными законами от 05.04.2013 </w:t>
      </w:r>
      <w:hyperlink r:id="rId167">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44-ФЗ</w:t>
        </w:r>
      </w:hyperlink>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контрактной системе в сфере закупок товаров, работ, услуг для обеспечения государственных и муниципальных нужд</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от 18.07.2011 </w:t>
      </w:r>
      <w:hyperlink r:id="rId168">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223-ФЗ</w:t>
        </w:r>
      </w:hyperlink>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закупках</w:t>
      </w:r>
      <w:proofErr w:type="gramEnd"/>
      <w:r w:rsidRPr="007709B7">
        <w:rPr>
          <w:rFonts w:ascii="Times New Roman" w:hAnsi="Times New Roman" w:cs="Times New Roman"/>
          <w:sz w:val="30"/>
          <w:szCs w:val="30"/>
        </w:rPr>
        <w:t xml:space="preserve"> товаров, работ, услуг отдельными видами юридических лиц</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4. ХАРАКТЕРИСТИКА МЕРОПРИЯТИЙ ПОДПРОГРАММЫ 5</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Подпрограмма включает </w:t>
      </w:r>
      <w:proofErr w:type="gramStart"/>
      <w:r w:rsidRPr="007709B7">
        <w:rPr>
          <w:rFonts w:ascii="Times New Roman" w:hAnsi="Times New Roman" w:cs="Times New Roman"/>
          <w:sz w:val="30"/>
          <w:szCs w:val="30"/>
        </w:rPr>
        <w:t>следующие</w:t>
      </w:r>
      <w:proofErr w:type="gramEnd"/>
      <w:r w:rsidRPr="007709B7">
        <w:rPr>
          <w:rFonts w:ascii="Times New Roman" w:hAnsi="Times New Roman" w:cs="Times New Roman"/>
          <w:sz w:val="30"/>
          <w:szCs w:val="30"/>
        </w:rPr>
        <w:t xml:space="preserve"> мероприятие: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5.1. Создание и укрепление материально-технической базы.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За последнее время в образовательных учреждениях развивается спортивная инфраструктура, обустраиваются комплексные игровые площадки, хоккейные коробки, футбольные поля с искусственными покрытиями.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мероприятия запланированы расходы по следующим направлениям: разработка ПСД, прохождение государственной экспертизы ПСД на капитальный ремонт спортивных площадок и спортивных залов, капитальные ремонты спортивных площадок с устройством плоскостных сооружений и благоустройством территории, ремонт спортивных залов и прочие расходы.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5.2. 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планируются расходы, связанные с ремонтом спортивных площадок двух муниципальных образовательных учреждений.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краевого бюджета,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2024 - 2025 годы.</w:t>
      </w:r>
    </w:p>
    <w:p w:rsidR="004B09ED" w:rsidRPr="007709B7" w:rsidRDefault="004B09ED" w:rsidP="004B09ED">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5.3. Приведение зданий и сооружений общеобразовательных организаций в соответствие с требованиями законодательства.</w:t>
      </w:r>
    </w:p>
    <w:p w:rsidR="004B09ED" w:rsidRPr="007709B7" w:rsidRDefault="004B09ED" w:rsidP="004B09ED">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данного мероприятия планируются расходы, связанные с ремонтом спортивных площадок </w:t>
      </w:r>
      <w:r w:rsidR="00191B08">
        <w:rPr>
          <w:rFonts w:ascii="Times New Roman" w:hAnsi="Times New Roman" w:cs="Times New Roman"/>
          <w:sz w:val="30"/>
          <w:szCs w:val="30"/>
        </w:rPr>
        <w:t>двух</w:t>
      </w:r>
      <w:r w:rsidRPr="007709B7">
        <w:rPr>
          <w:rFonts w:ascii="Times New Roman" w:hAnsi="Times New Roman" w:cs="Times New Roman"/>
          <w:sz w:val="30"/>
          <w:szCs w:val="30"/>
        </w:rPr>
        <w:t xml:space="preserve"> муниципальных образовательных учреждений.</w:t>
      </w:r>
    </w:p>
    <w:p w:rsidR="004B09ED" w:rsidRPr="007709B7" w:rsidRDefault="004B09ED" w:rsidP="004B09ED">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4B09ED" w:rsidRPr="007709B7" w:rsidRDefault="004B09ED" w:rsidP="004B09ED">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Исполнители - муниципальные образовательные учреждения.</w:t>
      </w:r>
    </w:p>
    <w:p w:rsidR="004B09ED" w:rsidRPr="007709B7" w:rsidRDefault="004B09ED" w:rsidP="004B09ED">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краевого бюджета, средства бюджета города.</w:t>
      </w:r>
    </w:p>
    <w:p w:rsidR="004B09ED" w:rsidRPr="007709B7" w:rsidRDefault="004B09ED">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Срок реализации: </w:t>
      </w:r>
      <w:r w:rsidR="00BE0E0F">
        <w:rPr>
          <w:rFonts w:ascii="Times New Roman" w:hAnsi="Times New Roman" w:cs="Times New Roman"/>
          <w:sz w:val="30"/>
          <w:szCs w:val="30"/>
        </w:rPr>
        <w:t>2</w:t>
      </w:r>
      <w:r w:rsidR="00191B08">
        <w:rPr>
          <w:rFonts w:ascii="Times New Roman" w:hAnsi="Times New Roman" w:cs="Times New Roman"/>
          <w:sz w:val="30"/>
          <w:szCs w:val="30"/>
        </w:rPr>
        <w:t>026</w:t>
      </w:r>
      <w:r w:rsidRPr="007709B7">
        <w:rPr>
          <w:rFonts w:ascii="Times New Roman" w:hAnsi="Times New Roman" w:cs="Times New Roman"/>
          <w:sz w:val="30"/>
          <w:szCs w:val="30"/>
        </w:rPr>
        <w:t xml:space="preserve"> год.</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Объемы финансирования подпрограммных мероприятий всего и с разбивкой по годам представлены в </w:t>
      </w:r>
      <w:hyperlink w:anchor="P4951">
        <w:r w:rsidRPr="007709B7">
          <w:rPr>
            <w:rFonts w:ascii="Times New Roman" w:hAnsi="Times New Roman" w:cs="Times New Roman"/>
            <w:sz w:val="30"/>
            <w:szCs w:val="30"/>
          </w:rPr>
          <w:t>приложениях 5</w:t>
        </w:r>
      </w:hyperlink>
      <w:r w:rsidRPr="007709B7">
        <w:rPr>
          <w:rFonts w:ascii="Times New Roman" w:hAnsi="Times New Roman" w:cs="Times New Roman"/>
          <w:sz w:val="30"/>
          <w:szCs w:val="30"/>
        </w:rPr>
        <w:t xml:space="preserve">, </w:t>
      </w:r>
      <w:hyperlink w:anchor="P7427">
        <w:r w:rsidRPr="007709B7">
          <w:rPr>
            <w:rFonts w:ascii="Times New Roman" w:hAnsi="Times New Roman" w:cs="Times New Roman"/>
            <w:sz w:val="30"/>
            <w:szCs w:val="30"/>
          </w:rPr>
          <w:t>7</w:t>
        </w:r>
      </w:hyperlink>
      <w:r w:rsidRPr="007709B7">
        <w:rPr>
          <w:rFonts w:ascii="Times New Roman" w:hAnsi="Times New Roman" w:cs="Times New Roman"/>
          <w:sz w:val="30"/>
          <w:szCs w:val="30"/>
        </w:rPr>
        <w:t xml:space="preserve"> к настоящей Программе.</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2"/>
        <w:rPr>
          <w:rFonts w:ascii="Times New Roman" w:hAnsi="Times New Roman" w:cs="Times New Roman"/>
          <w:sz w:val="30"/>
          <w:szCs w:val="30"/>
        </w:rPr>
      </w:pPr>
      <w:bookmarkStart w:id="6" w:name="P1766"/>
      <w:bookmarkEnd w:id="6"/>
      <w:r w:rsidRPr="007709B7">
        <w:rPr>
          <w:rFonts w:ascii="Times New Roman" w:hAnsi="Times New Roman" w:cs="Times New Roman"/>
          <w:sz w:val="30"/>
          <w:szCs w:val="30"/>
        </w:rPr>
        <w:t>ПОДПРОГРАММА 6</w:t>
      </w:r>
    </w:p>
    <w:p w:rsidR="00630694" w:rsidRPr="007709B7" w:rsidRDefault="008B1830">
      <w:pPr>
        <w:pStyle w:val="ConsPlusTitle"/>
        <w:jc w:val="center"/>
        <w:rPr>
          <w:rFonts w:ascii="Times New Roman" w:hAnsi="Times New Roman" w:cs="Times New Roman"/>
          <w:sz w:val="30"/>
          <w:szCs w:val="30"/>
        </w:rPr>
      </w:pPr>
      <w:r w:rsidRPr="007709B7">
        <w:rPr>
          <w:rFonts w:ascii="Times New Roman" w:hAnsi="Times New Roman" w:cs="Times New Roman"/>
          <w:sz w:val="30"/>
          <w:szCs w:val="30"/>
        </w:rPr>
        <w:t>«</w:t>
      </w:r>
      <w:r w:rsidR="00630694" w:rsidRPr="007709B7">
        <w:rPr>
          <w:rFonts w:ascii="Times New Roman" w:hAnsi="Times New Roman" w:cs="Times New Roman"/>
          <w:sz w:val="30"/>
          <w:szCs w:val="30"/>
        </w:rPr>
        <w:t>СОЗДАНИЕ УСЛОВИЙ ДЛЯ ИНКЛЮЗИВНОГО ОБРАЗОВАНИЯ ДЕТЕЙ</w:t>
      </w:r>
    </w:p>
    <w:p w:rsidR="00630694" w:rsidRPr="007709B7" w:rsidRDefault="00630694">
      <w:pPr>
        <w:pStyle w:val="ConsPlusTitle"/>
        <w:jc w:val="center"/>
        <w:rPr>
          <w:rFonts w:ascii="Times New Roman" w:hAnsi="Times New Roman" w:cs="Times New Roman"/>
          <w:sz w:val="30"/>
          <w:szCs w:val="30"/>
        </w:rPr>
      </w:pPr>
      <w:r w:rsidRPr="007709B7">
        <w:rPr>
          <w:rFonts w:ascii="Times New Roman" w:hAnsi="Times New Roman" w:cs="Times New Roman"/>
          <w:sz w:val="30"/>
          <w:szCs w:val="30"/>
        </w:rPr>
        <w:t>С ОГРАНИЧЕННЫМИ ВОЗМОЖНОСТЯМИ ЗДОРОВЬЯ</w:t>
      </w:r>
      <w:r w:rsidR="008B1830" w:rsidRPr="007709B7">
        <w:rPr>
          <w:rFonts w:ascii="Times New Roman" w:hAnsi="Times New Roman" w:cs="Times New Roman"/>
          <w:sz w:val="30"/>
          <w:szCs w:val="30"/>
        </w:rPr>
        <w:t>»</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ПАСПОРТ ПОДПРОГРАММЫ 6</w:t>
      </w:r>
    </w:p>
    <w:p w:rsidR="00630694" w:rsidRPr="007709B7" w:rsidRDefault="00630694">
      <w:pPr>
        <w:pStyle w:val="ConsPlusNormal"/>
        <w:jc w:val="both"/>
        <w:rPr>
          <w:rFonts w:ascii="Times New Roman" w:hAnsi="Times New Roman" w:cs="Times New Roman"/>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6350"/>
      </w:tblGrid>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Наименование подпрограммы</w:t>
            </w:r>
          </w:p>
        </w:tc>
        <w:tc>
          <w:tcPr>
            <w:tcW w:w="6350" w:type="dxa"/>
          </w:tcPr>
          <w:p w:rsidR="00630694" w:rsidRPr="007709B7" w:rsidRDefault="008B1830">
            <w:pPr>
              <w:pStyle w:val="ConsPlusNormal"/>
              <w:rPr>
                <w:rFonts w:ascii="Times New Roman" w:hAnsi="Times New Roman" w:cs="Times New Roman"/>
                <w:sz w:val="30"/>
                <w:szCs w:val="30"/>
              </w:rPr>
            </w:pPr>
            <w:r w:rsidRPr="007709B7">
              <w:rPr>
                <w:rFonts w:ascii="Times New Roman" w:hAnsi="Times New Roman" w:cs="Times New Roman"/>
                <w:sz w:val="30"/>
                <w:szCs w:val="30"/>
              </w:rPr>
              <w:t>«</w:t>
            </w:r>
            <w:r w:rsidR="00630694" w:rsidRPr="007709B7">
              <w:rPr>
                <w:rFonts w:ascii="Times New Roman" w:hAnsi="Times New Roman" w:cs="Times New Roman"/>
                <w:sz w:val="30"/>
                <w:szCs w:val="30"/>
              </w:rPr>
              <w:t>Создание условий для инклюзивного образования детей с ограниченными возможностями здоровья</w:t>
            </w:r>
            <w:r w:rsidRPr="007709B7">
              <w:rPr>
                <w:rFonts w:ascii="Times New Roman" w:hAnsi="Times New Roman" w:cs="Times New Roman"/>
                <w:sz w:val="30"/>
                <w:szCs w:val="30"/>
              </w:rPr>
              <w:t>»</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Исполнители мероприятий подпрограммы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муниципальные учреждения</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Цель подпрограммы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создание условий для развития инклюзивного образования, обеспечение роста качества и доступности образовательных услуг детям с ОВЗ в муниципальных образовательных учреждениях</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Задача подпрограммы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создание условий, позволяющих обеспечить полноценную интеграцию детей с ОВЗ, для их безопасного и комфортного пребывания в муниципальных образовательных учреждениях города</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Показатели результативности подпрограммы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доля детей с ОВЗ в муниципальных образовательных учреждениях, обеспеченных доступным образованием в соответствии с заключениями психолого-медико-педагогической комиссии;</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численность детей, получающих муниципальную услугу по психолого-медико-педагогическому обследованию</w:t>
            </w:r>
          </w:p>
        </w:tc>
      </w:tr>
      <w:tr w:rsidR="00680ADD" w:rsidRPr="007709B7" w:rsidTr="005902C3">
        <w:tc>
          <w:tcPr>
            <w:tcW w:w="2721" w:type="dxa"/>
            <w:tcBorders>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Сроки реализации </w:t>
            </w:r>
            <w:r w:rsidRPr="007709B7">
              <w:rPr>
                <w:rFonts w:ascii="Times New Roman" w:hAnsi="Times New Roman" w:cs="Times New Roman"/>
                <w:sz w:val="30"/>
                <w:szCs w:val="30"/>
              </w:rPr>
              <w:lastRenderedPageBreak/>
              <w:t>подпрограммы</w:t>
            </w:r>
          </w:p>
        </w:tc>
        <w:tc>
          <w:tcPr>
            <w:tcW w:w="6350" w:type="dxa"/>
            <w:tcBorders>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lastRenderedPageBreak/>
              <w:t>2023 - 2030 годы</w:t>
            </w:r>
          </w:p>
        </w:tc>
      </w:tr>
      <w:tr w:rsidR="00630694" w:rsidRPr="007709B7" w:rsidTr="005902C3">
        <w:tblPrEx>
          <w:tblBorders>
            <w:insideH w:val="nil"/>
          </w:tblBorders>
        </w:tblPrEx>
        <w:tc>
          <w:tcPr>
            <w:tcW w:w="2721" w:type="dxa"/>
            <w:tcBorders>
              <w:top w:val="single" w:sz="4" w:space="0" w:color="auto"/>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lastRenderedPageBreak/>
              <w:t>Объемы и источники финансирования подпрограммы</w:t>
            </w:r>
          </w:p>
        </w:tc>
        <w:tc>
          <w:tcPr>
            <w:tcW w:w="6350" w:type="dxa"/>
            <w:tcBorders>
              <w:top w:val="single" w:sz="4" w:space="0" w:color="auto"/>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объем бюджетных ассигнований на реализацию подпрограммы за счет средств бюджета города составит </w:t>
            </w:r>
            <w:r w:rsidR="002252A4" w:rsidRPr="007709B7">
              <w:rPr>
                <w:rFonts w:ascii="Times New Roman" w:hAnsi="Times New Roman" w:cs="Times New Roman"/>
                <w:sz w:val="30"/>
                <w:szCs w:val="30"/>
              </w:rPr>
              <w:t>88</w:t>
            </w:r>
            <w:r w:rsidR="00B45CDF">
              <w:rPr>
                <w:rFonts w:ascii="Times New Roman" w:hAnsi="Times New Roman" w:cs="Times New Roman"/>
                <w:sz w:val="30"/>
                <w:szCs w:val="30"/>
              </w:rPr>
              <w:t>1 684,98</w:t>
            </w:r>
            <w:r w:rsidRPr="007709B7">
              <w:rPr>
                <w:rFonts w:ascii="Times New Roman" w:hAnsi="Times New Roman" w:cs="Times New Roman"/>
                <w:sz w:val="30"/>
                <w:szCs w:val="30"/>
              </w:rPr>
              <w:t xml:space="preserve"> тыс. рублей, 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2023 год, всего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116</w:t>
            </w:r>
            <w:r w:rsidR="002252A4" w:rsidRPr="007709B7">
              <w:rPr>
                <w:rFonts w:ascii="Times New Roman" w:hAnsi="Times New Roman" w:cs="Times New Roman"/>
                <w:sz w:val="30"/>
                <w:szCs w:val="30"/>
              </w:rPr>
              <w:t xml:space="preserve"> </w:t>
            </w:r>
            <w:r w:rsidRPr="007709B7">
              <w:rPr>
                <w:rFonts w:ascii="Times New Roman" w:hAnsi="Times New Roman" w:cs="Times New Roman"/>
                <w:sz w:val="30"/>
                <w:szCs w:val="30"/>
              </w:rPr>
              <w:t>281,73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2024 год, всего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13</w:t>
            </w:r>
            <w:r w:rsidR="00B45CDF">
              <w:rPr>
                <w:rFonts w:ascii="Times New Roman" w:hAnsi="Times New Roman" w:cs="Times New Roman"/>
                <w:sz w:val="30"/>
                <w:szCs w:val="30"/>
              </w:rPr>
              <w:t>8 375,30</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2025 год, всего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15</w:t>
            </w:r>
            <w:r w:rsidR="002252A4" w:rsidRPr="007709B7">
              <w:rPr>
                <w:rFonts w:ascii="Times New Roman" w:hAnsi="Times New Roman" w:cs="Times New Roman"/>
                <w:sz w:val="30"/>
                <w:szCs w:val="30"/>
              </w:rPr>
              <w:t>7 778,48</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2026 год, всего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15</w:t>
            </w:r>
            <w:r w:rsidR="002252A4" w:rsidRPr="007709B7">
              <w:rPr>
                <w:rFonts w:ascii="Times New Roman" w:hAnsi="Times New Roman" w:cs="Times New Roman"/>
                <w:sz w:val="30"/>
                <w:szCs w:val="30"/>
              </w:rPr>
              <w:t>6 416,49</w:t>
            </w:r>
            <w:r w:rsidRPr="007709B7">
              <w:rPr>
                <w:rFonts w:ascii="Times New Roman" w:hAnsi="Times New Roman" w:cs="Times New Roman"/>
                <w:sz w:val="30"/>
                <w:szCs w:val="30"/>
              </w:rPr>
              <w:t xml:space="preserve"> тыс. рублей;</w:t>
            </w:r>
          </w:p>
          <w:p w:rsidR="00630694" w:rsidRPr="007709B7" w:rsidRDefault="00630694" w:rsidP="002252A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2027 год, всего </w:t>
            </w:r>
            <w:r w:rsidR="002252A4" w:rsidRPr="007709B7">
              <w:rPr>
                <w:rFonts w:ascii="Times New Roman" w:hAnsi="Times New Roman" w:cs="Times New Roman"/>
                <w:sz w:val="30"/>
                <w:szCs w:val="30"/>
              </w:rPr>
              <w:t>–</w:t>
            </w:r>
            <w:r w:rsidRPr="007709B7">
              <w:rPr>
                <w:rFonts w:ascii="Times New Roman" w:hAnsi="Times New Roman" w:cs="Times New Roman"/>
                <w:sz w:val="30"/>
                <w:szCs w:val="30"/>
              </w:rPr>
              <w:t xml:space="preserve"> 15</w:t>
            </w:r>
            <w:r w:rsidR="002252A4" w:rsidRPr="007709B7">
              <w:rPr>
                <w:rFonts w:ascii="Times New Roman" w:hAnsi="Times New Roman" w:cs="Times New Roman"/>
                <w:sz w:val="30"/>
                <w:szCs w:val="30"/>
              </w:rPr>
              <w:t>6 416,49</w:t>
            </w:r>
            <w:r w:rsidRPr="007709B7">
              <w:rPr>
                <w:rFonts w:ascii="Times New Roman" w:hAnsi="Times New Roman" w:cs="Times New Roman"/>
                <w:sz w:val="30"/>
                <w:szCs w:val="30"/>
              </w:rPr>
              <w:t xml:space="preserve"> тыс. рублей</w:t>
            </w:r>
            <w:r w:rsidR="002252A4" w:rsidRPr="007709B7">
              <w:rPr>
                <w:rFonts w:ascii="Times New Roman" w:hAnsi="Times New Roman" w:cs="Times New Roman"/>
                <w:sz w:val="30"/>
                <w:szCs w:val="30"/>
              </w:rPr>
              <w:t>;</w:t>
            </w:r>
          </w:p>
          <w:p w:rsidR="002252A4" w:rsidRPr="007709B7" w:rsidRDefault="002252A4" w:rsidP="002252A4">
            <w:pPr>
              <w:pStyle w:val="ConsPlusNormal"/>
              <w:rPr>
                <w:rFonts w:ascii="Times New Roman" w:hAnsi="Times New Roman" w:cs="Times New Roman"/>
                <w:sz w:val="30"/>
                <w:szCs w:val="30"/>
              </w:rPr>
            </w:pPr>
            <w:r w:rsidRPr="007709B7">
              <w:rPr>
                <w:rFonts w:ascii="Times New Roman" w:hAnsi="Times New Roman" w:cs="Times New Roman"/>
                <w:sz w:val="30"/>
                <w:szCs w:val="30"/>
              </w:rPr>
              <w:t>на 2027 год, всего – 156 416,49 тыс. рублей</w:t>
            </w:r>
          </w:p>
        </w:tc>
      </w:tr>
    </w:tbl>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1. ПОСТАНОВКА ОБЩЕГОРОДСКОЙ ПРОБЛЕМЫ ПОДПРОГРАММЫ 6</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соответствии с </w:t>
      </w:r>
      <w:hyperlink r:id="rId169">
        <w:r w:rsidRPr="007709B7">
          <w:rPr>
            <w:rFonts w:ascii="Times New Roman" w:hAnsi="Times New Roman" w:cs="Times New Roman"/>
            <w:sz w:val="30"/>
            <w:szCs w:val="30"/>
          </w:rPr>
          <w:t>пунктом 13 статьи 16</w:t>
        </w:r>
      </w:hyperlink>
      <w:r w:rsidRPr="007709B7">
        <w:rPr>
          <w:rFonts w:ascii="Times New Roman" w:hAnsi="Times New Roman" w:cs="Times New Roman"/>
          <w:sz w:val="30"/>
          <w:szCs w:val="30"/>
        </w:rPr>
        <w:t xml:space="preserve"> Федерального закона от 06.10.2003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131-ФЗ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общих принципах организации местного самоуправления в Российской Федерации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к вопросам местного значения городского округа относится организация предоставления общедоступного бесплатного общего образования для всех категорий детей. Повышение качества организации предоставления общедоступного и бесплатного общего образования по основным общеобразовательным программам является одним из основных направлений и приоритетов социально-экономического развития города Красноярска.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Согласно </w:t>
      </w:r>
      <w:hyperlink r:id="rId170">
        <w:r w:rsidRPr="007709B7">
          <w:rPr>
            <w:rFonts w:ascii="Times New Roman" w:hAnsi="Times New Roman" w:cs="Times New Roman"/>
            <w:sz w:val="30"/>
            <w:szCs w:val="30"/>
          </w:rPr>
          <w:t>пункту 27 статьи 2</w:t>
        </w:r>
      </w:hyperlink>
      <w:r w:rsidRPr="007709B7">
        <w:rPr>
          <w:rFonts w:ascii="Times New Roman" w:hAnsi="Times New Roman" w:cs="Times New Roman"/>
          <w:sz w:val="30"/>
          <w:szCs w:val="30"/>
        </w:rPr>
        <w:t xml:space="preserve"> Федерального закона от 29.12.2012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273-ФЗ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образовании в Российской Федерации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Правительством Российской Федерации 02.03.2023 утвержден межведомственный комплексный план мероприятий по развитию инклюзивного общего и дополнительного образования, детского отдыха, созданию специальных условий для обучающихся с инвалидностью, с ограниченными возможностями здоровья на долгосрочный период до 2030 года.</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Министерством образования Красноярского края принята Концепция инклюзивного образования, целью которой является создание условий для развития инклюзивного образования, обеспечение роста качества и доступности образовательных услуг детям с ОВЗ средствами реализации комплексных мероприятий, направленных на расширение сети образовательных учреждений, реализующих инклюзивное образование, поддержки имеющихся практик инклюзивного образования и развития инклюзивной культуры </w:t>
      </w:r>
      <w:r w:rsidRPr="007709B7">
        <w:rPr>
          <w:rFonts w:ascii="Times New Roman" w:hAnsi="Times New Roman" w:cs="Times New Roman"/>
          <w:sz w:val="30"/>
          <w:szCs w:val="30"/>
        </w:rPr>
        <w:lastRenderedPageBreak/>
        <w:t>населения края.</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городе отмечается рост численности детей с ОВЗ, за последние три года увеличение детей с ОВЗ в школах составило 23,1%, детей-инвалидов - 37,8%.</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За счет естественного и миграционного прироста населения ежегодно происходит увеличение числа горожан, в том числе семей, имеющих детей с ОВЗ.</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202</w:t>
      </w:r>
      <w:r w:rsidR="00790AB3" w:rsidRPr="007709B7">
        <w:rPr>
          <w:rFonts w:ascii="Times New Roman" w:hAnsi="Times New Roman" w:cs="Times New Roman"/>
          <w:sz w:val="30"/>
          <w:szCs w:val="30"/>
        </w:rPr>
        <w:t>4</w:t>
      </w:r>
      <w:r w:rsidRPr="007709B7">
        <w:rPr>
          <w:rFonts w:ascii="Times New Roman" w:hAnsi="Times New Roman" w:cs="Times New Roman"/>
          <w:sz w:val="30"/>
          <w:szCs w:val="30"/>
        </w:rPr>
        <w:t>/2</w:t>
      </w:r>
      <w:r w:rsidR="00790AB3" w:rsidRPr="007709B7">
        <w:rPr>
          <w:rFonts w:ascii="Times New Roman" w:hAnsi="Times New Roman" w:cs="Times New Roman"/>
          <w:sz w:val="30"/>
          <w:szCs w:val="30"/>
        </w:rPr>
        <w:t>5</w:t>
      </w:r>
      <w:r w:rsidRPr="007709B7">
        <w:rPr>
          <w:rFonts w:ascii="Times New Roman" w:hAnsi="Times New Roman" w:cs="Times New Roman"/>
          <w:sz w:val="30"/>
          <w:szCs w:val="30"/>
        </w:rPr>
        <w:t xml:space="preserve"> учебном году в школах города обучалось </w:t>
      </w:r>
      <w:r w:rsidR="00790AB3" w:rsidRPr="007709B7">
        <w:rPr>
          <w:rFonts w:ascii="Times New Roman" w:hAnsi="Times New Roman" w:cs="Times New Roman"/>
          <w:sz w:val="30"/>
          <w:szCs w:val="30"/>
        </w:rPr>
        <w:t>7114</w:t>
      </w:r>
      <w:r w:rsidRPr="007709B7">
        <w:rPr>
          <w:rFonts w:ascii="Times New Roman" w:hAnsi="Times New Roman" w:cs="Times New Roman"/>
          <w:sz w:val="30"/>
          <w:szCs w:val="30"/>
        </w:rPr>
        <w:t xml:space="preserve"> обучающихся с ограниченными возможностями здоровья, из них инклюзивно - 5</w:t>
      </w:r>
      <w:r w:rsidR="00790AB3" w:rsidRPr="007709B7">
        <w:rPr>
          <w:rFonts w:ascii="Times New Roman" w:hAnsi="Times New Roman" w:cs="Times New Roman"/>
          <w:sz w:val="30"/>
          <w:szCs w:val="30"/>
        </w:rPr>
        <w:t>771</w:t>
      </w:r>
      <w:r w:rsidRPr="007709B7">
        <w:rPr>
          <w:rFonts w:ascii="Times New Roman" w:hAnsi="Times New Roman" w:cs="Times New Roman"/>
          <w:sz w:val="30"/>
          <w:szCs w:val="30"/>
        </w:rPr>
        <w:t xml:space="preserve"> человек, в классах, реализующих адаптированные образовательные программы, - 11</w:t>
      </w:r>
      <w:r w:rsidR="00790AB3" w:rsidRPr="007709B7">
        <w:rPr>
          <w:rFonts w:ascii="Times New Roman" w:hAnsi="Times New Roman" w:cs="Times New Roman"/>
          <w:sz w:val="30"/>
          <w:szCs w:val="30"/>
        </w:rPr>
        <w:t>10</w:t>
      </w:r>
      <w:r w:rsidRPr="007709B7">
        <w:rPr>
          <w:rFonts w:ascii="Times New Roman" w:hAnsi="Times New Roman" w:cs="Times New Roman"/>
          <w:sz w:val="30"/>
          <w:szCs w:val="30"/>
        </w:rPr>
        <w:t xml:space="preserve"> человек, детей с ОВЗ, получающих образование на дому, - 23</w:t>
      </w:r>
      <w:r w:rsidR="00790AB3" w:rsidRPr="007709B7">
        <w:rPr>
          <w:rFonts w:ascii="Times New Roman" w:hAnsi="Times New Roman" w:cs="Times New Roman"/>
          <w:sz w:val="30"/>
          <w:szCs w:val="30"/>
        </w:rPr>
        <w:t>3</w:t>
      </w:r>
      <w:r w:rsidRPr="007709B7">
        <w:rPr>
          <w:rFonts w:ascii="Times New Roman" w:hAnsi="Times New Roman" w:cs="Times New Roman"/>
          <w:sz w:val="30"/>
          <w:szCs w:val="30"/>
        </w:rPr>
        <w:t xml:space="preserve"> человек</w:t>
      </w:r>
      <w:r w:rsidR="00790AB3" w:rsidRPr="007709B7">
        <w:rPr>
          <w:rFonts w:ascii="Times New Roman" w:hAnsi="Times New Roman" w:cs="Times New Roman"/>
          <w:sz w:val="30"/>
          <w:szCs w:val="30"/>
        </w:rPr>
        <w:t>а</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 данным комплектования на 202</w:t>
      </w:r>
      <w:r w:rsidR="00790AB3" w:rsidRPr="007709B7">
        <w:rPr>
          <w:rFonts w:ascii="Times New Roman" w:hAnsi="Times New Roman" w:cs="Times New Roman"/>
          <w:sz w:val="30"/>
          <w:szCs w:val="30"/>
        </w:rPr>
        <w:t>5</w:t>
      </w:r>
      <w:r w:rsidRPr="007709B7">
        <w:rPr>
          <w:rFonts w:ascii="Times New Roman" w:hAnsi="Times New Roman" w:cs="Times New Roman"/>
          <w:sz w:val="30"/>
          <w:szCs w:val="30"/>
        </w:rPr>
        <w:t>/2</w:t>
      </w:r>
      <w:r w:rsidR="00790AB3" w:rsidRPr="007709B7">
        <w:rPr>
          <w:rFonts w:ascii="Times New Roman" w:hAnsi="Times New Roman" w:cs="Times New Roman"/>
          <w:sz w:val="30"/>
          <w:szCs w:val="30"/>
        </w:rPr>
        <w:t>6</w:t>
      </w:r>
      <w:r w:rsidRPr="007709B7">
        <w:rPr>
          <w:rFonts w:ascii="Times New Roman" w:hAnsi="Times New Roman" w:cs="Times New Roman"/>
          <w:sz w:val="30"/>
          <w:szCs w:val="30"/>
        </w:rPr>
        <w:t xml:space="preserve"> учебный год в школах города обучается 7</w:t>
      </w:r>
      <w:r w:rsidR="00790AB3" w:rsidRPr="007709B7">
        <w:rPr>
          <w:rFonts w:ascii="Times New Roman" w:hAnsi="Times New Roman" w:cs="Times New Roman"/>
          <w:sz w:val="30"/>
          <w:szCs w:val="30"/>
        </w:rPr>
        <w:t>429</w:t>
      </w:r>
      <w:r w:rsidRPr="007709B7">
        <w:rPr>
          <w:rFonts w:ascii="Times New Roman" w:hAnsi="Times New Roman" w:cs="Times New Roman"/>
          <w:sz w:val="30"/>
          <w:szCs w:val="30"/>
        </w:rPr>
        <w:t xml:space="preserve"> детей с ограниченными возможностями здоровья, из них инклюзивно - </w:t>
      </w:r>
      <w:r w:rsidR="00790AB3" w:rsidRPr="007709B7">
        <w:rPr>
          <w:rFonts w:ascii="Times New Roman" w:hAnsi="Times New Roman" w:cs="Times New Roman"/>
          <w:sz w:val="30"/>
          <w:szCs w:val="30"/>
        </w:rPr>
        <w:t>6255</w:t>
      </w:r>
      <w:r w:rsidRPr="007709B7">
        <w:rPr>
          <w:rFonts w:ascii="Times New Roman" w:hAnsi="Times New Roman" w:cs="Times New Roman"/>
          <w:sz w:val="30"/>
          <w:szCs w:val="30"/>
        </w:rPr>
        <w:t xml:space="preserve"> человек, в классах, реализующих адаптированные образовательные программы, - 11</w:t>
      </w:r>
      <w:r w:rsidR="00790AB3" w:rsidRPr="007709B7">
        <w:rPr>
          <w:rFonts w:ascii="Times New Roman" w:hAnsi="Times New Roman" w:cs="Times New Roman"/>
          <w:sz w:val="30"/>
          <w:szCs w:val="30"/>
        </w:rPr>
        <w:t>74</w:t>
      </w:r>
      <w:r w:rsidRPr="007709B7">
        <w:rPr>
          <w:rFonts w:ascii="Times New Roman" w:hAnsi="Times New Roman" w:cs="Times New Roman"/>
          <w:sz w:val="30"/>
          <w:szCs w:val="30"/>
        </w:rPr>
        <w:t xml:space="preserve"> человек, детей с ОВЗ, получающих образование на дому, - </w:t>
      </w:r>
      <w:r w:rsidR="00790AB3" w:rsidRPr="007709B7">
        <w:rPr>
          <w:rFonts w:ascii="Times New Roman" w:hAnsi="Times New Roman" w:cs="Times New Roman"/>
          <w:sz w:val="30"/>
          <w:szCs w:val="30"/>
        </w:rPr>
        <w:t>360</w:t>
      </w:r>
      <w:r w:rsidRPr="007709B7">
        <w:rPr>
          <w:rFonts w:ascii="Times New Roman" w:hAnsi="Times New Roman" w:cs="Times New Roman"/>
          <w:sz w:val="30"/>
          <w:szCs w:val="30"/>
        </w:rPr>
        <w:t xml:space="preserve"> человек.</w:t>
      </w:r>
    </w:p>
    <w:p w:rsidR="004B09ED" w:rsidRPr="007709B7" w:rsidRDefault="004B09ED" w:rsidP="004B09ED">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На качество общего образования, выполнение Федерального государственного образовательного стандарта начального общего образования обучающихся с ОВЗ и Федерального государственного образовательного стандарта образования обучающихся с умственной отсталостью (интеллектуальными нарушениями) существенное влияние оказывают условия, необходимые для реализации образовательных программ для данной категории обучающихся. В муниципальной системе образования г. Красноярска существует проблема отсутствия соответствующих условий: слабое оснащение специальными техническими и дидактическими средствами обучения, затрудненность архитектурной доступности, недостаточная профессиональная подготовка воспитателей, педагогов и специалистов сопровождения, способных реализовать инклюзивный подход.</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Опыт обучения детей с ОВЗ в течение нескольких лет сформирован в следующих учреждениях: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СШ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108, 147 оборудованы классы для детей с нарушением опорно-двигательного аппарата (колясочников);</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ДОУ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16 получают дошкольное образование дети с нарушением интеллекта, нарушением опорно-двигательного аппарата;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ДОУ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84 получают дошкольное образование дети с синдромом Дауна;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школе-интернате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 оборудованы классы для детей с нарушением опорно-двигательного аппарата;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 xml:space="preserve">в СШ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17 оборудованы классы для детей с нарушением слуха;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СШ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4, 6, 19, 21, 44, 53, 63, 64, 65, 73, 78, 95, 98, 121, 129, 148, 154, 156, Гимназии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9, Лицее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3 оборудованы классы для детей с </w:t>
      </w:r>
      <w:proofErr w:type="gramStart"/>
      <w:r w:rsidRPr="007709B7">
        <w:rPr>
          <w:rFonts w:ascii="Times New Roman" w:hAnsi="Times New Roman" w:cs="Times New Roman"/>
          <w:sz w:val="30"/>
          <w:szCs w:val="30"/>
        </w:rPr>
        <w:t>тяжелыми</w:t>
      </w:r>
      <w:proofErr w:type="gramEnd"/>
      <w:r w:rsidRPr="007709B7">
        <w:rPr>
          <w:rFonts w:ascii="Times New Roman" w:hAnsi="Times New Roman" w:cs="Times New Roman"/>
          <w:sz w:val="30"/>
          <w:szCs w:val="30"/>
        </w:rPr>
        <w:t xml:space="preserve"> нарушением речи;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СШ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2, 12, 39, 51, 55, 62, 65, 95, 98, 115, 133, 134, 156, СШ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Комплекс Покровский</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оборудованы классы для детей с задержкой психического развития;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СШ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8, 13, 55, 62, 65, 76, 84, 93, 121, 129, 139, 147, 157,</w:t>
      </w:r>
      <w:r w:rsidR="005F2BE2" w:rsidRPr="007709B7">
        <w:rPr>
          <w:rFonts w:ascii="Times New Roman" w:hAnsi="Times New Roman" w:cs="Times New Roman"/>
          <w:sz w:val="30"/>
          <w:szCs w:val="30"/>
        </w:rPr>
        <w:t xml:space="preserve"> 158</w:t>
      </w:r>
      <w:r w:rsidRPr="007709B7">
        <w:rPr>
          <w:rFonts w:ascii="Times New Roman" w:hAnsi="Times New Roman" w:cs="Times New Roman"/>
          <w:sz w:val="30"/>
          <w:szCs w:val="30"/>
        </w:rPr>
        <w:t xml:space="preserve"> Лицее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 СШ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Комплекс Покровский</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реализуется образовательная модель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Ресурсный класс</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и оборудованы специальные условия для детей с расстройствами аутистического спектра.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Учитывая </w:t>
      </w:r>
      <w:proofErr w:type="gramStart"/>
      <w:r w:rsidRPr="007709B7">
        <w:rPr>
          <w:rFonts w:ascii="Times New Roman" w:hAnsi="Times New Roman" w:cs="Times New Roman"/>
          <w:sz w:val="30"/>
          <w:szCs w:val="30"/>
        </w:rPr>
        <w:t>изложенное</w:t>
      </w:r>
      <w:proofErr w:type="gramEnd"/>
      <w:r w:rsidRPr="007709B7">
        <w:rPr>
          <w:rFonts w:ascii="Times New Roman" w:hAnsi="Times New Roman" w:cs="Times New Roman"/>
          <w:sz w:val="30"/>
          <w:szCs w:val="30"/>
        </w:rPr>
        <w:t xml:space="preserve">, </w:t>
      </w:r>
      <w:r w:rsidR="005F2BE2" w:rsidRPr="007709B7">
        <w:rPr>
          <w:rFonts w:ascii="Times New Roman" w:hAnsi="Times New Roman" w:cs="Times New Roman"/>
          <w:sz w:val="30"/>
          <w:szCs w:val="30"/>
        </w:rPr>
        <w:t xml:space="preserve">в муниципалитете </w:t>
      </w:r>
      <w:r w:rsidRPr="007709B7">
        <w:rPr>
          <w:rFonts w:ascii="Times New Roman" w:hAnsi="Times New Roman" w:cs="Times New Roman"/>
          <w:sz w:val="30"/>
          <w:szCs w:val="30"/>
        </w:rPr>
        <w:t>обозначены следующие приоритетные направления деятельности в рамках настоящей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создание условий для раннего развития детей в возрасте до трех лет, реализация программы психолого-педагогической, методической и консультативной помощи родителям детей, получающих дошкольное и общее образование в семье;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создание условий для обучения детей с ограниченными возможностями здоровья по дополнительным общеобразовательным программам, в том числе с использованием дистанционных технологий;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развитие материально-технической базы образовательных учреждений с учетом новых принципов проектирования.</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2. ОСНОВНАЯ ЦЕЛЬ, ЗАДАЧИ, СРОКИ ВЫПОЛНЕНИЯ</w:t>
      </w:r>
    </w:p>
    <w:p w:rsidR="00630694" w:rsidRPr="007709B7" w:rsidRDefault="00630694">
      <w:pPr>
        <w:pStyle w:val="ConsPlusTitle"/>
        <w:jc w:val="center"/>
        <w:rPr>
          <w:rFonts w:ascii="Times New Roman" w:hAnsi="Times New Roman" w:cs="Times New Roman"/>
          <w:sz w:val="30"/>
          <w:szCs w:val="30"/>
        </w:rPr>
      </w:pPr>
      <w:r w:rsidRPr="007709B7">
        <w:rPr>
          <w:rFonts w:ascii="Times New Roman" w:hAnsi="Times New Roman" w:cs="Times New Roman"/>
          <w:sz w:val="30"/>
          <w:szCs w:val="30"/>
        </w:rPr>
        <w:t>И ПОКАЗАТЕЛИ РЕЗУЛЬТАТИВНОСТИ ПОДПРОГРАММЫ 6</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Целью подпрограммы является создание условий для развития инклюзивного образования, обеспечение роста качества и доступности образовательных услуг детям с ограниченными возможностями здоровья (далее - дети с ОВЗ) в муниципальных образовательных учреждениях.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Для достижения указанных целей предусматривается решение следующей задачи: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создание условий, позволяющих обеспечить полноценную интеграцию детей с ОВЗ, для их безопасного и комфортного пребывания в муниципальных образовательных учреждениях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Цель и основные задачи подпрограммы определены с учетом реализации стратегических целей и задач в области образования, обозначенных в </w:t>
      </w:r>
      <w:hyperlink r:id="rId171">
        <w:r w:rsidRPr="007709B7">
          <w:rPr>
            <w:rFonts w:ascii="Times New Roman" w:hAnsi="Times New Roman" w:cs="Times New Roman"/>
            <w:sz w:val="30"/>
            <w:szCs w:val="30"/>
          </w:rPr>
          <w:t>стратегии</w:t>
        </w:r>
      </w:hyperlink>
      <w:r w:rsidRPr="007709B7">
        <w:rPr>
          <w:rFonts w:ascii="Times New Roman" w:hAnsi="Times New Roman" w:cs="Times New Roman"/>
          <w:sz w:val="30"/>
          <w:szCs w:val="30"/>
        </w:rPr>
        <w:t xml:space="preserve"> социально-экономического развития города </w:t>
      </w:r>
      <w:r w:rsidRPr="007709B7">
        <w:rPr>
          <w:rFonts w:ascii="Times New Roman" w:hAnsi="Times New Roman" w:cs="Times New Roman"/>
          <w:sz w:val="30"/>
          <w:szCs w:val="30"/>
        </w:rPr>
        <w:lastRenderedPageBreak/>
        <w:t xml:space="preserve">Красноярска до 2030 года, утвержденной Решением Красноярского городского Совета депутатов от 18.06.2019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3-42.</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Показатели результативности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доля детей с ОВЗ в муниципальных образовательных учреждениях, обеспеченных доступным образованием в соответствии с заключениями психолого-медико-педагогической комиссии,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2024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- 100%;</w:t>
      </w:r>
    </w:p>
    <w:p w:rsidR="005F2BE2" w:rsidRPr="007709B7" w:rsidRDefault="00630694" w:rsidP="005F2BE2">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- 100%;</w:t>
      </w:r>
    </w:p>
    <w:p w:rsidR="005F2BE2" w:rsidRPr="007709B7" w:rsidRDefault="005F2BE2" w:rsidP="005F2BE2">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- 100%;</w:t>
      </w:r>
    </w:p>
    <w:p w:rsidR="00630694" w:rsidRPr="007709B7" w:rsidRDefault="005F2BE2">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2028</w:t>
      </w:r>
      <w:r w:rsidR="00630694" w:rsidRPr="007709B7">
        <w:rPr>
          <w:rFonts w:ascii="Times New Roman" w:hAnsi="Times New Roman" w:cs="Times New Roman"/>
          <w:sz w:val="30"/>
          <w:szCs w:val="30"/>
        </w:rPr>
        <w:t xml:space="preserve">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численность детей, получающих муниципальную услугу по психолого-медико-педагогическому обследованию,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- 9184 человека;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2024 год - 9</w:t>
      </w:r>
      <w:r w:rsidR="00BD12D4" w:rsidRPr="007709B7">
        <w:rPr>
          <w:rFonts w:ascii="Times New Roman" w:hAnsi="Times New Roman" w:cs="Times New Roman"/>
          <w:sz w:val="30"/>
          <w:szCs w:val="30"/>
        </w:rPr>
        <w:t>998</w:t>
      </w:r>
      <w:r w:rsidRPr="007709B7">
        <w:rPr>
          <w:rFonts w:ascii="Times New Roman" w:hAnsi="Times New Roman" w:cs="Times New Roman"/>
          <w:sz w:val="30"/>
          <w:szCs w:val="30"/>
        </w:rPr>
        <w:t xml:space="preserve">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- 9895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- 9900 человек;</w:t>
      </w:r>
    </w:p>
    <w:p w:rsidR="005F2BE2" w:rsidRPr="007709B7" w:rsidRDefault="005F2BE2" w:rsidP="005F2BE2">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- 9910 человек.</w:t>
      </w:r>
    </w:p>
    <w:p w:rsidR="00630694" w:rsidRPr="007709B7" w:rsidRDefault="005F2BE2">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2028</w:t>
      </w:r>
      <w:r w:rsidR="00630694" w:rsidRPr="007709B7">
        <w:rPr>
          <w:rFonts w:ascii="Times New Roman" w:hAnsi="Times New Roman" w:cs="Times New Roman"/>
          <w:sz w:val="30"/>
          <w:szCs w:val="30"/>
        </w:rPr>
        <w:t xml:space="preserve"> год - 99</w:t>
      </w:r>
      <w:r w:rsidR="00BF4CA8" w:rsidRPr="007709B7">
        <w:rPr>
          <w:rFonts w:ascii="Times New Roman" w:hAnsi="Times New Roman" w:cs="Times New Roman"/>
          <w:sz w:val="30"/>
          <w:szCs w:val="30"/>
        </w:rPr>
        <w:t>2</w:t>
      </w:r>
      <w:r w:rsidR="00630694" w:rsidRPr="007709B7">
        <w:rPr>
          <w:rFonts w:ascii="Times New Roman" w:hAnsi="Times New Roman" w:cs="Times New Roman"/>
          <w:sz w:val="30"/>
          <w:szCs w:val="30"/>
        </w:rPr>
        <w:t>0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подпрограммы: 2023 - 2030 годы.</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3. МЕХАНИЗМ РЕАЛИЗАЦИИ ПОДПРОГРАММЫ 6</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подпрограммы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подпрограммы - муниципальные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Главное управление образования и муниципальные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разрабатывают соответствующие правовые акты, регулирующие процедуры исполнения мероприятий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осуществляют координацию деятельности подведомственных учреждений по заключению договоров на поставки товаров </w:t>
      </w:r>
      <w:r w:rsidRPr="007709B7">
        <w:rPr>
          <w:rFonts w:ascii="Times New Roman" w:hAnsi="Times New Roman" w:cs="Times New Roman"/>
          <w:sz w:val="30"/>
          <w:szCs w:val="30"/>
        </w:rPr>
        <w:lastRenderedPageBreak/>
        <w:t>(выполнение работ, оказание услуг) с поставщиками (подрядчиками, исполнителями), необходимых для реализации мероприятий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осуществляют ежеквартальный </w:t>
      </w:r>
      <w:proofErr w:type="gramStart"/>
      <w:r w:rsidRPr="007709B7">
        <w:rPr>
          <w:rFonts w:ascii="Times New Roman" w:hAnsi="Times New Roman" w:cs="Times New Roman"/>
          <w:sz w:val="30"/>
          <w:szCs w:val="30"/>
        </w:rPr>
        <w:t>контроль за</w:t>
      </w:r>
      <w:proofErr w:type="gramEnd"/>
      <w:r w:rsidRPr="007709B7">
        <w:rPr>
          <w:rFonts w:ascii="Times New Roman" w:hAnsi="Times New Roman" w:cs="Times New Roman"/>
          <w:sz w:val="30"/>
          <w:szCs w:val="30"/>
        </w:rPr>
        <w:t xml:space="preserve"> проведением ремонтных и строительных работ согласно муниципальным контрактам по качеству исполнения, срокам, содержанию, финансовым затратам и ресурсам;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осуществляют анализ материально-технического состояния муниципальных учреждений и подготовку документации для размещения заказов на проведение ремонтных работ.</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Функции заказчика при выполнении мероприятий подпрограммы осуществляют исполнители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Главное управление образования организует реализацию мероприятий подпрограммы, принимает решение о внесении в нее изменений и несет ответственность за достижение целевых индикаторов и показателей подпрограммы, а также конечных результатов ее реализации.</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Контроль за использованием средств бюджета города и средств вышестоящих бюджетов в рамках реализации мероприятий подпрограммы осуществляется в соответствии с бюджетным законодательством и законодательством в сфере закупок товаров, работ, услуг для муниципальных нужд в соответствии с Федеральными законами от 05.04.2013 </w:t>
      </w:r>
      <w:hyperlink r:id="rId172">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44-ФЗ</w:t>
        </w:r>
      </w:hyperlink>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контрактной системе в сфере закупок товаров, работ, услуг для обеспечения государственных и муниципальных нужд</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от 18.07.2011 </w:t>
      </w:r>
      <w:hyperlink r:id="rId173">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223-ФЗ</w:t>
        </w:r>
      </w:hyperlink>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закупках</w:t>
      </w:r>
      <w:proofErr w:type="gramEnd"/>
      <w:r w:rsidRPr="007709B7">
        <w:rPr>
          <w:rFonts w:ascii="Times New Roman" w:hAnsi="Times New Roman" w:cs="Times New Roman"/>
          <w:sz w:val="30"/>
          <w:szCs w:val="30"/>
        </w:rPr>
        <w:t xml:space="preserve"> товаров, работ, услуг отдельными видами юридических лиц</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4. ХАРАКТЕРИСТИКА МЕРОПРИЯТИЙ ПОДПРОГРАММЫ 6</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Подпрограмма включает следующие основные мероприятия: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6.1. Обеспечение деятельности муниципальных учреждений.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данного мероприятия предусматриваются расходы на содержание и осуществление деятельности 7 учреждений для детей, нуждающихся в психолого-педагогической и </w:t>
      </w:r>
      <w:proofErr w:type="gramStart"/>
      <w:r w:rsidRPr="007709B7">
        <w:rPr>
          <w:rFonts w:ascii="Times New Roman" w:hAnsi="Times New Roman" w:cs="Times New Roman"/>
          <w:sz w:val="30"/>
          <w:szCs w:val="30"/>
        </w:rPr>
        <w:t>медико-социальной</w:t>
      </w:r>
      <w:proofErr w:type="gramEnd"/>
      <w:r w:rsidRPr="007709B7">
        <w:rPr>
          <w:rFonts w:ascii="Times New Roman" w:hAnsi="Times New Roman" w:cs="Times New Roman"/>
          <w:sz w:val="30"/>
          <w:szCs w:val="30"/>
        </w:rPr>
        <w:t xml:space="preserve"> помощи.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Учреждения для детей, нуждающихся в психолого-педагогической и </w:t>
      </w:r>
      <w:proofErr w:type="gramStart"/>
      <w:r w:rsidRPr="007709B7">
        <w:rPr>
          <w:rFonts w:ascii="Times New Roman" w:hAnsi="Times New Roman" w:cs="Times New Roman"/>
          <w:sz w:val="30"/>
          <w:szCs w:val="30"/>
        </w:rPr>
        <w:t>медико-социальной</w:t>
      </w:r>
      <w:proofErr w:type="gramEnd"/>
      <w:r w:rsidRPr="007709B7">
        <w:rPr>
          <w:rFonts w:ascii="Times New Roman" w:hAnsi="Times New Roman" w:cs="Times New Roman"/>
          <w:sz w:val="30"/>
          <w:szCs w:val="30"/>
        </w:rPr>
        <w:t xml:space="preserve"> помощи, реализуют дополнительные общеобразовательные программы социально-педагогической направленности для детей с нарушением в развитии, содействуют конструктивному развитию личности, способной адаптироваться в </w:t>
      </w:r>
      <w:r w:rsidRPr="007709B7">
        <w:rPr>
          <w:rFonts w:ascii="Times New Roman" w:hAnsi="Times New Roman" w:cs="Times New Roman"/>
          <w:sz w:val="30"/>
          <w:szCs w:val="30"/>
        </w:rPr>
        <w:lastRenderedPageBreak/>
        <w:t>новых социальных условиях.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Психолого-медико-педагогические комиссии организуют помощь детям с отклонениями в развитии на основе результатов комплексного диагностического обследования, определяют специальные условия для получения ими образования и необходимого психолого-медико-педагогического сопровождения.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позволит обеспечить такие расходы как текущее содержание здания, оплату труда работников центров и прочие расходы.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6.2. Обеспечение доступности для инвалидов и иных маломобильных групп населения услуг, предоставляемых муниципальными учреждениями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позволяет обеспечить в общеобразовательных учреждениях города Красноярска доступную безбарьерную среду для инвалидов и иных маломобильных групп населения.</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Образовательные учреждения определены на основании требований ФГОС для обучающихся с ОВЗ и комплектования с ОВЗ в образовательных учреждениях на 2022/23, 2023/24, 2024/25 учебные года.</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6.3. Мероприятия по обеспечению антитеррористической защищенности объектов.</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В рамках указанного мероприятия запланированы средства на проведение антитеррористических мероприятий в соответствии с </w:t>
      </w:r>
      <w:hyperlink r:id="rId174">
        <w:r w:rsidRPr="007709B7">
          <w:rPr>
            <w:rFonts w:ascii="Times New Roman" w:hAnsi="Times New Roman" w:cs="Times New Roman"/>
            <w:sz w:val="30"/>
            <w:szCs w:val="30"/>
          </w:rPr>
          <w:t>требованиями</w:t>
        </w:r>
      </w:hyperlink>
      <w:r w:rsidRPr="007709B7">
        <w:rPr>
          <w:rFonts w:ascii="Times New Roman" w:hAnsi="Times New Roman" w:cs="Times New Roman"/>
          <w:sz w:val="30"/>
          <w:szCs w:val="30"/>
        </w:rP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w:t>
      </w:r>
      <w:r w:rsidRPr="007709B7">
        <w:rPr>
          <w:rFonts w:ascii="Times New Roman" w:hAnsi="Times New Roman" w:cs="Times New Roman"/>
          <w:sz w:val="30"/>
          <w:szCs w:val="30"/>
        </w:rPr>
        <w:lastRenderedPageBreak/>
        <w:t xml:space="preserve">Министерства просвещения Российской Федерации, утвержденными Постановлением Правительства Российской Федерации от 02.08.2019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1006, обеспечение зданий учреждений охраной частными охранными предприятиями, обслуживание системы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Тревожная кнопка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обслуживание системы видеонаблюдения учреждений, обслуживание домофонной системы</w:t>
      </w:r>
      <w:proofErr w:type="gramEnd"/>
      <w:r w:rsidRPr="007709B7">
        <w:rPr>
          <w:rFonts w:ascii="Times New Roman" w:hAnsi="Times New Roman" w:cs="Times New Roman"/>
          <w:sz w:val="30"/>
          <w:szCs w:val="30"/>
        </w:rPr>
        <w:t xml:space="preserve"> и прочие расходы по обеспечению антитеррористической защищенности.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6.4. Природоохранные мероприятия.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данного мероприятия планируется реализация мероприятий по демеркуризации отработанных ртутьсодержащих ламп и приборов муниципальных учреждений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города Красноярска.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6.5. Создание и укрепление материально-технической базы.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предусматривает укрепление материально-технической базы муниципальных учреждений, что позволит обеспечить надлежащие условия и повышение качества предоставления услуг.</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2025 год.</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Объемы финансирования подпрограммных мероприятий всего и с разбивкой по годам представлены в </w:t>
      </w:r>
      <w:hyperlink w:anchor="P4951">
        <w:r w:rsidRPr="007709B7">
          <w:rPr>
            <w:rFonts w:ascii="Times New Roman" w:hAnsi="Times New Roman" w:cs="Times New Roman"/>
            <w:sz w:val="30"/>
            <w:szCs w:val="30"/>
          </w:rPr>
          <w:t>приложениях 5</w:t>
        </w:r>
      </w:hyperlink>
      <w:r w:rsidRPr="007709B7">
        <w:rPr>
          <w:rFonts w:ascii="Times New Roman" w:hAnsi="Times New Roman" w:cs="Times New Roman"/>
          <w:sz w:val="30"/>
          <w:szCs w:val="30"/>
        </w:rPr>
        <w:t xml:space="preserve">, </w:t>
      </w:r>
      <w:hyperlink w:anchor="P7427">
        <w:r w:rsidRPr="007709B7">
          <w:rPr>
            <w:rFonts w:ascii="Times New Roman" w:hAnsi="Times New Roman" w:cs="Times New Roman"/>
            <w:sz w:val="30"/>
            <w:szCs w:val="30"/>
          </w:rPr>
          <w:t>7</w:t>
        </w:r>
      </w:hyperlink>
      <w:r w:rsidRPr="007709B7">
        <w:rPr>
          <w:rFonts w:ascii="Times New Roman" w:hAnsi="Times New Roman" w:cs="Times New Roman"/>
          <w:sz w:val="30"/>
          <w:szCs w:val="30"/>
        </w:rPr>
        <w:t xml:space="preserve"> к настоящей </w:t>
      </w:r>
      <w:r w:rsidRPr="007709B7">
        <w:rPr>
          <w:rFonts w:ascii="Times New Roman" w:hAnsi="Times New Roman" w:cs="Times New Roman"/>
          <w:sz w:val="30"/>
          <w:szCs w:val="30"/>
        </w:rPr>
        <w:lastRenderedPageBreak/>
        <w:t>Программе.</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2"/>
        <w:rPr>
          <w:rFonts w:ascii="Times New Roman" w:hAnsi="Times New Roman" w:cs="Times New Roman"/>
          <w:sz w:val="30"/>
          <w:szCs w:val="30"/>
        </w:rPr>
      </w:pPr>
      <w:bookmarkStart w:id="7" w:name="P1893"/>
      <w:bookmarkEnd w:id="7"/>
      <w:r w:rsidRPr="007709B7">
        <w:rPr>
          <w:rFonts w:ascii="Times New Roman" w:hAnsi="Times New Roman" w:cs="Times New Roman"/>
          <w:sz w:val="30"/>
          <w:szCs w:val="30"/>
        </w:rPr>
        <w:t>ПОДПРОГРАММА 7</w:t>
      </w:r>
    </w:p>
    <w:p w:rsidR="00630694" w:rsidRPr="007709B7" w:rsidRDefault="008B1830">
      <w:pPr>
        <w:pStyle w:val="ConsPlusTitle"/>
        <w:jc w:val="center"/>
        <w:rPr>
          <w:rFonts w:ascii="Times New Roman" w:hAnsi="Times New Roman" w:cs="Times New Roman"/>
          <w:sz w:val="30"/>
          <w:szCs w:val="30"/>
        </w:rPr>
      </w:pPr>
      <w:r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ОРГАНИЗАЦИЯ ПИТАНИЯ </w:t>
      </w:r>
      <w:proofErr w:type="gramStart"/>
      <w:r w:rsidR="00630694" w:rsidRPr="007709B7">
        <w:rPr>
          <w:rFonts w:ascii="Times New Roman" w:hAnsi="Times New Roman" w:cs="Times New Roman"/>
          <w:sz w:val="30"/>
          <w:szCs w:val="30"/>
        </w:rPr>
        <w:t>ОБУЧАЮЩИХСЯ</w:t>
      </w:r>
      <w:proofErr w:type="gramEnd"/>
      <w:r w:rsidRPr="007709B7">
        <w:rPr>
          <w:rFonts w:ascii="Times New Roman" w:hAnsi="Times New Roman" w:cs="Times New Roman"/>
          <w:sz w:val="30"/>
          <w:szCs w:val="30"/>
        </w:rPr>
        <w:t>»</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ПАСПОРТ ПОДПРОГРАММЫ 7</w:t>
      </w:r>
    </w:p>
    <w:p w:rsidR="00630694" w:rsidRPr="007709B7" w:rsidRDefault="00630694">
      <w:pPr>
        <w:pStyle w:val="ConsPlusNormal"/>
        <w:jc w:val="both"/>
        <w:rPr>
          <w:rFonts w:ascii="Times New Roman" w:hAnsi="Times New Roman" w:cs="Times New Roman"/>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6350"/>
      </w:tblGrid>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Наименование подпрограммы</w:t>
            </w:r>
          </w:p>
        </w:tc>
        <w:tc>
          <w:tcPr>
            <w:tcW w:w="6350" w:type="dxa"/>
          </w:tcPr>
          <w:p w:rsidR="00630694" w:rsidRPr="007709B7" w:rsidRDefault="008B1830">
            <w:pPr>
              <w:pStyle w:val="ConsPlusNormal"/>
              <w:rPr>
                <w:rFonts w:ascii="Times New Roman" w:hAnsi="Times New Roman" w:cs="Times New Roman"/>
                <w:sz w:val="30"/>
                <w:szCs w:val="30"/>
              </w:rPr>
            </w:pPr>
            <w:r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Организация питания </w:t>
            </w:r>
            <w:proofErr w:type="gramStart"/>
            <w:r w:rsidR="00630694" w:rsidRPr="007709B7">
              <w:rPr>
                <w:rFonts w:ascii="Times New Roman" w:hAnsi="Times New Roman" w:cs="Times New Roman"/>
                <w:sz w:val="30"/>
                <w:szCs w:val="30"/>
              </w:rPr>
              <w:t>обучающихся</w:t>
            </w:r>
            <w:proofErr w:type="gramEnd"/>
            <w:r w:rsidRPr="007709B7">
              <w:rPr>
                <w:rFonts w:ascii="Times New Roman" w:hAnsi="Times New Roman" w:cs="Times New Roman"/>
                <w:sz w:val="30"/>
                <w:szCs w:val="30"/>
              </w:rPr>
              <w:t>»</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Исполнитель мероприятий подпрограммы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главное управление образования;</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муниципальные учреждения</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Цель подпрограммы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создание необходимых и достаточных условий, направленных на обеспечение обучающихся муниципальных общеобразовательных организаций рациональным и сбалансированным питанием</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Задачи подпрограммы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1. Обеспечение обучающихся отдельных категорий муниципальных общеобразовательных организаций безопасным и сбалансированным питанием в соответствии с физиологическими нормами.</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2. Проведение модернизации пищеблоков общеобразовательных организаций</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Показатели результативности</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доля обучающихся муниципальных общеобразовательных организаций, обеспеченных горячим питанием;</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доля обучающихся 1 - 4-х классов муниципальных общеобразовательных организаций, обеспеченных бесплатным горячим питанием;</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удовлетворенность населения качеством питания в сфере образования из числа </w:t>
            </w:r>
            <w:proofErr w:type="gramStart"/>
            <w:r w:rsidRPr="007709B7">
              <w:rPr>
                <w:rFonts w:ascii="Times New Roman" w:hAnsi="Times New Roman" w:cs="Times New Roman"/>
                <w:sz w:val="30"/>
                <w:szCs w:val="30"/>
              </w:rPr>
              <w:t>опрошенных</w:t>
            </w:r>
            <w:proofErr w:type="gramEnd"/>
          </w:p>
        </w:tc>
      </w:tr>
      <w:tr w:rsidR="00680ADD" w:rsidRPr="007709B7" w:rsidTr="00BD0FB4">
        <w:tc>
          <w:tcPr>
            <w:tcW w:w="2721" w:type="dxa"/>
            <w:tcBorders>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Сроки реализации подпрограммы</w:t>
            </w:r>
          </w:p>
        </w:tc>
        <w:tc>
          <w:tcPr>
            <w:tcW w:w="6350" w:type="dxa"/>
            <w:tcBorders>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2023 - 2030 годы</w:t>
            </w:r>
          </w:p>
        </w:tc>
      </w:tr>
      <w:tr w:rsidR="00630694" w:rsidRPr="007709B7" w:rsidTr="00BD0FB4">
        <w:tblPrEx>
          <w:tblBorders>
            <w:insideH w:val="nil"/>
          </w:tblBorders>
        </w:tblPrEx>
        <w:tc>
          <w:tcPr>
            <w:tcW w:w="2721" w:type="dxa"/>
            <w:tcBorders>
              <w:top w:val="single" w:sz="4" w:space="0" w:color="auto"/>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Объемы и источники финансирования подпрограммы</w:t>
            </w:r>
          </w:p>
        </w:tc>
        <w:tc>
          <w:tcPr>
            <w:tcW w:w="6350" w:type="dxa"/>
            <w:tcBorders>
              <w:top w:val="single" w:sz="4" w:space="0" w:color="auto"/>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объем бюджетных ассигнований на реализацию подпрограммы составит </w:t>
            </w:r>
            <w:r w:rsidR="00B45CDF">
              <w:rPr>
                <w:rFonts w:ascii="Times New Roman" w:hAnsi="Times New Roman" w:cs="Times New Roman"/>
                <w:sz w:val="30"/>
                <w:szCs w:val="30"/>
              </w:rPr>
              <w:t>6 825 949,37</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2023 год, всего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1</w:t>
            </w:r>
            <w:r w:rsidR="00D16178" w:rsidRPr="007709B7">
              <w:rPr>
                <w:rFonts w:ascii="Times New Roman" w:hAnsi="Times New Roman" w:cs="Times New Roman"/>
                <w:sz w:val="30"/>
                <w:szCs w:val="30"/>
              </w:rPr>
              <w:t> </w:t>
            </w:r>
            <w:r w:rsidRPr="007709B7">
              <w:rPr>
                <w:rFonts w:ascii="Times New Roman" w:hAnsi="Times New Roman" w:cs="Times New Roman"/>
                <w:sz w:val="30"/>
                <w:szCs w:val="30"/>
              </w:rPr>
              <w:t>161</w:t>
            </w:r>
            <w:r w:rsidR="00D16178" w:rsidRPr="007709B7">
              <w:rPr>
                <w:rFonts w:ascii="Times New Roman" w:hAnsi="Times New Roman" w:cs="Times New Roman"/>
                <w:sz w:val="30"/>
                <w:szCs w:val="30"/>
              </w:rPr>
              <w:t xml:space="preserve"> </w:t>
            </w:r>
            <w:r w:rsidRPr="007709B7">
              <w:rPr>
                <w:rFonts w:ascii="Times New Roman" w:hAnsi="Times New Roman" w:cs="Times New Roman"/>
                <w:sz w:val="30"/>
                <w:szCs w:val="30"/>
              </w:rPr>
              <w:t>909,66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lastRenderedPageBreak/>
              <w:t xml:space="preserve">средства бюджета города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113</w:t>
            </w:r>
            <w:r w:rsidR="00D16178" w:rsidRPr="007709B7">
              <w:rPr>
                <w:rFonts w:ascii="Times New Roman" w:hAnsi="Times New Roman" w:cs="Times New Roman"/>
                <w:sz w:val="30"/>
                <w:szCs w:val="30"/>
              </w:rPr>
              <w:t xml:space="preserve"> </w:t>
            </w:r>
            <w:r w:rsidRPr="007709B7">
              <w:rPr>
                <w:rFonts w:ascii="Times New Roman" w:hAnsi="Times New Roman" w:cs="Times New Roman"/>
                <w:sz w:val="30"/>
                <w:szCs w:val="30"/>
              </w:rPr>
              <w:t>875,71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453</w:t>
            </w:r>
            <w:r w:rsidR="00D16178" w:rsidRPr="007709B7">
              <w:rPr>
                <w:rFonts w:ascii="Times New Roman" w:hAnsi="Times New Roman" w:cs="Times New Roman"/>
                <w:sz w:val="30"/>
                <w:szCs w:val="30"/>
              </w:rPr>
              <w:t xml:space="preserve"> </w:t>
            </w:r>
            <w:r w:rsidRPr="007709B7">
              <w:rPr>
                <w:rFonts w:ascii="Times New Roman" w:hAnsi="Times New Roman" w:cs="Times New Roman"/>
                <w:sz w:val="30"/>
                <w:szCs w:val="30"/>
              </w:rPr>
              <w:t>301,64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федерального бюджета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594</w:t>
            </w:r>
            <w:r w:rsidR="00D16178" w:rsidRPr="007709B7">
              <w:rPr>
                <w:rFonts w:ascii="Times New Roman" w:hAnsi="Times New Roman" w:cs="Times New Roman"/>
                <w:sz w:val="30"/>
                <w:szCs w:val="30"/>
              </w:rPr>
              <w:t xml:space="preserve"> </w:t>
            </w:r>
            <w:r w:rsidRPr="007709B7">
              <w:rPr>
                <w:rFonts w:ascii="Times New Roman" w:hAnsi="Times New Roman" w:cs="Times New Roman"/>
                <w:sz w:val="30"/>
                <w:szCs w:val="30"/>
              </w:rPr>
              <w:t>732,31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2024 год, всего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1</w:t>
            </w:r>
            <w:r w:rsidR="00B45CDF">
              <w:rPr>
                <w:rFonts w:ascii="Times New Roman" w:hAnsi="Times New Roman" w:cs="Times New Roman"/>
                <w:sz w:val="30"/>
                <w:szCs w:val="30"/>
              </w:rPr>
              <w:t> 048 876,88</w:t>
            </w:r>
            <w:r w:rsidRPr="007709B7">
              <w:rPr>
                <w:rFonts w:ascii="Times New Roman" w:hAnsi="Times New Roman" w:cs="Times New Roman"/>
                <w:sz w:val="30"/>
                <w:szCs w:val="30"/>
              </w:rPr>
              <w:t xml:space="preserve"> тыс. рублей, 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D16178" w:rsidRPr="007709B7">
              <w:rPr>
                <w:rFonts w:ascii="Times New Roman" w:hAnsi="Times New Roman" w:cs="Times New Roman"/>
                <w:sz w:val="30"/>
                <w:szCs w:val="30"/>
              </w:rPr>
              <w:t>–</w:t>
            </w:r>
            <w:r w:rsidR="00BE0E0F">
              <w:rPr>
                <w:rFonts w:ascii="Times New Roman" w:hAnsi="Times New Roman" w:cs="Times New Roman"/>
                <w:sz w:val="30"/>
                <w:szCs w:val="30"/>
              </w:rPr>
              <w:t xml:space="preserve"> </w:t>
            </w:r>
            <w:r w:rsidR="00B45CDF">
              <w:rPr>
                <w:rFonts w:ascii="Times New Roman" w:hAnsi="Times New Roman" w:cs="Times New Roman"/>
                <w:sz w:val="30"/>
                <w:szCs w:val="30"/>
              </w:rPr>
              <w:t>110 297,61</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B45CDF">
              <w:rPr>
                <w:rFonts w:ascii="Times New Roman" w:hAnsi="Times New Roman" w:cs="Times New Roman"/>
                <w:sz w:val="30"/>
                <w:szCs w:val="30"/>
              </w:rPr>
              <w:t>413 111,62</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федерального бюджета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B45CDF">
              <w:rPr>
                <w:rFonts w:ascii="Times New Roman" w:hAnsi="Times New Roman" w:cs="Times New Roman"/>
                <w:sz w:val="30"/>
                <w:szCs w:val="30"/>
              </w:rPr>
              <w:t>525 467,65</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2025 год, всего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1</w:t>
            </w:r>
            <w:r w:rsidR="00D16178" w:rsidRPr="007709B7">
              <w:rPr>
                <w:rFonts w:ascii="Times New Roman" w:hAnsi="Times New Roman" w:cs="Times New Roman"/>
                <w:sz w:val="30"/>
                <w:szCs w:val="30"/>
              </w:rPr>
              <w:t> 566 259,43</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3</w:t>
            </w:r>
            <w:r w:rsidR="00D16178" w:rsidRPr="007709B7">
              <w:rPr>
                <w:rFonts w:ascii="Times New Roman" w:hAnsi="Times New Roman" w:cs="Times New Roman"/>
                <w:sz w:val="30"/>
                <w:szCs w:val="30"/>
              </w:rPr>
              <w:t>67 192,55</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D16178" w:rsidRPr="007709B7">
              <w:rPr>
                <w:rFonts w:ascii="Times New Roman" w:hAnsi="Times New Roman" w:cs="Times New Roman"/>
                <w:sz w:val="30"/>
                <w:szCs w:val="30"/>
              </w:rPr>
              <w:t>522 465,92</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федерального бюджета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676</w:t>
            </w:r>
            <w:r w:rsidR="00D16178" w:rsidRPr="007709B7">
              <w:rPr>
                <w:rFonts w:ascii="Times New Roman" w:hAnsi="Times New Roman" w:cs="Times New Roman"/>
                <w:sz w:val="30"/>
                <w:szCs w:val="30"/>
              </w:rPr>
              <w:t xml:space="preserve"> </w:t>
            </w:r>
            <w:r w:rsidRPr="007709B7">
              <w:rPr>
                <w:rFonts w:ascii="Times New Roman" w:hAnsi="Times New Roman" w:cs="Times New Roman"/>
                <w:sz w:val="30"/>
                <w:szCs w:val="30"/>
              </w:rPr>
              <w:t>600,96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2026 год, всего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1</w:t>
            </w:r>
            <w:r w:rsidR="00D16178" w:rsidRPr="007709B7">
              <w:rPr>
                <w:rFonts w:ascii="Times New Roman" w:hAnsi="Times New Roman" w:cs="Times New Roman"/>
                <w:sz w:val="30"/>
                <w:szCs w:val="30"/>
              </w:rPr>
              <w:t> 411</w:t>
            </w:r>
            <w:r w:rsidR="00B45CDF">
              <w:rPr>
                <w:rFonts w:ascii="Times New Roman" w:hAnsi="Times New Roman" w:cs="Times New Roman"/>
                <w:sz w:val="30"/>
                <w:szCs w:val="30"/>
              </w:rPr>
              <w:t> 060,46</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2</w:t>
            </w:r>
            <w:r w:rsidR="00D16178" w:rsidRPr="007709B7">
              <w:rPr>
                <w:rFonts w:ascii="Times New Roman" w:hAnsi="Times New Roman" w:cs="Times New Roman"/>
                <w:sz w:val="30"/>
                <w:szCs w:val="30"/>
              </w:rPr>
              <w:t>97</w:t>
            </w:r>
            <w:r w:rsidR="00B45CDF">
              <w:rPr>
                <w:rFonts w:ascii="Times New Roman" w:hAnsi="Times New Roman" w:cs="Times New Roman"/>
                <w:sz w:val="30"/>
                <w:szCs w:val="30"/>
              </w:rPr>
              <w:t> 216,21</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5</w:t>
            </w:r>
            <w:r w:rsidR="00D16178" w:rsidRPr="007709B7">
              <w:rPr>
                <w:rFonts w:ascii="Times New Roman" w:hAnsi="Times New Roman" w:cs="Times New Roman"/>
                <w:sz w:val="30"/>
                <w:szCs w:val="30"/>
              </w:rPr>
              <w:t>17 705,13</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федерального бюджета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596</w:t>
            </w:r>
            <w:r w:rsidR="00D16178" w:rsidRPr="007709B7">
              <w:rPr>
                <w:rFonts w:ascii="Times New Roman" w:hAnsi="Times New Roman" w:cs="Times New Roman"/>
                <w:sz w:val="30"/>
                <w:szCs w:val="30"/>
              </w:rPr>
              <w:t xml:space="preserve"> </w:t>
            </w:r>
            <w:r w:rsidRPr="007709B7">
              <w:rPr>
                <w:rFonts w:ascii="Times New Roman" w:hAnsi="Times New Roman" w:cs="Times New Roman"/>
                <w:sz w:val="30"/>
                <w:szCs w:val="30"/>
              </w:rPr>
              <w:t>139,12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2027 год, всего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1</w:t>
            </w:r>
            <w:r w:rsidR="00D16178" w:rsidRPr="007709B7">
              <w:rPr>
                <w:rFonts w:ascii="Times New Roman" w:hAnsi="Times New Roman" w:cs="Times New Roman"/>
                <w:sz w:val="30"/>
                <w:szCs w:val="30"/>
              </w:rPr>
              <w:t> 34</w:t>
            </w:r>
            <w:r w:rsidR="00B45CDF">
              <w:rPr>
                <w:rFonts w:ascii="Times New Roman" w:hAnsi="Times New Roman" w:cs="Times New Roman"/>
                <w:sz w:val="30"/>
                <w:szCs w:val="30"/>
              </w:rPr>
              <w:t>0 963,04</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2</w:t>
            </w:r>
            <w:r w:rsidR="00D16178" w:rsidRPr="007709B7">
              <w:rPr>
                <w:rFonts w:ascii="Times New Roman" w:hAnsi="Times New Roman" w:cs="Times New Roman"/>
                <w:sz w:val="30"/>
                <w:szCs w:val="30"/>
              </w:rPr>
              <w:t>67</w:t>
            </w:r>
            <w:r w:rsidR="00B45CDF">
              <w:rPr>
                <w:rFonts w:ascii="Times New Roman" w:hAnsi="Times New Roman" w:cs="Times New Roman"/>
                <w:sz w:val="30"/>
                <w:szCs w:val="30"/>
              </w:rPr>
              <w:t> 138,34</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520</w:t>
            </w:r>
            <w:r w:rsidR="00D16178" w:rsidRPr="007709B7">
              <w:rPr>
                <w:rFonts w:ascii="Times New Roman" w:hAnsi="Times New Roman" w:cs="Times New Roman"/>
                <w:sz w:val="30"/>
                <w:szCs w:val="30"/>
              </w:rPr>
              <w:t xml:space="preserve"> </w:t>
            </w:r>
            <w:r w:rsidRPr="007709B7">
              <w:rPr>
                <w:rFonts w:ascii="Times New Roman" w:hAnsi="Times New Roman" w:cs="Times New Roman"/>
                <w:sz w:val="30"/>
                <w:szCs w:val="30"/>
              </w:rPr>
              <w:t>764,23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федерального бюджета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553</w:t>
            </w:r>
            <w:r w:rsidR="00D16178" w:rsidRPr="007709B7">
              <w:rPr>
                <w:rFonts w:ascii="Times New Roman" w:hAnsi="Times New Roman" w:cs="Times New Roman"/>
                <w:sz w:val="30"/>
                <w:szCs w:val="30"/>
              </w:rPr>
              <w:t xml:space="preserve"> </w:t>
            </w:r>
            <w:r w:rsidRPr="007709B7">
              <w:rPr>
                <w:rFonts w:ascii="Times New Roman" w:hAnsi="Times New Roman" w:cs="Times New Roman"/>
                <w:sz w:val="30"/>
                <w:szCs w:val="30"/>
              </w:rPr>
              <w:t>060,47 тыс. рублей</w:t>
            </w:r>
            <w:r w:rsidR="00D16178" w:rsidRPr="007709B7">
              <w:rPr>
                <w:rFonts w:ascii="Times New Roman" w:hAnsi="Times New Roman" w:cs="Times New Roman"/>
                <w:sz w:val="30"/>
                <w:szCs w:val="30"/>
              </w:rPr>
              <w:t>;</w:t>
            </w:r>
          </w:p>
          <w:p w:rsidR="00D16178" w:rsidRPr="007709B7" w:rsidRDefault="00D16178" w:rsidP="00D16178">
            <w:pPr>
              <w:pStyle w:val="ConsPlusNormal"/>
              <w:rPr>
                <w:rFonts w:ascii="Times New Roman" w:hAnsi="Times New Roman" w:cs="Times New Roman"/>
                <w:sz w:val="30"/>
                <w:szCs w:val="30"/>
              </w:rPr>
            </w:pPr>
            <w:r w:rsidRPr="007709B7">
              <w:rPr>
                <w:rFonts w:ascii="Times New Roman" w:hAnsi="Times New Roman" w:cs="Times New Roman"/>
                <w:sz w:val="30"/>
                <w:szCs w:val="30"/>
              </w:rPr>
              <w:t>на 2028 год, всего – 29</w:t>
            </w:r>
            <w:r w:rsidR="00B45CDF">
              <w:rPr>
                <w:rFonts w:ascii="Times New Roman" w:hAnsi="Times New Roman" w:cs="Times New Roman"/>
                <w:sz w:val="30"/>
                <w:szCs w:val="30"/>
              </w:rPr>
              <w:t>6 879,90</w:t>
            </w:r>
            <w:r w:rsidRPr="007709B7">
              <w:rPr>
                <w:rFonts w:ascii="Times New Roman" w:hAnsi="Times New Roman" w:cs="Times New Roman"/>
                <w:sz w:val="30"/>
                <w:szCs w:val="30"/>
              </w:rPr>
              <w:t xml:space="preserve"> тыс. рублей,</w:t>
            </w:r>
          </w:p>
          <w:p w:rsidR="00D16178" w:rsidRPr="007709B7" w:rsidRDefault="00D16178" w:rsidP="00D16178">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D16178" w:rsidRPr="007709B7" w:rsidRDefault="00D16178" w:rsidP="00D16178">
            <w:pPr>
              <w:pStyle w:val="ConsPlusNormal"/>
              <w:rPr>
                <w:rFonts w:ascii="Times New Roman" w:hAnsi="Times New Roman" w:cs="Times New Roman"/>
                <w:sz w:val="30"/>
                <w:szCs w:val="30"/>
              </w:rPr>
            </w:pPr>
            <w:r w:rsidRPr="007709B7">
              <w:rPr>
                <w:rFonts w:ascii="Times New Roman" w:hAnsi="Times New Roman" w:cs="Times New Roman"/>
                <w:sz w:val="30"/>
                <w:szCs w:val="30"/>
              </w:rPr>
              <w:t>средства бюджета города – 265</w:t>
            </w:r>
            <w:r w:rsidR="00B45CDF">
              <w:rPr>
                <w:rFonts w:ascii="Times New Roman" w:hAnsi="Times New Roman" w:cs="Times New Roman"/>
                <w:sz w:val="30"/>
                <w:szCs w:val="30"/>
              </w:rPr>
              <w:t> 088,40</w:t>
            </w:r>
            <w:r w:rsidRPr="007709B7">
              <w:rPr>
                <w:rFonts w:ascii="Times New Roman" w:hAnsi="Times New Roman" w:cs="Times New Roman"/>
                <w:sz w:val="30"/>
                <w:szCs w:val="30"/>
              </w:rPr>
              <w:t xml:space="preserve"> тыс. рублей;</w:t>
            </w:r>
          </w:p>
          <w:p w:rsidR="00D16178" w:rsidRPr="007709B7" w:rsidRDefault="00D16178" w:rsidP="00D16178">
            <w:pPr>
              <w:pStyle w:val="ConsPlusNormal"/>
              <w:rPr>
                <w:rFonts w:ascii="Times New Roman" w:hAnsi="Times New Roman" w:cs="Times New Roman"/>
                <w:sz w:val="30"/>
                <w:szCs w:val="30"/>
              </w:rPr>
            </w:pPr>
            <w:r w:rsidRPr="007709B7">
              <w:rPr>
                <w:rFonts w:ascii="Times New Roman" w:hAnsi="Times New Roman" w:cs="Times New Roman"/>
                <w:sz w:val="30"/>
                <w:szCs w:val="30"/>
              </w:rPr>
              <w:t>средства краевого бюджета – 31 791,50 тыс. рублей;</w:t>
            </w:r>
          </w:p>
          <w:p w:rsidR="00D16178" w:rsidRPr="007709B7" w:rsidRDefault="00D16178" w:rsidP="00D16178">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федерального бюджета –0,00 тыс. </w:t>
            </w:r>
            <w:r w:rsidRPr="007709B7">
              <w:rPr>
                <w:rFonts w:ascii="Times New Roman" w:hAnsi="Times New Roman" w:cs="Times New Roman"/>
                <w:sz w:val="30"/>
                <w:szCs w:val="30"/>
              </w:rPr>
              <w:lastRenderedPageBreak/>
              <w:t>рублей</w:t>
            </w:r>
          </w:p>
        </w:tc>
      </w:tr>
    </w:tbl>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1. ПОСТАНОВКА ОБЩЕГОРОДСКОЙ ПРОБЛЕМЫ ПОДПРОГРАММЫ 7</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Питание обучающихся в муниципальных общеобразовательных учреждениях города Красноярска организовано в соответствии с изменениями, внесенными Федеральным </w:t>
      </w:r>
      <w:hyperlink r:id="rId175">
        <w:r w:rsidRPr="007709B7">
          <w:rPr>
            <w:rFonts w:ascii="Times New Roman" w:hAnsi="Times New Roman" w:cs="Times New Roman"/>
            <w:sz w:val="30"/>
            <w:szCs w:val="30"/>
          </w:rPr>
          <w:t>законом</w:t>
        </w:r>
      </w:hyperlink>
      <w:r w:rsidRPr="007709B7">
        <w:rPr>
          <w:rFonts w:ascii="Times New Roman" w:hAnsi="Times New Roman" w:cs="Times New Roman"/>
          <w:sz w:val="30"/>
          <w:szCs w:val="30"/>
        </w:rPr>
        <w:t xml:space="preserve"> от 01.03.2020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47-ФЗ в нормы Федеральных законов от 29.12.2012 </w:t>
      </w:r>
      <w:hyperlink r:id="rId176">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273-ФЗ</w:t>
        </w:r>
      </w:hyperlink>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образовании в Российской Федерации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от 02.01.2000 </w:t>
      </w:r>
      <w:hyperlink r:id="rId177">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29-ФЗ</w:t>
        </w:r>
      </w:hyperlink>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качестве и безопасности пищевых продуктов</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на основании Законов Красноярского края от 27.12.2005 </w:t>
      </w:r>
      <w:hyperlink r:id="rId178">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17-4377</w:t>
        </w:r>
      </w:hyperlink>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наделении органов местного самоуправления муниципальных районов и городских округов края государственными</w:t>
      </w:r>
      <w:proofErr w:type="gramEnd"/>
      <w:r w:rsidRPr="007709B7">
        <w:rPr>
          <w:rFonts w:ascii="Times New Roman" w:hAnsi="Times New Roman" w:cs="Times New Roman"/>
          <w:sz w:val="30"/>
          <w:szCs w:val="30"/>
        </w:rPr>
        <w:t xml:space="preserve">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от 02.11.2000 </w:t>
      </w:r>
      <w:hyperlink r:id="rId179">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12-961</w:t>
        </w:r>
      </w:hyperlink>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защите прав ребенка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Для обучающихся муниципальных общеобразовательных учреждений организовано: бесплатное горячее питание обучающихся, получающих начальное общее образование (горячий завтрак - обучающихся в первую смену, горячий обед - обучающихся во вторую смену); питание детей льготных категорий обучающихся; питание детей за счет родителей (законных представителей).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полномочий органов местного самоуправления </w:t>
      </w:r>
      <w:hyperlink r:id="rId180">
        <w:r w:rsidRPr="007709B7">
          <w:rPr>
            <w:rFonts w:ascii="Times New Roman" w:hAnsi="Times New Roman" w:cs="Times New Roman"/>
            <w:sz w:val="30"/>
            <w:szCs w:val="30"/>
          </w:rPr>
          <w:t>Постановлением</w:t>
        </w:r>
      </w:hyperlink>
      <w:r w:rsidRPr="007709B7">
        <w:rPr>
          <w:rFonts w:ascii="Times New Roman" w:hAnsi="Times New Roman" w:cs="Times New Roman"/>
          <w:sz w:val="30"/>
          <w:szCs w:val="30"/>
        </w:rPr>
        <w:t xml:space="preserve"> администрации города от 27.06.2005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367 утверждено Положение об организации питания обучающихся в муниципальных образовательных организациях, согласно которому осуществляется взаимодействие органов администрации города, организаций общественного питания и общеобразовательных организаций.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целях обеспечения питанием обучающихся общеобразовательных учреждений города, учитывая высокую социальную значимость вопроса организации питания и обеспечения бесплатным горячим питанием обучающихся, определены актуальные подходы по подготовке условий для организации питания.</w:t>
      </w:r>
    </w:p>
    <w:p w:rsidR="00680543" w:rsidRPr="007709B7" w:rsidRDefault="00680543" w:rsidP="0068054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системе образования города 113 общеобразовательных учреждений, из них 35 общеобразовательных учреждений осуществляют организацию питание собственными пищеблоками – специально закрепленными штатами.</w:t>
      </w:r>
    </w:p>
    <w:p w:rsidR="00680543" w:rsidRPr="007709B7" w:rsidRDefault="00680543" w:rsidP="0068054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Обеспечение питанием обучающихся за счет средств вышестоящих бюджетов и средств бюджета города Красноярска осуществляется:</w:t>
      </w:r>
    </w:p>
    <w:p w:rsidR="00680543" w:rsidRPr="007709B7" w:rsidRDefault="00680543" w:rsidP="0068054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 xml:space="preserve">до 31 мая 2024 года муниципальным автономным учреждением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Дирекция по организации школьного питания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и муниципальными общеобразовательными учреждениями;</w:t>
      </w:r>
    </w:p>
    <w:p w:rsidR="00680543" w:rsidRPr="007709B7" w:rsidRDefault="00680543" w:rsidP="0068054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 1 июня 2024 года муниципальными общеобразовательными учреждениями.</w:t>
      </w:r>
    </w:p>
    <w:p w:rsidR="00680543" w:rsidRPr="007709B7" w:rsidRDefault="00680543" w:rsidP="0068054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 01.03.2025 завершена реорганизация муниципального казенного учреждения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Красноярский информационно-методический центр</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путем присоединения к нему муниципального автономного учреждения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Дирекция по организации школьного питания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(постановление от 24.10.2024 № 1003). В результате на базе муниципального казенного учреждения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Красноярский информационно-методический центр</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создано структурное подразделение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Центр по организационно-методическому сопровождению организации питания в муниципальных образовательных учреждениях</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80543" w:rsidRPr="007709B7" w:rsidRDefault="00680543" w:rsidP="0068054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связи с устаревшей материально-технической базой и износом технологического оборудования пищеблоков общеобразовательных учреждений необходимо проведение последовательной их модернизации. Техническое состояние технологического оборудования, находящегося в неудовлетворительном состоянии, составляет 54%. Оснащение общеобразовательных учреждений современным технологическим и холодильным оборудованием положительно скажется на качестве питания детей.</w:t>
      </w:r>
    </w:p>
    <w:p w:rsidR="00680543" w:rsidRPr="007709B7" w:rsidRDefault="00680543" w:rsidP="00680543">
      <w:pPr>
        <w:pStyle w:val="ConsPlusNormal"/>
        <w:spacing w:before="220"/>
        <w:ind w:firstLine="540"/>
        <w:jc w:val="both"/>
        <w:rPr>
          <w:rFonts w:ascii="Times New Roman" w:hAnsi="Times New Roman" w:cs="Times New Roman"/>
          <w:strike/>
          <w:sz w:val="30"/>
          <w:szCs w:val="30"/>
        </w:rPr>
      </w:pPr>
      <w:r w:rsidRPr="007709B7">
        <w:rPr>
          <w:rFonts w:ascii="Times New Roman" w:hAnsi="Times New Roman" w:cs="Times New Roman"/>
          <w:sz w:val="30"/>
          <w:szCs w:val="30"/>
        </w:rPr>
        <w:t xml:space="preserve">В целях повышения эффективности оказания услуг по организации горячего питания также необходимо формирование культуры здорового питания обучающихся. Решение данной задачи осуществляется общеобразовательными учреждениями путем проведения просветительской и пропагандистской работы, направленной на привлечение </w:t>
      </w:r>
      <w:proofErr w:type="gramStart"/>
      <w:r w:rsidRPr="007709B7">
        <w:rPr>
          <w:rFonts w:ascii="Times New Roman" w:hAnsi="Times New Roman" w:cs="Times New Roman"/>
          <w:sz w:val="30"/>
          <w:szCs w:val="30"/>
        </w:rPr>
        <w:t>обучающихся</w:t>
      </w:r>
      <w:proofErr w:type="gramEnd"/>
      <w:r w:rsidRPr="007709B7">
        <w:rPr>
          <w:rFonts w:ascii="Times New Roman" w:hAnsi="Times New Roman" w:cs="Times New Roman"/>
          <w:sz w:val="30"/>
          <w:szCs w:val="30"/>
        </w:rPr>
        <w:t xml:space="preserve"> к системе полноценного комплексного питания и ведения здорового образа жизни. </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2. ОСНОВНАЯ ЦЕЛЬ, ЗАДАЧИ, СРОКИ ВЫПОЛНЕНИЯ</w:t>
      </w:r>
    </w:p>
    <w:p w:rsidR="00630694" w:rsidRPr="007709B7" w:rsidRDefault="00630694">
      <w:pPr>
        <w:pStyle w:val="ConsPlusTitle"/>
        <w:jc w:val="center"/>
        <w:rPr>
          <w:rFonts w:ascii="Times New Roman" w:hAnsi="Times New Roman" w:cs="Times New Roman"/>
          <w:sz w:val="30"/>
          <w:szCs w:val="30"/>
        </w:rPr>
      </w:pPr>
      <w:r w:rsidRPr="007709B7">
        <w:rPr>
          <w:rFonts w:ascii="Times New Roman" w:hAnsi="Times New Roman" w:cs="Times New Roman"/>
          <w:sz w:val="30"/>
          <w:szCs w:val="30"/>
        </w:rPr>
        <w:t>И ПОКАЗАТЕЛИ РЕЗУЛЬТАТИВНОСТИ ПОДПРОГРАММЫ 7</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Цель подпрограммы: создание необходимых и достаточных условий, направленных на обеспечение обучающихся общеобразовательных организаций рациональным и сбалансированным питанием.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Основные задачи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обеспечение обучающихся отдельных категорий муниципальных общеобразовательных организаций безопасным и сбалансированным питанием в соответствии с физиологическими нормами;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проведение модернизации пищеблоков общеобразовательных </w:t>
      </w:r>
      <w:r w:rsidRPr="007709B7">
        <w:rPr>
          <w:rFonts w:ascii="Times New Roman" w:hAnsi="Times New Roman" w:cs="Times New Roman"/>
          <w:sz w:val="30"/>
          <w:szCs w:val="30"/>
        </w:rPr>
        <w:lastRenderedPageBreak/>
        <w:t>организаций.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Цель и основные задачи подпрограммы определены в соответствии с Федеральными законами от 06.10.2003 </w:t>
      </w:r>
      <w:hyperlink r:id="rId181">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131-ФЗ</w:t>
        </w:r>
      </w:hyperlink>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общих принципах местного самоуправления в Российской Федерации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от 29.12.2012 </w:t>
      </w:r>
      <w:hyperlink r:id="rId182">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273-ФЗ</w:t>
        </w:r>
      </w:hyperlink>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образовании в Российской Федерации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hyperlink r:id="rId183">
        <w:r w:rsidRPr="007709B7">
          <w:rPr>
            <w:rFonts w:ascii="Times New Roman" w:hAnsi="Times New Roman" w:cs="Times New Roman"/>
            <w:sz w:val="30"/>
            <w:szCs w:val="30"/>
          </w:rPr>
          <w:t>Уставом</w:t>
        </w:r>
      </w:hyperlink>
      <w:r w:rsidRPr="007709B7">
        <w:rPr>
          <w:rFonts w:ascii="Times New Roman" w:hAnsi="Times New Roman" w:cs="Times New Roman"/>
          <w:sz w:val="30"/>
          <w:szCs w:val="30"/>
        </w:rPr>
        <w:t xml:space="preserve"> города Красноярска, </w:t>
      </w:r>
      <w:hyperlink r:id="rId184">
        <w:r w:rsidRPr="007709B7">
          <w:rPr>
            <w:rFonts w:ascii="Times New Roman" w:hAnsi="Times New Roman" w:cs="Times New Roman"/>
            <w:sz w:val="30"/>
            <w:szCs w:val="30"/>
          </w:rPr>
          <w:t>Постановлением</w:t>
        </w:r>
      </w:hyperlink>
      <w:r w:rsidRPr="007709B7">
        <w:rPr>
          <w:rFonts w:ascii="Times New Roman" w:hAnsi="Times New Roman" w:cs="Times New Roman"/>
          <w:sz w:val="30"/>
          <w:szCs w:val="30"/>
        </w:rPr>
        <w:t xml:space="preserve"> администрации города от 27.06.2005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367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организации питания в муниципальных образовательных организациях города Красноярска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Показатели результативности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доля обучающихся муниципальных общеобразовательных организаций, обеспеченных горячим питанием,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- 78,37%;</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2024 год - 93,8%;</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- 93,9%;</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- 94,0%;</w:t>
      </w:r>
    </w:p>
    <w:p w:rsidR="00680543" w:rsidRPr="007709B7" w:rsidRDefault="00680543" w:rsidP="0068054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- 94,0%;</w:t>
      </w:r>
    </w:p>
    <w:p w:rsidR="00630694" w:rsidRPr="007709B7" w:rsidRDefault="0068054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2028</w:t>
      </w:r>
      <w:r w:rsidR="00630694" w:rsidRPr="007709B7">
        <w:rPr>
          <w:rFonts w:ascii="Times New Roman" w:hAnsi="Times New Roman" w:cs="Times New Roman"/>
          <w:sz w:val="30"/>
          <w:szCs w:val="30"/>
        </w:rPr>
        <w:t xml:space="preserve"> год - 94,0%;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доля обучающихся 1 - 4-х классов муниципальных общеобразовательных организаций, обеспеченных бесплатным горячим питанием,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- 99,35%;</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2024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- 100%;</w:t>
      </w:r>
    </w:p>
    <w:p w:rsidR="00680543" w:rsidRPr="007709B7" w:rsidRDefault="00680543" w:rsidP="0068054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- 100%;</w:t>
      </w:r>
    </w:p>
    <w:p w:rsidR="00630694" w:rsidRPr="007709B7" w:rsidRDefault="0068054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2028</w:t>
      </w:r>
      <w:r w:rsidR="00630694" w:rsidRPr="007709B7">
        <w:rPr>
          <w:rFonts w:ascii="Times New Roman" w:hAnsi="Times New Roman" w:cs="Times New Roman"/>
          <w:sz w:val="30"/>
          <w:szCs w:val="30"/>
        </w:rPr>
        <w:t xml:space="preserve">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удовлетворенность населения качеством питания в сфере образования из числа </w:t>
      </w:r>
      <w:proofErr w:type="gramStart"/>
      <w:r w:rsidRPr="007709B7">
        <w:rPr>
          <w:rFonts w:ascii="Times New Roman" w:hAnsi="Times New Roman" w:cs="Times New Roman"/>
          <w:sz w:val="30"/>
          <w:szCs w:val="30"/>
        </w:rPr>
        <w:t>опрошенных</w:t>
      </w:r>
      <w:proofErr w:type="gramEnd"/>
      <w:r w:rsidRPr="007709B7">
        <w:rPr>
          <w:rFonts w:ascii="Times New Roman" w:hAnsi="Times New Roman" w:cs="Times New Roman"/>
          <w:sz w:val="30"/>
          <w:szCs w:val="30"/>
        </w:rPr>
        <w:t>,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- 70,38%;</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2024 год - 71,0%;</w:t>
      </w:r>
    </w:p>
    <w:p w:rsidR="00630694" w:rsidRPr="007709B7" w:rsidRDefault="00872A6D">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2025 год </w:t>
      </w:r>
      <w:r w:rsidR="00BF4CA8"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BF4CA8" w:rsidRPr="007709B7">
        <w:rPr>
          <w:rFonts w:ascii="Times New Roman" w:hAnsi="Times New Roman" w:cs="Times New Roman"/>
          <w:sz w:val="30"/>
          <w:szCs w:val="30"/>
        </w:rPr>
        <w:t>75,0</w:t>
      </w:r>
      <w:r w:rsidR="00630694" w:rsidRPr="007709B7">
        <w:rPr>
          <w:rFonts w:ascii="Times New Roman" w:hAnsi="Times New Roman" w:cs="Times New Roman"/>
          <w:sz w:val="30"/>
          <w:szCs w:val="30"/>
        </w:rPr>
        <w:t>%;</w:t>
      </w:r>
    </w:p>
    <w:p w:rsidR="00630694" w:rsidRPr="007709B7" w:rsidRDefault="00872A6D">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2026 год </w:t>
      </w:r>
      <w:r w:rsidR="00BF4CA8"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BF4CA8" w:rsidRPr="007709B7">
        <w:rPr>
          <w:rFonts w:ascii="Times New Roman" w:hAnsi="Times New Roman" w:cs="Times New Roman"/>
          <w:sz w:val="30"/>
          <w:szCs w:val="30"/>
        </w:rPr>
        <w:t>75,1</w:t>
      </w:r>
      <w:r w:rsidR="00630694" w:rsidRPr="007709B7">
        <w:rPr>
          <w:rFonts w:ascii="Times New Roman" w:hAnsi="Times New Roman" w:cs="Times New Roman"/>
          <w:sz w:val="30"/>
          <w:szCs w:val="30"/>
        </w:rPr>
        <w:t>%;</w:t>
      </w:r>
    </w:p>
    <w:p w:rsidR="00680543" w:rsidRPr="007709B7" w:rsidRDefault="00680543" w:rsidP="0068054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2027 год - 75,</w:t>
      </w:r>
      <w:r w:rsidR="00BF4CA8" w:rsidRPr="007709B7">
        <w:rPr>
          <w:rFonts w:ascii="Times New Roman" w:hAnsi="Times New Roman" w:cs="Times New Roman"/>
          <w:sz w:val="30"/>
          <w:szCs w:val="30"/>
        </w:rPr>
        <w:t>2</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w:t>
      </w:r>
      <w:r w:rsidR="00680543" w:rsidRPr="007709B7">
        <w:rPr>
          <w:rFonts w:ascii="Times New Roman" w:hAnsi="Times New Roman" w:cs="Times New Roman"/>
          <w:sz w:val="30"/>
          <w:szCs w:val="30"/>
        </w:rPr>
        <w:t>8</w:t>
      </w:r>
      <w:r w:rsidRPr="007709B7">
        <w:rPr>
          <w:rFonts w:ascii="Times New Roman" w:hAnsi="Times New Roman" w:cs="Times New Roman"/>
          <w:sz w:val="30"/>
          <w:szCs w:val="30"/>
        </w:rPr>
        <w:t xml:space="preserve"> год - 75,</w:t>
      </w:r>
      <w:r w:rsidR="00BF4CA8" w:rsidRPr="007709B7">
        <w:rPr>
          <w:rFonts w:ascii="Times New Roman" w:hAnsi="Times New Roman" w:cs="Times New Roman"/>
          <w:sz w:val="30"/>
          <w:szCs w:val="30"/>
        </w:rPr>
        <w:t>3</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подпрограммы: 2023 - 2030 годы.</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3. МЕХАНИЗМ РЕАЛИЗАЦИИ ПОДПРОГРАММЫ 7</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подпрограммы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подпрограммы - главное управление образования, муниципальные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Главное управление образования и муниципальные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разрабатывают соответствующие правовые акты, регулирующие процедуры исполнения мероприятий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заключают договоры (контракты) на поставки товаров (выполнение работ, оказание услуг) с поставщиками (подрядчиками, исполнителями), необходимые для реализации мероприятий подпрограммы;</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осуществляют приемку поставленных товаров, выполненных работ, оказанных услуг;</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осуществляют координацию деятельности подведомственных учреждений по заключению договоров на поставки товаров (выполнение работ, оказание услуг) с поставщиками (подрядчиками, исполнителями), необходимых для реализации мероприятий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Функции заказчика при выполнении мероприятий подпрограммы осуществляют исполнители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Предоставление субсидии частным общеобразовательным организациям, расположенным на территории города Красноярска, осуществляющим образовательную деятельность по имеющим государственную аккредитацию основным общеобразовательным программам, на возмещение затрат, связанных с обеспечением бесплатным горячим питанием обучающихся, производится в соответствии с </w:t>
      </w:r>
      <w:hyperlink r:id="rId185">
        <w:r w:rsidRPr="007709B7">
          <w:rPr>
            <w:rFonts w:ascii="Times New Roman" w:hAnsi="Times New Roman" w:cs="Times New Roman"/>
            <w:sz w:val="30"/>
            <w:szCs w:val="30"/>
          </w:rPr>
          <w:t>Законом</w:t>
        </w:r>
      </w:hyperlink>
      <w:r w:rsidRPr="007709B7">
        <w:rPr>
          <w:rFonts w:ascii="Times New Roman" w:hAnsi="Times New Roman" w:cs="Times New Roman"/>
          <w:sz w:val="30"/>
          <w:szCs w:val="30"/>
        </w:rPr>
        <w:t xml:space="preserve"> Красноярского края от 27.12.2005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17-4377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наделении органов местного самоуправления муниципальных районов, муниципальных округов и городских округов края государственными полномочиями по обеспечению бесплатным питанием обучающихся</w:t>
      </w:r>
      <w:proofErr w:type="gramEnd"/>
      <w:r w:rsidRPr="007709B7">
        <w:rPr>
          <w:rFonts w:ascii="Times New Roman" w:hAnsi="Times New Roman" w:cs="Times New Roman"/>
          <w:sz w:val="30"/>
          <w:szCs w:val="30"/>
        </w:rPr>
        <w:t xml:space="preserve"> в муниципальных и частных общеобразовательных организациях по имеющим государственную аккредитацию основным общеобразовательным программам</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Главное управление образования организует реализацию мероприятий подпрограммы, принимает решение о внесении в нее изменений и несет ответственность за достижение целевых индикаторов и показателей подпрограммы, а также конечных результатов ее реализации.</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Контроль за использованием средств бюджета города, средств вышестоящих бюджетов в рамках реализации мероприятий подпрограммы осуществляется в соответствии с бюджетным законодательством и законодательством в сфере закупок товаров, работ, услуг для муниципальных нужд в соответствии с Федеральными законами от 05.04.2013 </w:t>
      </w:r>
      <w:hyperlink r:id="rId186">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44-ФЗ</w:t>
        </w:r>
      </w:hyperlink>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контрактной системе в сфере закупок товаров, работ, услуг для обеспечения государственных и муниципальных нужд</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от 18.07.2011 </w:t>
      </w:r>
      <w:hyperlink r:id="rId187">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223-ФЗ</w:t>
        </w:r>
      </w:hyperlink>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закупках товаров</w:t>
      </w:r>
      <w:proofErr w:type="gramEnd"/>
      <w:r w:rsidRPr="007709B7">
        <w:rPr>
          <w:rFonts w:ascii="Times New Roman" w:hAnsi="Times New Roman" w:cs="Times New Roman"/>
          <w:sz w:val="30"/>
          <w:szCs w:val="30"/>
        </w:rPr>
        <w:t>, работ, услуг отдельными видами юридических лиц</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4. ХАРАКТЕРИСТИКА МЕРОПРИЯТИЙ ПОДПРОГРАММЫ 7</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Подпрограмма включает следующие мероприятия: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7.1. Обеспечение деятельности муниципальных учреждений.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позволит обеспечить функционирование структурного подразделения муниципального казенного учреждения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Красноярский информационно-методический центр</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proofErr w:type="gramStart"/>
      <w:r w:rsidRPr="007709B7">
        <w:rPr>
          <w:rFonts w:ascii="Times New Roman" w:hAnsi="Times New Roman" w:cs="Times New Roman"/>
          <w:sz w:val="30"/>
          <w:szCs w:val="30"/>
        </w:rPr>
        <w:t xml:space="preserve">В соответствии с </w:t>
      </w:r>
      <w:hyperlink r:id="rId188">
        <w:r w:rsidRPr="007709B7">
          <w:rPr>
            <w:rFonts w:ascii="Times New Roman" w:hAnsi="Times New Roman" w:cs="Times New Roman"/>
            <w:sz w:val="30"/>
            <w:szCs w:val="30"/>
          </w:rPr>
          <w:t>Постановлением</w:t>
        </w:r>
      </w:hyperlink>
      <w:r w:rsidRPr="007709B7">
        <w:rPr>
          <w:rFonts w:ascii="Times New Roman" w:hAnsi="Times New Roman" w:cs="Times New Roman"/>
          <w:sz w:val="30"/>
          <w:szCs w:val="30"/>
        </w:rPr>
        <w:t xml:space="preserve"> администрации города от 24.10.2024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1003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О реорганизации муниципального казенного учреждения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Красноярский информационно-методический центр</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и муниципального автономного учреждения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Дирекция по организации школьного питания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муниципальное казенное учреждение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Красноярский информационно-методический центр</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(далее - МКУ КИМЦ) реорганизовано путем присоединения к нему муниципального автономного учреждения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Дирекция по организации школьного питания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(далее - МАУ ДОШП).</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Исполнитель - муниципальное казенное учреждение.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7.2. Обеспечение питанием детей из семей со среднедушевым доходом ниже прожиточного минимума, посещающих группы продленного дня в общеобразовательных учреждениях, без взимания платы.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В рамках данного мероприятия планируются расходы на организацию питания учащихся 1 - 4-х классов общеобразовательных учреждений города Красноярска, посещающих группы продленного дня, из семей со среднедушевым доходом ниже прожиточного минимума.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F838DE" w:rsidRPr="007709B7" w:rsidRDefault="00F838DE" w:rsidP="00F838DE">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7.3.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w:t>
      </w:r>
    </w:p>
    <w:p w:rsidR="00F838DE" w:rsidRPr="007709B7" w:rsidRDefault="00F838DE" w:rsidP="00F838DE">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за счет сре</w:t>
      </w:r>
      <w:proofErr w:type="gramStart"/>
      <w:r w:rsidRPr="007709B7">
        <w:rPr>
          <w:rFonts w:ascii="Times New Roman" w:hAnsi="Times New Roman" w:cs="Times New Roman"/>
          <w:sz w:val="30"/>
          <w:szCs w:val="30"/>
        </w:rPr>
        <w:t>дств кр</w:t>
      </w:r>
      <w:proofErr w:type="gramEnd"/>
      <w:r w:rsidRPr="007709B7">
        <w:rPr>
          <w:rFonts w:ascii="Times New Roman" w:hAnsi="Times New Roman" w:cs="Times New Roman"/>
          <w:sz w:val="30"/>
          <w:szCs w:val="30"/>
        </w:rPr>
        <w:t xml:space="preserve">аевого бюджета во исполнение </w:t>
      </w:r>
      <w:hyperlink r:id="rId189" w:history="1">
        <w:r w:rsidRPr="007709B7">
          <w:rPr>
            <w:rFonts w:ascii="Times New Roman" w:hAnsi="Times New Roman" w:cs="Times New Roman"/>
            <w:sz w:val="30"/>
            <w:szCs w:val="30"/>
          </w:rPr>
          <w:t>Закона</w:t>
        </w:r>
      </w:hyperlink>
      <w:r w:rsidRPr="007709B7">
        <w:rPr>
          <w:rFonts w:ascii="Times New Roman" w:hAnsi="Times New Roman" w:cs="Times New Roman"/>
          <w:sz w:val="30"/>
          <w:szCs w:val="30"/>
        </w:rPr>
        <w:t xml:space="preserve"> Красноярского края от 02.11.2000 № 12-961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защите прав ребенка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предусматриваются расходы:</w:t>
      </w:r>
    </w:p>
    <w:p w:rsidR="00F838DE" w:rsidRPr="007709B7" w:rsidRDefault="00F838DE" w:rsidP="00F838DE">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на организацию </w:t>
      </w:r>
      <w:r w:rsidR="00C82D76">
        <w:rPr>
          <w:rFonts w:ascii="Times New Roman" w:hAnsi="Times New Roman" w:cs="Times New Roman"/>
          <w:sz w:val="30"/>
          <w:szCs w:val="30"/>
        </w:rPr>
        <w:t xml:space="preserve">бесплатных </w:t>
      </w:r>
      <w:r w:rsidRPr="007709B7">
        <w:rPr>
          <w:rFonts w:ascii="Times New Roman" w:hAnsi="Times New Roman" w:cs="Times New Roman"/>
          <w:sz w:val="30"/>
          <w:szCs w:val="30"/>
        </w:rPr>
        <w:t xml:space="preserve">горячих завтраков учащихся общеобразовательных учреждений города из многодетных семей, семей со среднедушевым доходом </w:t>
      </w:r>
      <w:r w:rsidR="00C82D76">
        <w:rPr>
          <w:rFonts w:ascii="Times New Roman" w:hAnsi="Times New Roman" w:cs="Times New Roman"/>
          <w:sz w:val="30"/>
          <w:szCs w:val="30"/>
        </w:rPr>
        <w:t xml:space="preserve">семьи </w:t>
      </w:r>
      <w:r w:rsidRPr="007709B7">
        <w:rPr>
          <w:rFonts w:ascii="Times New Roman" w:hAnsi="Times New Roman" w:cs="Times New Roman"/>
          <w:sz w:val="30"/>
          <w:szCs w:val="30"/>
        </w:rPr>
        <w:t>ниже величины прожиточного минимума, установленной в районах Красноярского края на душу населения;</w:t>
      </w:r>
    </w:p>
    <w:p w:rsidR="00F838DE" w:rsidRPr="007709B7" w:rsidRDefault="00F838DE" w:rsidP="00F838DE">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на организацию </w:t>
      </w:r>
      <w:r w:rsidR="00C82D76">
        <w:rPr>
          <w:rFonts w:ascii="Times New Roman" w:hAnsi="Times New Roman" w:cs="Times New Roman"/>
          <w:sz w:val="30"/>
          <w:szCs w:val="30"/>
        </w:rPr>
        <w:t xml:space="preserve">бесплатных </w:t>
      </w:r>
      <w:r w:rsidRPr="007709B7">
        <w:rPr>
          <w:rFonts w:ascii="Times New Roman" w:hAnsi="Times New Roman" w:cs="Times New Roman"/>
          <w:sz w:val="30"/>
          <w:szCs w:val="30"/>
        </w:rPr>
        <w:t>горячих завтраков учащихся общеобразовательных учреждений города, воспитывающиеся одинокими родителями в семьях со среднедушевым доходом семьи, не превышающим 1,25 величины прожиточного минимума, установленной в районах Красноярского края на душу населения;</w:t>
      </w:r>
    </w:p>
    <w:p w:rsidR="00F838DE" w:rsidRPr="007709B7" w:rsidRDefault="00F838DE" w:rsidP="00F838DE">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на организацию </w:t>
      </w:r>
      <w:r w:rsidR="00C82D76">
        <w:rPr>
          <w:rFonts w:ascii="Times New Roman" w:hAnsi="Times New Roman" w:cs="Times New Roman"/>
          <w:sz w:val="30"/>
          <w:szCs w:val="30"/>
        </w:rPr>
        <w:t xml:space="preserve">бесплатных </w:t>
      </w:r>
      <w:r w:rsidRPr="007709B7">
        <w:rPr>
          <w:rFonts w:ascii="Times New Roman" w:hAnsi="Times New Roman" w:cs="Times New Roman"/>
          <w:sz w:val="30"/>
          <w:szCs w:val="30"/>
        </w:rPr>
        <w:t>горячих завтраков учащихся общеобразовательных учреждений города из семей, находящихся в социально опасном положении, в которых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F838DE" w:rsidRPr="007709B7" w:rsidRDefault="00F838DE" w:rsidP="00F838DE">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на организацию </w:t>
      </w:r>
      <w:r w:rsidR="00C82D76">
        <w:rPr>
          <w:rFonts w:ascii="Times New Roman" w:hAnsi="Times New Roman" w:cs="Times New Roman"/>
          <w:sz w:val="30"/>
          <w:szCs w:val="30"/>
        </w:rPr>
        <w:t xml:space="preserve">бесплатных </w:t>
      </w:r>
      <w:r w:rsidRPr="007709B7">
        <w:rPr>
          <w:rFonts w:ascii="Times New Roman" w:hAnsi="Times New Roman" w:cs="Times New Roman"/>
          <w:sz w:val="30"/>
          <w:szCs w:val="30"/>
        </w:rPr>
        <w:t>горячих обедов учащихся общеобразовательных учреждений города из многодетных семей, семей со среднедушевым доходом ниже величины прожиточного минимума, установленной в районах Красноярского края;</w:t>
      </w:r>
    </w:p>
    <w:p w:rsidR="00F838DE" w:rsidRPr="007709B7" w:rsidRDefault="00F838DE" w:rsidP="00F838DE">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на организацию </w:t>
      </w:r>
      <w:r w:rsidR="00C82D76">
        <w:rPr>
          <w:rFonts w:ascii="Times New Roman" w:hAnsi="Times New Roman" w:cs="Times New Roman"/>
          <w:sz w:val="30"/>
          <w:szCs w:val="30"/>
        </w:rPr>
        <w:t xml:space="preserve">бесплатных </w:t>
      </w:r>
      <w:r w:rsidRPr="007709B7">
        <w:rPr>
          <w:rFonts w:ascii="Times New Roman" w:hAnsi="Times New Roman" w:cs="Times New Roman"/>
          <w:sz w:val="30"/>
          <w:szCs w:val="30"/>
        </w:rPr>
        <w:t xml:space="preserve">горячих обедов учащихся общеобразовательных учреждений города, воспитывающиеся </w:t>
      </w:r>
      <w:r w:rsidRPr="007709B7">
        <w:rPr>
          <w:rFonts w:ascii="Times New Roman" w:hAnsi="Times New Roman" w:cs="Times New Roman"/>
          <w:sz w:val="30"/>
          <w:szCs w:val="30"/>
        </w:rPr>
        <w:lastRenderedPageBreak/>
        <w:t>одинокими родителями в семьях со среднедушевым доходом семьи, не превышающим 1,25 величины прожиточного минимума, установленной в районах Красноярского края на душу населения;</w:t>
      </w:r>
    </w:p>
    <w:p w:rsidR="00F838DE" w:rsidRPr="007709B7" w:rsidRDefault="00F838DE" w:rsidP="00F838DE">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на организацию </w:t>
      </w:r>
      <w:r w:rsidR="00C82D76">
        <w:rPr>
          <w:rFonts w:ascii="Times New Roman" w:hAnsi="Times New Roman" w:cs="Times New Roman"/>
          <w:sz w:val="30"/>
          <w:szCs w:val="30"/>
        </w:rPr>
        <w:t xml:space="preserve">бесплатных </w:t>
      </w:r>
      <w:r w:rsidRPr="007709B7">
        <w:rPr>
          <w:rFonts w:ascii="Times New Roman" w:hAnsi="Times New Roman" w:cs="Times New Roman"/>
          <w:sz w:val="30"/>
          <w:szCs w:val="30"/>
        </w:rPr>
        <w:t>горячих обедов учащихся общеобразовательных учреждений города из семей, находящихся в социально опасном положении, в которых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F838DE" w:rsidRPr="007709B7" w:rsidRDefault="00F838DE" w:rsidP="00F838DE">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на предоставление субсидии частным общеобразовательным организациям, расположенным на территории города Красноярска, осуществляющим образовательную деятельность по имеющим государственную аккредитацию основным общеобразовательным программам, на возмещение затрат, связанных с обеспечением бесплатным горячим питанием обучающихся, в соответствии с </w:t>
      </w:r>
      <w:hyperlink r:id="rId190" w:history="1">
        <w:r w:rsidRPr="007709B7">
          <w:rPr>
            <w:rStyle w:val="a7"/>
            <w:rFonts w:ascii="Times New Roman" w:hAnsi="Times New Roman" w:cs="Times New Roman"/>
            <w:color w:val="auto"/>
            <w:sz w:val="30"/>
            <w:szCs w:val="30"/>
          </w:rPr>
          <w:t>Законом</w:t>
        </w:r>
      </w:hyperlink>
      <w:r w:rsidRPr="007709B7">
        <w:rPr>
          <w:rFonts w:ascii="Times New Roman" w:hAnsi="Times New Roman" w:cs="Times New Roman"/>
          <w:sz w:val="30"/>
          <w:szCs w:val="30"/>
        </w:rPr>
        <w:t xml:space="preserve"> Красноярского края от 27.12.2005 № 17-4377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наделении органов местного самоуправления муниципальных районов, муниципальных округов и городских округов края государственными полномочиями по обеспечению бесплатным питанием обучающихся</w:t>
      </w:r>
      <w:proofErr w:type="gramEnd"/>
      <w:r w:rsidRPr="007709B7">
        <w:rPr>
          <w:rFonts w:ascii="Times New Roman" w:hAnsi="Times New Roman" w:cs="Times New Roman"/>
          <w:sz w:val="30"/>
          <w:szCs w:val="30"/>
        </w:rPr>
        <w:t xml:space="preserve"> в муниципальных и частных общеобразовательных организациях по имеющим государственную аккредитацию основным общеобразовательным программам</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главное управление образования, муниципальные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краевого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7.4. Софинансирование организации и </w:t>
      </w:r>
      <w:proofErr w:type="gramStart"/>
      <w:r w:rsidRPr="007709B7">
        <w:rPr>
          <w:rFonts w:ascii="Times New Roman" w:hAnsi="Times New Roman" w:cs="Times New Roman"/>
          <w:sz w:val="30"/>
          <w:szCs w:val="30"/>
        </w:rPr>
        <w:t>обеспечения</w:t>
      </w:r>
      <w:proofErr w:type="gramEnd"/>
      <w:r w:rsidRPr="007709B7">
        <w:rPr>
          <w:rFonts w:ascii="Times New Roman" w:hAnsi="Times New Roman" w:cs="Times New Roman"/>
          <w:sz w:val="30"/>
          <w:szCs w:val="30"/>
        </w:rPr>
        <w:t xml:space="preserve"> обучающихся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данного мероприятия во исполнение </w:t>
      </w:r>
      <w:hyperlink r:id="rId191">
        <w:r w:rsidRPr="007709B7">
          <w:rPr>
            <w:rFonts w:ascii="Times New Roman" w:hAnsi="Times New Roman" w:cs="Times New Roman"/>
            <w:sz w:val="30"/>
            <w:szCs w:val="30"/>
          </w:rPr>
          <w:t>Закона</w:t>
        </w:r>
      </w:hyperlink>
      <w:r w:rsidRPr="007709B7">
        <w:rPr>
          <w:rFonts w:ascii="Times New Roman" w:hAnsi="Times New Roman" w:cs="Times New Roman"/>
          <w:sz w:val="30"/>
          <w:szCs w:val="30"/>
        </w:rPr>
        <w:t xml:space="preserve"> Красноярского края от 02.11.2000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12-961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защите прав ребенка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предусматриваются расходы на организацию и обеспечение бесплатным горячим питанием обучающихся по образовательным программам начального общего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Исполнители - муниципальные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 средства краевого бюджета, средства федерального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w:t>
      </w:r>
      <w:r w:rsidR="00BE0E0F">
        <w:rPr>
          <w:rFonts w:ascii="Times New Roman" w:hAnsi="Times New Roman" w:cs="Times New Roman"/>
          <w:sz w:val="30"/>
          <w:szCs w:val="30"/>
        </w:rPr>
        <w:t>27</w:t>
      </w:r>
      <w:r w:rsidRPr="007709B7">
        <w:rPr>
          <w:rFonts w:ascii="Times New Roman" w:hAnsi="Times New Roman" w:cs="Times New Roman"/>
          <w:sz w:val="30"/>
          <w:szCs w:val="30"/>
        </w:rPr>
        <w:t xml:space="preserve">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7.5. Совершенствование организации школьного питания.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Развитие системы школьного питания является перспективным направлением деятельности и направлено на увеличение охвата горячим питанием обучающихся общеобразовательных учреждений города Красноярска, повышение качества организации питания, совершенствование существующей инфраструктуры питания обучающихся.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предусмотрены средства на разработку проектно-сметной документации на проведение ремонтных работ в пищеблоках общеобразовательных учреждений, проведение ремонтных работ в пищеблоках общеобразовательных учреждений, приобретение технологического оборудования и мебели для обеденных зон в общеобразовательных учреждениях.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w:t>
      </w:r>
      <w:r w:rsidR="00BE0E0F">
        <w:rPr>
          <w:rFonts w:ascii="Times New Roman" w:hAnsi="Times New Roman" w:cs="Times New Roman"/>
          <w:sz w:val="30"/>
          <w:szCs w:val="30"/>
        </w:rPr>
        <w:t>30</w:t>
      </w:r>
      <w:r w:rsidRPr="007709B7">
        <w:rPr>
          <w:rFonts w:ascii="Times New Roman" w:hAnsi="Times New Roman" w:cs="Times New Roman"/>
          <w:sz w:val="30"/>
          <w:szCs w:val="30"/>
        </w:rPr>
        <w:t xml:space="preserve">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7.6.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участие в специальной военной операции.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предусмотрены средства на обеспечение детей, обучающихся в 5 - 11-х классах муниципальных учреждений, бесплатным горячим питанием и на питание детей, посещающих группы продленного дня, из семей лиц, принимающих участие в специальной военной операции.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краевого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Срок реализации: 2023 год;</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7.7. </w:t>
      </w:r>
      <w:proofErr w:type="gramStart"/>
      <w:r w:rsidRPr="007709B7">
        <w:rPr>
          <w:rFonts w:ascii="Times New Roman" w:hAnsi="Times New Roman" w:cs="Times New Roman"/>
          <w:sz w:val="30"/>
          <w:szCs w:val="30"/>
        </w:rPr>
        <w:t>Софинансирование организации и обеспечение бесплатным питанием обучающихся с ограниченными возможностями здоровья в муниципальных образовательных организациях.</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данного мероприятия во исполнение </w:t>
      </w:r>
      <w:hyperlink r:id="rId192">
        <w:r w:rsidRPr="007709B7">
          <w:rPr>
            <w:rFonts w:ascii="Times New Roman" w:hAnsi="Times New Roman" w:cs="Times New Roman"/>
            <w:sz w:val="30"/>
            <w:szCs w:val="30"/>
          </w:rPr>
          <w:t>Закона</w:t>
        </w:r>
      </w:hyperlink>
      <w:r w:rsidRPr="007709B7">
        <w:rPr>
          <w:rFonts w:ascii="Times New Roman" w:hAnsi="Times New Roman" w:cs="Times New Roman"/>
          <w:sz w:val="30"/>
          <w:szCs w:val="30"/>
        </w:rPr>
        <w:t xml:space="preserve"> Красноярского края от 02.11.2000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12-961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защите прав ребенка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предусматриваются расходы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 средства краевого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2024 год;</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7.8.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предусмотрены средства на обеспечение детей, обучающихся в 5 - 11-х классах муниципальных учреждений, бесплатным горячим питанием и на питание детей, посещающих группы продленного дня, из семей лиц, принимающих (принимавших) участие в специальной военной операции.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краевого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2024</w:t>
      </w:r>
      <w:r w:rsidR="00BD0FB4" w:rsidRPr="007709B7">
        <w:rPr>
          <w:rFonts w:ascii="Times New Roman" w:hAnsi="Times New Roman" w:cs="Times New Roman"/>
          <w:sz w:val="30"/>
          <w:szCs w:val="30"/>
        </w:rPr>
        <w:t>-2027</w:t>
      </w:r>
      <w:r w:rsidRPr="007709B7">
        <w:rPr>
          <w:rFonts w:ascii="Times New Roman" w:hAnsi="Times New Roman" w:cs="Times New Roman"/>
          <w:sz w:val="30"/>
          <w:szCs w:val="30"/>
        </w:rPr>
        <w:t xml:space="preserve"> год</w:t>
      </w:r>
      <w:r w:rsidR="00BD0FB4" w:rsidRPr="007709B7">
        <w:rPr>
          <w:rFonts w:ascii="Times New Roman" w:hAnsi="Times New Roman" w:cs="Times New Roman"/>
          <w:sz w:val="30"/>
          <w:szCs w:val="30"/>
        </w:rPr>
        <w:t>ы</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7.9. Создание условий для предоставления горячего питания </w:t>
      </w:r>
      <w:proofErr w:type="gramStart"/>
      <w:r w:rsidRPr="007709B7">
        <w:rPr>
          <w:rFonts w:ascii="Times New Roman" w:hAnsi="Times New Roman" w:cs="Times New Roman"/>
          <w:sz w:val="30"/>
          <w:szCs w:val="30"/>
        </w:rPr>
        <w:t>обучающимся</w:t>
      </w:r>
      <w:proofErr w:type="gramEnd"/>
      <w:r w:rsidRPr="007709B7">
        <w:rPr>
          <w:rFonts w:ascii="Times New Roman" w:hAnsi="Times New Roman" w:cs="Times New Roman"/>
          <w:sz w:val="30"/>
          <w:szCs w:val="30"/>
        </w:rPr>
        <w:t xml:space="preserve"> общеобразовательных организаций.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предусматриваются расходы на приобретение оборудования для пищеблоков 20 образовательных учреждений.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 средства краевого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2024</w:t>
      </w:r>
      <w:r w:rsidR="00BD0FB4" w:rsidRPr="007709B7">
        <w:rPr>
          <w:rFonts w:ascii="Times New Roman" w:hAnsi="Times New Roman" w:cs="Times New Roman"/>
          <w:sz w:val="30"/>
          <w:szCs w:val="30"/>
        </w:rPr>
        <w:t>-2025</w:t>
      </w:r>
      <w:r w:rsidRPr="007709B7">
        <w:rPr>
          <w:rFonts w:ascii="Times New Roman" w:hAnsi="Times New Roman" w:cs="Times New Roman"/>
          <w:sz w:val="30"/>
          <w:szCs w:val="30"/>
        </w:rPr>
        <w:t xml:space="preserve"> год</w:t>
      </w:r>
      <w:r w:rsidR="00BD0FB4" w:rsidRPr="007709B7">
        <w:rPr>
          <w:rFonts w:ascii="Times New Roman" w:hAnsi="Times New Roman" w:cs="Times New Roman"/>
          <w:sz w:val="30"/>
          <w:szCs w:val="30"/>
        </w:rPr>
        <w:t>ы</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7.10. Софинансирование организации и </w:t>
      </w:r>
      <w:proofErr w:type="gramStart"/>
      <w:r w:rsidRPr="007709B7">
        <w:rPr>
          <w:rFonts w:ascii="Times New Roman" w:hAnsi="Times New Roman" w:cs="Times New Roman"/>
          <w:sz w:val="30"/>
          <w:szCs w:val="30"/>
        </w:rPr>
        <w:t>обеспечения</w:t>
      </w:r>
      <w:proofErr w:type="gramEnd"/>
      <w:r w:rsidRPr="007709B7">
        <w:rPr>
          <w:rFonts w:ascii="Times New Roman" w:hAnsi="Times New Roman" w:cs="Times New Roman"/>
          <w:sz w:val="30"/>
          <w:szCs w:val="30"/>
        </w:rPr>
        <w:t xml:space="preserve"> обучающихся с ограниченными возможностями здоровья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предусматриваются расходы на организацию горячих завтраков и горячих обедов учащихся общеобразовательных учреждений города с ограниченными возможностями здоровья.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 средства краевого бюджета, средства федерального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2024 год;</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7.11. Обеспечение организации питания учащихся общеобразовательных учреждений.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мероприятия запланированы расходы на текущее содержание </w:t>
      </w:r>
      <w:r w:rsidR="00355883" w:rsidRPr="007709B7">
        <w:rPr>
          <w:rFonts w:ascii="Times New Roman" w:hAnsi="Times New Roman" w:cs="Times New Roman"/>
          <w:sz w:val="30"/>
          <w:szCs w:val="30"/>
        </w:rPr>
        <w:t>3</w:t>
      </w:r>
      <w:r w:rsidRPr="007709B7">
        <w:rPr>
          <w:rFonts w:ascii="Times New Roman" w:hAnsi="Times New Roman" w:cs="Times New Roman"/>
          <w:sz w:val="30"/>
          <w:szCs w:val="30"/>
        </w:rPr>
        <w:t>5 самостоятельных пищеблоков муниципальных общеобразовательных учреждений города, такие как расходы на оплату труда работников пищеблоков, приобретение специальной одежды для работников пищеблоков, прохождение медицинской комиссии, моющие средства и прочие расходы.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2025 - 2030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7.12. </w:t>
      </w:r>
      <w:proofErr w:type="gramStart"/>
      <w:r w:rsidRPr="007709B7">
        <w:rPr>
          <w:rFonts w:ascii="Times New Roman" w:hAnsi="Times New Roman" w:cs="Times New Roman"/>
          <w:sz w:val="30"/>
          <w:szCs w:val="30"/>
        </w:rPr>
        <w:t xml:space="preserve">Софинансирование организации и обеспечение бесплатным двухразовым питанием обучающихся с ограниченными возможностями здоровья в муниципальных общеобразовательных </w:t>
      </w:r>
      <w:r w:rsidRPr="007709B7">
        <w:rPr>
          <w:rFonts w:ascii="Times New Roman" w:hAnsi="Times New Roman" w:cs="Times New Roman"/>
          <w:sz w:val="30"/>
          <w:szCs w:val="30"/>
        </w:rPr>
        <w:lastRenderedPageBreak/>
        <w:t>организациях.</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данного мероприятия во исполнение </w:t>
      </w:r>
      <w:hyperlink r:id="rId193">
        <w:r w:rsidRPr="007709B7">
          <w:rPr>
            <w:rFonts w:ascii="Times New Roman" w:hAnsi="Times New Roman" w:cs="Times New Roman"/>
            <w:sz w:val="30"/>
            <w:szCs w:val="30"/>
          </w:rPr>
          <w:t>Закона</w:t>
        </w:r>
      </w:hyperlink>
      <w:r w:rsidRPr="007709B7">
        <w:rPr>
          <w:rFonts w:ascii="Times New Roman" w:hAnsi="Times New Roman" w:cs="Times New Roman"/>
          <w:sz w:val="30"/>
          <w:szCs w:val="30"/>
        </w:rPr>
        <w:t xml:space="preserve"> Красноярского края от 02.11.2000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12-961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защите прав ребенка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предусматриваются расходы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 средства краевого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2025 - 20</w:t>
      </w:r>
      <w:r w:rsidR="00BE0E0F">
        <w:rPr>
          <w:rFonts w:ascii="Times New Roman" w:hAnsi="Times New Roman" w:cs="Times New Roman"/>
          <w:sz w:val="30"/>
          <w:szCs w:val="30"/>
        </w:rPr>
        <w:t>27</w:t>
      </w:r>
      <w:r w:rsidRPr="007709B7">
        <w:rPr>
          <w:rFonts w:ascii="Times New Roman" w:hAnsi="Times New Roman" w:cs="Times New Roman"/>
          <w:sz w:val="30"/>
          <w:szCs w:val="30"/>
        </w:rPr>
        <w:t xml:space="preserve"> годы.</w:t>
      </w:r>
    </w:p>
    <w:p w:rsidR="00BD0FB4" w:rsidRPr="007709B7" w:rsidRDefault="00BD0FB4" w:rsidP="00BD0FB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7.13. Приведение зданий и сооружений общеобразовательных организаций в соответствие с требованиями законодательства.</w:t>
      </w:r>
    </w:p>
    <w:p w:rsidR="00BD0FB4" w:rsidRPr="007709B7" w:rsidRDefault="00BD0FB4" w:rsidP="00BD0FB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указанного мероприятия планируется выполнить мероприятия, направленные на устранение и недопущение предписаний надзорных органов, - замена окон, ремонт кровли, ремонт помещений, а также прочие работы в пищеблоках образовательных учреждений.</w:t>
      </w:r>
    </w:p>
    <w:p w:rsidR="00BD0FB4" w:rsidRPr="007709B7" w:rsidRDefault="00BD0FB4" w:rsidP="00BD0FB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BD0FB4" w:rsidRPr="007709B7" w:rsidRDefault="00BD0FB4" w:rsidP="00BD0FB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BD0FB4" w:rsidRPr="007709B7" w:rsidRDefault="00BD0FB4" w:rsidP="00BD0FB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бюджета города, средства краевого бюджета.</w:t>
      </w:r>
    </w:p>
    <w:p w:rsidR="00BD0FB4" w:rsidRPr="007709B7" w:rsidRDefault="00BD0FB4" w:rsidP="00BD0FB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2025 - 20</w:t>
      </w:r>
      <w:r w:rsidR="00355883" w:rsidRPr="007709B7">
        <w:rPr>
          <w:rFonts w:ascii="Times New Roman" w:hAnsi="Times New Roman" w:cs="Times New Roman"/>
          <w:sz w:val="30"/>
          <w:szCs w:val="30"/>
        </w:rPr>
        <w:t>26</w:t>
      </w:r>
      <w:r w:rsidRPr="007709B7">
        <w:rPr>
          <w:rFonts w:ascii="Times New Roman" w:hAnsi="Times New Roman" w:cs="Times New Roman"/>
          <w:sz w:val="30"/>
          <w:szCs w:val="30"/>
        </w:rPr>
        <w:t xml:space="preserve">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Объемы финансирования подпрограммных мероприятий всего и с разбивкой по годам представлены в </w:t>
      </w:r>
      <w:hyperlink w:anchor="P4951">
        <w:r w:rsidRPr="007709B7">
          <w:rPr>
            <w:rFonts w:ascii="Times New Roman" w:hAnsi="Times New Roman" w:cs="Times New Roman"/>
            <w:sz w:val="30"/>
            <w:szCs w:val="30"/>
          </w:rPr>
          <w:t>приложениях 5</w:t>
        </w:r>
      </w:hyperlink>
      <w:r w:rsidRPr="007709B7">
        <w:rPr>
          <w:rFonts w:ascii="Times New Roman" w:hAnsi="Times New Roman" w:cs="Times New Roman"/>
          <w:sz w:val="30"/>
          <w:szCs w:val="30"/>
        </w:rPr>
        <w:t xml:space="preserve">, </w:t>
      </w:r>
      <w:hyperlink w:anchor="P7427">
        <w:r w:rsidRPr="007709B7">
          <w:rPr>
            <w:rFonts w:ascii="Times New Roman" w:hAnsi="Times New Roman" w:cs="Times New Roman"/>
            <w:sz w:val="30"/>
            <w:szCs w:val="30"/>
          </w:rPr>
          <w:t>7</w:t>
        </w:r>
      </w:hyperlink>
      <w:r w:rsidRPr="007709B7">
        <w:rPr>
          <w:rFonts w:ascii="Times New Roman" w:hAnsi="Times New Roman" w:cs="Times New Roman"/>
          <w:sz w:val="30"/>
          <w:szCs w:val="30"/>
        </w:rPr>
        <w:t xml:space="preserve"> к настоящей Программе.</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2"/>
        <w:rPr>
          <w:rFonts w:ascii="Times New Roman" w:hAnsi="Times New Roman" w:cs="Times New Roman"/>
          <w:sz w:val="30"/>
          <w:szCs w:val="30"/>
        </w:rPr>
      </w:pPr>
      <w:bookmarkStart w:id="8" w:name="P2083"/>
      <w:bookmarkEnd w:id="8"/>
      <w:r w:rsidRPr="007709B7">
        <w:rPr>
          <w:rFonts w:ascii="Times New Roman" w:hAnsi="Times New Roman" w:cs="Times New Roman"/>
          <w:sz w:val="30"/>
          <w:szCs w:val="30"/>
        </w:rPr>
        <w:t>ПОДПРОГРАММА 8</w:t>
      </w:r>
    </w:p>
    <w:p w:rsidR="00630694" w:rsidRPr="007709B7" w:rsidRDefault="008B1830">
      <w:pPr>
        <w:pStyle w:val="ConsPlusTitle"/>
        <w:jc w:val="center"/>
        <w:rPr>
          <w:rFonts w:ascii="Times New Roman" w:hAnsi="Times New Roman" w:cs="Times New Roman"/>
          <w:sz w:val="30"/>
          <w:szCs w:val="30"/>
        </w:rPr>
      </w:pPr>
      <w:r w:rsidRPr="007709B7">
        <w:rPr>
          <w:rFonts w:ascii="Times New Roman" w:hAnsi="Times New Roman" w:cs="Times New Roman"/>
          <w:sz w:val="30"/>
          <w:szCs w:val="30"/>
        </w:rPr>
        <w:t>«</w:t>
      </w:r>
      <w:r w:rsidR="00630694" w:rsidRPr="007709B7">
        <w:rPr>
          <w:rFonts w:ascii="Times New Roman" w:hAnsi="Times New Roman" w:cs="Times New Roman"/>
          <w:sz w:val="30"/>
          <w:szCs w:val="30"/>
        </w:rPr>
        <w:t>ОБЕСПЕЧЕНИЕ РЕАЛИЗАЦИИ МУНИЦИПАЛЬНОЙ ПРОГРАММЫ</w:t>
      </w:r>
      <w:r w:rsidRPr="007709B7">
        <w:rPr>
          <w:rFonts w:ascii="Times New Roman" w:hAnsi="Times New Roman" w:cs="Times New Roman"/>
          <w:sz w:val="30"/>
          <w:szCs w:val="30"/>
        </w:rPr>
        <w:t>»</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ПАСПОРТ ПОДПРОГРАММЫ 8</w:t>
      </w:r>
    </w:p>
    <w:p w:rsidR="00630694" w:rsidRPr="007709B7" w:rsidRDefault="00630694">
      <w:pPr>
        <w:pStyle w:val="ConsPlusNormal"/>
        <w:jc w:val="both"/>
        <w:rPr>
          <w:rFonts w:ascii="Times New Roman" w:hAnsi="Times New Roman" w:cs="Times New Roman"/>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6350"/>
      </w:tblGrid>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Наименование подпрограммы</w:t>
            </w:r>
          </w:p>
        </w:tc>
        <w:tc>
          <w:tcPr>
            <w:tcW w:w="6350" w:type="dxa"/>
          </w:tcPr>
          <w:p w:rsidR="00630694" w:rsidRPr="007709B7" w:rsidRDefault="008B1830">
            <w:pPr>
              <w:pStyle w:val="ConsPlusNormal"/>
              <w:rPr>
                <w:rFonts w:ascii="Times New Roman" w:hAnsi="Times New Roman" w:cs="Times New Roman"/>
                <w:sz w:val="30"/>
                <w:szCs w:val="30"/>
              </w:rPr>
            </w:pPr>
            <w:r w:rsidRPr="007709B7">
              <w:rPr>
                <w:rFonts w:ascii="Times New Roman" w:hAnsi="Times New Roman" w:cs="Times New Roman"/>
                <w:sz w:val="30"/>
                <w:szCs w:val="30"/>
              </w:rPr>
              <w:t>«</w:t>
            </w:r>
            <w:r w:rsidR="00630694" w:rsidRPr="007709B7">
              <w:rPr>
                <w:rFonts w:ascii="Times New Roman" w:hAnsi="Times New Roman" w:cs="Times New Roman"/>
                <w:sz w:val="30"/>
                <w:szCs w:val="30"/>
              </w:rPr>
              <w:t>Обеспечение реализации муниципальной программы</w:t>
            </w:r>
            <w:r w:rsidRPr="007709B7">
              <w:rPr>
                <w:rFonts w:ascii="Times New Roman" w:hAnsi="Times New Roman" w:cs="Times New Roman"/>
                <w:sz w:val="30"/>
                <w:szCs w:val="30"/>
              </w:rPr>
              <w:t>»</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lastRenderedPageBreak/>
              <w:t>Исполнители мероприятий подпрограммы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главное управление образования;</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муниципальные учреждения;</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управление учета и реализации жилищной политики;</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департамент социального развития;</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администрации районов в городе</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Цель подпрограммы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создание условий для эффективного управления отраслью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городе Красноярске и реализация отдельных переданных</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государственных полномочий</w:t>
            </w:r>
          </w:p>
        </w:tc>
      </w:tr>
      <w:tr w:rsidR="00680ADD" w:rsidRPr="007709B7">
        <w:tc>
          <w:tcPr>
            <w:tcW w:w="2721"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Задачи подпрограммы</w:t>
            </w:r>
          </w:p>
        </w:tc>
        <w:tc>
          <w:tcPr>
            <w:tcW w:w="6350" w:type="dxa"/>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1. Обеспечение эффективности и результативности бюджетных расходов в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2. Создание условий для профессионального становления и развития педагогических кадров.</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3. Организация и осуществление деятельности по опеке и попечительству в отношении несовершеннолетних</w:t>
            </w:r>
          </w:p>
        </w:tc>
      </w:tr>
      <w:tr w:rsidR="00680ADD" w:rsidRPr="007709B7">
        <w:tblPrEx>
          <w:tblBorders>
            <w:insideH w:val="nil"/>
          </w:tblBorders>
        </w:tblPrEx>
        <w:tc>
          <w:tcPr>
            <w:tcW w:w="2721" w:type="dxa"/>
            <w:tcBorders>
              <w:bottom w:val="nil"/>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Показатели результативности</w:t>
            </w:r>
          </w:p>
        </w:tc>
        <w:tc>
          <w:tcPr>
            <w:tcW w:w="6350" w:type="dxa"/>
            <w:tcBorders>
              <w:bottom w:val="nil"/>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уровень исполнения расходов бюджета по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города Красноярска;</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доля участников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Воспитатель года города Красноярска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к общему количеству воспитателей муниципальных дошкольных образовательных организаций;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доля участников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Учитель года города Красноярска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к общему количеству учителей муниципальных общеобразовательных организаций;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доля участников городского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Конкурс профессионального мастерства специалистов сопровождения образовательного процесса (педагогов-психологов, учителей-дефектологов)</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общей численности педагогов-психологов, учителей-логопедов, учителей-дефектологов, сурдопедагогов, </w:t>
            </w:r>
            <w:proofErr w:type="spellStart"/>
            <w:r w:rsidRPr="007709B7">
              <w:rPr>
                <w:rFonts w:ascii="Times New Roman" w:hAnsi="Times New Roman" w:cs="Times New Roman"/>
                <w:sz w:val="30"/>
                <w:szCs w:val="30"/>
              </w:rPr>
              <w:t>олигофренопедагогов</w:t>
            </w:r>
            <w:proofErr w:type="spellEnd"/>
            <w:r w:rsidRPr="007709B7">
              <w:rPr>
                <w:rFonts w:ascii="Times New Roman" w:hAnsi="Times New Roman" w:cs="Times New Roman"/>
                <w:sz w:val="30"/>
                <w:szCs w:val="30"/>
              </w:rPr>
              <w:t xml:space="preserve">, тифлопедагогов муниципальных учреждений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доля участников конкурса на получение премии Главы города в области образования в общей численности педагогических и руководящих работников муниципальных образовательных </w:t>
            </w:r>
            <w:r w:rsidRPr="007709B7">
              <w:rPr>
                <w:rFonts w:ascii="Times New Roman" w:hAnsi="Times New Roman" w:cs="Times New Roman"/>
                <w:sz w:val="30"/>
                <w:szCs w:val="30"/>
              </w:rPr>
              <w:lastRenderedPageBreak/>
              <w:t xml:space="preserve">учреждений города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количество лауреатов конкурса на получение премии Главы города в области образования города Красноярска;</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доля участников городского профессионального конкурса среди классных руководителей муниципальных общеобразовательных учреждений города Красноярска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Классный </w:t>
            </w:r>
            <w:proofErr w:type="spellStart"/>
            <w:r w:rsidRPr="007709B7">
              <w:rPr>
                <w:rFonts w:ascii="Times New Roman" w:hAnsi="Times New Roman" w:cs="Times New Roman"/>
                <w:sz w:val="30"/>
                <w:szCs w:val="30"/>
              </w:rPr>
              <w:t>классный</w:t>
            </w:r>
            <w:proofErr w:type="spellEnd"/>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общей численности классных руководителей муниципальных общеобразовательных учреждений;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доля участников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Лучший педагог дополнительного образования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общей численности педагогов дополнительного образования муниципальных учреждений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количество участников новогодних мероприятий для учащихся муниципальных общеобразовательных учреждений города Красноярска;</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доля детей-сирот и детей, оставшихся без попечения родителей, устроенных в семьи, в общей численности выявленных детей-сирот и детей, оставшихся без попечения родителей;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количество детей - участников природоохранных, просветительских мероприятий практико-ориентированного характера;</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доля муниципальных учреждений в сфере образования, в которых проведены мероприятия по демеркуризации отработанных ртутьсодержащих ламп и приборов, из общего числа муниципальных учреждений в сфере образования, которые подали заявку о необходимости демеркуризации отработанных ртутьсодержащих ламп и приборов;</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охват муниципальных образовательных учреждений, в которых проведена оценка качества условий осуществления образовательной деятельности, от общего количества муниципальных образовательных учреждений, подлежащих проведению независимой </w:t>
            </w:r>
            <w:proofErr w:type="gramStart"/>
            <w:r w:rsidRPr="007709B7">
              <w:rPr>
                <w:rFonts w:ascii="Times New Roman" w:hAnsi="Times New Roman" w:cs="Times New Roman"/>
                <w:sz w:val="30"/>
                <w:szCs w:val="30"/>
              </w:rPr>
              <w:t>оценки качества условий осуществления образовательной деятельности</w:t>
            </w:r>
            <w:proofErr w:type="gramEnd"/>
            <w:r w:rsidRPr="007709B7">
              <w:rPr>
                <w:rFonts w:ascii="Times New Roman" w:hAnsi="Times New Roman" w:cs="Times New Roman"/>
                <w:sz w:val="30"/>
                <w:szCs w:val="30"/>
              </w:rPr>
              <w:t xml:space="preserve"> в </w:t>
            </w:r>
            <w:r w:rsidRPr="007709B7">
              <w:rPr>
                <w:rFonts w:ascii="Times New Roman" w:hAnsi="Times New Roman" w:cs="Times New Roman"/>
                <w:sz w:val="30"/>
                <w:szCs w:val="30"/>
              </w:rPr>
              <w:lastRenderedPageBreak/>
              <w:t>соответствии с перечнем муниципальных образовательных учреждений, утвержденным Общественным советом по проведению независимой оценки качества условий осуществления образовательной деятельности;</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доля зданий муниципальных образовательных учреждений города Красноярска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находящихся в удовлетворительном состоянии, в общем числе зданий муниципальных образовательных учреждений города Красноярска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доля муниципальных бюджетных и автономных учреждений в сфере образования, в которых проведены мероприятия по обеспечению антитеррористической защищенности объектов;</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доля участников городского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Педагогический дебют</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общей численности молодых педагогических работников муниципальных учреждений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удельный вес граждан, фактически получивших меры социальной поддержки в сфере дошкольного и общего образования детям из семей лиц, принимающих (принимавших) участие в специальной военной операции, от общего числа граждан, имеющих право на указанные меры социальной поддержки и обратившихся за их получением;</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количество учреждений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в которых проведены мероприятия, направленные на обеспечение безопасного участия детей в дорожном движении;</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количество муниципальных образовательных учреждений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ставших победителями городского конкурса проектов в сфере гражданско-патриотического воспитания обучающихся муниципальных образовательных учреждений города Красноярска;</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доля участников городского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Воспитать личность</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общей численности заместителей директора, в чьи должностные обязанности входит организация воспитательной работы в </w:t>
            </w:r>
            <w:r w:rsidRPr="007709B7">
              <w:rPr>
                <w:rFonts w:ascii="Times New Roman" w:hAnsi="Times New Roman" w:cs="Times New Roman"/>
                <w:sz w:val="30"/>
                <w:szCs w:val="30"/>
              </w:rPr>
              <w:lastRenderedPageBreak/>
              <w:t xml:space="preserve">образовательной организации, советников директора по воспитанию и взаимодействию с детскими общественными объединениями, педагогов-организаторов, социальных педагогов муниципальных учреждений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доля участников городских профессиональных конкурсов в общей численности работников муниципальных учреждений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количество заключенных договоров на целевое обучение</w:t>
            </w:r>
            <w:r w:rsidR="00355883" w:rsidRPr="007709B7">
              <w:rPr>
                <w:rFonts w:ascii="Times New Roman" w:hAnsi="Times New Roman" w:cs="Times New Roman"/>
                <w:sz w:val="30"/>
                <w:szCs w:val="30"/>
              </w:rPr>
              <w:t>;</w:t>
            </w:r>
          </w:p>
          <w:p w:rsidR="00355883" w:rsidRPr="007709B7" w:rsidRDefault="00355883">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доля зданий муниципальных бюджетных и автономных учреждений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находящихся  в удовлетворительном состоянии, в общем числе зданий муниципальных бюджетных и автономных учреждений </w:t>
            </w:r>
            <w:r w:rsidR="00191B08">
              <w:rPr>
                <w:rFonts w:ascii="Times New Roman" w:hAnsi="Times New Roman" w:cs="Times New Roman"/>
                <w:sz w:val="30"/>
                <w:szCs w:val="30"/>
              </w:rPr>
              <w:t xml:space="preserve">г. Красноярска </w:t>
            </w:r>
            <w:r w:rsidRPr="007709B7">
              <w:rPr>
                <w:rFonts w:ascii="Times New Roman" w:hAnsi="Times New Roman" w:cs="Times New Roman"/>
                <w:sz w:val="30"/>
                <w:szCs w:val="30"/>
              </w:rPr>
              <w:t xml:space="preserve">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p>
        </w:tc>
      </w:tr>
      <w:tr w:rsidR="00680ADD" w:rsidRPr="007709B7" w:rsidTr="00BD0FB4">
        <w:tc>
          <w:tcPr>
            <w:tcW w:w="2721" w:type="dxa"/>
            <w:tcBorders>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lastRenderedPageBreak/>
              <w:t>Сроки реализации подпрограммы</w:t>
            </w:r>
          </w:p>
        </w:tc>
        <w:tc>
          <w:tcPr>
            <w:tcW w:w="6350" w:type="dxa"/>
            <w:tcBorders>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2023 - 2030 годы</w:t>
            </w:r>
          </w:p>
        </w:tc>
      </w:tr>
      <w:tr w:rsidR="00680ADD" w:rsidRPr="007709B7" w:rsidTr="00BD0FB4">
        <w:tblPrEx>
          <w:tblBorders>
            <w:insideH w:val="nil"/>
          </w:tblBorders>
        </w:tblPrEx>
        <w:tc>
          <w:tcPr>
            <w:tcW w:w="2721" w:type="dxa"/>
            <w:tcBorders>
              <w:top w:val="single" w:sz="4" w:space="0" w:color="auto"/>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Объемы и источники финансирования подпрограммы</w:t>
            </w:r>
          </w:p>
        </w:tc>
        <w:tc>
          <w:tcPr>
            <w:tcW w:w="6350" w:type="dxa"/>
            <w:tcBorders>
              <w:top w:val="single" w:sz="4" w:space="0" w:color="auto"/>
              <w:bottom w:val="single" w:sz="4" w:space="0" w:color="auto"/>
            </w:tcBorders>
          </w:tcPr>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объем бюджетных ассигнований на реализацию подпрограммы составит </w:t>
            </w:r>
            <w:r w:rsidR="00D16178" w:rsidRPr="007709B7">
              <w:rPr>
                <w:rFonts w:ascii="Times New Roman" w:hAnsi="Times New Roman" w:cs="Times New Roman"/>
                <w:sz w:val="30"/>
                <w:szCs w:val="30"/>
              </w:rPr>
              <w:t>5 29</w:t>
            </w:r>
            <w:r w:rsidR="00B45CDF">
              <w:rPr>
                <w:rFonts w:ascii="Times New Roman" w:hAnsi="Times New Roman" w:cs="Times New Roman"/>
                <w:sz w:val="30"/>
                <w:szCs w:val="30"/>
              </w:rPr>
              <w:t>7 857,41</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2023 год, всего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836</w:t>
            </w:r>
            <w:r w:rsidR="00D16178" w:rsidRPr="007709B7">
              <w:rPr>
                <w:rFonts w:ascii="Times New Roman" w:hAnsi="Times New Roman" w:cs="Times New Roman"/>
                <w:sz w:val="30"/>
                <w:szCs w:val="30"/>
              </w:rPr>
              <w:t xml:space="preserve"> </w:t>
            </w:r>
            <w:r w:rsidRPr="007709B7">
              <w:rPr>
                <w:rFonts w:ascii="Times New Roman" w:hAnsi="Times New Roman" w:cs="Times New Roman"/>
                <w:sz w:val="30"/>
                <w:szCs w:val="30"/>
              </w:rPr>
              <w:t>926,42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684</w:t>
            </w:r>
            <w:r w:rsidR="00D16178" w:rsidRPr="007709B7">
              <w:rPr>
                <w:rFonts w:ascii="Times New Roman" w:hAnsi="Times New Roman" w:cs="Times New Roman"/>
                <w:sz w:val="30"/>
                <w:szCs w:val="30"/>
              </w:rPr>
              <w:t xml:space="preserve"> </w:t>
            </w:r>
            <w:r w:rsidRPr="007709B7">
              <w:rPr>
                <w:rFonts w:ascii="Times New Roman" w:hAnsi="Times New Roman" w:cs="Times New Roman"/>
                <w:sz w:val="30"/>
                <w:szCs w:val="30"/>
              </w:rPr>
              <w:t>679,89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152</w:t>
            </w:r>
            <w:r w:rsidR="00D16178" w:rsidRPr="007709B7">
              <w:rPr>
                <w:rFonts w:ascii="Times New Roman" w:hAnsi="Times New Roman" w:cs="Times New Roman"/>
                <w:sz w:val="30"/>
                <w:szCs w:val="30"/>
              </w:rPr>
              <w:t xml:space="preserve"> </w:t>
            </w:r>
            <w:r w:rsidRPr="007709B7">
              <w:rPr>
                <w:rFonts w:ascii="Times New Roman" w:hAnsi="Times New Roman" w:cs="Times New Roman"/>
                <w:sz w:val="30"/>
                <w:szCs w:val="30"/>
              </w:rPr>
              <w:t>246,53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2024 год, всего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82</w:t>
            </w:r>
            <w:r w:rsidR="00B45CDF">
              <w:rPr>
                <w:rFonts w:ascii="Times New Roman" w:hAnsi="Times New Roman" w:cs="Times New Roman"/>
                <w:sz w:val="30"/>
                <w:szCs w:val="30"/>
              </w:rPr>
              <w:t>9 387,42</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65</w:t>
            </w:r>
            <w:r w:rsidR="00B45CDF">
              <w:rPr>
                <w:rFonts w:ascii="Times New Roman" w:hAnsi="Times New Roman" w:cs="Times New Roman"/>
                <w:sz w:val="30"/>
                <w:szCs w:val="30"/>
              </w:rPr>
              <w:t>7 083,88</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172</w:t>
            </w:r>
            <w:r w:rsidR="00B45CDF">
              <w:rPr>
                <w:rFonts w:ascii="Times New Roman" w:hAnsi="Times New Roman" w:cs="Times New Roman"/>
                <w:sz w:val="30"/>
                <w:szCs w:val="30"/>
              </w:rPr>
              <w:t> 303,54</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2025 год, всего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D16178" w:rsidRPr="007709B7">
              <w:rPr>
                <w:rFonts w:ascii="Times New Roman" w:hAnsi="Times New Roman" w:cs="Times New Roman"/>
                <w:sz w:val="30"/>
                <w:szCs w:val="30"/>
              </w:rPr>
              <w:t>912 778,12</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D16178" w:rsidRPr="007709B7">
              <w:rPr>
                <w:rFonts w:ascii="Times New Roman" w:hAnsi="Times New Roman" w:cs="Times New Roman"/>
                <w:sz w:val="30"/>
                <w:szCs w:val="30"/>
              </w:rPr>
              <w:t>715 691,82</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197</w:t>
            </w:r>
            <w:r w:rsidR="00D16178" w:rsidRPr="007709B7">
              <w:rPr>
                <w:rFonts w:ascii="Times New Roman" w:hAnsi="Times New Roman" w:cs="Times New Roman"/>
                <w:sz w:val="30"/>
                <w:szCs w:val="30"/>
              </w:rPr>
              <w:t xml:space="preserve"> </w:t>
            </w:r>
            <w:r w:rsidRPr="007709B7">
              <w:rPr>
                <w:rFonts w:ascii="Times New Roman" w:hAnsi="Times New Roman" w:cs="Times New Roman"/>
                <w:sz w:val="30"/>
                <w:szCs w:val="30"/>
              </w:rPr>
              <w:t>086,30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2026 год, всего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D16178" w:rsidRPr="007709B7">
              <w:rPr>
                <w:rFonts w:ascii="Times New Roman" w:hAnsi="Times New Roman" w:cs="Times New Roman"/>
                <w:sz w:val="30"/>
                <w:szCs w:val="30"/>
              </w:rPr>
              <w:t>906 755,65</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lastRenderedPageBreak/>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7</w:t>
            </w:r>
            <w:r w:rsidR="00D16178" w:rsidRPr="007709B7">
              <w:rPr>
                <w:rFonts w:ascii="Times New Roman" w:hAnsi="Times New Roman" w:cs="Times New Roman"/>
                <w:sz w:val="30"/>
                <w:szCs w:val="30"/>
              </w:rPr>
              <w:t>33 787,35</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172</w:t>
            </w:r>
            <w:r w:rsidR="00D16178" w:rsidRPr="007709B7">
              <w:rPr>
                <w:rFonts w:ascii="Times New Roman" w:hAnsi="Times New Roman" w:cs="Times New Roman"/>
                <w:sz w:val="30"/>
                <w:szCs w:val="30"/>
              </w:rPr>
              <w:t xml:space="preserve"> </w:t>
            </w:r>
            <w:r w:rsidRPr="007709B7">
              <w:rPr>
                <w:rFonts w:ascii="Times New Roman" w:hAnsi="Times New Roman" w:cs="Times New Roman"/>
                <w:sz w:val="30"/>
                <w:szCs w:val="30"/>
              </w:rPr>
              <w:t>968,30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на 2027 год, всего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D16178" w:rsidRPr="007709B7">
              <w:rPr>
                <w:rFonts w:ascii="Times New Roman" w:hAnsi="Times New Roman" w:cs="Times New Roman"/>
                <w:sz w:val="30"/>
                <w:szCs w:val="30"/>
              </w:rPr>
              <w:t>906</w:t>
            </w:r>
            <w:r w:rsidR="00B45CDF">
              <w:rPr>
                <w:rFonts w:ascii="Times New Roman" w:hAnsi="Times New Roman" w:cs="Times New Roman"/>
                <w:sz w:val="30"/>
                <w:szCs w:val="30"/>
              </w:rPr>
              <w:t> 004,90</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бюджета города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7</w:t>
            </w:r>
            <w:r w:rsidR="00D16178" w:rsidRPr="007709B7">
              <w:rPr>
                <w:rFonts w:ascii="Times New Roman" w:hAnsi="Times New Roman" w:cs="Times New Roman"/>
                <w:sz w:val="30"/>
                <w:szCs w:val="30"/>
              </w:rPr>
              <w:t>33</w:t>
            </w:r>
            <w:r w:rsidR="00B45CDF">
              <w:rPr>
                <w:rFonts w:ascii="Times New Roman" w:hAnsi="Times New Roman" w:cs="Times New Roman"/>
                <w:sz w:val="30"/>
                <w:szCs w:val="30"/>
              </w:rPr>
              <w:t> 036,60</w:t>
            </w:r>
            <w:r w:rsidRPr="007709B7">
              <w:rPr>
                <w:rFonts w:ascii="Times New Roman" w:hAnsi="Times New Roman" w:cs="Times New Roman"/>
                <w:sz w:val="30"/>
                <w:szCs w:val="30"/>
              </w:rPr>
              <w:t xml:space="preserve"> тыс. рублей;</w:t>
            </w:r>
          </w:p>
          <w:p w:rsidR="00630694" w:rsidRPr="007709B7" w:rsidRDefault="00630694">
            <w:pPr>
              <w:pStyle w:val="ConsPlusNormal"/>
              <w:rPr>
                <w:rFonts w:ascii="Times New Roman" w:hAnsi="Times New Roman" w:cs="Times New Roman"/>
                <w:sz w:val="30"/>
                <w:szCs w:val="30"/>
              </w:rPr>
            </w:pPr>
            <w:r w:rsidRPr="007709B7">
              <w:rPr>
                <w:rFonts w:ascii="Times New Roman" w:hAnsi="Times New Roman" w:cs="Times New Roman"/>
                <w:sz w:val="30"/>
                <w:szCs w:val="30"/>
              </w:rPr>
              <w:t xml:space="preserve">средства краевого бюджета </w:t>
            </w:r>
            <w:r w:rsidR="00D16178" w:rsidRPr="007709B7">
              <w:rPr>
                <w:rFonts w:ascii="Times New Roman" w:hAnsi="Times New Roman" w:cs="Times New Roman"/>
                <w:sz w:val="30"/>
                <w:szCs w:val="30"/>
              </w:rPr>
              <w:t>–</w:t>
            </w:r>
            <w:r w:rsidRPr="007709B7">
              <w:rPr>
                <w:rFonts w:ascii="Times New Roman" w:hAnsi="Times New Roman" w:cs="Times New Roman"/>
                <w:sz w:val="30"/>
                <w:szCs w:val="30"/>
              </w:rPr>
              <w:t xml:space="preserve"> 172</w:t>
            </w:r>
            <w:r w:rsidR="00D16178" w:rsidRPr="007709B7">
              <w:rPr>
                <w:rFonts w:ascii="Times New Roman" w:hAnsi="Times New Roman" w:cs="Times New Roman"/>
                <w:sz w:val="30"/>
                <w:szCs w:val="30"/>
              </w:rPr>
              <w:t xml:space="preserve"> </w:t>
            </w:r>
            <w:r w:rsidRPr="007709B7">
              <w:rPr>
                <w:rFonts w:ascii="Times New Roman" w:hAnsi="Times New Roman" w:cs="Times New Roman"/>
                <w:sz w:val="30"/>
                <w:szCs w:val="30"/>
              </w:rPr>
              <w:t>968,30 тыс. рублей</w:t>
            </w:r>
            <w:r w:rsidR="00D16178" w:rsidRPr="007709B7">
              <w:rPr>
                <w:rFonts w:ascii="Times New Roman" w:hAnsi="Times New Roman" w:cs="Times New Roman"/>
                <w:sz w:val="30"/>
                <w:szCs w:val="30"/>
              </w:rPr>
              <w:t>;</w:t>
            </w:r>
          </w:p>
          <w:p w:rsidR="00D16178" w:rsidRPr="007709B7" w:rsidRDefault="00D16178" w:rsidP="00D16178">
            <w:pPr>
              <w:pStyle w:val="ConsPlusNormal"/>
              <w:rPr>
                <w:rFonts w:ascii="Times New Roman" w:hAnsi="Times New Roman" w:cs="Times New Roman"/>
                <w:sz w:val="30"/>
                <w:szCs w:val="30"/>
              </w:rPr>
            </w:pPr>
            <w:r w:rsidRPr="007709B7">
              <w:rPr>
                <w:rFonts w:ascii="Times New Roman" w:hAnsi="Times New Roman" w:cs="Times New Roman"/>
                <w:sz w:val="30"/>
                <w:szCs w:val="30"/>
              </w:rPr>
              <w:t>на 2028 год, всего – 906</w:t>
            </w:r>
            <w:r w:rsidR="00B45CDF">
              <w:rPr>
                <w:rFonts w:ascii="Times New Roman" w:hAnsi="Times New Roman" w:cs="Times New Roman"/>
                <w:sz w:val="30"/>
                <w:szCs w:val="30"/>
              </w:rPr>
              <w:t> 004,90</w:t>
            </w:r>
            <w:r w:rsidRPr="007709B7">
              <w:rPr>
                <w:rFonts w:ascii="Times New Roman" w:hAnsi="Times New Roman" w:cs="Times New Roman"/>
                <w:sz w:val="30"/>
                <w:szCs w:val="30"/>
              </w:rPr>
              <w:t xml:space="preserve"> тыс. рублей,</w:t>
            </w:r>
          </w:p>
          <w:p w:rsidR="00D16178" w:rsidRPr="007709B7" w:rsidRDefault="00D16178" w:rsidP="00D16178">
            <w:pPr>
              <w:pStyle w:val="ConsPlusNormal"/>
              <w:rPr>
                <w:rFonts w:ascii="Times New Roman" w:hAnsi="Times New Roman" w:cs="Times New Roman"/>
                <w:sz w:val="30"/>
                <w:szCs w:val="30"/>
              </w:rPr>
            </w:pPr>
            <w:r w:rsidRPr="007709B7">
              <w:rPr>
                <w:rFonts w:ascii="Times New Roman" w:hAnsi="Times New Roman" w:cs="Times New Roman"/>
                <w:sz w:val="30"/>
                <w:szCs w:val="30"/>
              </w:rPr>
              <w:t>в том числе:</w:t>
            </w:r>
          </w:p>
          <w:p w:rsidR="00D16178" w:rsidRPr="007709B7" w:rsidRDefault="00D16178" w:rsidP="00D16178">
            <w:pPr>
              <w:pStyle w:val="ConsPlusNormal"/>
              <w:rPr>
                <w:rFonts w:ascii="Times New Roman" w:hAnsi="Times New Roman" w:cs="Times New Roman"/>
                <w:sz w:val="30"/>
                <w:szCs w:val="30"/>
              </w:rPr>
            </w:pPr>
            <w:r w:rsidRPr="007709B7">
              <w:rPr>
                <w:rFonts w:ascii="Times New Roman" w:hAnsi="Times New Roman" w:cs="Times New Roman"/>
                <w:sz w:val="30"/>
                <w:szCs w:val="30"/>
              </w:rPr>
              <w:t>средства бюджета города – 733</w:t>
            </w:r>
            <w:r w:rsidR="00B45CDF">
              <w:rPr>
                <w:rFonts w:ascii="Times New Roman" w:hAnsi="Times New Roman" w:cs="Times New Roman"/>
                <w:sz w:val="30"/>
                <w:szCs w:val="30"/>
              </w:rPr>
              <w:t> 036,60</w:t>
            </w:r>
            <w:r w:rsidRPr="007709B7">
              <w:rPr>
                <w:rFonts w:ascii="Times New Roman" w:hAnsi="Times New Roman" w:cs="Times New Roman"/>
                <w:sz w:val="30"/>
                <w:szCs w:val="30"/>
              </w:rPr>
              <w:t xml:space="preserve"> тыс. рублей;</w:t>
            </w:r>
          </w:p>
          <w:p w:rsidR="00D16178" w:rsidRPr="007709B7" w:rsidRDefault="00D16178" w:rsidP="00D16178">
            <w:pPr>
              <w:pStyle w:val="ConsPlusNormal"/>
              <w:rPr>
                <w:rFonts w:ascii="Times New Roman" w:hAnsi="Times New Roman" w:cs="Times New Roman"/>
                <w:sz w:val="30"/>
                <w:szCs w:val="30"/>
              </w:rPr>
            </w:pPr>
            <w:r w:rsidRPr="007709B7">
              <w:rPr>
                <w:rFonts w:ascii="Times New Roman" w:hAnsi="Times New Roman" w:cs="Times New Roman"/>
                <w:sz w:val="30"/>
                <w:szCs w:val="30"/>
              </w:rPr>
              <w:t>средства краевого бюджета – 172 968,30 тыс. рублей</w:t>
            </w:r>
          </w:p>
        </w:tc>
      </w:tr>
    </w:tbl>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lastRenderedPageBreak/>
        <w:t>1. ПОСТАНОВКА ОБЩЕГОРОДСКОЙ ПРОБЛЕМЫ ПОДПРОГРАММЫ 8</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Реализация мероприятий Программы предполагает привлечение значительного количества материальных, организационных и кадровых ресурсов.</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частности, необходимо:</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привлечение профессиональных кадров: специалистов в области образования, экономики, бюджетного и налогового учета, правового обеспечения, эффективных менеджеров муниципального управления и общественных отношений;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осуществление своевременного, целевого и эффективного планирования и расходования бюджетных средств, выделяемых на реализацию мероприятий Программы, а также организации </w:t>
      </w:r>
      <w:proofErr w:type="gramStart"/>
      <w:r w:rsidRPr="007709B7">
        <w:rPr>
          <w:rFonts w:ascii="Times New Roman" w:hAnsi="Times New Roman" w:cs="Times New Roman"/>
          <w:sz w:val="30"/>
          <w:szCs w:val="30"/>
        </w:rPr>
        <w:t>контроля за</w:t>
      </w:r>
      <w:proofErr w:type="gramEnd"/>
      <w:r w:rsidRPr="007709B7">
        <w:rPr>
          <w:rFonts w:ascii="Times New Roman" w:hAnsi="Times New Roman" w:cs="Times New Roman"/>
          <w:sz w:val="30"/>
          <w:szCs w:val="30"/>
        </w:rPr>
        <w:t xml:space="preserve"> их использованием;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проведение большого количества организационных процедур (конкурсов, закупок, мероприятий и пр.);</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осуществление координации и управления деятельностью всех субъектов реализации мероприятий Программы, а также всеми процессами, возникающими в ходе исполнения настоящей Программы, в целях достижения поставленных единых целей и задач;</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осуществление единого информационного обеспечения реализации мероприятий 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Без привлечения соответствующих ресурсов и проведения </w:t>
      </w:r>
      <w:r w:rsidRPr="007709B7">
        <w:rPr>
          <w:rFonts w:ascii="Times New Roman" w:hAnsi="Times New Roman" w:cs="Times New Roman"/>
          <w:sz w:val="30"/>
          <w:szCs w:val="30"/>
        </w:rPr>
        <w:lastRenderedPageBreak/>
        <w:t>вышеперечисленных мероприятий невозможна своевременная и эффективная реализация цели и задач настоящей 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Оптимальным решением реализации мероприятий Программы является организация деятельности в структуре органов местного самоуправления города специально уполномоченного органа по реализации мероприятий в области образования - главного управления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является органом администрации города, действующим в целях </w:t>
      </w:r>
      <w:proofErr w:type="gramStart"/>
      <w:r w:rsidRPr="007709B7">
        <w:rPr>
          <w:rFonts w:ascii="Times New Roman" w:hAnsi="Times New Roman" w:cs="Times New Roman"/>
          <w:sz w:val="30"/>
          <w:szCs w:val="30"/>
        </w:rPr>
        <w:t>осуществления полномочий органов местного самоуправления города Красноярска</w:t>
      </w:r>
      <w:proofErr w:type="gramEnd"/>
      <w:r w:rsidRPr="007709B7">
        <w:rPr>
          <w:rFonts w:ascii="Times New Roman" w:hAnsi="Times New Roman" w:cs="Times New Roman"/>
          <w:sz w:val="30"/>
          <w:szCs w:val="30"/>
        </w:rPr>
        <w:t xml:space="preserve"> по решению вопросов местного значения, а также отдельных государственных полномочий, переданных органам местного самоуправления города Красноярска;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руководствуется международными договорами Российской Федерации, </w:t>
      </w:r>
      <w:hyperlink r:id="rId194">
        <w:r w:rsidRPr="007709B7">
          <w:rPr>
            <w:rFonts w:ascii="Times New Roman" w:hAnsi="Times New Roman" w:cs="Times New Roman"/>
            <w:sz w:val="30"/>
            <w:szCs w:val="30"/>
          </w:rPr>
          <w:t>Конституцией</w:t>
        </w:r>
      </w:hyperlink>
      <w:r w:rsidRPr="007709B7">
        <w:rPr>
          <w:rFonts w:ascii="Times New Roman" w:hAnsi="Times New Roman" w:cs="Times New Roman"/>
          <w:sz w:val="30"/>
          <w:szCs w:val="30"/>
        </w:rPr>
        <w:t xml:space="preserve"> Российской Федерации, законами и иными нормативными правовыми актами Российской Федерации и Красноярского края, </w:t>
      </w:r>
      <w:hyperlink r:id="rId195">
        <w:r w:rsidRPr="007709B7">
          <w:rPr>
            <w:rFonts w:ascii="Times New Roman" w:hAnsi="Times New Roman" w:cs="Times New Roman"/>
            <w:sz w:val="30"/>
            <w:szCs w:val="30"/>
          </w:rPr>
          <w:t>Уставом</w:t>
        </w:r>
      </w:hyperlink>
      <w:r w:rsidRPr="007709B7">
        <w:rPr>
          <w:rFonts w:ascii="Times New Roman" w:hAnsi="Times New Roman" w:cs="Times New Roman"/>
          <w:sz w:val="30"/>
          <w:szCs w:val="30"/>
        </w:rPr>
        <w:t xml:space="preserve"> и иными правовыми актами города Красноярска;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обеспечивает решение вопросов местного значения в области образования в соответствии с законодательством Российской Федерации, а также осуществление в пределах своей компетенции отдельных государственных полномочий, переданных органам местного самоуправления города Красноярска в соответствии с федеральными законами и законами Красноярского края;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реализует в пределах своей компетенции единую стратегию развития муниципальной системы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осуществляет планирование, организацию, регулирование и </w:t>
      </w:r>
      <w:proofErr w:type="gramStart"/>
      <w:r w:rsidRPr="007709B7">
        <w:rPr>
          <w:rFonts w:ascii="Times New Roman" w:hAnsi="Times New Roman" w:cs="Times New Roman"/>
          <w:sz w:val="30"/>
          <w:szCs w:val="30"/>
        </w:rPr>
        <w:t>контроль за</w:t>
      </w:r>
      <w:proofErr w:type="gramEnd"/>
      <w:r w:rsidRPr="007709B7">
        <w:rPr>
          <w:rFonts w:ascii="Times New Roman" w:hAnsi="Times New Roman" w:cs="Times New Roman"/>
          <w:sz w:val="30"/>
          <w:szCs w:val="30"/>
        </w:rPr>
        <w:t xml:space="preserve"> деятельностью муниципальных образовательных учреждений в целях осуществления государственной политики в области образования, а также обеспечивает контроль за целевым использованием бюджетных средств муниципальными, автономными и казенными учреждениями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обеспечивает законность, информационную открытость, а также предотвращение, выявление и устранение коррупционных проявлений в своей деятельности.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Исполнение главным управлением образования функций главного распорядителя бюджетных средств налагает обязательства по организации эффективного финансового менеджмента.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главном управлении образования сформирован необходимый кадровый состав для обеспечения реализации всех основных </w:t>
      </w:r>
      <w:r w:rsidRPr="007709B7">
        <w:rPr>
          <w:rFonts w:ascii="Times New Roman" w:hAnsi="Times New Roman" w:cs="Times New Roman"/>
          <w:sz w:val="30"/>
          <w:szCs w:val="30"/>
        </w:rPr>
        <w:lastRenderedPageBreak/>
        <w:t>мероприятий Программы. В частности функционируют 12 отделов, в рамках которых осуществляют свою деятельность специалисты в области образования, правового обеспечения, экономического планирования, бухгалтерского учета и отчетности, специалисты по информационной политике и связям с общественностью.</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Главное управление образования осуществляет координацию деятельности:</w:t>
      </w:r>
    </w:p>
    <w:p w:rsidR="00630694" w:rsidRPr="007709B7" w:rsidRDefault="00355883">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286</w:t>
      </w:r>
      <w:r w:rsidR="00630694" w:rsidRPr="007709B7">
        <w:rPr>
          <w:rFonts w:ascii="Times New Roman" w:hAnsi="Times New Roman" w:cs="Times New Roman"/>
          <w:sz w:val="30"/>
          <w:szCs w:val="30"/>
        </w:rPr>
        <w:t xml:space="preserve"> муниципальн</w:t>
      </w:r>
      <w:r w:rsidRPr="007709B7">
        <w:rPr>
          <w:rFonts w:ascii="Times New Roman" w:hAnsi="Times New Roman" w:cs="Times New Roman"/>
          <w:sz w:val="30"/>
          <w:szCs w:val="30"/>
        </w:rPr>
        <w:t>ых</w:t>
      </w:r>
      <w:r w:rsidR="00630694" w:rsidRPr="007709B7">
        <w:rPr>
          <w:rFonts w:ascii="Times New Roman" w:hAnsi="Times New Roman" w:cs="Times New Roman"/>
          <w:sz w:val="30"/>
          <w:szCs w:val="30"/>
        </w:rPr>
        <w:t xml:space="preserve"> бюджетн</w:t>
      </w:r>
      <w:r w:rsidRPr="007709B7">
        <w:rPr>
          <w:rFonts w:ascii="Times New Roman" w:hAnsi="Times New Roman" w:cs="Times New Roman"/>
          <w:sz w:val="30"/>
          <w:szCs w:val="30"/>
        </w:rPr>
        <w:t>ых</w:t>
      </w:r>
      <w:r w:rsidR="00630694" w:rsidRPr="007709B7">
        <w:rPr>
          <w:rFonts w:ascii="Times New Roman" w:hAnsi="Times New Roman" w:cs="Times New Roman"/>
          <w:sz w:val="30"/>
          <w:szCs w:val="30"/>
        </w:rPr>
        <w:t xml:space="preserve"> и автономн</w:t>
      </w:r>
      <w:r w:rsidRPr="007709B7">
        <w:rPr>
          <w:rFonts w:ascii="Times New Roman" w:hAnsi="Times New Roman" w:cs="Times New Roman"/>
          <w:sz w:val="30"/>
          <w:szCs w:val="30"/>
        </w:rPr>
        <w:t>ых</w:t>
      </w:r>
      <w:r w:rsidR="00630694" w:rsidRPr="007709B7">
        <w:rPr>
          <w:rFonts w:ascii="Times New Roman" w:hAnsi="Times New Roman" w:cs="Times New Roman"/>
          <w:sz w:val="30"/>
          <w:szCs w:val="30"/>
        </w:rPr>
        <w:t xml:space="preserve"> учреждений, которые в том числе участвуют в реализации мероприятий 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муниципального казенного учреждения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Красноярский информационно-методический центр</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которое создано в целях развития городской системы образования, учебно-методической поддержки деятельности образовательных учреждений, совершенствования профессиональной квалификации педагогических работников и руководителей образовательных учреждений;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2 муниципальных казенных учреждений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Централизованная бухгалтерия учреждений образования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которые созданы в целях организации ведения единого бухгалтерского и налогового учета и отчетности, осуществления бухгалтерского обслуживания муниципальных учреждений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Главное управление образования также осуществляет анализ материально-технического состояния муниципальных учреждений дополнительного образования детей, центров диагностики и коррекции и подготовку документации для размещения заказов на проведение ремонтных работ.</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2. ОСНОВНАЯ ЦЕЛЬ, ЗАДАЧИ, СРОКИ ВЫПОЛНЕНИЯ</w:t>
      </w:r>
    </w:p>
    <w:p w:rsidR="00630694" w:rsidRPr="007709B7" w:rsidRDefault="00630694">
      <w:pPr>
        <w:pStyle w:val="ConsPlusTitle"/>
        <w:jc w:val="center"/>
        <w:rPr>
          <w:rFonts w:ascii="Times New Roman" w:hAnsi="Times New Roman" w:cs="Times New Roman"/>
          <w:sz w:val="30"/>
          <w:szCs w:val="30"/>
        </w:rPr>
      </w:pPr>
      <w:r w:rsidRPr="007709B7">
        <w:rPr>
          <w:rFonts w:ascii="Times New Roman" w:hAnsi="Times New Roman" w:cs="Times New Roman"/>
          <w:sz w:val="30"/>
          <w:szCs w:val="30"/>
        </w:rPr>
        <w:t>И ПОКАЗАТЕЛИ РЕЗУЛЬТАТИВНОСТИ ПОДПРОГРАММЫ 8</w:t>
      </w:r>
    </w:p>
    <w:p w:rsidR="00630694" w:rsidRPr="007709B7" w:rsidRDefault="00630694">
      <w:pPr>
        <w:pStyle w:val="ConsPlusNormal"/>
        <w:jc w:val="center"/>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Цель подпрограммы: создание условий для эффективного управления отраслью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городе Красноярске и реализация отдельных переданных государственных полномочий.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Основные задачи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обеспечение эффективности и результативности бюджетных расходов в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создание условий для профессионального становления и развития педагогических кадров;</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организация и осуществление деятельности по опеке и попечительству в отношении несовершеннолетних.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Цель и основные задачи подпрограммы определены с учетом </w:t>
      </w:r>
      <w:r w:rsidRPr="007709B7">
        <w:rPr>
          <w:rFonts w:ascii="Times New Roman" w:hAnsi="Times New Roman" w:cs="Times New Roman"/>
          <w:sz w:val="30"/>
          <w:szCs w:val="30"/>
        </w:rPr>
        <w:lastRenderedPageBreak/>
        <w:t xml:space="preserve">реализации стратегических целей и задач в области образования, обозначенных в </w:t>
      </w:r>
      <w:hyperlink r:id="rId196">
        <w:r w:rsidRPr="007709B7">
          <w:rPr>
            <w:rFonts w:ascii="Times New Roman" w:hAnsi="Times New Roman" w:cs="Times New Roman"/>
            <w:sz w:val="30"/>
            <w:szCs w:val="30"/>
          </w:rPr>
          <w:t>стратегии</w:t>
        </w:r>
      </w:hyperlink>
      <w:r w:rsidRPr="007709B7">
        <w:rPr>
          <w:rFonts w:ascii="Times New Roman" w:hAnsi="Times New Roman" w:cs="Times New Roman"/>
          <w:sz w:val="30"/>
          <w:szCs w:val="30"/>
        </w:rPr>
        <w:t xml:space="preserve"> социально-экономического развития города Красноярска до 2030 года, утвержденной Решением Красноярского городского Совета депутатов от 18.06.2019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3-42.</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Показатели результативности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уровень исполнения расходов бюджета по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города Красноярска,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- 99,2%;</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2024 год </w:t>
      </w:r>
      <w:r w:rsidR="00BD12D4" w:rsidRPr="007709B7">
        <w:rPr>
          <w:rFonts w:ascii="Times New Roman" w:hAnsi="Times New Roman" w:cs="Times New Roman"/>
          <w:sz w:val="30"/>
          <w:szCs w:val="30"/>
        </w:rPr>
        <w:t>–</w:t>
      </w:r>
      <w:r w:rsidRPr="007709B7">
        <w:rPr>
          <w:rFonts w:ascii="Times New Roman" w:hAnsi="Times New Roman" w:cs="Times New Roman"/>
          <w:sz w:val="30"/>
          <w:szCs w:val="30"/>
        </w:rPr>
        <w:t xml:space="preserve"> 9</w:t>
      </w:r>
      <w:r w:rsidR="00BD12D4" w:rsidRPr="007709B7">
        <w:rPr>
          <w:rFonts w:ascii="Times New Roman" w:hAnsi="Times New Roman" w:cs="Times New Roman"/>
          <w:sz w:val="30"/>
          <w:szCs w:val="30"/>
        </w:rPr>
        <w:t>8,8</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- 98,0%;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- 98,2%;</w:t>
      </w:r>
    </w:p>
    <w:p w:rsidR="00912FD7" w:rsidRPr="007709B7" w:rsidRDefault="00912FD7" w:rsidP="00912FD7">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- 98,3%;</w:t>
      </w:r>
    </w:p>
    <w:p w:rsidR="00630694" w:rsidRPr="007709B7" w:rsidRDefault="00912FD7">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2028 год - 98,4</w:t>
      </w:r>
      <w:r w:rsidR="00630694"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доля участников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Воспитатель года города Красноярска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к общему количеству воспитателей муниципальных дошкольных образовательных организаций,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- 3,26%;</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доля участников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Учитель года города Красноярска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к общему количеству учителей муниципальных общеобразовательных организаций,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- 1,38%;</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доля участников городского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Конкурс профессионального мастерства специалистов сопровождения образовательного процесса (педагогов-психологов, учителей-дефектологов)</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общей численности педагогов-психологов, учителей-логопедов, учителей-дефектологов, сурдопедагогов, </w:t>
      </w:r>
      <w:proofErr w:type="spellStart"/>
      <w:r w:rsidRPr="007709B7">
        <w:rPr>
          <w:rFonts w:ascii="Times New Roman" w:hAnsi="Times New Roman" w:cs="Times New Roman"/>
          <w:sz w:val="30"/>
          <w:szCs w:val="30"/>
        </w:rPr>
        <w:t>олигофренопедагогов</w:t>
      </w:r>
      <w:proofErr w:type="spellEnd"/>
      <w:r w:rsidRPr="007709B7">
        <w:rPr>
          <w:rFonts w:ascii="Times New Roman" w:hAnsi="Times New Roman" w:cs="Times New Roman"/>
          <w:sz w:val="30"/>
          <w:szCs w:val="30"/>
        </w:rPr>
        <w:t xml:space="preserve">, тифлопедагогов муниципальных учреждений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- 14,21%;</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доля участников конкурса на получение премии Главы города в области образования в общей численности педагогических и руководящих работников муниципальных образовательных учреждений города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- 0,16%;</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количество лауреатов конкурса на получение премии Главы города в области образования города Красноярска,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2024 год - 7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- 7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- 7 человек;</w:t>
      </w:r>
    </w:p>
    <w:p w:rsidR="00912FD7" w:rsidRPr="007709B7" w:rsidRDefault="00912FD7">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- 7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w:t>
      </w:r>
      <w:r w:rsidR="00912FD7" w:rsidRPr="007709B7">
        <w:rPr>
          <w:rFonts w:ascii="Times New Roman" w:hAnsi="Times New Roman" w:cs="Times New Roman"/>
          <w:sz w:val="30"/>
          <w:szCs w:val="30"/>
        </w:rPr>
        <w:t>8</w:t>
      </w:r>
      <w:r w:rsidRPr="007709B7">
        <w:rPr>
          <w:rFonts w:ascii="Times New Roman" w:hAnsi="Times New Roman" w:cs="Times New Roman"/>
          <w:sz w:val="30"/>
          <w:szCs w:val="30"/>
        </w:rPr>
        <w:t xml:space="preserve"> год - 7 человек;</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доля участников городского профессионального конкурса среди классных руководителей муниципальных общеобразовательных учреждений города Красноярска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Классный </w:t>
      </w:r>
      <w:proofErr w:type="spellStart"/>
      <w:r w:rsidRPr="007709B7">
        <w:rPr>
          <w:rFonts w:ascii="Times New Roman" w:hAnsi="Times New Roman" w:cs="Times New Roman"/>
          <w:sz w:val="30"/>
          <w:szCs w:val="30"/>
        </w:rPr>
        <w:t>классный</w:t>
      </w:r>
      <w:proofErr w:type="spellEnd"/>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общей численности классных руководителей муниципальных общеобразовательных учреждений, в том числе по годам:</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- 1,53%;</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доля участников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Лучший педагог дополнительного образования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общей численности педагогов дополнительного образования муниципальных учреждений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- 3,73%;</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количество участников новогодних мероприятий для учащихся муниципальных общеобразовательных учреждений города Красноярска,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- 1152 человека;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2024 год - </w:t>
      </w:r>
      <w:r w:rsidR="00BD12D4" w:rsidRPr="007709B7">
        <w:rPr>
          <w:rFonts w:ascii="Times New Roman" w:hAnsi="Times New Roman" w:cs="Times New Roman"/>
          <w:sz w:val="30"/>
          <w:szCs w:val="30"/>
        </w:rPr>
        <w:t>1500</w:t>
      </w:r>
      <w:r w:rsidRPr="007709B7">
        <w:rPr>
          <w:rFonts w:ascii="Times New Roman" w:hAnsi="Times New Roman" w:cs="Times New Roman"/>
          <w:sz w:val="30"/>
          <w:szCs w:val="30"/>
        </w:rPr>
        <w:t xml:space="preserve">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не менее 1000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не менее 1000 человек;</w:t>
      </w:r>
    </w:p>
    <w:p w:rsidR="00912FD7" w:rsidRPr="007709B7" w:rsidRDefault="00912FD7" w:rsidP="00912FD7">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не менее 1000 человек;</w:t>
      </w:r>
    </w:p>
    <w:p w:rsidR="00630694" w:rsidRPr="007709B7" w:rsidRDefault="00912FD7">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2028</w:t>
      </w:r>
      <w:r w:rsidR="00630694" w:rsidRPr="007709B7">
        <w:rPr>
          <w:rFonts w:ascii="Times New Roman" w:hAnsi="Times New Roman" w:cs="Times New Roman"/>
          <w:sz w:val="30"/>
          <w:szCs w:val="30"/>
        </w:rPr>
        <w:t xml:space="preserve"> год - не менее 1000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доля детей-сирот и детей, оставшихся без попечения родителей, устроенных в семьи, в общей численности выявленных детей-сирот и детей, оставшихся без попечения родителей,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- 72,70%;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2024 год </w:t>
      </w:r>
      <w:r w:rsidR="00BD12D4"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BD12D4" w:rsidRPr="007709B7">
        <w:rPr>
          <w:rFonts w:ascii="Times New Roman" w:hAnsi="Times New Roman" w:cs="Times New Roman"/>
          <w:sz w:val="30"/>
          <w:szCs w:val="30"/>
        </w:rPr>
        <w:t>83,60</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- 60,0%;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2026 год - 60,0%;</w:t>
      </w:r>
    </w:p>
    <w:p w:rsidR="00912FD7" w:rsidRPr="007709B7" w:rsidRDefault="00912FD7" w:rsidP="00912FD7">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- 60,0%;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w:t>
      </w:r>
      <w:r w:rsidR="00912FD7" w:rsidRPr="007709B7">
        <w:rPr>
          <w:rFonts w:ascii="Times New Roman" w:hAnsi="Times New Roman" w:cs="Times New Roman"/>
          <w:sz w:val="30"/>
          <w:szCs w:val="30"/>
        </w:rPr>
        <w:t>8</w:t>
      </w:r>
      <w:r w:rsidRPr="007709B7">
        <w:rPr>
          <w:rFonts w:ascii="Times New Roman" w:hAnsi="Times New Roman" w:cs="Times New Roman"/>
          <w:sz w:val="30"/>
          <w:szCs w:val="30"/>
        </w:rPr>
        <w:t xml:space="preserve"> год - 6</w:t>
      </w:r>
      <w:r w:rsidR="00BF4CA8" w:rsidRPr="007709B7">
        <w:rPr>
          <w:rFonts w:ascii="Times New Roman" w:hAnsi="Times New Roman" w:cs="Times New Roman"/>
          <w:sz w:val="30"/>
          <w:szCs w:val="30"/>
        </w:rPr>
        <w:t>3</w:t>
      </w:r>
      <w:r w:rsidRPr="007709B7">
        <w:rPr>
          <w:rFonts w:ascii="Times New Roman" w:hAnsi="Times New Roman" w:cs="Times New Roman"/>
          <w:sz w:val="30"/>
          <w:szCs w:val="30"/>
        </w:rPr>
        <w:t>,0%;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количество детей - участников природоохранных, просветительских мероприятий практико-ориентированного характера,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- 480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2024 год - </w:t>
      </w:r>
      <w:r w:rsidR="00BD12D4" w:rsidRPr="007709B7">
        <w:rPr>
          <w:rFonts w:ascii="Times New Roman" w:hAnsi="Times New Roman" w:cs="Times New Roman"/>
          <w:sz w:val="30"/>
          <w:szCs w:val="30"/>
        </w:rPr>
        <w:t>580</w:t>
      </w:r>
      <w:r w:rsidRPr="007709B7">
        <w:rPr>
          <w:rFonts w:ascii="Times New Roman" w:hAnsi="Times New Roman" w:cs="Times New Roman"/>
          <w:sz w:val="30"/>
          <w:szCs w:val="30"/>
        </w:rPr>
        <w:t xml:space="preserve">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- 500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- 500 человек;</w:t>
      </w:r>
    </w:p>
    <w:p w:rsidR="00912FD7" w:rsidRPr="007709B7" w:rsidRDefault="00912FD7" w:rsidP="00912FD7">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- 500 человек;</w:t>
      </w:r>
    </w:p>
    <w:p w:rsidR="00630694" w:rsidRPr="007709B7" w:rsidRDefault="00912FD7">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2028</w:t>
      </w:r>
      <w:r w:rsidR="00630694" w:rsidRPr="007709B7">
        <w:rPr>
          <w:rFonts w:ascii="Times New Roman" w:hAnsi="Times New Roman" w:cs="Times New Roman"/>
          <w:sz w:val="30"/>
          <w:szCs w:val="30"/>
        </w:rPr>
        <w:t xml:space="preserve"> год - 500 человек;</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доля муниципальных учреждений в сфере образования, в которых проведены мероприятия по демеркуризации отработанных ртутьсодержащих ламп и приборов, из общего числа муниципальных учреждений в сфере образования, которые подали заявку о необходимости демеркуризации отработанных ртутьсодержащих ламп и приборов,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- 95,48%;</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2024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- 100%;</w:t>
      </w:r>
    </w:p>
    <w:p w:rsidR="00912FD7" w:rsidRPr="007709B7" w:rsidRDefault="00912FD7" w:rsidP="00912FD7">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- 100%;</w:t>
      </w:r>
    </w:p>
    <w:p w:rsidR="00630694" w:rsidRPr="007709B7" w:rsidRDefault="00912FD7">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2028</w:t>
      </w:r>
      <w:r w:rsidR="00630694" w:rsidRPr="007709B7">
        <w:rPr>
          <w:rFonts w:ascii="Times New Roman" w:hAnsi="Times New Roman" w:cs="Times New Roman"/>
          <w:sz w:val="30"/>
          <w:szCs w:val="30"/>
        </w:rPr>
        <w:t xml:space="preserve"> год - 100%;</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охват муниципальных образовательных учреждений, в которых проведена оценка качества условий осуществления образовательной деятельности, от общего количества муниципальных образовательных учреждений, подлежащих проведению независимой оценки качества условий осуществления образовательной деятельности в соответствии с перечнем муниципальных образовательных учреждений, утвержденным Общественным советом по проведению независимой оценки качества условий осуществления образовательной деятельности, в том числе по годам:</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- 100,0%;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2024 год - 100,0%;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- 100,0%;</w:t>
      </w:r>
    </w:p>
    <w:p w:rsidR="00912FD7" w:rsidRPr="007709B7" w:rsidRDefault="00912FD7" w:rsidP="00912FD7">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- 100%;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доля зданий муниципальных образовательных учреждений города Красноярска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находящихся в удовлетворительном состоянии, в общем числе зданий муниципальных образовательных учреждений города Красноярска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- 87,41%;</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2024 год - 83,</w:t>
      </w:r>
      <w:r w:rsidR="00BD12D4" w:rsidRPr="007709B7">
        <w:rPr>
          <w:rFonts w:ascii="Times New Roman" w:hAnsi="Times New Roman" w:cs="Times New Roman"/>
          <w:sz w:val="30"/>
          <w:szCs w:val="30"/>
        </w:rPr>
        <w:t>84</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доля муниципальных бюджетных и автономных учреждений в сфере образования, в которых проведены мероприятия по обеспечению антитеррористической защищенности объектов,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- 99,66%;</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2024 год </w:t>
      </w:r>
      <w:r w:rsidR="00BD12D4"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BD12D4" w:rsidRPr="007709B7">
        <w:rPr>
          <w:rFonts w:ascii="Times New Roman" w:hAnsi="Times New Roman" w:cs="Times New Roman"/>
          <w:sz w:val="30"/>
          <w:szCs w:val="30"/>
        </w:rPr>
        <w:t>99,3</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- 100,0%;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- 100,0%;</w:t>
      </w:r>
    </w:p>
    <w:p w:rsidR="00912FD7" w:rsidRPr="007709B7" w:rsidRDefault="00912FD7" w:rsidP="00912FD7">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- 100,0%;</w:t>
      </w:r>
    </w:p>
    <w:p w:rsidR="00630694" w:rsidRPr="007709B7" w:rsidRDefault="00912FD7">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2028</w:t>
      </w:r>
      <w:r w:rsidR="00630694" w:rsidRPr="007709B7">
        <w:rPr>
          <w:rFonts w:ascii="Times New Roman" w:hAnsi="Times New Roman" w:cs="Times New Roman"/>
          <w:sz w:val="30"/>
          <w:szCs w:val="30"/>
        </w:rPr>
        <w:t xml:space="preserve"> год - 100,0%;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доля участников городского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Педагогический дебют</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общей численности молодых педагогических работников муниципальных учреждений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- 1,58%;</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удельный вес граждан, фактически получивших меры социальной поддержки в сфере дошкольного и общего образования детям из семей лиц, принимающих (принимавших) участие в специальной военной операции, от общего числа граждан, имеющих право на указанные меры социальной поддержки и обратившихся за их получением,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- 100,0%;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2024 год - 100,0%;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- 100,0%;</w:t>
      </w:r>
    </w:p>
    <w:p w:rsidR="00912FD7" w:rsidRPr="007709B7" w:rsidRDefault="00912FD7" w:rsidP="00912FD7">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- 100,0%;</w:t>
      </w:r>
    </w:p>
    <w:p w:rsidR="00912FD7" w:rsidRPr="007709B7" w:rsidRDefault="00912FD7" w:rsidP="00912FD7">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2027 год - 100,0%;</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количество учреждений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в которых проведены мероприятия, направленные на обеспечение безопасного участия детей в дорожном движении,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2023 год - 14 единиц;</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2024 год </w:t>
      </w:r>
      <w:r w:rsidR="00912FD7"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912FD7" w:rsidRPr="007709B7">
        <w:rPr>
          <w:rFonts w:ascii="Times New Roman" w:hAnsi="Times New Roman" w:cs="Times New Roman"/>
          <w:sz w:val="30"/>
          <w:szCs w:val="30"/>
        </w:rPr>
        <w:t>1</w:t>
      </w:r>
      <w:r w:rsidR="00BD12D4" w:rsidRPr="007709B7">
        <w:rPr>
          <w:rFonts w:ascii="Times New Roman" w:hAnsi="Times New Roman" w:cs="Times New Roman"/>
          <w:sz w:val="30"/>
          <w:szCs w:val="30"/>
        </w:rPr>
        <w:t>6</w:t>
      </w:r>
      <w:r w:rsidR="00912FD7" w:rsidRPr="007709B7">
        <w:rPr>
          <w:rFonts w:ascii="Times New Roman" w:hAnsi="Times New Roman" w:cs="Times New Roman"/>
          <w:sz w:val="30"/>
          <w:szCs w:val="30"/>
        </w:rPr>
        <w:t xml:space="preserve"> единиц</w:t>
      </w:r>
      <w:r w:rsidRPr="007709B7">
        <w:rPr>
          <w:rFonts w:ascii="Times New Roman" w:hAnsi="Times New Roman" w:cs="Times New Roman"/>
          <w:sz w:val="30"/>
          <w:szCs w:val="30"/>
        </w:rPr>
        <w:t>;</w:t>
      </w:r>
    </w:p>
    <w:p w:rsidR="00912FD7" w:rsidRPr="007709B7" w:rsidRDefault="00912FD7">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не менее 11 единиц;</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количество муниципальных образовательных учреждений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ставших победителями городского конкурса проектов в сфере гражданско-патриотического воспитания обучающихся муниципальных образовательных учреждений города Красноярска,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2024 год - 3 единицы;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- 3 единицы;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- 3 единицы;</w:t>
      </w:r>
    </w:p>
    <w:p w:rsidR="00912FD7" w:rsidRPr="007709B7" w:rsidRDefault="00912FD7" w:rsidP="00912FD7">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- 3 единицы;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w:t>
      </w:r>
      <w:r w:rsidR="00912FD7" w:rsidRPr="007709B7">
        <w:rPr>
          <w:rFonts w:ascii="Times New Roman" w:hAnsi="Times New Roman" w:cs="Times New Roman"/>
          <w:sz w:val="30"/>
          <w:szCs w:val="30"/>
        </w:rPr>
        <w:t>8</w:t>
      </w:r>
      <w:r w:rsidRPr="007709B7">
        <w:rPr>
          <w:rFonts w:ascii="Times New Roman" w:hAnsi="Times New Roman" w:cs="Times New Roman"/>
          <w:sz w:val="30"/>
          <w:szCs w:val="30"/>
        </w:rPr>
        <w:t xml:space="preserve"> год - 3 единицы;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доля участников городского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Воспитать личность</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общей численности заместителей директора, в чьи должностные обязанности входит организация воспитательной работы в образовательной организации, советников директора по воспитанию и взаимодействию с детскими общественными объединениями, педагогов-организаторов, социальных педагогов муниципальных учреждений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2024 год </w:t>
      </w:r>
      <w:r w:rsidR="00BD12D4"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BD12D4" w:rsidRPr="007709B7">
        <w:rPr>
          <w:rFonts w:ascii="Times New Roman" w:hAnsi="Times New Roman" w:cs="Times New Roman"/>
          <w:sz w:val="30"/>
          <w:szCs w:val="30"/>
        </w:rPr>
        <w:t>2,63</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доля участников городских профессиональных конкурсов в общей численности работников муниципальных учреждений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в том числе по годам: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2024 год </w:t>
      </w:r>
      <w:r w:rsidR="00BD12D4"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BD12D4" w:rsidRPr="007709B7">
        <w:rPr>
          <w:rFonts w:ascii="Times New Roman" w:hAnsi="Times New Roman" w:cs="Times New Roman"/>
          <w:sz w:val="30"/>
          <w:szCs w:val="30"/>
        </w:rPr>
        <w:t>3,27</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- 1,97%;</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- 1,98%;</w:t>
      </w:r>
    </w:p>
    <w:p w:rsidR="00912FD7" w:rsidRPr="007709B7" w:rsidRDefault="00912FD7" w:rsidP="00912FD7">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- 1,98%;</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w:t>
      </w:r>
      <w:r w:rsidR="00912FD7" w:rsidRPr="007709B7">
        <w:rPr>
          <w:rFonts w:ascii="Times New Roman" w:hAnsi="Times New Roman" w:cs="Times New Roman"/>
          <w:sz w:val="30"/>
          <w:szCs w:val="30"/>
        </w:rPr>
        <w:t>8</w:t>
      </w:r>
      <w:r w:rsidRPr="007709B7">
        <w:rPr>
          <w:rFonts w:ascii="Times New Roman" w:hAnsi="Times New Roman" w:cs="Times New Roman"/>
          <w:sz w:val="30"/>
          <w:szCs w:val="30"/>
        </w:rPr>
        <w:t xml:space="preserve"> год - 1,98%;</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количество заключенных договоров на целевое обучение, в том числе по годам:</w:t>
      </w:r>
    </w:p>
    <w:p w:rsidR="00630694" w:rsidRPr="007709B7" w:rsidRDefault="00EB3822">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- 28</w:t>
      </w:r>
      <w:r w:rsidR="00630694" w:rsidRPr="007709B7">
        <w:rPr>
          <w:rFonts w:ascii="Times New Roman" w:hAnsi="Times New Roman" w:cs="Times New Roman"/>
          <w:sz w:val="30"/>
          <w:szCs w:val="30"/>
        </w:rPr>
        <w:t xml:space="preserve"> единиц;</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- 289 единиц;</w:t>
      </w:r>
    </w:p>
    <w:p w:rsidR="00912FD7" w:rsidRPr="007709B7" w:rsidRDefault="00912FD7" w:rsidP="00912FD7">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- 289 единиц.</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w:t>
      </w:r>
      <w:r w:rsidR="00912FD7" w:rsidRPr="007709B7">
        <w:rPr>
          <w:rFonts w:ascii="Times New Roman" w:hAnsi="Times New Roman" w:cs="Times New Roman"/>
          <w:sz w:val="30"/>
          <w:szCs w:val="30"/>
        </w:rPr>
        <w:t>8 год - 289 единиц;</w:t>
      </w:r>
    </w:p>
    <w:p w:rsidR="00912FD7" w:rsidRPr="007709B7" w:rsidRDefault="00912FD7">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доля зданий муниципальных бюджетных и автономных учреждений </w:t>
      </w:r>
      <w:r w:rsidR="00191B08">
        <w:rPr>
          <w:rFonts w:ascii="Times New Roman" w:hAnsi="Times New Roman" w:cs="Times New Roman"/>
          <w:sz w:val="30"/>
          <w:szCs w:val="30"/>
        </w:rPr>
        <w:t xml:space="preserve">г. Красноярска </w:t>
      </w:r>
      <w:r w:rsidRPr="007709B7">
        <w:rPr>
          <w:rFonts w:ascii="Times New Roman" w:hAnsi="Times New Roman" w:cs="Times New Roman"/>
          <w:sz w:val="30"/>
          <w:szCs w:val="30"/>
        </w:rPr>
        <w:t xml:space="preserve">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находящихся  в удовлетворительном состоянии, в общем числе зданий муниципальных бюджетных и автономных учреждений </w:t>
      </w:r>
      <w:r w:rsidR="00191B08">
        <w:rPr>
          <w:rFonts w:ascii="Times New Roman" w:hAnsi="Times New Roman" w:cs="Times New Roman"/>
          <w:sz w:val="30"/>
          <w:szCs w:val="30"/>
        </w:rPr>
        <w:t xml:space="preserve">г. Красноярска </w:t>
      </w:r>
      <w:r w:rsidRPr="007709B7">
        <w:rPr>
          <w:rFonts w:ascii="Times New Roman" w:hAnsi="Times New Roman" w:cs="Times New Roman"/>
          <w:sz w:val="30"/>
          <w:szCs w:val="30"/>
        </w:rPr>
        <w:t xml:space="preserve">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p>
    <w:p w:rsidR="00225886" w:rsidRPr="007709B7" w:rsidRDefault="00225886" w:rsidP="00225886">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2025 год – 93,84%;</w:t>
      </w:r>
    </w:p>
    <w:p w:rsidR="00225886" w:rsidRPr="007709B7" w:rsidRDefault="00225886" w:rsidP="00225886">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2026 год – 93,88%;</w:t>
      </w:r>
    </w:p>
    <w:p w:rsidR="00225886" w:rsidRPr="007709B7" w:rsidRDefault="00225886" w:rsidP="00225886">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2027 год – 93,92%;</w:t>
      </w:r>
    </w:p>
    <w:p w:rsidR="00225886" w:rsidRPr="007709B7" w:rsidRDefault="00225886" w:rsidP="00225886">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2028 год – 93,93%.</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подпрограммы: 2023 - 2030 годы.</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3. МЕХАНИЗМ РЕАЛИЗАЦИИ ПОДПРОГРАММЫ 8</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Главные распорядители бюджетных средств подпрограммы - главное управление образования, администрация города Красноярска, администрации районов в городе.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подпрограммы - главное управление образования, департамент социального развития, управление учета и реализации жилищной политики, администрации районов в городе, муниципальные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Реализация подпрограммы осуществляется главным управлением образования, муниципальными учреждениями, департаментом социального развития, управлением учета и реализации жилищной политики, администрациями районов в городе.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Финансирование мероприятий подпрограммы осуществляется за счет средств бюджета города Красноярска и средств вышестоящих бюджетов.</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Контроль за использованием средств бюджета города и средств вышестоящих бюджетов в рамках реализации мероприятий подпрограммы осуществляется в соответствии с бюджетным законодательством и законодательством в сфере закупок товаров, работ, </w:t>
      </w:r>
      <w:r w:rsidRPr="007709B7">
        <w:rPr>
          <w:rFonts w:ascii="Times New Roman" w:hAnsi="Times New Roman" w:cs="Times New Roman"/>
          <w:sz w:val="30"/>
          <w:szCs w:val="30"/>
        </w:rPr>
        <w:lastRenderedPageBreak/>
        <w:t xml:space="preserve">услуг для муниципальных нужд в соответствии с Федеральными законами от 05.04.2013 </w:t>
      </w:r>
      <w:hyperlink r:id="rId197">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44-ФЗ</w:t>
        </w:r>
      </w:hyperlink>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контрактной системе в сфере закупок товаров, работ, услуг для обеспечения государственных и муниципальных нужд</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от 18.07.2011 </w:t>
      </w:r>
      <w:hyperlink r:id="rId198">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223-ФЗ</w:t>
        </w:r>
      </w:hyperlink>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закупках</w:t>
      </w:r>
      <w:proofErr w:type="gramEnd"/>
      <w:r w:rsidRPr="007709B7">
        <w:rPr>
          <w:rFonts w:ascii="Times New Roman" w:hAnsi="Times New Roman" w:cs="Times New Roman"/>
          <w:sz w:val="30"/>
          <w:szCs w:val="30"/>
        </w:rPr>
        <w:t xml:space="preserve"> товаров, работ, услуг отдельными видами юридических лиц</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Функции заказчика при выполнении мероприятий подпрограммы осуществляют исполнители подпрограммы.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Главное управление образования администрации города осуществляет текущее управление реализацией подпрограммы, несет ответственность за ее реализацию, достижение конечных результатов и целевое использование финансовых средств, выделяемых на выполнение подпрограммы.</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Title"/>
        <w:jc w:val="center"/>
        <w:outlineLvl w:val="3"/>
        <w:rPr>
          <w:rFonts w:ascii="Times New Roman" w:hAnsi="Times New Roman" w:cs="Times New Roman"/>
          <w:sz w:val="30"/>
          <w:szCs w:val="30"/>
        </w:rPr>
      </w:pPr>
      <w:r w:rsidRPr="007709B7">
        <w:rPr>
          <w:rFonts w:ascii="Times New Roman" w:hAnsi="Times New Roman" w:cs="Times New Roman"/>
          <w:sz w:val="30"/>
          <w:szCs w:val="30"/>
        </w:rPr>
        <w:t>4. ХАРАКТЕРИСТИКА МЕРОПРИЯТИЙ ПОДПРОГРАММЫ 8</w:t>
      </w:r>
    </w:p>
    <w:p w:rsidR="00630694" w:rsidRPr="007709B7" w:rsidRDefault="00630694">
      <w:pPr>
        <w:pStyle w:val="ConsPlusNormal"/>
        <w:jc w:val="both"/>
        <w:rPr>
          <w:rFonts w:ascii="Times New Roman" w:hAnsi="Times New Roman" w:cs="Times New Roman"/>
          <w:sz w:val="30"/>
          <w:szCs w:val="30"/>
        </w:rPr>
      </w:pPr>
    </w:p>
    <w:p w:rsidR="00630694" w:rsidRPr="007709B7" w:rsidRDefault="00630694">
      <w:pPr>
        <w:pStyle w:val="ConsPlusNormal"/>
        <w:ind w:firstLine="540"/>
        <w:jc w:val="both"/>
        <w:rPr>
          <w:rFonts w:ascii="Times New Roman" w:hAnsi="Times New Roman" w:cs="Times New Roman"/>
          <w:sz w:val="30"/>
          <w:szCs w:val="30"/>
        </w:rPr>
      </w:pPr>
      <w:r w:rsidRPr="007709B7">
        <w:rPr>
          <w:rFonts w:ascii="Times New Roman" w:hAnsi="Times New Roman" w:cs="Times New Roman"/>
          <w:sz w:val="30"/>
          <w:szCs w:val="30"/>
        </w:rPr>
        <w:t>Подпрограмма включает следующие мероприятия: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8.1. Обеспечение функций, возложенных на органы местного самоуправления.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Указанное мероприятие обеспечивает деятельность и выполнение функций управления отраслью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 городе Красноярске в связи с исполнением настоящей Программы.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состав мероприятия входят:</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мероприятия по реализации полномочий собственника в отношении муниципального имущества, необходимого для обеспечения исполнения функций органов местного самоуправления в установленной сфере деятельности;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мероприятия по проведению экономического анализа деятельности координируемых муниципальных бюджетных, автономных и казенных учреждений и утверждению экономических показателей их деятельности, а также проверки финансово-хозяйственной деятельности и использования имущественного комплекса в координируемых учреждениях.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8.2. Выполнение функций муниципальных казенных </w:t>
      </w:r>
      <w:r w:rsidRPr="007709B7">
        <w:rPr>
          <w:rFonts w:ascii="Times New Roman" w:hAnsi="Times New Roman" w:cs="Times New Roman"/>
          <w:sz w:val="30"/>
          <w:szCs w:val="30"/>
        </w:rPr>
        <w:lastRenderedPageBreak/>
        <w:t>учреждений (централизованные бухгалтерии, прочие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данного мероприятия предусмотрены расходы на текущее содержание муниципальных казенных учреждений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Данное мероприятие направлено на повышение эффективности бюджетных расходов, улучшение качества финансового управления, также внедрение современных методик и технологий планирования и контроля исполнения бюджета города Красноярска.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казенные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8.3. Организация и проведение массовых мероприятий.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планируется проведение новогодних мероприятий для учащихся общеобразовательных учреждений города Красноярска.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8.4. Выплата премии Главы города в области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планируются денежные средства на выплату премий педагогическим и руководящим работникам муниципальных образовательных учреждений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Премия Главы города в области образования учреждена для поощрения педагогических и руководящих работников, добившихся наиболее высоких результатов в обучении и воспитании детей и молодежи, обеспечивающих глубокие и прочные знания основ наук, навыки и умение применять их на практике, внедряющих новые образовательные методики и технологии.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Лицам, удостоенным премии, присваивается звание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Лауреат премии Главы города в области образования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вручается Диплом Главы </w:t>
      </w:r>
      <w:r w:rsidRPr="007709B7">
        <w:rPr>
          <w:rFonts w:ascii="Times New Roman" w:hAnsi="Times New Roman" w:cs="Times New Roman"/>
          <w:sz w:val="30"/>
          <w:szCs w:val="30"/>
        </w:rPr>
        <w:lastRenderedPageBreak/>
        <w:t>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Премия присуждается один раз в год к Международному дню учителя (5 октября) семи номинантам.</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Размер премии составляет 50 тысяч рублей без учета налогов на доходы физических лиц.</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Данное мероприятие обеспечивает выстраивание рациональной и эффективной кадровой политики по отношению к координируемым муниципальным образовательным учреждениям, обеспечивает стимулирование работников сферы образования города на достижение максимального результата в рамках своей профессиональной деятельности.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8.5. Выплата премии абсолютному победителю и приобретение ценных подарков трем победителям в номинациях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Учитель года города Красноярска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Данное мероприятие обеспечивает развитие творческой деятельности педагогических работников по обновлению содержания образования, поддержку новых технологий в организации образовательного процесса, выявление, поддержку и поощрение лучших педагогических </w:t>
      </w:r>
      <w:proofErr w:type="gramStart"/>
      <w:r w:rsidRPr="007709B7">
        <w:rPr>
          <w:rFonts w:ascii="Times New Roman" w:hAnsi="Times New Roman" w:cs="Times New Roman"/>
          <w:sz w:val="30"/>
          <w:szCs w:val="30"/>
        </w:rPr>
        <w:t>работников системы образования города Красноярска</w:t>
      </w:r>
      <w:proofErr w:type="gramEnd"/>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данного мероприятия планируется премирование абсолютного победителя и награждение ценными подарками 3 победителей в номинациях муниципального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Учитель года города Красноярска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год;</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8.6. Выплата премии абсолютному победителю и приобретение ценных подарков трем лауреатам профессионального </w:t>
      </w:r>
      <w:r w:rsidRPr="007709B7">
        <w:rPr>
          <w:rFonts w:ascii="Times New Roman" w:hAnsi="Times New Roman" w:cs="Times New Roman"/>
          <w:sz w:val="30"/>
          <w:szCs w:val="30"/>
        </w:rPr>
        <w:lastRenderedPageBreak/>
        <w:t xml:space="preserve">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Воспитатель года города Красноярска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данного мероприятия планируется премирование абсолютного победителя и награждение ценными подарками 3 лауреатов муниципального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Воспитатель года города Красноярска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Профессиональный конкурс направлен на развитие творческой деятельности педагогических работников по обновлению содержания образования, поддержку новых технологий в организации образовательного процесса, рост профессионального мастерства педагогов, утверждение приоритетов муниципальной системы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Данное мероприятие служит повышению престижа труда работников дошкольных образовательных учреждений, выявлению, поддержке и поощрению талантливых педагогов системы дошкольного образования города Красноярска, содействию развития дошкольного образования на территории города, педагогической и творческой инициативы педагогов дошкольных образовательных учреждений, созданию в детских садах образовательной среды, обеспечивающей реализацию новых, современных подходов к организации дошкольного образования.</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2023 - 2024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8.7. Природоохранные мероприятия.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планируется проведение мероприятий по экологическому воспитанию и просвещению на базе муниципальных образовательных учреждений города Красноярска, в том числе направленных на формирование экологической культуры в области обращения с твердыми коммунальными отходами: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проведение летних экологических мероприятий практико-ориентированного характера, в том числе оказание услуг по перевозке детей для летних профильных объединений эколого-туристической направленности;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проведение межсезонных экологических мероприятий практико-ориентированного характера, в том числе оказание услуг по перевозке детей и приобретение путевок для детей в места отдыха экологической направленности.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8.8. Проведение независимой </w:t>
      </w:r>
      <w:proofErr w:type="gramStart"/>
      <w:r w:rsidRPr="007709B7">
        <w:rPr>
          <w:rFonts w:ascii="Times New Roman" w:hAnsi="Times New Roman" w:cs="Times New Roman"/>
          <w:sz w:val="30"/>
          <w:szCs w:val="30"/>
        </w:rPr>
        <w:t>оценки качества условий осуществления образовательной деятельности</w:t>
      </w:r>
      <w:proofErr w:type="gramEnd"/>
      <w:r w:rsidRPr="007709B7">
        <w:rPr>
          <w:rFonts w:ascii="Times New Roman" w:hAnsi="Times New Roman" w:cs="Times New Roman"/>
          <w:sz w:val="30"/>
          <w:szCs w:val="30"/>
        </w:rPr>
        <w:t xml:space="preserve"> муниципальными учреждениями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данного мероприятия в соответствии с </w:t>
      </w:r>
      <w:hyperlink r:id="rId199">
        <w:r w:rsidRPr="007709B7">
          <w:rPr>
            <w:rFonts w:ascii="Times New Roman" w:hAnsi="Times New Roman" w:cs="Times New Roman"/>
            <w:sz w:val="30"/>
            <w:szCs w:val="30"/>
          </w:rPr>
          <w:t>частью 6 статьи 95.2</w:t>
        </w:r>
      </w:hyperlink>
      <w:r w:rsidRPr="007709B7">
        <w:rPr>
          <w:rFonts w:ascii="Times New Roman" w:hAnsi="Times New Roman" w:cs="Times New Roman"/>
          <w:sz w:val="30"/>
          <w:szCs w:val="30"/>
        </w:rPr>
        <w:t xml:space="preserve"> Федерального закона от 29.12.2012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273-ФЗ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 образовании в Российской Федерации</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планируется проведение независимой </w:t>
      </w:r>
      <w:proofErr w:type="gramStart"/>
      <w:r w:rsidRPr="007709B7">
        <w:rPr>
          <w:rFonts w:ascii="Times New Roman" w:hAnsi="Times New Roman" w:cs="Times New Roman"/>
          <w:sz w:val="30"/>
          <w:szCs w:val="30"/>
        </w:rPr>
        <w:t>оценки качества условий осуществления образовательной деятельности</w:t>
      </w:r>
      <w:proofErr w:type="gramEnd"/>
      <w:r w:rsidRPr="007709B7">
        <w:rPr>
          <w:rFonts w:ascii="Times New Roman" w:hAnsi="Times New Roman" w:cs="Times New Roman"/>
          <w:sz w:val="30"/>
          <w:szCs w:val="30"/>
        </w:rPr>
        <w:t xml:space="preserve"> муниципальными учреждениями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2023 - 202</w:t>
      </w:r>
      <w:r w:rsidR="00225886" w:rsidRPr="007709B7">
        <w:rPr>
          <w:rFonts w:ascii="Times New Roman" w:hAnsi="Times New Roman" w:cs="Times New Roman"/>
          <w:sz w:val="30"/>
          <w:szCs w:val="30"/>
        </w:rPr>
        <w:t>6</w:t>
      </w:r>
      <w:r w:rsidRPr="007709B7">
        <w:rPr>
          <w:rFonts w:ascii="Times New Roman" w:hAnsi="Times New Roman" w:cs="Times New Roman"/>
          <w:sz w:val="30"/>
          <w:szCs w:val="30"/>
        </w:rPr>
        <w:t xml:space="preserve">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8.9. Выплата премии победителям городского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Конкурс профессионального мастерства специалистов сопровождения образовательного процесса (педагогов-психологов, учителей-дефектологов)</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данного мероприятия планируется премирование победителей в двух номинациях городского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Конкурс профессионального мастерства специалистов сопровождения образовательного процесса (педагогов-психологов, учителей-дефектологов)</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Профессиональный конкурс направлен на развитие творческой деятельности педагогических работников по обновлению содержания образования, поддержку новых технологий в организации образовательного процесса, рост профессионального мастерства педагогов, утверждение приоритетов муниципальной системы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Источники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8.10. Выплата премии победителю городского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Лучший педагог дополнительного образования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данного мероприятия планируется премирование победителя городского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Лучший педагог дополнительного образования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Профессиональный конкурс направлен на развитие творческой деятельности педагогических работников по обновлению содержания образования, поддержку новых технологий в организации образовательного процесса, рост профессионального мастерства педагогов, утверждение приоритетов муниципальной системы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8.11. Выплата премии победителю городского профессионального конкурса среди классных руководителей муниципальных общеобразовательных учреждений города Красноярска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Классный </w:t>
      </w:r>
      <w:proofErr w:type="spellStart"/>
      <w:r w:rsidRPr="007709B7">
        <w:rPr>
          <w:rFonts w:ascii="Times New Roman" w:hAnsi="Times New Roman" w:cs="Times New Roman"/>
          <w:sz w:val="30"/>
          <w:szCs w:val="30"/>
        </w:rPr>
        <w:t>классный</w:t>
      </w:r>
      <w:proofErr w:type="spellEnd"/>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данного мероприятия планируется премирование победителя городского профессионального конкурса среди классных руководителей общеобразовательных организаций города Красноярска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Классный </w:t>
      </w:r>
      <w:proofErr w:type="spellStart"/>
      <w:r w:rsidRPr="007709B7">
        <w:rPr>
          <w:rFonts w:ascii="Times New Roman" w:hAnsi="Times New Roman" w:cs="Times New Roman"/>
          <w:sz w:val="30"/>
          <w:szCs w:val="30"/>
        </w:rPr>
        <w:t>классный</w:t>
      </w:r>
      <w:proofErr w:type="spellEnd"/>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Профессиональный конкурс направлен на развитие творческой деятельности педагогических работников по обновлению содержания образования, поддержку новых технологий в организации образовательного процесса, рост профессионального мастерства педагогов, утверждение приоритетов муниципальной системы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8.12. Выплата премии победителям городского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Педагогический дебют</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рамках данного мероприятия планируется премирование 3 победителей городского профессионального конкурса среди молодых педагогов города Красноярска в целях утверждения приоритета образования в обществе, поощрения и поддержки молодых талантливых педагогов, содействия их личностной и профессиональной самореализации, повышения престижа педагогической профессии.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Конкурс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Педагогический дебют</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проводится по трем номинациям: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Педагог муниципального общеобразовательного учреждения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Педагог муниципального дошкольного образовательного учреждения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Педагог муниципального образовательного учреждения дополнительного образования</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конкурсе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Педагогический дебют</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принимают участие молодые педагоги муниципальных образовательных учреждений города, работающие по основному месту работы и имеющие стаж работы по специальности до 3 лет на дату представления заявки на участие в конкурсе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Педагогический дебют</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8.13. Организация и осуществление деятельности по опеке и попечительству.</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В рамках данного мероприятия осуществляется финансирование переданных в соответствии с </w:t>
      </w:r>
      <w:hyperlink r:id="rId200">
        <w:r w:rsidRPr="007709B7">
          <w:rPr>
            <w:rFonts w:ascii="Times New Roman" w:hAnsi="Times New Roman" w:cs="Times New Roman"/>
            <w:sz w:val="30"/>
            <w:szCs w:val="30"/>
          </w:rPr>
          <w:t>Законом</w:t>
        </w:r>
      </w:hyperlink>
      <w:r w:rsidRPr="007709B7">
        <w:rPr>
          <w:rFonts w:ascii="Times New Roman" w:hAnsi="Times New Roman" w:cs="Times New Roman"/>
          <w:sz w:val="30"/>
          <w:szCs w:val="30"/>
        </w:rPr>
        <w:t xml:space="preserve"> Красноярского края от 20.12.2007 </w:t>
      </w:r>
      <w:r w:rsidR="003A144E" w:rsidRPr="007709B7">
        <w:rPr>
          <w:rFonts w:ascii="Times New Roman" w:hAnsi="Times New Roman" w:cs="Times New Roman"/>
          <w:sz w:val="30"/>
          <w:szCs w:val="30"/>
        </w:rPr>
        <w:t>№</w:t>
      </w:r>
      <w:r w:rsidRPr="007709B7">
        <w:rPr>
          <w:rFonts w:ascii="Times New Roman" w:hAnsi="Times New Roman" w:cs="Times New Roman"/>
          <w:sz w:val="30"/>
          <w:szCs w:val="30"/>
        </w:rPr>
        <w:t xml:space="preserve"> 4-1089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государственных полномочий по организации и осуществлению деятельности по опеке и попечительству, включающих в себя в том числе:</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выявление детей-сирот и детей, оставшихся без попечения родителей, ведение учета таких детей, избрание формы устройства детей-сирот и детей, оставшихся без попечения родителей, а также осуществление последующего </w:t>
      </w:r>
      <w:proofErr w:type="gramStart"/>
      <w:r w:rsidRPr="007709B7">
        <w:rPr>
          <w:rFonts w:ascii="Times New Roman" w:hAnsi="Times New Roman" w:cs="Times New Roman"/>
          <w:sz w:val="30"/>
          <w:szCs w:val="30"/>
        </w:rPr>
        <w:t>контроля за</w:t>
      </w:r>
      <w:proofErr w:type="gramEnd"/>
      <w:r w:rsidRPr="007709B7">
        <w:rPr>
          <w:rFonts w:ascii="Times New Roman" w:hAnsi="Times New Roman" w:cs="Times New Roman"/>
          <w:sz w:val="30"/>
          <w:szCs w:val="30"/>
        </w:rPr>
        <w:t xml:space="preserve"> условиями их содержания, воспитания и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осуществление защиты прав и интересов детей в случае смерти родителей, лишения их родительских прав и иных случаях;</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осуществление </w:t>
      </w:r>
      <w:proofErr w:type="gramStart"/>
      <w:r w:rsidRPr="007709B7">
        <w:rPr>
          <w:rFonts w:ascii="Times New Roman" w:hAnsi="Times New Roman" w:cs="Times New Roman"/>
          <w:sz w:val="30"/>
          <w:szCs w:val="30"/>
        </w:rPr>
        <w:t>контроля за</w:t>
      </w:r>
      <w:proofErr w:type="gramEnd"/>
      <w:r w:rsidRPr="007709B7">
        <w:rPr>
          <w:rFonts w:ascii="Times New Roman" w:hAnsi="Times New Roman" w:cs="Times New Roman"/>
          <w:sz w:val="30"/>
          <w:szCs w:val="30"/>
        </w:rPr>
        <w:t xml:space="preserve"> условиями содержания, воспитания и образования детей-сирот и детей, оставшихся без попечения родителей;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назначение (временное назначение) опекунов (попечителей), а также освобождение и отстранение опекунов (попечителей) в соответствии с действующим законодательством от исполнения ими своих обязанностей;</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представление законных интересов детей, находящихся под опекой (попечительством), и иные полномочия.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Для реализации указанных полномочий за счет средств субвенции из краевого бюджета предусматриваются расходы на оплату труда сотрудникам, а также расходы на организацию и обеспечение деятельности органов опеки и попечительства (материально-техническое обеспечение).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Главные распорядители бюджетных средств - администрация города Красноярска, администрации районов в городе.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управление учета и реализации жилищной политики, департамент социального развития, администрации районов в городе.</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 финансирования - средства краевого бюджета.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2023 - 2030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8.14. Выплата премии абсолютному победителю и приобретение ценных подарков трем победителям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Учитель года города Красноярска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Данное мероприятие обеспечивает развитие творческой деятельности педагогических работников по обновлению содержания образования, поддержку новых технологий в организации образовательного процесса, выявление, поддержку и поощрение лучших педагогических </w:t>
      </w:r>
      <w:proofErr w:type="gramStart"/>
      <w:r w:rsidRPr="007709B7">
        <w:rPr>
          <w:rFonts w:ascii="Times New Roman" w:hAnsi="Times New Roman" w:cs="Times New Roman"/>
          <w:sz w:val="30"/>
          <w:szCs w:val="30"/>
        </w:rPr>
        <w:t>работников системы образования города Красноярска</w:t>
      </w:r>
      <w:proofErr w:type="gramEnd"/>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данного мероприятия планируется премирование абсолютного победителя и награждение ценными подарками 3 победителей муниципального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Учитель года города Красноярска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Источники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2024 год;</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мероприятие 8.15. Предоставление грантов победителям городского конкурса проектов в сфере гражданско-патриотического воспитания обучающихся муниципальных образовательных учреждений города Красноярска.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 целях поощрения муниципальных образовательных учреждений города Красноярска, участвующих в реализации городского конкурса проектов в сфере гражданско-патриотического воспитания обучающихся муниципальных образовательных учреждений, выявления и поддержки лучших образовательных практик в организации педагогического и воспитательного процессов, в рамках конкурсного отбора будут определены получатели грантов из бюджета города Красноярска.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Всего по результатам конкурсного отбора предлагается ежегодно награждать победителей за лучший проект по трем номинациям:</w:t>
      </w:r>
    </w:p>
    <w:p w:rsidR="00630694" w:rsidRPr="007709B7" w:rsidRDefault="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w:t>
      </w:r>
      <w:r w:rsidR="00630694" w:rsidRPr="007709B7">
        <w:rPr>
          <w:rFonts w:ascii="Times New Roman" w:hAnsi="Times New Roman" w:cs="Times New Roman"/>
          <w:sz w:val="30"/>
          <w:szCs w:val="30"/>
        </w:rPr>
        <w:t>Лучший проект среди муниципальных общеобразовательных учреждений</w:t>
      </w:r>
      <w:r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w:t>
      </w:r>
      <w:r w:rsidR="00630694" w:rsidRPr="007709B7">
        <w:rPr>
          <w:rFonts w:ascii="Times New Roman" w:hAnsi="Times New Roman" w:cs="Times New Roman"/>
          <w:sz w:val="30"/>
          <w:szCs w:val="30"/>
        </w:rPr>
        <w:t>Лучший проект среди муниципальных дошкольных образовательных учреждений</w:t>
      </w:r>
      <w:r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w:t>
      </w:r>
      <w:r w:rsidR="00630694" w:rsidRPr="007709B7">
        <w:rPr>
          <w:rFonts w:ascii="Times New Roman" w:hAnsi="Times New Roman" w:cs="Times New Roman"/>
          <w:sz w:val="30"/>
          <w:szCs w:val="30"/>
        </w:rPr>
        <w:t>Лучший проект среди муниципальных учреждений дополнительного образования</w:t>
      </w:r>
      <w:r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2024 - 2030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8.16. Выплата премии победителям городского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Воспитать личность</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данного мероприятия планируется премирование 2 победителей в номинациях городского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Воспитать личность</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 xml:space="preserve">Реализация мероприятий городского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Воспитать личность</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позволит создать условия и возможности для обмена опытом и обсуждения современных требований и вызовов, связанных с воспитанием и развитием молодого поколения, а также самовыражения творческой и профессиональной индивидуальности </w:t>
      </w:r>
      <w:r w:rsidRPr="007709B7">
        <w:rPr>
          <w:rFonts w:ascii="Times New Roman" w:hAnsi="Times New Roman" w:cs="Times New Roman"/>
          <w:sz w:val="30"/>
          <w:szCs w:val="30"/>
        </w:rPr>
        <w:lastRenderedPageBreak/>
        <w:t>работников образовательных учреждений, создать необходимые условия для повышения профессионального мастерства и престижа работников образовательных учреждений по воспитательной работе и ее значимости для формирования личности и</w:t>
      </w:r>
      <w:proofErr w:type="gramEnd"/>
      <w:r w:rsidRPr="007709B7">
        <w:rPr>
          <w:rFonts w:ascii="Times New Roman" w:hAnsi="Times New Roman" w:cs="Times New Roman"/>
          <w:sz w:val="30"/>
          <w:szCs w:val="30"/>
        </w:rPr>
        <w:t xml:space="preserve"> образования учащихся. А также будет содействовать развитию партнерских отношений между образовательными учреждениями и детскими общественными объединениями.</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Конкурс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Воспитать личность</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проводится по двум номинациям:</w:t>
      </w:r>
    </w:p>
    <w:p w:rsidR="00630694" w:rsidRPr="007709B7" w:rsidRDefault="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w:t>
      </w:r>
      <w:r w:rsidR="00630694" w:rsidRPr="007709B7">
        <w:rPr>
          <w:rFonts w:ascii="Times New Roman" w:hAnsi="Times New Roman" w:cs="Times New Roman"/>
          <w:sz w:val="30"/>
          <w:szCs w:val="30"/>
        </w:rPr>
        <w:t>Управление в области воспитания</w:t>
      </w:r>
      <w:r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8B1830">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w:t>
      </w:r>
      <w:r w:rsidR="00630694" w:rsidRPr="007709B7">
        <w:rPr>
          <w:rFonts w:ascii="Times New Roman" w:hAnsi="Times New Roman" w:cs="Times New Roman"/>
          <w:sz w:val="30"/>
          <w:szCs w:val="30"/>
        </w:rPr>
        <w:t>Навигаторы в современном процессе воспитания учащихся и воспитанников</w:t>
      </w:r>
      <w:r w:rsidRPr="007709B7">
        <w:rPr>
          <w:rFonts w:ascii="Times New Roman" w:hAnsi="Times New Roman" w:cs="Times New Roman"/>
          <w:sz w:val="30"/>
          <w:szCs w:val="30"/>
        </w:rPr>
        <w:t>»</w:t>
      </w:r>
      <w:r w:rsidR="00630694"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Исполнитель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2024 - 2030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8.17. Выплата премии абсолютному победителю городского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Учитель года города Красноярска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Данное мероприятие обеспечивает развитие творческой деятельности педагогических работников по обновлению содержания образования, поддержку новых технологий в организации образовательного процесса, выявление, поддержку и поощрение лучших педагогических </w:t>
      </w:r>
      <w:proofErr w:type="gramStart"/>
      <w:r w:rsidRPr="007709B7">
        <w:rPr>
          <w:rFonts w:ascii="Times New Roman" w:hAnsi="Times New Roman" w:cs="Times New Roman"/>
          <w:sz w:val="30"/>
          <w:szCs w:val="30"/>
        </w:rPr>
        <w:t>работников системы образования города Красноярска</w:t>
      </w:r>
      <w:proofErr w:type="gramEnd"/>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данного мероприятия планируется премирование абсолютного победителя городского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Учитель года города Красноярска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Исполнители - </w:t>
      </w:r>
      <w:r w:rsidR="00835528" w:rsidRPr="007709B7">
        <w:rPr>
          <w:rFonts w:ascii="Times New Roman" w:hAnsi="Times New Roman" w:cs="Times New Roman"/>
          <w:sz w:val="30"/>
          <w:szCs w:val="30"/>
        </w:rPr>
        <w:t xml:space="preserve"> </w:t>
      </w:r>
      <w:r w:rsidRPr="007709B7">
        <w:rPr>
          <w:rFonts w:ascii="Times New Roman" w:hAnsi="Times New Roman" w:cs="Times New Roman"/>
          <w:sz w:val="30"/>
          <w:szCs w:val="30"/>
        </w:rPr>
        <w:t>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Срок реализации: 2025 </w:t>
      </w:r>
      <w:r w:rsidR="00317DC3" w:rsidRPr="007709B7">
        <w:rPr>
          <w:rFonts w:ascii="Times New Roman" w:hAnsi="Times New Roman" w:cs="Times New Roman"/>
          <w:sz w:val="30"/>
          <w:szCs w:val="30"/>
        </w:rPr>
        <w:t>–</w:t>
      </w:r>
      <w:r w:rsidRPr="007709B7">
        <w:rPr>
          <w:rFonts w:ascii="Times New Roman" w:hAnsi="Times New Roman" w:cs="Times New Roman"/>
          <w:sz w:val="30"/>
          <w:szCs w:val="30"/>
        </w:rPr>
        <w:t xml:space="preserve"> 2030</w:t>
      </w:r>
      <w:r w:rsidR="00317DC3" w:rsidRPr="007709B7">
        <w:rPr>
          <w:rFonts w:ascii="Times New Roman" w:hAnsi="Times New Roman" w:cs="Times New Roman"/>
          <w:sz w:val="30"/>
          <w:szCs w:val="30"/>
        </w:rPr>
        <w:t xml:space="preserve"> </w:t>
      </w:r>
      <w:r w:rsidRPr="007709B7">
        <w:rPr>
          <w:rFonts w:ascii="Times New Roman" w:hAnsi="Times New Roman" w:cs="Times New Roman"/>
          <w:sz w:val="30"/>
          <w:szCs w:val="30"/>
        </w:rPr>
        <w:t xml:space="preserve"> годы;</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8.18. Выплата премии абсолютному победителю городского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Воспитатель года города Красноярска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 xml:space="preserve">В рамках данного мероприятия планируется премирование абсолютного победителя городского профессионального конкурса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Воспитатель года города Красноярска</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Профессиональный конкурс направлен на развитие творческой деятельности педагогических работников по обновлению содержания образования, поддержку новых технологий в организации образовательного процесса, рост профессионального мастерства педагогов, утверждение приоритетов муниципальной системы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proofErr w:type="gramStart"/>
      <w:r w:rsidRPr="007709B7">
        <w:rPr>
          <w:rFonts w:ascii="Times New Roman" w:hAnsi="Times New Roman" w:cs="Times New Roman"/>
          <w:sz w:val="30"/>
          <w:szCs w:val="30"/>
        </w:rPr>
        <w:t>Данное мероприятие служит повышению престижа труда работников дошкольных образовательных учреждений, выявлению, поддержке и поощрению талантливых педагогов системы дошкольного образования города Красноярска, содействию развития дошкольного образования на территории города, педагогической и творческой инициативы педагогов дошкольных образовательных учреждений, созданию в детских садах образовательной среды, обеспечивающей реализацию новых, современных подходов к организации дошкольного образования.</w:t>
      </w:r>
      <w:proofErr w:type="gramEnd"/>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Источники финансирования - средства бюджета города.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2025 - 2030 годы.</w:t>
      </w:r>
    </w:p>
    <w:p w:rsidR="00630694" w:rsidRPr="007709B7" w:rsidRDefault="00225886">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мероприятие 8.19. </w:t>
      </w:r>
      <w:r w:rsidR="00630694" w:rsidRPr="007709B7">
        <w:rPr>
          <w:rFonts w:ascii="Times New Roman" w:hAnsi="Times New Roman" w:cs="Times New Roman"/>
          <w:sz w:val="30"/>
          <w:szCs w:val="30"/>
        </w:rPr>
        <w:t xml:space="preserve">Предоставление меры поддержки (меры материального стимулирования) в виде ежемесячной денежной выплаты гражданам, заключившим договоры о целевом обучении с муниципальными бюджетными и автономными учреждениями отрасли </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00630694" w:rsidRPr="007709B7">
        <w:rPr>
          <w:rFonts w:ascii="Times New Roman" w:hAnsi="Times New Roman" w:cs="Times New Roman"/>
          <w:sz w:val="30"/>
          <w:szCs w:val="30"/>
        </w:rPr>
        <w:t xml:space="preserve"> города Красноярска.</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В рамках данного мероприятия планируются расходы на оказание меры поддержки (меры материального стимулирования) в виде ежемесячной денежной выплаты (стипендии) для граждан, заключивших договоры с муниципальными учреждениями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 xml:space="preserve"> о целевом обучении в размере 4825 рублей ежемесячно.</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Данная мера направлена на решение вопроса дефицита педагогических кадров в учреждениях отрасли </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Образование</w:t>
      </w:r>
      <w:r w:rsidR="008B1830" w:rsidRPr="007709B7">
        <w:rPr>
          <w:rFonts w:ascii="Times New Roman" w:hAnsi="Times New Roman" w:cs="Times New Roman"/>
          <w:sz w:val="30"/>
          <w:szCs w:val="30"/>
        </w:rPr>
        <w:t>»</w:t>
      </w:r>
      <w:r w:rsidRPr="007709B7">
        <w:rPr>
          <w:rFonts w:ascii="Times New Roman" w:hAnsi="Times New Roman" w:cs="Times New Roman"/>
          <w:sz w:val="30"/>
          <w:szCs w:val="30"/>
        </w:rPr>
        <w:t>.</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Главный распорядитель бюджетных средств - главное управление образования.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Исполнители - муниципальные образовательные учреждения.</w:t>
      </w:r>
    </w:p>
    <w:p w:rsidR="00630694" w:rsidRPr="007709B7"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lastRenderedPageBreak/>
        <w:t>Источник финансирования - средства бюджета города.</w:t>
      </w:r>
    </w:p>
    <w:p w:rsidR="00630694" w:rsidRPr="007709B7" w:rsidRDefault="00225886">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Срок реализации: 2025 - 2030</w:t>
      </w:r>
      <w:r w:rsidR="00630694" w:rsidRPr="007709B7">
        <w:rPr>
          <w:rFonts w:ascii="Times New Roman" w:hAnsi="Times New Roman" w:cs="Times New Roman"/>
          <w:sz w:val="30"/>
          <w:szCs w:val="30"/>
        </w:rPr>
        <w:t xml:space="preserve"> годы.</w:t>
      </w:r>
    </w:p>
    <w:p w:rsidR="00630694" w:rsidRDefault="00630694">
      <w:pPr>
        <w:pStyle w:val="ConsPlusNormal"/>
        <w:spacing w:before="220"/>
        <w:ind w:firstLine="540"/>
        <w:jc w:val="both"/>
        <w:rPr>
          <w:rFonts w:ascii="Times New Roman" w:hAnsi="Times New Roman" w:cs="Times New Roman"/>
          <w:sz w:val="30"/>
          <w:szCs w:val="30"/>
        </w:rPr>
      </w:pPr>
      <w:r w:rsidRPr="007709B7">
        <w:rPr>
          <w:rFonts w:ascii="Times New Roman" w:hAnsi="Times New Roman" w:cs="Times New Roman"/>
          <w:sz w:val="30"/>
          <w:szCs w:val="30"/>
        </w:rPr>
        <w:t xml:space="preserve">Объемы финансирования подпрограммных мероприятий всего и с разбивкой по годам представлены в </w:t>
      </w:r>
      <w:hyperlink w:anchor="P4951">
        <w:r w:rsidRPr="007709B7">
          <w:rPr>
            <w:rFonts w:ascii="Times New Roman" w:hAnsi="Times New Roman" w:cs="Times New Roman"/>
            <w:sz w:val="30"/>
            <w:szCs w:val="30"/>
          </w:rPr>
          <w:t>приложениях 5</w:t>
        </w:r>
      </w:hyperlink>
      <w:r w:rsidRPr="007709B7">
        <w:rPr>
          <w:rFonts w:ascii="Times New Roman" w:hAnsi="Times New Roman" w:cs="Times New Roman"/>
          <w:sz w:val="30"/>
          <w:szCs w:val="30"/>
        </w:rPr>
        <w:t xml:space="preserve">, </w:t>
      </w:r>
      <w:hyperlink w:anchor="P7427">
        <w:r w:rsidRPr="007709B7">
          <w:rPr>
            <w:rFonts w:ascii="Times New Roman" w:hAnsi="Times New Roman" w:cs="Times New Roman"/>
            <w:sz w:val="30"/>
            <w:szCs w:val="30"/>
          </w:rPr>
          <w:t>7</w:t>
        </w:r>
      </w:hyperlink>
      <w:r w:rsidRPr="007709B7">
        <w:rPr>
          <w:rFonts w:ascii="Times New Roman" w:hAnsi="Times New Roman" w:cs="Times New Roman"/>
          <w:sz w:val="30"/>
          <w:szCs w:val="30"/>
        </w:rPr>
        <w:t xml:space="preserve"> к настоящей Программе</w:t>
      </w:r>
      <w:proofErr w:type="gramStart"/>
      <w:r w:rsidRPr="007709B7">
        <w:rPr>
          <w:rFonts w:ascii="Times New Roman" w:hAnsi="Times New Roman" w:cs="Times New Roman"/>
          <w:sz w:val="30"/>
          <w:szCs w:val="30"/>
        </w:rPr>
        <w:t>.</w:t>
      </w:r>
      <w:r w:rsidR="008B1830" w:rsidRPr="007709B7">
        <w:rPr>
          <w:rFonts w:ascii="Times New Roman" w:hAnsi="Times New Roman" w:cs="Times New Roman"/>
          <w:sz w:val="30"/>
          <w:szCs w:val="30"/>
        </w:rPr>
        <w:t>»</w:t>
      </w:r>
      <w:proofErr w:type="gramEnd"/>
    </w:p>
    <w:p w:rsidR="00962E2D" w:rsidRDefault="00962E2D">
      <w:pPr>
        <w:pStyle w:val="ConsPlusNormal"/>
        <w:spacing w:before="220"/>
        <w:ind w:firstLine="540"/>
        <w:jc w:val="both"/>
        <w:rPr>
          <w:rFonts w:ascii="Times New Roman" w:hAnsi="Times New Roman" w:cs="Times New Roman"/>
          <w:sz w:val="30"/>
          <w:szCs w:val="30"/>
        </w:rPr>
      </w:pPr>
    </w:p>
    <w:p w:rsidR="00962E2D" w:rsidRPr="00BF759A" w:rsidRDefault="00962E2D" w:rsidP="00962E2D">
      <w:pPr>
        <w:pStyle w:val="ConsPlusNormal"/>
        <w:jc w:val="right"/>
        <w:outlineLvl w:val="1"/>
        <w:rPr>
          <w:rFonts w:ascii="Times New Roman" w:hAnsi="Times New Roman" w:cs="Times New Roman"/>
        </w:rPr>
      </w:pPr>
      <w:r w:rsidRPr="00BF759A">
        <w:rPr>
          <w:rFonts w:ascii="Times New Roman" w:hAnsi="Times New Roman" w:cs="Times New Roman"/>
        </w:rPr>
        <w:t>Приложение 1</w:t>
      </w:r>
    </w:p>
    <w:p w:rsidR="00962E2D" w:rsidRPr="00BF759A" w:rsidRDefault="00962E2D" w:rsidP="00962E2D">
      <w:pPr>
        <w:pStyle w:val="ConsPlusNormal"/>
        <w:jc w:val="right"/>
        <w:rPr>
          <w:rFonts w:ascii="Times New Roman" w:hAnsi="Times New Roman" w:cs="Times New Roman"/>
        </w:rPr>
      </w:pPr>
      <w:r w:rsidRPr="00BF759A">
        <w:rPr>
          <w:rFonts w:ascii="Times New Roman" w:hAnsi="Times New Roman" w:cs="Times New Roman"/>
        </w:rPr>
        <w:t>к муниципальной программе</w:t>
      </w:r>
    </w:p>
    <w:p w:rsidR="00962E2D" w:rsidRPr="00BF759A" w:rsidRDefault="00962E2D" w:rsidP="00962E2D">
      <w:pPr>
        <w:pStyle w:val="ConsPlusNormal"/>
        <w:jc w:val="right"/>
        <w:rPr>
          <w:rFonts w:ascii="Times New Roman" w:hAnsi="Times New Roman" w:cs="Times New Roman"/>
        </w:rPr>
      </w:pPr>
      <w:r w:rsidRPr="00BF759A">
        <w:rPr>
          <w:rFonts w:ascii="Times New Roman" w:hAnsi="Times New Roman" w:cs="Times New Roman"/>
        </w:rPr>
        <w:t>«Развитие образования</w:t>
      </w:r>
    </w:p>
    <w:p w:rsidR="00962E2D" w:rsidRPr="00BF759A" w:rsidRDefault="00962E2D" w:rsidP="00962E2D">
      <w:pPr>
        <w:pStyle w:val="ConsPlusNormal"/>
        <w:jc w:val="right"/>
        <w:rPr>
          <w:rFonts w:ascii="Times New Roman" w:hAnsi="Times New Roman" w:cs="Times New Roman"/>
        </w:rPr>
      </w:pPr>
      <w:r w:rsidRPr="00BF759A">
        <w:rPr>
          <w:rFonts w:ascii="Times New Roman" w:hAnsi="Times New Roman" w:cs="Times New Roman"/>
        </w:rPr>
        <w:t>в городе Красноярске»</w:t>
      </w:r>
    </w:p>
    <w:p w:rsidR="00962E2D" w:rsidRPr="00BF759A" w:rsidRDefault="00962E2D" w:rsidP="00962E2D">
      <w:pPr>
        <w:pStyle w:val="ConsPlusNormal"/>
        <w:jc w:val="both"/>
        <w:rPr>
          <w:rFonts w:ascii="Times New Roman" w:hAnsi="Times New Roman" w:cs="Times New Roman"/>
        </w:rPr>
      </w:pPr>
    </w:p>
    <w:p w:rsidR="00962E2D" w:rsidRPr="00BF759A" w:rsidRDefault="00962E2D" w:rsidP="00962E2D">
      <w:pPr>
        <w:pStyle w:val="ConsPlusTitle"/>
        <w:jc w:val="center"/>
        <w:rPr>
          <w:rFonts w:ascii="Times New Roman" w:hAnsi="Times New Roman" w:cs="Times New Roman"/>
        </w:rPr>
      </w:pPr>
      <w:bookmarkStart w:id="9" w:name="P2466"/>
      <w:bookmarkEnd w:id="9"/>
      <w:r w:rsidRPr="00BF759A">
        <w:rPr>
          <w:rFonts w:ascii="Times New Roman" w:hAnsi="Times New Roman" w:cs="Times New Roman"/>
        </w:rPr>
        <w:t>ПЕРЕЧЕНЬ</w:t>
      </w:r>
    </w:p>
    <w:p w:rsidR="00962E2D" w:rsidRPr="00BF759A" w:rsidRDefault="00962E2D" w:rsidP="00962E2D">
      <w:pPr>
        <w:pStyle w:val="ConsPlusTitle"/>
        <w:jc w:val="center"/>
        <w:rPr>
          <w:rFonts w:ascii="Times New Roman" w:hAnsi="Times New Roman" w:cs="Times New Roman"/>
        </w:rPr>
      </w:pPr>
      <w:r w:rsidRPr="00BF759A">
        <w:rPr>
          <w:rFonts w:ascii="Times New Roman" w:hAnsi="Times New Roman" w:cs="Times New Roman"/>
        </w:rPr>
        <w:t>МЕРОПРИЯТИЙ ПОДПРОГРАММ И ОТДЕЛЬНЫХ МЕРОПРИЯТИЙ</w:t>
      </w:r>
    </w:p>
    <w:p w:rsidR="00962E2D" w:rsidRPr="00BF759A" w:rsidRDefault="00962E2D" w:rsidP="00962E2D">
      <w:pPr>
        <w:pStyle w:val="ConsPlusTitle"/>
        <w:jc w:val="center"/>
        <w:rPr>
          <w:rFonts w:ascii="Times New Roman" w:hAnsi="Times New Roman" w:cs="Times New Roman"/>
        </w:rPr>
      </w:pPr>
      <w:r w:rsidRPr="00BF759A">
        <w:rPr>
          <w:rFonts w:ascii="Times New Roman" w:hAnsi="Times New Roman" w:cs="Times New Roman"/>
        </w:rPr>
        <w:t>МУНИЦИПАЛЬНОЙ ПРОГРАММЫ</w:t>
      </w:r>
    </w:p>
    <w:p w:rsidR="00962E2D" w:rsidRPr="00BF759A" w:rsidRDefault="00962E2D" w:rsidP="00962E2D">
      <w:pPr>
        <w:pStyle w:val="ConsPlusNormal"/>
        <w:spacing w:after="1"/>
        <w:rPr>
          <w:rFonts w:ascii="Times New Roman" w:hAnsi="Times New Roman" w:cs="Times New Roman"/>
        </w:rPr>
      </w:pPr>
    </w:p>
    <w:p w:rsidR="00962E2D" w:rsidRPr="00BF759A" w:rsidRDefault="00962E2D" w:rsidP="00962E2D">
      <w:pPr>
        <w:pStyle w:val="ConsPlusNormal"/>
        <w:rPr>
          <w:rFonts w:ascii="Times New Roman" w:hAnsi="Times New Roman" w:cs="Times New Roman"/>
        </w:rPr>
      </w:pPr>
    </w:p>
    <w:p w:rsidR="00962E2D" w:rsidRPr="00BF759A" w:rsidRDefault="00962E2D" w:rsidP="00962E2D">
      <w:pPr>
        <w:pStyle w:val="ConsPlusNormal"/>
        <w:rPr>
          <w:rFonts w:ascii="Times New Roman" w:hAnsi="Times New Roman" w:cs="Times New Roman"/>
        </w:rPr>
      </w:pPr>
    </w:p>
    <w:p w:rsidR="00962E2D" w:rsidRPr="00BF759A" w:rsidRDefault="00962E2D" w:rsidP="00962E2D">
      <w:pPr>
        <w:pStyle w:val="ConsPlusNormal"/>
        <w:rPr>
          <w:rFonts w:ascii="Times New Roman" w:hAnsi="Times New Roman" w:cs="Times New Roman"/>
        </w:rPr>
      </w:pPr>
    </w:p>
    <w:tbl>
      <w:tblPr>
        <w:tblW w:w="5117"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9"/>
        <w:gridCol w:w="1605"/>
        <w:gridCol w:w="1392"/>
        <w:gridCol w:w="835"/>
        <w:gridCol w:w="835"/>
        <w:gridCol w:w="1534"/>
        <w:gridCol w:w="1515"/>
        <w:gridCol w:w="1605"/>
      </w:tblGrid>
      <w:tr w:rsidR="00962E2D" w:rsidRPr="00BF759A" w:rsidTr="00962E2D">
        <w:tc>
          <w:tcPr>
            <w:tcW w:w="596" w:type="dxa"/>
            <w:vMerge w:val="restart"/>
          </w:tcPr>
          <w:p w:rsidR="00962E2D" w:rsidRPr="00BF759A" w:rsidRDefault="00962E2D" w:rsidP="00962E2D">
            <w:pPr>
              <w:pStyle w:val="ConsPlusNormal"/>
              <w:jc w:val="center"/>
              <w:rPr>
                <w:rFonts w:ascii="Times New Roman" w:hAnsi="Times New Roman" w:cs="Times New Roman"/>
              </w:rPr>
            </w:pPr>
            <w:r w:rsidRPr="00BF759A">
              <w:rPr>
                <w:rFonts w:ascii="Times New Roman" w:hAnsi="Times New Roman" w:cs="Times New Roman"/>
              </w:rPr>
              <w:t xml:space="preserve">N </w:t>
            </w:r>
            <w:proofErr w:type="gramStart"/>
            <w:r w:rsidRPr="00BF759A">
              <w:rPr>
                <w:rFonts w:ascii="Times New Roman" w:hAnsi="Times New Roman" w:cs="Times New Roman"/>
              </w:rPr>
              <w:t>п</w:t>
            </w:r>
            <w:proofErr w:type="gramEnd"/>
            <w:r w:rsidRPr="00BF759A">
              <w:rPr>
                <w:rFonts w:ascii="Times New Roman" w:hAnsi="Times New Roman" w:cs="Times New Roman"/>
              </w:rPr>
              <w:t>/п</w:t>
            </w:r>
          </w:p>
        </w:tc>
        <w:tc>
          <w:tcPr>
            <w:tcW w:w="1567" w:type="dxa"/>
            <w:vMerge w:val="restart"/>
          </w:tcPr>
          <w:p w:rsidR="00962E2D" w:rsidRPr="00BF759A" w:rsidRDefault="00962E2D" w:rsidP="00962E2D">
            <w:pPr>
              <w:pStyle w:val="ConsPlusNormal"/>
              <w:jc w:val="center"/>
              <w:rPr>
                <w:rFonts w:ascii="Times New Roman" w:hAnsi="Times New Roman" w:cs="Times New Roman"/>
              </w:rPr>
            </w:pPr>
            <w:r w:rsidRPr="00BF759A">
              <w:rPr>
                <w:rFonts w:ascii="Times New Roman" w:hAnsi="Times New Roman" w:cs="Times New Roman"/>
              </w:rPr>
              <w:t>Наименование мероприятия</w:t>
            </w:r>
          </w:p>
        </w:tc>
        <w:tc>
          <w:tcPr>
            <w:tcW w:w="1360" w:type="dxa"/>
            <w:vMerge w:val="restart"/>
          </w:tcPr>
          <w:p w:rsidR="00962E2D" w:rsidRPr="00BF759A" w:rsidRDefault="00962E2D" w:rsidP="00962E2D">
            <w:pPr>
              <w:pStyle w:val="ConsPlusNormal"/>
              <w:jc w:val="center"/>
              <w:rPr>
                <w:rFonts w:ascii="Times New Roman" w:hAnsi="Times New Roman" w:cs="Times New Roman"/>
              </w:rPr>
            </w:pPr>
            <w:r w:rsidRPr="00BF759A">
              <w:rPr>
                <w:rFonts w:ascii="Times New Roman" w:hAnsi="Times New Roman" w:cs="Times New Roman"/>
              </w:rPr>
              <w:t>Ответственный исполнитель, соисполнитель муниципальной программы</w:t>
            </w:r>
          </w:p>
        </w:tc>
        <w:tc>
          <w:tcPr>
            <w:tcW w:w="1632" w:type="dxa"/>
            <w:gridSpan w:val="2"/>
          </w:tcPr>
          <w:p w:rsidR="00962E2D" w:rsidRPr="00BF759A" w:rsidRDefault="00962E2D" w:rsidP="00962E2D">
            <w:pPr>
              <w:pStyle w:val="ConsPlusNormal"/>
              <w:jc w:val="center"/>
              <w:rPr>
                <w:rFonts w:ascii="Times New Roman" w:hAnsi="Times New Roman" w:cs="Times New Roman"/>
              </w:rPr>
            </w:pPr>
            <w:r w:rsidRPr="00BF759A">
              <w:rPr>
                <w:rFonts w:ascii="Times New Roman" w:hAnsi="Times New Roman" w:cs="Times New Roman"/>
              </w:rPr>
              <w:t>Срок</w:t>
            </w:r>
          </w:p>
        </w:tc>
        <w:tc>
          <w:tcPr>
            <w:tcW w:w="1498" w:type="dxa"/>
            <w:vMerge w:val="restart"/>
          </w:tcPr>
          <w:p w:rsidR="00962E2D" w:rsidRPr="00BF759A" w:rsidRDefault="00962E2D" w:rsidP="00962E2D">
            <w:pPr>
              <w:pStyle w:val="ConsPlusNormal"/>
              <w:jc w:val="center"/>
              <w:rPr>
                <w:rFonts w:ascii="Times New Roman" w:hAnsi="Times New Roman" w:cs="Times New Roman"/>
              </w:rPr>
            </w:pPr>
            <w:r w:rsidRPr="00BF759A">
              <w:rPr>
                <w:rFonts w:ascii="Times New Roman" w:hAnsi="Times New Roman" w:cs="Times New Roman"/>
              </w:rPr>
              <w:t>Ожидаемый результат (краткое описание)</w:t>
            </w:r>
          </w:p>
        </w:tc>
        <w:tc>
          <w:tcPr>
            <w:tcW w:w="1480" w:type="dxa"/>
            <w:vMerge w:val="restart"/>
          </w:tcPr>
          <w:p w:rsidR="00962E2D" w:rsidRPr="00BF759A" w:rsidRDefault="00962E2D" w:rsidP="00962E2D">
            <w:pPr>
              <w:pStyle w:val="ConsPlusNormal"/>
              <w:jc w:val="center"/>
              <w:rPr>
                <w:rFonts w:ascii="Times New Roman" w:hAnsi="Times New Roman" w:cs="Times New Roman"/>
              </w:rPr>
            </w:pPr>
            <w:r w:rsidRPr="00BF759A">
              <w:rPr>
                <w:rFonts w:ascii="Times New Roman" w:hAnsi="Times New Roman" w:cs="Times New Roman"/>
              </w:rPr>
              <w:t xml:space="preserve">Последствия </w:t>
            </w:r>
            <w:proofErr w:type="spellStart"/>
            <w:r w:rsidRPr="00BF759A">
              <w:rPr>
                <w:rFonts w:ascii="Times New Roman" w:hAnsi="Times New Roman" w:cs="Times New Roman"/>
              </w:rPr>
              <w:t>нереализации</w:t>
            </w:r>
            <w:proofErr w:type="spellEnd"/>
            <w:r w:rsidRPr="00BF759A">
              <w:rPr>
                <w:rFonts w:ascii="Times New Roman" w:hAnsi="Times New Roman" w:cs="Times New Roman"/>
              </w:rPr>
              <w:t xml:space="preserve"> мероприятия</w:t>
            </w:r>
          </w:p>
        </w:tc>
        <w:tc>
          <w:tcPr>
            <w:tcW w:w="1567" w:type="dxa"/>
            <w:vMerge w:val="restart"/>
          </w:tcPr>
          <w:p w:rsidR="00962E2D" w:rsidRPr="00BF759A" w:rsidRDefault="00962E2D" w:rsidP="00962E2D">
            <w:pPr>
              <w:pStyle w:val="ConsPlusNormal"/>
              <w:jc w:val="center"/>
              <w:rPr>
                <w:rFonts w:ascii="Times New Roman" w:hAnsi="Times New Roman" w:cs="Times New Roman"/>
              </w:rPr>
            </w:pPr>
            <w:r w:rsidRPr="00BF759A">
              <w:rPr>
                <w:rFonts w:ascii="Times New Roman" w:hAnsi="Times New Roman" w:cs="Times New Roman"/>
              </w:rPr>
              <w:t>Связь с показателями результативности муниципальной программы</w:t>
            </w:r>
          </w:p>
        </w:tc>
      </w:tr>
      <w:tr w:rsidR="00962E2D" w:rsidRPr="00BF759A" w:rsidTr="00962E2D">
        <w:tc>
          <w:tcPr>
            <w:tcW w:w="596" w:type="dxa"/>
            <w:vMerge/>
          </w:tcPr>
          <w:p w:rsidR="00962E2D" w:rsidRPr="00BF759A" w:rsidRDefault="00962E2D" w:rsidP="00962E2D">
            <w:pPr>
              <w:pStyle w:val="ConsPlusNormal"/>
              <w:rPr>
                <w:rFonts w:ascii="Times New Roman" w:hAnsi="Times New Roman" w:cs="Times New Roman"/>
              </w:rPr>
            </w:pPr>
          </w:p>
        </w:tc>
        <w:tc>
          <w:tcPr>
            <w:tcW w:w="1567" w:type="dxa"/>
            <w:vMerge/>
          </w:tcPr>
          <w:p w:rsidR="00962E2D" w:rsidRPr="00BF759A" w:rsidRDefault="00962E2D" w:rsidP="00962E2D">
            <w:pPr>
              <w:pStyle w:val="ConsPlusNormal"/>
              <w:rPr>
                <w:rFonts w:ascii="Times New Roman" w:hAnsi="Times New Roman" w:cs="Times New Roman"/>
              </w:rPr>
            </w:pPr>
          </w:p>
        </w:tc>
        <w:tc>
          <w:tcPr>
            <w:tcW w:w="1360" w:type="dxa"/>
            <w:vMerge/>
          </w:tcPr>
          <w:p w:rsidR="00962E2D" w:rsidRPr="00BF759A" w:rsidRDefault="00962E2D" w:rsidP="00962E2D">
            <w:pPr>
              <w:pStyle w:val="ConsPlusNormal"/>
              <w:rPr>
                <w:rFonts w:ascii="Times New Roman" w:hAnsi="Times New Roman" w:cs="Times New Roman"/>
              </w:rPr>
            </w:pPr>
          </w:p>
        </w:tc>
        <w:tc>
          <w:tcPr>
            <w:tcW w:w="816" w:type="dxa"/>
          </w:tcPr>
          <w:p w:rsidR="00962E2D" w:rsidRPr="00BF759A" w:rsidRDefault="00962E2D" w:rsidP="00962E2D">
            <w:pPr>
              <w:pStyle w:val="ConsPlusNormal"/>
              <w:jc w:val="center"/>
              <w:rPr>
                <w:rFonts w:ascii="Times New Roman" w:hAnsi="Times New Roman" w:cs="Times New Roman"/>
              </w:rPr>
            </w:pPr>
            <w:r w:rsidRPr="00BF759A">
              <w:rPr>
                <w:rFonts w:ascii="Times New Roman" w:hAnsi="Times New Roman" w:cs="Times New Roman"/>
              </w:rPr>
              <w:t>начала реализации</w:t>
            </w:r>
          </w:p>
        </w:tc>
        <w:tc>
          <w:tcPr>
            <w:tcW w:w="816" w:type="dxa"/>
          </w:tcPr>
          <w:p w:rsidR="00962E2D" w:rsidRPr="00BF759A" w:rsidRDefault="00962E2D" w:rsidP="00962E2D">
            <w:pPr>
              <w:pStyle w:val="ConsPlusNormal"/>
              <w:jc w:val="center"/>
              <w:rPr>
                <w:rFonts w:ascii="Times New Roman" w:hAnsi="Times New Roman" w:cs="Times New Roman"/>
              </w:rPr>
            </w:pPr>
            <w:r w:rsidRPr="00BF759A">
              <w:rPr>
                <w:rFonts w:ascii="Times New Roman" w:hAnsi="Times New Roman" w:cs="Times New Roman"/>
              </w:rPr>
              <w:t>окончания реализации</w:t>
            </w:r>
          </w:p>
        </w:tc>
        <w:tc>
          <w:tcPr>
            <w:tcW w:w="1498" w:type="dxa"/>
            <w:vMerge/>
          </w:tcPr>
          <w:p w:rsidR="00962E2D" w:rsidRPr="00BF759A" w:rsidRDefault="00962E2D" w:rsidP="00962E2D">
            <w:pPr>
              <w:pStyle w:val="ConsPlusNormal"/>
              <w:rPr>
                <w:rFonts w:ascii="Times New Roman" w:hAnsi="Times New Roman" w:cs="Times New Roman"/>
              </w:rPr>
            </w:pPr>
          </w:p>
        </w:tc>
        <w:tc>
          <w:tcPr>
            <w:tcW w:w="1480" w:type="dxa"/>
            <w:vMerge/>
          </w:tcPr>
          <w:p w:rsidR="00962E2D" w:rsidRPr="00BF759A" w:rsidRDefault="00962E2D" w:rsidP="00962E2D">
            <w:pPr>
              <w:pStyle w:val="ConsPlusNormal"/>
              <w:rPr>
                <w:rFonts w:ascii="Times New Roman" w:hAnsi="Times New Roman" w:cs="Times New Roman"/>
              </w:rPr>
            </w:pPr>
          </w:p>
        </w:tc>
        <w:tc>
          <w:tcPr>
            <w:tcW w:w="1567" w:type="dxa"/>
            <w:vMerge/>
          </w:tcPr>
          <w:p w:rsidR="00962E2D" w:rsidRPr="00BF759A" w:rsidRDefault="00962E2D" w:rsidP="00962E2D">
            <w:pPr>
              <w:pStyle w:val="ConsPlusNormal"/>
              <w:rPr>
                <w:rFonts w:ascii="Times New Roman" w:hAnsi="Times New Roman" w:cs="Times New Roman"/>
              </w:rPr>
            </w:pPr>
          </w:p>
        </w:tc>
      </w:tr>
      <w:tr w:rsidR="00962E2D" w:rsidRPr="00BF759A" w:rsidTr="00962E2D">
        <w:tc>
          <w:tcPr>
            <w:tcW w:w="596" w:type="dxa"/>
          </w:tcPr>
          <w:p w:rsidR="00962E2D" w:rsidRPr="00BF759A" w:rsidRDefault="00962E2D" w:rsidP="00962E2D">
            <w:pPr>
              <w:pStyle w:val="ConsPlusNormal"/>
              <w:jc w:val="center"/>
              <w:rPr>
                <w:rFonts w:ascii="Times New Roman" w:hAnsi="Times New Roman" w:cs="Times New Roman"/>
              </w:rPr>
            </w:pPr>
            <w:r w:rsidRPr="00BF759A">
              <w:rPr>
                <w:rFonts w:ascii="Times New Roman" w:hAnsi="Times New Roman" w:cs="Times New Roman"/>
              </w:rPr>
              <w:t>1</w:t>
            </w:r>
          </w:p>
        </w:tc>
        <w:tc>
          <w:tcPr>
            <w:tcW w:w="1567" w:type="dxa"/>
          </w:tcPr>
          <w:p w:rsidR="00962E2D" w:rsidRPr="00BF759A" w:rsidRDefault="00962E2D" w:rsidP="00962E2D">
            <w:pPr>
              <w:pStyle w:val="ConsPlusNormal"/>
              <w:jc w:val="center"/>
              <w:rPr>
                <w:rFonts w:ascii="Times New Roman" w:hAnsi="Times New Roman" w:cs="Times New Roman"/>
              </w:rPr>
            </w:pPr>
            <w:r w:rsidRPr="00BF759A">
              <w:rPr>
                <w:rFonts w:ascii="Times New Roman" w:hAnsi="Times New Roman" w:cs="Times New Roman"/>
              </w:rPr>
              <w:t>2</w:t>
            </w:r>
          </w:p>
        </w:tc>
        <w:tc>
          <w:tcPr>
            <w:tcW w:w="1360" w:type="dxa"/>
          </w:tcPr>
          <w:p w:rsidR="00962E2D" w:rsidRPr="00BF759A" w:rsidRDefault="00962E2D" w:rsidP="00962E2D">
            <w:pPr>
              <w:pStyle w:val="ConsPlusNormal"/>
              <w:jc w:val="center"/>
              <w:rPr>
                <w:rFonts w:ascii="Times New Roman" w:hAnsi="Times New Roman" w:cs="Times New Roman"/>
              </w:rPr>
            </w:pPr>
            <w:r w:rsidRPr="00BF759A">
              <w:rPr>
                <w:rFonts w:ascii="Times New Roman" w:hAnsi="Times New Roman" w:cs="Times New Roman"/>
              </w:rPr>
              <w:t>3</w:t>
            </w:r>
          </w:p>
        </w:tc>
        <w:tc>
          <w:tcPr>
            <w:tcW w:w="816" w:type="dxa"/>
          </w:tcPr>
          <w:p w:rsidR="00962E2D" w:rsidRPr="00BF759A" w:rsidRDefault="00962E2D" w:rsidP="00962E2D">
            <w:pPr>
              <w:pStyle w:val="ConsPlusNormal"/>
              <w:jc w:val="center"/>
              <w:rPr>
                <w:rFonts w:ascii="Times New Roman" w:hAnsi="Times New Roman" w:cs="Times New Roman"/>
              </w:rPr>
            </w:pPr>
            <w:r w:rsidRPr="00BF759A">
              <w:rPr>
                <w:rFonts w:ascii="Times New Roman" w:hAnsi="Times New Roman" w:cs="Times New Roman"/>
              </w:rPr>
              <w:t>4</w:t>
            </w:r>
          </w:p>
        </w:tc>
        <w:tc>
          <w:tcPr>
            <w:tcW w:w="816" w:type="dxa"/>
          </w:tcPr>
          <w:p w:rsidR="00962E2D" w:rsidRPr="00BF759A" w:rsidRDefault="00962E2D" w:rsidP="00962E2D">
            <w:pPr>
              <w:pStyle w:val="ConsPlusNormal"/>
              <w:jc w:val="center"/>
              <w:rPr>
                <w:rFonts w:ascii="Times New Roman" w:hAnsi="Times New Roman" w:cs="Times New Roman"/>
              </w:rPr>
            </w:pPr>
            <w:r w:rsidRPr="00BF759A">
              <w:rPr>
                <w:rFonts w:ascii="Times New Roman" w:hAnsi="Times New Roman" w:cs="Times New Roman"/>
              </w:rPr>
              <w:t>5</w:t>
            </w:r>
          </w:p>
        </w:tc>
        <w:tc>
          <w:tcPr>
            <w:tcW w:w="1498" w:type="dxa"/>
          </w:tcPr>
          <w:p w:rsidR="00962E2D" w:rsidRPr="00BF759A" w:rsidRDefault="00962E2D" w:rsidP="00962E2D">
            <w:pPr>
              <w:pStyle w:val="ConsPlusNormal"/>
              <w:jc w:val="center"/>
              <w:rPr>
                <w:rFonts w:ascii="Times New Roman" w:hAnsi="Times New Roman" w:cs="Times New Roman"/>
              </w:rPr>
            </w:pPr>
            <w:r w:rsidRPr="00BF759A">
              <w:rPr>
                <w:rFonts w:ascii="Times New Roman" w:hAnsi="Times New Roman" w:cs="Times New Roman"/>
              </w:rPr>
              <w:t>6</w:t>
            </w:r>
          </w:p>
        </w:tc>
        <w:tc>
          <w:tcPr>
            <w:tcW w:w="1480" w:type="dxa"/>
          </w:tcPr>
          <w:p w:rsidR="00962E2D" w:rsidRPr="00BF759A" w:rsidRDefault="00962E2D" w:rsidP="00962E2D">
            <w:pPr>
              <w:pStyle w:val="ConsPlusNormal"/>
              <w:jc w:val="center"/>
              <w:rPr>
                <w:rFonts w:ascii="Times New Roman" w:hAnsi="Times New Roman" w:cs="Times New Roman"/>
              </w:rPr>
            </w:pPr>
            <w:r w:rsidRPr="00BF759A">
              <w:rPr>
                <w:rFonts w:ascii="Times New Roman" w:hAnsi="Times New Roman" w:cs="Times New Roman"/>
              </w:rPr>
              <w:t>7</w:t>
            </w:r>
          </w:p>
        </w:tc>
        <w:tc>
          <w:tcPr>
            <w:tcW w:w="1567" w:type="dxa"/>
          </w:tcPr>
          <w:p w:rsidR="00962E2D" w:rsidRPr="00BF759A" w:rsidRDefault="00962E2D" w:rsidP="00962E2D">
            <w:pPr>
              <w:pStyle w:val="ConsPlusNormal"/>
              <w:jc w:val="center"/>
              <w:rPr>
                <w:rFonts w:ascii="Times New Roman" w:hAnsi="Times New Roman" w:cs="Times New Roman"/>
              </w:rPr>
            </w:pPr>
            <w:r w:rsidRPr="00BF759A">
              <w:rPr>
                <w:rFonts w:ascii="Times New Roman" w:hAnsi="Times New Roman" w:cs="Times New Roman"/>
              </w:rPr>
              <w:t>8</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1</w:t>
            </w:r>
          </w:p>
        </w:tc>
        <w:tc>
          <w:tcPr>
            <w:tcW w:w="9104" w:type="dxa"/>
            <w:gridSpan w:val="7"/>
          </w:tcPr>
          <w:p w:rsidR="00962E2D" w:rsidRPr="00BF759A" w:rsidRDefault="00EC3EE3" w:rsidP="00962E2D">
            <w:pPr>
              <w:pStyle w:val="ConsPlusNormal"/>
              <w:outlineLvl w:val="2"/>
              <w:rPr>
                <w:rFonts w:ascii="Times New Roman" w:hAnsi="Times New Roman" w:cs="Times New Roman"/>
              </w:rPr>
            </w:pPr>
            <w:hyperlink w:anchor="P583">
              <w:r w:rsidR="00962E2D" w:rsidRPr="00BF759A">
                <w:rPr>
                  <w:rFonts w:ascii="Times New Roman" w:hAnsi="Times New Roman" w:cs="Times New Roman"/>
                </w:rPr>
                <w:t>Подпрограмма 1</w:t>
              </w:r>
            </w:hyperlink>
            <w:r w:rsidR="00962E2D" w:rsidRPr="00BF759A">
              <w:rPr>
                <w:rFonts w:ascii="Times New Roman" w:hAnsi="Times New Roman" w:cs="Times New Roman"/>
              </w:rPr>
              <w:t xml:space="preserve"> «Развитие дошкольного образования, создание условий для осуществления присмотра и ухода за детьми»</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1.1. Обеспечение деятельности муниципальных учреждений</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совершенствование условий обучения и воспитания, развитие материально-технической базы, введение ФГОС</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снижение качества предоставления услуг дошкольного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показатели результативности: «Численность детей, осваивающих образовательные программы дошкольного образования и (или) получающих присмотр и уход в муниципальных образовательных организациях», «Доступность дошкольного образования для детей в возрасте от 1,5 до 3 лет»</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3</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1.2. Расходы на питание</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обеспечение питанием воспитанников дошкольных образовательных учреждений города</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снижение качества предоставления услуги дошкольного образования по присмотру и уходу</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«Численность детей, осваивающих образовательные программы дошкольного образования и (или) получающих присмотр и уход в муниципальных образовательных организациях»</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4</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1.3. </w:t>
            </w:r>
            <w:proofErr w:type="gramStart"/>
            <w:r w:rsidRPr="00BF759A">
              <w:rPr>
                <w:rFonts w:ascii="Times New Roman" w:hAnsi="Times New Roman" w:cs="Times New Roman"/>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за исключением обеспечения деятельности административно-хозяйственного, учебно-вспомогательного персонала и иных категорий работников </w:t>
            </w:r>
            <w:r w:rsidRPr="00BF759A">
              <w:rPr>
                <w:rFonts w:ascii="Times New Roman" w:hAnsi="Times New Roman" w:cs="Times New Roman"/>
              </w:rPr>
              <w:lastRenderedPageBreak/>
              <w:t>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roofErr w:type="gramEnd"/>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совершенствование условий обучения и воспитания, развитие материально-технической базы, введение ФГОС</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снижение качества предоставления услуг дошкольного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показатели результативности: «Численность детей, осваивающих образовательные программы дошкольного образования и (или) получающих присмотр и уход в муниципальных образовательных организациях», «Доступность дошкольного образования для детей в возрасте от 1,5 до 3 лет»</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5</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1.4. Осуществление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совершенствование условий обучения и воспитания для детей-инвалидов, детей-сирот и детей, оставшихся без попечения родителей, а также детей с туберкулезной интоксикацией</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снижение качества предоставления услуг дошкольного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показатели результативности: «Численность детей, осваивающих образовательные программы дошкольного образования и (или) получающих присмотр и уход в муниципальных образовательных организациях», «Доступность дошкольного образования для детей в возрасте от 1,5 до 3 лет»</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6</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1.5. Предоставление компенсации родителям (законным представителям) детей, посещающих образовательные организации, реализующие </w:t>
            </w:r>
            <w:r w:rsidRPr="00BF759A">
              <w:rPr>
                <w:rFonts w:ascii="Times New Roman" w:hAnsi="Times New Roman" w:cs="Times New Roman"/>
              </w:rPr>
              <w:lastRenderedPageBreak/>
              <w:t>образовательную программу дошкольного образования</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возмещение части затрат родителям за присмотр и уход</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снижение социальной напряженности</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показатель результативности: «Удельный вес граждан, фактически получивших компенсации родителям (законным представителям) детей, посещающих </w:t>
            </w:r>
            <w:r w:rsidRPr="00BF759A">
              <w:rPr>
                <w:rFonts w:ascii="Times New Roman" w:hAnsi="Times New Roman" w:cs="Times New Roman"/>
              </w:rPr>
              <w:lastRenderedPageBreak/>
              <w:t>образовательные организации, реализующие образовательную программу дошкольного образования от общего числа граждан, имеющих право на указанные выплаты и обратившихся за их получением»</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7</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1.6. Осуществление закупок в целях оказания услуг по присмотру и уходу за детьми дошкольного возраста</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обеспечение нуждающихся детей в предоставлении услуг по присмотру и уходу</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необеспеченность детей услугами дошкольного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показатели результативности: «Численность детей, осваивающих образовательные программы дошкольного образования и (или) получающих присмотр и уход в муниципальных образовательных организациях» «Количество дополнительно созданных мест для детей в системе дошкольного образования»</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8</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1.7. Предоставление, доставка и пересылка дополнительной меры социальной поддержки в виде ежемесячной денежной выплаты родителям (законным представителя</w:t>
            </w:r>
            <w:r w:rsidRPr="00BF759A">
              <w:rPr>
                <w:rFonts w:ascii="Times New Roman" w:hAnsi="Times New Roman" w:cs="Times New Roman"/>
              </w:rPr>
              <w:lastRenderedPageBreak/>
              <w:t>м) детей, поставленных на учет для определения в муниципальные дошкольные образовательные организации и снятых по заявлению родителей (законных представителей) с учета</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управление социальной защиты населения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w:t>
            </w:r>
            <w:r>
              <w:rPr>
                <w:rFonts w:ascii="Times New Roman" w:hAnsi="Times New Roman" w:cs="Times New Roman"/>
              </w:rPr>
              <w:t>27</w:t>
            </w:r>
            <w:r w:rsidRPr="00BF759A">
              <w:rPr>
                <w:rFonts w:ascii="Times New Roman" w:hAnsi="Times New Roman" w:cs="Times New Roman"/>
              </w:rPr>
              <w:t xml:space="preserve">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обеспечение нуждающихся детей в предоставлении услуг по дошкольному образованию</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необеспеченность детей услугами дошкольного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показатель результативности: </w:t>
            </w:r>
            <w:proofErr w:type="gramStart"/>
            <w:r w:rsidRPr="00BF759A">
              <w:rPr>
                <w:rFonts w:ascii="Times New Roman" w:hAnsi="Times New Roman" w:cs="Times New Roman"/>
              </w:rPr>
              <w:t xml:space="preserve">«Удельный вес граждан, фактически получивших дополнительные меры социальной поддержки в виде ежемесячной денежной выплаты родителям </w:t>
            </w:r>
            <w:r w:rsidRPr="00BF759A">
              <w:rPr>
                <w:rFonts w:ascii="Times New Roman" w:hAnsi="Times New Roman" w:cs="Times New Roman"/>
              </w:rPr>
              <w:lastRenderedPageBreak/>
              <w:t>(законным представителям) детей, поставленных на учет для определения в муниципальные дошкольные образовательные организации и снятых по заявлению родителей (законных представителей) с учета, от общего числа граждан, имеющих право на указанные выплаты и обратившихся за их получением»</w:t>
            </w:r>
            <w:proofErr w:type="gramEnd"/>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9</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w:t>
            </w:r>
            <w:r>
              <w:rPr>
                <w:rFonts w:ascii="Times New Roman" w:hAnsi="Times New Roman" w:cs="Times New Roman"/>
              </w:rPr>
              <w:t xml:space="preserve"> </w:t>
            </w:r>
            <w:r w:rsidRPr="00BF759A">
              <w:rPr>
                <w:rFonts w:ascii="Times New Roman" w:hAnsi="Times New Roman" w:cs="Times New Roman"/>
              </w:rPr>
              <w:t xml:space="preserve"> 1.8. Создание и укрепление материально-технической базы</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проведение ремонтных работ, разработка ПСД на проведение ремонтных работ, приобретение оборудования, способствующие повышению качества предоставляемой услуги по дошкольному образованию</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снижение качества предоставления услуг дошкольного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745250">
              <w:rPr>
                <w:rFonts w:ascii="Times New Roman" w:hAnsi="Times New Roman" w:cs="Times New Roman"/>
              </w:rPr>
              <w:t xml:space="preserve">влияет на показатель результативности: «Доля зданий муниципальных бюджетных и автономных учреждений г. Красноярска отрасли «Образование», находящихся  в удовлетворительном состоянии, в общем числе зданий муниципальных бюджетных и автономных учреждений </w:t>
            </w:r>
            <w:proofErr w:type="spellStart"/>
            <w:r w:rsidRPr="00745250">
              <w:rPr>
                <w:rFonts w:ascii="Times New Roman" w:hAnsi="Times New Roman" w:cs="Times New Roman"/>
              </w:rPr>
              <w:t>г</w:t>
            </w:r>
            <w:proofErr w:type="gramStart"/>
            <w:r w:rsidRPr="00745250">
              <w:rPr>
                <w:rFonts w:ascii="Times New Roman" w:hAnsi="Times New Roman" w:cs="Times New Roman"/>
              </w:rPr>
              <w:t>.К</w:t>
            </w:r>
            <w:proofErr w:type="gramEnd"/>
            <w:r w:rsidRPr="00745250">
              <w:rPr>
                <w:rFonts w:ascii="Times New Roman" w:hAnsi="Times New Roman" w:cs="Times New Roman"/>
              </w:rPr>
              <w:t>расноярска</w:t>
            </w:r>
            <w:proofErr w:type="spellEnd"/>
            <w:r w:rsidRPr="00745250">
              <w:rPr>
                <w:rFonts w:ascii="Times New Roman" w:hAnsi="Times New Roman" w:cs="Times New Roman"/>
              </w:rPr>
              <w:t xml:space="preserve"> отрасли «Образование» (до 2025 года -  «Доля зданий муниципальных образовательных учреждений города Красноярска отрасли </w:t>
            </w:r>
            <w:r w:rsidRPr="00745250">
              <w:rPr>
                <w:rFonts w:ascii="Times New Roman" w:hAnsi="Times New Roman" w:cs="Times New Roman"/>
              </w:rPr>
              <w:lastRenderedPageBreak/>
              <w:t>«Образование» находящихся в удовлетворительном состоянии, в общем числе зданий муниципальных образовательных учреждений города Красноярска отрасли «Образование»)</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10</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1.9. </w:t>
            </w:r>
            <w:proofErr w:type="gramStart"/>
            <w:r w:rsidRPr="00BF759A">
              <w:rPr>
                <w:rFonts w:ascii="Times New Roman" w:hAnsi="Times New Roman" w:cs="Times New Roman"/>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w:t>
            </w:r>
            <w:r w:rsidRPr="00BF759A">
              <w:rPr>
                <w:rFonts w:ascii="Times New Roman" w:hAnsi="Times New Roman" w:cs="Times New Roman"/>
              </w:rPr>
              <w:lastRenderedPageBreak/>
              <w:t>общеобразовательных программ в соответствии с федеральными государственными образовательными стандартами</w:t>
            </w:r>
            <w:proofErr w:type="gramEnd"/>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совершенствование условий обучения и воспитания, развитие материально-технической базы, введение ФГОС</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снижение качества предоставления услуг дошкольного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показатели результативности: «Численность детей, осваивающих образовательные программы дошкольного образования и (или) получающих присмотр и уход в муниципальных образовательных организациях», «Доступность дошкольного образования для детей в возрасте от 1,5 до 3 лет»</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11</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1.10. </w:t>
            </w:r>
            <w:proofErr w:type="gramStart"/>
            <w:r w:rsidRPr="00BF759A">
              <w:rPr>
                <w:rFonts w:ascii="Times New Roman" w:hAnsi="Times New Roman" w:cs="Times New Roman"/>
              </w:rPr>
              <w:t>Выплата компенсации части родительской платы за присмотр и уход за детьми работникам муниципальных дошкольных образовательных учреждений и работникам дошкольных групп муниципальных общеобразовательных учреждений, среднедушевой доход семьи которых ниже величины прожиточного минимума, установленной в районах Красноярского края на душу населения: на первого ребенка - 80 процентов от размера внесенной ими родительской платы в соответствующем образовательном учреждении;</w:t>
            </w:r>
            <w:proofErr w:type="gramEnd"/>
            <w:r w:rsidRPr="00BF759A">
              <w:rPr>
                <w:rFonts w:ascii="Times New Roman" w:hAnsi="Times New Roman" w:cs="Times New Roman"/>
              </w:rPr>
              <w:t xml:space="preserve"> на второго ребенка - 50 процентов от размера родительской платы в соответствующем </w:t>
            </w:r>
            <w:r w:rsidRPr="00BF759A">
              <w:rPr>
                <w:rFonts w:ascii="Times New Roman" w:hAnsi="Times New Roman" w:cs="Times New Roman"/>
              </w:rPr>
              <w:lastRenderedPageBreak/>
              <w:t>образовательном учреждении; на третьего ребенка и последующих детей - 30 процентов от размера родительской платы в соответствующем образовательном учреждении с учетом доставки выплат</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привлечение кадров в систему дошкольного образования</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увеличение количества трудовых вакансий в образовательных учреждениях</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«Удельный вес граждан, фактически получивших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от общего числа граждан, имеющих право на указанные выплаты и обратившихся за их получением»</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12</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1.11. Создание дополнительных мест в дошкольных образовательных учреждениях в рамках реализации бюджетных инвестиций</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департамент градостроительства</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w:t>
            </w:r>
            <w:r>
              <w:rPr>
                <w:rFonts w:ascii="Times New Roman" w:hAnsi="Times New Roman" w:cs="Times New Roman"/>
              </w:rPr>
              <w:t>7</w:t>
            </w:r>
            <w:r w:rsidRPr="00BF759A">
              <w:rPr>
                <w:rFonts w:ascii="Times New Roman" w:hAnsi="Times New Roman" w:cs="Times New Roman"/>
              </w:rPr>
              <w:t xml:space="preserve">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обеспечение нуждающихся детей в предоставлении услуг по дошкольному образованию</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необеспеченность детей услугами дошкольного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показатели результативности: «Количество дополнительно созданных мест для детей в системе дошкольного образования»; «Численность детей, осваивающих образовательные программы дошкольного образования и (или) получающих присмотр и уход в муниципальных образовательных организациях»; «Доступность дошкольного образования для детей в возрасте от 1,5 до 3 лет»</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13</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1.12. Создание дополнительных мест в дошкольных образовательных учреждениях за счет средств бюджета </w:t>
            </w:r>
            <w:r w:rsidRPr="00BF759A">
              <w:rPr>
                <w:rFonts w:ascii="Times New Roman" w:hAnsi="Times New Roman" w:cs="Times New Roman"/>
              </w:rPr>
              <w:lastRenderedPageBreak/>
              <w:t>города в рамках реализации национального проекта «Демография»</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департамент градостроительства</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обеспечение детей в предоставлении услуг по дошкольному образованию</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необеспеченность детей услугами дошкольного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показатели результативности: «Количество дополнительно созданных мест для детей в системе дошкольного </w:t>
            </w:r>
            <w:r w:rsidRPr="00BF759A">
              <w:rPr>
                <w:rFonts w:ascii="Times New Roman" w:hAnsi="Times New Roman" w:cs="Times New Roman"/>
              </w:rPr>
              <w:lastRenderedPageBreak/>
              <w:t>образования»; «Численность детей, осваивающих образовательные программы дошкольного образования и (или) получающих присмотр и уход в муниципальных образовательных организациях»; «Доступность дошкольного образования для детей в возрасте от 1,5 до 3 лет»</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14</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1.13. Мероприятия по обеспечению антитеррористической защищенности объектов</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создание безопасных и комфортных условий пребывания детей в ДОУ</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риска возникновения чрезвычайных ситуаций, снижение качества предоставляемых услуг</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«Доля муниципальных бюджетных и автономных учреждений в сфере образования, в которых проведены мероприятия по обеспечению антитеррористической защищенности объектов»</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15</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1.14.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w:t>
            </w:r>
            <w:r w:rsidRPr="00BF759A">
              <w:rPr>
                <w:rFonts w:ascii="Times New Roman" w:hAnsi="Times New Roman" w:cs="Times New Roman"/>
              </w:rPr>
              <w:lastRenderedPageBreak/>
              <w:t>дошкольного образования</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департамент градостроительства</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обеспечение детей в предоставлении услуг по дошкольному образованию</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необеспеченность детей услугами дошкольного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показатели результативности: «Количество дополнительно созданных мест для детей в системе дошкольного образования»; «Численность детей, осваивающих образовательные программы дошкольного образования и </w:t>
            </w:r>
            <w:r w:rsidRPr="00BF759A">
              <w:rPr>
                <w:rFonts w:ascii="Times New Roman" w:hAnsi="Times New Roman" w:cs="Times New Roman"/>
              </w:rPr>
              <w:lastRenderedPageBreak/>
              <w:t>(или) получающих присмотр и уход в муниципальных образовательных организациях»; «Доступность дошкольного образования для детей в возрасте от 1,5 до 3 лет»</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16</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1.15. Природоохранные мероприятия</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поддержание благоприятной окружающей среды; обеспечение экологической безопасности</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ухудшение экологической обстановки</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показатель результативности: «Доля муниципальных учреждений в сфере образования, в которых проведены мероприятия по </w:t>
            </w:r>
            <w:proofErr w:type="spellStart"/>
            <w:r w:rsidRPr="00BF759A">
              <w:rPr>
                <w:rFonts w:ascii="Times New Roman" w:hAnsi="Times New Roman" w:cs="Times New Roman"/>
              </w:rPr>
              <w:t>демеркуризации</w:t>
            </w:r>
            <w:proofErr w:type="spellEnd"/>
            <w:r w:rsidRPr="00BF759A">
              <w:rPr>
                <w:rFonts w:ascii="Times New Roman" w:hAnsi="Times New Roman" w:cs="Times New Roman"/>
              </w:rPr>
              <w:t xml:space="preserve"> отработанных ртутьсодержащих ламп и приборов из общего числа муниципальных учреждений в сфере образования, которые подали заявку о необходимости </w:t>
            </w:r>
            <w:proofErr w:type="spellStart"/>
            <w:r w:rsidRPr="00BF759A">
              <w:rPr>
                <w:rFonts w:ascii="Times New Roman" w:hAnsi="Times New Roman" w:cs="Times New Roman"/>
              </w:rPr>
              <w:t>демеркуризации</w:t>
            </w:r>
            <w:proofErr w:type="spellEnd"/>
            <w:r w:rsidRPr="00BF759A">
              <w:rPr>
                <w:rFonts w:ascii="Times New Roman" w:hAnsi="Times New Roman" w:cs="Times New Roman"/>
              </w:rPr>
              <w:t xml:space="preserve"> отработанных ртутьсодержащих ламп и приборов»</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17</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1.16. Финансовое обеспечение (возмещение) расходов, связанных с предоставлением мер социальной поддержки в сфере </w:t>
            </w:r>
            <w:r w:rsidRPr="00BF759A">
              <w:rPr>
                <w:rFonts w:ascii="Times New Roman" w:hAnsi="Times New Roman" w:cs="Times New Roman"/>
              </w:rPr>
              <w:lastRenderedPageBreak/>
              <w:t>дошкольного и общего образования детям из семей лиц, принимающих участие в специальной военной операции</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социальная поддержка семей лиц, принимающих участие в специальной военной операции</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рост социальной напряженности в семьях лиц, принимающих участие в специальной военной операции</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показатель результативности: «Удельный вес граждан, фактически получивших меры социальной поддержки в сфере дошкольного и </w:t>
            </w:r>
            <w:r w:rsidRPr="00BF759A">
              <w:rPr>
                <w:rFonts w:ascii="Times New Roman" w:hAnsi="Times New Roman" w:cs="Times New Roman"/>
              </w:rPr>
              <w:lastRenderedPageBreak/>
              <w:t>общего образования детям из семей лиц, принимающих (принимавших) участие в специальной военной операции, от общего числа граждан, имеющих право на указанные меры социальной поддержки и обратившихся за их получением»</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18</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1.17. Проведение мероприятий, направленных на обеспечение безопасного участия детей в дорожном движении</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2025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уменьшение количества ДТП с участием детей</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необеспеченность доступности дошкольного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«Количество учреждений отрасли «</w:t>
            </w:r>
            <w:proofErr w:type="gramStart"/>
            <w:r w:rsidRPr="00BF759A">
              <w:rPr>
                <w:rFonts w:ascii="Times New Roman" w:hAnsi="Times New Roman" w:cs="Times New Roman"/>
              </w:rPr>
              <w:t>Образование</w:t>
            </w:r>
            <w:proofErr w:type="gramEnd"/>
            <w:r w:rsidRPr="00BF759A">
              <w:rPr>
                <w:rFonts w:ascii="Times New Roman" w:hAnsi="Times New Roman" w:cs="Times New Roman"/>
              </w:rPr>
              <w:t>» в которых проведены мероприятия, направленные на обеспечение безопасного участия детей в дорожном движении»</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19</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1.18. Финансирование (возмещение) расходов на создание и эксплуатацию объекта образования «Детский сад общеразвивающий на 270 мест в муниципальном образовании город Красноярск» в соответствии с концессионным соглашением</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департамент градостроительства; 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2025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обеспечение нуждающихся детей в предоставлении услуг дошкольного образования</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необеспеченность доступности дошкольного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показатели результативности: «Количество дополнительно созданных мест для детей в системе дошкольного образования»; «Численность детей, осваивающих образовательные программы дошкольного образования и (или) получающих присмотр и уход в </w:t>
            </w:r>
            <w:r w:rsidRPr="00BF759A">
              <w:rPr>
                <w:rFonts w:ascii="Times New Roman" w:hAnsi="Times New Roman" w:cs="Times New Roman"/>
              </w:rPr>
              <w:lastRenderedPageBreak/>
              <w:t>муниципальных образовательных организациях»; «Доступность дошкольного образования для детей в возрасте от 1,5 до 3 лет»</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20</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1.19. Финансирование (возмещение) расходов по договору об использовании объекта образования «Детский сад общеразвивающий на 270 мест в муниципальном образовании город Красноярск» в соответствии с концессионным соглашением</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2026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обеспечение нуждающихся детей в предоставлении услуг дошкольного образования</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необеспеченность доступности дошкольного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показатели результативности: «Количество дополнительно созданных мест для детей в системе дошкольного образования»; «Численность детей, осваивающих образовательные программы дошкольного образования и (или) получающих присмотр и уход в муниципальных образовательных организациях»; «Доступность дошкольного образования для детей в возрасте от 1,5 до 3 лет»</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21</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1.20.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безопасности образовательных учреждений, улучшение условий пребывания детей в образовательных учреждениях</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риски возникновения чрезвычайных ситуаций</w:t>
            </w:r>
          </w:p>
        </w:tc>
        <w:tc>
          <w:tcPr>
            <w:tcW w:w="1567" w:type="dxa"/>
          </w:tcPr>
          <w:p w:rsidR="00962E2D" w:rsidRPr="00BF759A" w:rsidRDefault="00962E2D" w:rsidP="00962E2D">
            <w:pPr>
              <w:pStyle w:val="ConsPlusNormal"/>
              <w:rPr>
                <w:rFonts w:ascii="Times New Roman" w:hAnsi="Times New Roman" w:cs="Times New Roman"/>
              </w:rPr>
            </w:pPr>
            <w:r w:rsidRPr="00745250">
              <w:rPr>
                <w:rFonts w:ascii="Times New Roman" w:hAnsi="Times New Roman" w:cs="Times New Roman"/>
              </w:rPr>
              <w:t xml:space="preserve">влияет на показатель результативности: </w:t>
            </w:r>
            <w:proofErr w:type="gramStart"/>
            <w:r w:rsidRPr="00745250">
              <w:rPr>
                <w:rFonts w:ascii="Times New Roman" w:hAnsi="Times New Roman" w:cs="Times New Roman"/>
              </w:rPr>
              <w:t xml:space="preserve">«Доля зданий муниципальных бюджетных и автономных учреждений г. Красноярска отрасли «Образование», находящихся  в удовлетворительном </w:t>
            </w:r>
            <w:r w:rsidRPr="00745250">
              <w:rPr>
                <w:rFonts w:ascii="Times New Roman" w:hAnsi="Times New Roman" w:cs="Times New Roman"/>
              </w:rPr>
              <w:lastRenderedPageBreak/>
              <w:t>состоянии, в общем числе зданий муниципальных бюджетных и автономных учреждений г. Красноярска отрасли «Образование» (до 2025 года -  «Доля зданий муниципальных образовательных учреждений города Красноярска отрасли «Образование» находящихся в удовлетворительном состоянии, в общем числе зданий муниципальных образовательных учреждений города Красноярска отрасли «Образование»)</w:t>
            </w:r>
            <w:proofErr w:type="gramEnd"/>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22</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1.21. Создание дополнительных мест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департамент градостроительства</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обеспечение нуждающихся детей в предоставлении услуг по дошкольному образованию</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необеспеченность детей услугами дошкольного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показатели результативности:</w:t>
            </w:r>
          </w:p>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«Количество дополнительно созданных мест для детей в системе дошкольного образования»;</w:t>
            </w:r>
          </w:p>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«Численность детей, осваивающих образовательные программы дошкольного образования и (или) получающих присмотр и уход в муниципальных образовательных </w:t>
            </w:r>
            <w:r w:rsidRPr="00BF759A">
              <w:rPr>
                <w:rFonts w:ascii="Times New Roman" w:hAnsi="Times New Roman" w:cs="Times New Roman"/>
              </w:rPr>
              <w:lastRenderedPageBreak/>
              <w:t>организациях»;</w:t>
            </w:r>
          </w:p>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«Доступность дошкольного образования для детей в возрасте от 1,5 до 3 лет»</w:t>
            </w:r>
          </w:p>
        </w:tc>
      </w:tr>
      <w:tr w:rsidR="00962E2D" w:rsidRPr="00BF759A" w:rsidTr="00962E2D">
        <w:tblPrEx>
          <w:tblBorders>
            <w:insideH w:val="nil"/>
          </w:tblBorders>
        </w:tblPrEx>
        <w:tc>
          <w:tcPr>
            <w:tcW w:w="596" w:type="dxa"/>
            <w:tcBorders>
              <w:bottom w:val="nil"/>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23</w:t>
            </w:r>
          </w:p>
        </w:tc>
        <w:tc>
          <w:tcPr>
            <w:tcW w:w="1567" w:type="dxa"/>
            <w:tcBorders>
              <w:bottom w:val="nil"/>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1.22.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w:t>
            </w:r>
          </w:p>
        </w:tc>
        <w:tc>
          <w:tcPr>
            <w:tcW w:w="1360" w:type="dxa"/>
            <w:tcBorders>
              <w:bottom w:val="nil"/>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Borders>
              <w:bottom w:val="nil"/>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 год</w:t>
            </w:r>
          </w:p>
        </w:tc>
        <w:tc>
          <w:tcPr>
            <w:tcW w:w="816" w:type="dxa"/>
            <w:tcBorders>
              <w:bottom w:val="nil"/>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2027 год</w:t>
            </w:r>
          </w:p>
        </w:tc>
        <w:tc>
          <w:tcPr>
            <w:tcW w:w="1498" w:type="dxa"/>
            <w:tcBorders>
              <w:bottom w:val="nil"/>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социальная поддержка семей лиц, принимающих (принимавших) участие в специальной военной операции</w:t>
            </w:r>
          </w:p>
        </w:tc>
        <w:tc>
          <w:tcPr>
            <w:tcW w:w="1480" w:type="dxa"/>
            <w:tcBorders>
              <w:bottom w:val="nil"/>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рост социальной напряженности в семьях лиц, принимающих (принимавших) участие в специальной военной операции</w:t>
            </w:r>
          </w:p>
        </w:tc>
        <w:tc>
          <w:tcPr>
            <w:tcW w:w="1567" w:type="dxa"/>
            <w:tcBorders>
              <w:bottom w:val="nil"/>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«Удельный вес граждан, фактически получивших меры социальной поддержки в сфере дошкольного и общего образования детям из семей лиц, принимающих (принимавших) участие в специальной военной операции, от общего числа граждан, имеющих право на указанные меры социальной поддержки и обратившихся за их получением</w:t>
            </w:r>
          </w:p>
        </w:tc>
      </w:tr>
      <w:tr w:rsidR="00962E2D" w:rsidRPr="00BF759A" w:rsidTr="00962E2D">
        <w:tc>
          <w:tcPr>
            <w:tcW w:w="596"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24</w:t>
            </w:r>
          </w:p>
        </w:tc>
        <w:tc>
          <w:tcPr>
            <w:tcW w:w="1567"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1.23. Проведение мероприятий по обеспечению антитеррористической защищенности объектов образования</w:t>
            </w:r>
          </w:p>
        </w:tc>
        <w:tc>
          <w:tcPr>
            <w:tcW w:w="1360"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 год</w:t>
            </w:r>
          </w:p>
        </w:tc>
        <w:tc>
          <w:tcPr>
            <w:tcW w:w="816"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 год</w:t>
            </w:r>
          </w:p>
        </w:tc>
        <w:tc>
          <w:tcPr>
            <w:tcW w:w="1498"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создание безопасных и комфортных условий пребывания детей в ДОУ</w:t>
            </w:r>
          </w:p>
        </w:tc>
        <w:tc>
          <w:tcPr>
            <w:tcW w:w="1480"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риска возникновения чрезвычайных ситуаций, снижение качества предоставляемых услуг</w:t>
            </w:r>
          </w:p>
        </w:tc>
        <w:tc>
          <w:tcPr>
            <w:tcW w:w="1567"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«Доля муниципальных бюджетных и автономных учреждений в сфере образования, в которых проведены мероприятия по обеспечению антитеррористической защищенности объектов»</w:t>
            </w:r>
          </w:p>
        </w:tc>
      </w:tr>
      <w:tr w:rsidR="00962E2D" w:rsidRPr="00BF759A" w:rsidTr="00962E2D">
        <w:tblPrEx>
          <w:tblBorders>
            <w:insideH w:val="nil"/>
          </w:tblBorders>
        </w:tblPrEx>
        <w:tc>
          <w:tcPr>
            <w:tcW w:w="59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Pr>
                <w:rFonts w:ascii="Times New Roman" w:hAnsi="Times New Roman" w:cs="Times New Roman"/>
              </w:rPr>
              <w:t>25</w:t>
            </w:r>
          </w:p>
        </w:tc>
        <w:tc>
          <w:tcPr>
            <w:tcW w:w="1567"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w:t>
            </w:r>
            <w:r w:rsidRPr="00BF759A">
              <w:rPr>
                <w:rFonts w:ascii="Times New Roman" w:hAnsi="Times New Roman" w:cs="Times New Roman"/>
              </w:rPr>
              <w:lastRenderedPageBreak/>
              <w:t>1.24.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 счет сре</w:t>
            </w:r>
            <w:proofErr w:type="gramStart"/>
            <w:r w:rsidRPr="00BF759A">
              <w:rPr>
                <w:rFonts w:ascii="Times New Roman" w:hAnsi="Times New Roman" w:cs="Times New Roman"/>
              </w:rPr>
              <w:t>дств кр</w:t>
            </w:r>
            <w:proofErr w:type="gramEnd"/>
            <w:r w:rsidRPr="00BF759A">
              <w:rPr>
                <w:rFonts w:ascii="Times New Roman" w:hAnsi="Times New Roman" w:cs="Times New Roman"/>
              </w:rPr>
              <w:t>аевого бюджета</w:t>
            </w:r>
          </w:p>
        </w:tc>
        <w:tc>
          <w:tcPr>
            <w:tcW w:w="1360"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 xml:space="preserve">главное </w:t>
            </w:r>
            <w:r w:rsidRPr="00BF759A">
              <w:rPr>
                <w:rFonts w:ascii="Times New Roman" w:hAnsi="Times New Roman" w:cs="Times New Roman"/>
              </w:rPr>
              <w:lastRenderedPageBreak/>
              <w:t>управление образования</w:t>
            </w:r>
          </w:p>
        </w:tc>
        <w:tc>
          <w:tcPr>
            <w:tcW w:w="81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 xml:space="preserve">2025 </w:t>
            </w:r>
            <w:r w:rsidRPr="00BF759A">
              <w:rPr>
                <w:rFonts w:ascii="Times New Roman" w:hAnsi="Times New Roman" w:cs="Times New Roman"/>
              </w:rPr>
              <w:lastRenderedPageBreak/>
              <w:t>год</w:t>
            </w:r>
          </w:p>
        </w:tc>
        <w:tc>
          <w:tcPr>
            <w:tcW w:w="81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 xml:space="preserve">2027 </w:t>
            </w:r>
            <w:r w:rsidRPr="00BF759A">
              <w:rPr>
                <w:rFonts w:ascii="Times New Roman" w:hAnsi="Times New Roman" w:cs="Times New Roman"/>
              </w:rPr>
              <w:lastRenderedPageBreak/>
              <w:t>год</w:t>
            </w:r>
          </w:p>
        </w:tc>
        <w:tc>
          <w:tcPr>
            <w:tcW w:w="1498"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 xml:space="preserve">повышение </w:t>
            </w:r>
            <w:r w:rsidRPr="00BF759A">
              <w:rPr>
                <w:rFonts w:ascii="Times New Roman" w:hAnsi="Times New Roman" w:cs="Times New Roman"/>
              </w:rPr>
              <w:lastRenderedPageBreak/>
              <w:t>безопасности образовательных учреждений, улучшение условий пребывания детей в образовательных учреждениях</w:t>
            </w:r>
          </w:p>
        </w:tc>
        <w:tc>
          <w:tcPr>
            <w:tcW w:w="1480"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 xml:space="preserve">риски </w:t>
            </w:r>
            <w:r w:rsidRPr="00BF759A">
              <w:rPr>
                <w:rFonts w:ascii="Times New Roman" w:hAnsi="Times New Roman" w:cs="Times New Roman"/>
              </w:rPr>
              <w:lastRenderedPageBreak/>
              <w:t>возникновения чрезвычайных ситуаций</w:t>
            </w:r>
          </w:p>
        </w:tc>
        <w:tc>
          <w:tcPr>
            <w:tcW w:w="1567"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42192B">
              <w:rPr>
                <w:rFonts w:ascii="Times New Roman" w:hAnsi="Times New Roman" w:cs="Times New Roman"/>
              </w:rPr>
              <w:lastRenderedPageBreak/>
              <w:t xml:space="preserve">влияет на </w:t>
            </w:r>
            <w:r w:rsidRPr="0042192B">
              <w:rPr>
                <w:rFonts w:ascii="Times New Roman" w:hAnsi="Times New Roman" w:cs="Times New Roman"/>
              </w:rPr>
              <w:lastRenderedPageBreak/>
              <w:t xml:space="preserve">показатель результативности: </w:t>
            </w:r>
            <w:proofErr w:type="gramStart"/>
            <w:r w:rsidRPr="0042192B">
              <w:rPr>
                <w:rFonts w:ascii="Times New Roman" w:hAnsi="Times New Roman" w:cs="Times New Roman"/>
              </w:rPr>
              <w:t>«Доля зданий муниципальных бюджетных и автономных учреждений г. Красноярска отрасли «Образование», находящихся  в удовлетворительном состоянии, в общем числе зданий муниципальных бюджетных и автономных учреждений г. Красноярска отрасли «Образование» (до 2025 года -  «Доля зданий муниципальных образовательных учреждений города Красноярска отрасли «Образование» находящихся в удовлетворительном состоянии, в общем числе зданий муниципальных образовательных учреждений города Красноярска отрасли «Образование»)</w:t>
            </w:r>
            <w:proofErr w:type="gramEnd"/>
          </w:p>
        </w:tc>
      </w:tr>
      <w:tr w:rsidR="00962E2D" w:rsidRPr="00BF759A" w:rsidTr="00962E2D">
        <w:tblPrEx>
          <w:tblBorders>
            <w:insideH w:val="nil"/>
          </w:tblBorders>
        </w:tblPrEx>
        <w:tc>
          <w:tcPr>
            <w:tcW w:w="59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Pr>
                <w:rFonts w:ascii="Times New Roman" w:hAnsi="Times New Roman" w:cs="Times New Roman"/>
              </w:rPr>
              <w:lastRenderedPageBreak/>
              <w:t>26</w:t>
            </w:r>
          </w:p>
        </w:tc>
        <w:tc>
          <w:tcPr>
            <w:tcW w:w="1567"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1.25. Капитальный ремонт и оснащение образовательных организаций, осуществляющих образовательну</w:t>
            </w:r>
            <w:r w:rsidRPr="00BF759A">
              <w:rPr>
                <w:rFonts w:ascii="Times New Roman" w:hAnsi="Times New Roman" w:cs="Times New Roman"/>
              </w:rPr>
              <w:lastRenderedPageBreak/>
              <w:t>ю деятельность по образовательным программам дошкольного образования</w:t>
            </w:r>
          </w:p>
        </w:tc>
        <w:tc>
          <w:tcPr>
            <w:tcW w:w="1360"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главное управление образования</w:t>
            </w:r>
          </w:p>
        </w:tc>
        <w:tc>
          <w:tcPr>
            <w:tcW w:w="81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2025 год</w:t>
            </w:r>
          </w:p>
        </w:tc>
        <w:tc>
          <w:tcPr>
            <w:tcW w:w="81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2027 год</w:t>
            </w:r>
          </w:p>
        </w:tc>
        <w:tc>
          <w:tcPr>
            <w:tcW w:w="1498"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повышение безопасности образовательных учреждений, улучшение условий пребывания детей в образовательных </w:t>
            </w:r>
            <w:r w:rsidRPr="00BF759A">
              <w:rPr>
                <w:rFonts w:ascii="Times New Roman" w:hAnsi="Times New Roman" w:cs="Times New Roman"/>
              </w:rPr>
              <w:lastRenderedPageBreak/>
              <w:t>учреждениях</w:t>
            </w:r>
          </w:p>
        </w:tc>
        <w:tc>
          <w:tcPr>
            <w:tcW w:w="1480"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риски возникновения чрезвычайных ситуаций</w:t>
            </w:r>
          </w:p>
        </w:tc>
        <w:tc>
          <w:tcPr>
            <w:tcW w:w="1567"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71103B">
              <w:rPr>
                <w:rFonts w:ascii="Times New Roman" w:hAnsi="Times New Roman" w:cs="Times New Roman"/>
              </w:rPr>
              <w:t xml:space="preserve">влияет на показатель результативности: «Доля зданий муниципальных бюджетных и автономных учреждений </w:t>
            </w:r>
            <w:proofErr w:type="spellStart"/>
            <w:r w:rsidRPr="0071103B">
              <w:rPr>
                <w:rFonts w:ascii="Times New Roman" w:hAnsi="Times New Roman" w:cs="Times New Roman"/>
              </w:rPr>
              <w:t>г</w:t>
            </w:r>
            <w:proofErr w:type="gramStart"/>
            <w:r w:rsidRPr="0071103B">
              <w:rPr>
                <w:rFonts w:ascii="Times New Roman" w:hAnsi="Times New Roman" w:cs="Times New Roman"/>
              </w:rPr>
              <w:t>.К</w:t>
            </w:r>
            <w:proofErr w:type="gramEnd"/>
            <w:r w:rsidRPr="0071103B">
              <w:rPr>
                <w:rFonts w:ascii="Times New Roman" w:hAnsi="Times New Roman" w:cs="Times New Roman"/>
              </w:rPr>
              <w:t>расноярска</w:t>
            </w:r>
            <w:proofErr w:type="spellEnd"/>
            <w:r w:rsidRPr="0071103B">
              <w:rPr>
                <w:rFonts w:ascii="Times New Roman" w:hAnsi="Times New Roman" w:cs="Times New Roman"/>
              </w:rPr>
              <w:t xml:space="preserve"> отрасли </w:t>
            </w:r>
            <w:r w:rsidRPr="0071103B">
              <w:rPr>
                <w:rFonts w:ascii="Times New Roman" w:hAnsi="Times New Roman" w:cs="Times New Roman"/>
              </w:rPr>
              <w:lastRenderedPageBreak/>
              <w:t>«Образование», находящихся  в удовлетворительном состоянии, в общем числе зданий муниципальных бюджетных и автономных учреждений г. Красноярска отрасли «Образование» (до 2025 года -  «Доля зданий муниципальных образовательных учреждений города Красноярска отрасли «Образование» находящихся в удовлетворительном состоянии, в общем числе зданий муниципальных образовательных учреждений города Красноярска отрасли «Образование»)</w:t>
            </w:r>
          </w:p>
        </w:tc>
      </w:tr>
      <w:tr w:rsidR="00962E2D" w:rsidRPr="00BF759A" w:rsidTr="00962E2D">
        <w:tblPrEx>
          <w:tblBorders>
            <w:insideH w:val="nil"/>
          </w:tblBorders>
        </w:tblPrEx>
        <w:tc>
          <w:tcPr>
            <w:tcW w:w="596" w:type="dxa"/>
            <w:tcBorders>
              <w:top w:val="single" w:sz="4" w:space="0" w:color="auto"/>
              <w:bottom w:val="nil"/>
            </w:tcBorders>
          </w:tcPr>
          <w:p w:rsidR="00962E2D" w:rsidRPr="00BF759A" w:rsidRDefault="00962E2D" w:rsidP="00962E2D">
            <w:pPr>
              <w:pStyle w:val="ConsPlusNormal"/>
              <w:rPr>
                <w:rFonts w:ascii="Times New Roman" w:hAnsi="Times New Roman" w:cs="Times New Roman"/>
              </w:rPr>
            </w:pPr>
            <w:r>
              <w:rPr>
                <w:rFonts w:ascii="Times New Roman" w:hAnsi="Times New Roman" w:cs="Times New Roman"/>
              </w:rPr>
              <w:lastRenderedPageBreak/>
              <w:t>27</w:t>
            </w:r>
          </w:p>
        </w:tc>
        <w:tc>
          <w:tcPr>
            <w:tcW w:w="1567" w:type="dxa"/>
            <w:tcBorders>
              <w:top w:val="single" w:sz="4" w:space="0" w:color="auto"/>
              <w:bottom w:val="single" w:sz="4" w:space="0" w:color="auto"/>
            </w:tcBorders>
          </w:tcPr>
          <w:p w:rsidR="00962E2D" w:rsidRPr="00BF4020" w:rsidRDefault="00962E2D" w:rsidP="00962E2D">
            <w:pPr>
              <w:widowControl w:val="0"/>
              <w:autoSpaceDE w:val="0"/>
              <w:autoSpaceDN w:val="0"/>
              <w:spacing w:after="0"/>
              <w:rPr>
                <w:rFonts w:ascii="Times New Roman" w:eastAsia="Times New Roman" w:hAnsi="Times New Roman" w:cs="Times New Roman"/>
                <w:szCs w:val="20"/>
                <w:lang w:eastAsia="ru-RU"/>
              </w:rPr>
            </w:pPr>
            <w:r w:rsidRPr="00BF4020">
              <w:rPr>
                <w:rFonts w:ascii="Times New Roman" w:eastAsia="Times New Roman" w:hAnsi="Times New Roman" w:cs="Times New Roman"/>
                <w:szCs w:val="20"/>
                <w:lang w:eastAsia="ru-RU"/>
              </w:rPr>
              <w:t xml:space="preserve">Мероприятие 1.26. Содействие достижению и (или) поощрение </w:t>
            </w:r>
            <w:proofErr w:type="gramStart"/>
            <w:r w:rsidRPr="00BF4020">
              <w:rPr>
                <w:rFonts w:ascii="Times New Roman" w:eastAsia="Times New Roman" w:hAnsi="Times New Roman" w:cs="Times New Roman"/>
                <w:szCs w:val="20"/>
                <w:lang w:eastAsia="ru-RU"/>
              </w:rPr>
              <w:t>достижения наилучших значений показателей эффективности деятельности органов местного самоуправления</w:t>
            </w:r>
            <w:proofErr w:type="gramEnd"/>
            <w:r w:rsidRPr="00BF4020">
              <w:rPr>
                <w:rFonts w:ascii="Times New Roman" w:eastAsia="Times New Roman" w:hAnsi="Times New Roman" w:cs="Times New Roman"/>
                <w:szCs w:val="20"/>
                <w:lang w:eastAsia="ru-RU"/>
              </w:rPr>
              <w:t xml:space="preserve"> </w:t>
            </w:r>
          </w:p>
        </w:tc>
        <w:tc>
          <w:tcPr>
            <w:tcW w:w="1360" w:type="dxa"/>
            <w:tcBorders>
              <w:top w:val="single" w:sz="4" w:space="0" w:color="auto"/>
              <w:bottom w:val="single" w:sz="4" w:space="0" w:color="auto"/>
            </w:tcBorders>
          </w:tcPr>
          <w:p w:rsidR="00962E2D" w:rsidRPr="00BF4020" w:rsidRDefault="00962E2D" w:rsidP="00962E2D">
            <w:pPr>
              <w:widowControl w:val="0"/>
              <w:rPr>
                <w:rFonts w:ascii="Times New Roman" w:eastAsia="Times New Roman" w:hAnsi="Times New Roman" w:cs="Times New Roman"/>
                <w:szCs w:val="20"/>
                <w:lang w:eastAsia="ru-RU"/>
              </w:rPr>
            </w:pPr>
            <w:r w:rsidRPr="00BF4020">
              <w:rPr>
                <w:rFonts w:ascii="Times New Roman" w:eastAsia="Times New Roman" w:hAnsi="Times New Roman" w:cs="Times New Roman"/>
                <w:szCs w:val="20"/>
                <w:lang w:eastAsia="ru-RU"/>
              </w:rPr>
              <w:t xml:space="preserve">главное управление образования </w:t>
            </w:r>
          </w:p>
        </w:tc>
        <w:tc>
          <w:tcPr>
            <w:tcW w:w="816" w:type="dxa"/>
            <w:tcBorders>
              <w:top w:val="single" w:sz="4" w:space="0" w:color="auto"/>
              <w:bottom w:val="single" w:sz="4" w:space="0" w:color="auto"/>
            </w:tcBorders>
          </w:tcPr>
          <w:p w:rsidR="00962E2D" w:rsidRPr="00BF4020" w:rsidRDefault="00962E2D" w:rsidP="00962E2D">
            <w:pPr>
              <w:widowControl w:val="0"/>
              <w:autoSpaceDE w:val="0"/>
              <w:autoSpaceDN w:val="0"/>
              <w:spacing w:after="0"/>
              <w:rPr>
                <w:rFonts w:ascii="Times New Roman" w:eastAsia="Times New Roman" w:hAnsi="Times New Roman" w:cs="Times New Roman"/>
                <w:szCs w:val="20"/>
                <w:lang w:eastAsia="ru-RU"/>
              </w:rPr>
            </w:pPr>
            <w:r w:rsidRPr="00BF4020">
              <w:rPr>
                <w:rFonts w:ascii="Times New Roman" w:eastAsia="Times New Roman" w:hAnsi="Times New Roman" w:cs="Times New Roman"/>
                <w:szCs w:val="20"/>
                <w:lang w:eastAsia="ru-RU"/>
              </w:rPr>
              <w:t>2025 год</w:t>
            </w:r>
          </w:p>
        </w:tc>
        <w:tc>
          <w:tcPr>
            <w:tcW w:w="816" w:type="dxa"/>
            <w:tcBorders>
              <w:top w:val="single" w:sz="4" w:space="0" w:color="auto"/>
              <w:bottom w:val="single" w:sz="4" w:space="0" w:color="auto"/>
            </w:tcBorders>
          </w:tcPr>
          <w:p w:rsidR="00962E2D" w:rsidRPr="00BF4020" w:rsidRDefault="00962E2D" w:rsidP="00962E2D">
            <w:pPr>
              <w:widowControl w:val="0"/>
              <w:autoSpaceDE w:val="0"/>
              <w:autoSpaceDN w:val="0"/>
              <w:spacing w:after="0"/>
              <w:rPr>
                <w:rFonts w:ascii="Times New Roman" w:eastAsia="Times New Roman" w:hAnsi="Times New Roman" w:cs="Times New Roman"/>
                <w:szCs w:val="20"/>
                <w:lang w:eastAsia="ru-RU"/>
              </w:rPr>
            </w:pPr>
            <w:r w:rsidRPr="00BF4020">
              <w:rPr>
                <w:rFonts w:ascii="Times New Roman" w:eastAsia="Times New Roman" w:hAnsi="Times New Roman" w:cs="Times New Roman"/>
                <w:szCs w:val="20"/>
                <w:lang w:eastAsia="ru-RU"/>
              </w:rPr>
              <w:t>2025 год</w:t>
            </w:r>
          </w:p>
        </w:tc>
        <w:tc>
          <w:tcPr>
            <w:tcW w:w="1498" w:type="dxa"/>
            <w:tcBorders>
              <w:top w:val="single" w:sz="4" w:space="0" w:color="auto"/>
              <w:bottom w:val="single" w:sz="4" w:space="0" w:color="auto"/>
            </w:tcBorders>
          </w:tcPr>
          <w:p w:rsidR="00962E2D" w:rsidRPr="00BF4020" w:rsidRDefault="00962E2D" w:rsidP="00962E2D">
            <w:pPr>
              <w:widowControl w:val="0"/>
              <w:rPr>
                <w:rFonts w:ascii="Times New Roman" w:eastAsia="Times New Roman" w:hAnsi="Times New Roman" w:cs="Times New Roman"/>
                <w:szCs w:val="20"/>
                <w:lang w:eastAsia="ru-RU"/>
              </w:rPr>
            </w:pPr>
            <w:r w:rsidRPr="00BF4020">
              <w:rPr>
                <w:rFonts w:ascii="Times New Roman" w:eastAsia="Times New Roman" w:hAnsi="Times New Roman" w:cs="Times New Roman"/>
                <w:szCs w:val="20"/>
                <w:lang w:eastAsia="ru-RU"/>
              </w:rPr>
              <w:t>повышение безопасности образовательных учреждений, улучшение условий пребывания детей в образовательных учреждениях</w:t>
            </w:r>
          </w:p>
        </w:tc>
        <w:tc>
          <w:tcPr>
            <w:tcW w:w="1480" w:type="dxa"/>
            <w:tcBorders>
              <w:top w:val="single" w:sz="4" w:space="0" w:color="auto"/>
              <w:bottom w:val="single" w:sz="4" w:space="0" w:color="auto"/>
            </w:tcBorders>
          </w:tcPr>
          <w:p w:rsidR="00962E2D" w:rsidRPr="00BF4020" w:rsidRDefault="00962E2D" w:rsidP="00962E2D">
            <w:pPr>
              <w:widowControl w:val="0"/>
              <w:rPr>
                <w:rFonts w:ascii="Times New Roman" w:eastAsia="Times New Roman" w:hAnsi="Times New Roman" w:cs="Times New Roman"/>
                <w:szCs w:val="20"/>
                <w:lang w:eastAsia="ru-RU"/>
              </w:rPr>
            </w:pPr>
            <w:r w:rsidRPr="00BF4020">
              <w:rPr>
                <w:rFonts w:ascii="Times New Roman" w:eastAsia="Times New Roman" w:hAnsi="Times New Roman" w:cs="Times New Roman"/>
                <w:szCs w:val="20"/>
                <w:lang w:eastAsia="ru-RU"/>
              </w:rPr>
              <w:t>риски возникновения чрезвычайных ситуаций</w:t>
            </w:r>
          </w:p>
        </w:tc>
        <w:tc>
          <w:tcPr>
            <w:tcW w:w="1567" w:type="dxa"/>
            <w:tcBorders>
              <w:top w:val="single" w:sz="4" w:space="0" w:color="auto"/>
              <w:bottom w:val="single" w:sz="4" w:space="0" w:color="auto"/>
            </w:tcBorders>
          </w:tcPr>
          <w:p w:rsidR="00962E2D" w:rsidRPr="00BF4020" w:rsidRDefault="00962E2D" w:rsidP="00962E2D">
            <w:pPr>
              <w:widowControl w:val="0"/>
              <w:rPr>
                <w:rFonts w:ascii="Times New Roman" w:eastAsia="Times New Roman" w:hAnsi="Times New Roman" w:cs="Times New Roman"/>
                <w:szCs w:val="20"/>
                <w:lang w:eastAsia="ru-RU"/>
              </w:rPr>
            </w:pPr>
            <w:r w:rsidRPr="0071103B">
              <w:rPr>
                <w:rFonts w:ascii="Times New Roman" w:eastAsia="Times New Roman" w:hAnsi="Times New Roman" w:cs="Times New Roman"/>
                <w:szCs w:val="20"/>
                <w:lang w:eastAsia="ru-RU"/>
              </w:rPr>
              <w:t xml:space="preserve">влияет на показатель результативности: </w:t>
            </w:r>
            <w:proofErr w:type="gramStart"/>
            <w:r w:rsidRPr="0071103B">
              <w:rPr>
                <w:rFonts w:ascii="Times New Roman" w:eastAsia="Times New Roman" w:hAnsi="Times New Roman" w:cs="Times New Roman"/>
                <w:szCs w:val="20"/>
                <w:lang w:eastAsia="ru-RU"/>
              </w:rPr>
              <w:t xml:space="preserve">«Доля </w:t>
            </w:r>
            <w:r w:rsidRPr="0071103B">
              <w:rPr>
                <w:rFonts w:ascii="Times New Roman" w:hAnsi="Times New Roman" w:cs="Times New Roman"/>
              </w:rPr>
              <w:t xml:space="preserve">зданий </w:t>
            </w:r>
            <w:r w:rsidRPr="0071103B">
              <w:rPr>
                <w:rFonts w:ascii="Times New Roman" w:eastAsia="Times New Roman" w:hAnsi="Times New Roman" w:cs="Times New Roman"/>
                <w:szCs w:val="20"/>
                <w:lang w:eastAsia="ru-RU"/>
              </w:rPr>
              <w:t xml:space="preserve">муниципальных бюджетных и автономных учреждений г. Красноярска отрасли «Образование», </w:t>
            </w:r>
            <w:r w:rsidRPr="0071103B">
              <w:rPr>
                <w:rFonts w:ascii="Times New Roman" w:hAnsi="Times New Roman" w:cs="Times New Roman"/>
              </w:rPr>
              <w:t xml:space="preserve">находящихся </w:t>
            </w:r>
            <w:r w:rsidRPr="0071103B">
              <w:rPr>
                <w:rFonts w:ascii="Times New Roman" w:eastAsia="Times New Roman" w:hAnsi="Times New Roman" w:cs="Times New Roman"/>
                <w:szCs w:val="20"/>
                <w:lang w:eastAsia="ru-RU"/>
              </w:rPr>
              <w:t xml:space="preserve"> в удовлетворительном состоянии, в общем числе </w:t>
            </w:r>
            <w:r w:rsidRPr="0071103B">
              <w:rPr>
                <w:rFonts w:ascii="Times New Roman" w:hAnsi="Times New Roman" w:cs="Times New Roman"/>
              </w:rPr>
              <w:lastRenderedPageBreak/>
              <w:t xml:space="preserve">зданий </w:t>
            </w:r>
            <w:r w:rsidRPr="0071103B">
              <w:rPr>
                <w:rFonts w:ascii="Times New Roman" w:eastAsia="Times New Roman" w:hAnsi="Times New Roman" w:cs="Times New Roman"/>
                <w:szCs w:val="20"/>
                <w:lang w:eastAsia="ru-RU"/>
              </w:rPr>
              <w:t>муниципальных бюджетных и автономных учреждений г. Красноярска отрасли «Образование»</w:t>
            </w:r>
            <w:r w:rsidRPr="0071103B">
              <w:rPr>
                <w:rFonts w:ascii="Times New Roman" w:hAnsi="Times New Roman" w:cs="Times New Roman"/>
              </w:rPr>
              <w:t xml:space="preserve"> (до 2025</w:t>
            </w:r>
            <w:r w:rsidRPr="0071103B">
              <w:rPr>
                <w:rFonts w:ascii="Times New Roman" w:eastAsia="Times New Roman" w:hAnsi="Times New Roman" w:cs="Times New Roman"/>
                <w:szCs w:val="20"/>
                <w:lang w:eastAsia="ru-RU"/>
              </w:rPr>
              <w:t xml:space="preserve"> года - </w:t>
            </w:r>
            <w:r w:rsidRPr="0071103B">
              <w:rPr>
                <w:rFonts w:ascii="Times New Roman" w:hAnsi="Times New Roman" w:cs="Times New Roman"/>
              </w:rPr>
              <w:t xml:space="preserve"> «Доля зданий муниципальных образовательных учреждений города Красноярска отрасли «Образование» находящихся в удовлетворительном состоянии, в общем числе зданий муниципальных образовательных учреждений города Красноярска отрасли «Образование»)</w:t>
            </w:r>
            <w:proofErr w:type="gramEnd"/>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28</w:t>
            </w:r>
          </w:p>
        </w:tc>
        <w:tc>
          <w:tcPr>
            <w:tcW w:w="9104" w:type="dxa"/>
            <w:gridSpan w:val="7"/>
          </w:tcPr>
          <w:p w:rsidR="00962E2D" w:rsidRPr="00BF759A" w:rsidRDefault="00EC3EE3" w:rsidP="00962E2D">
            <w:pPr>
              <w:pStyle w:val="ConsPlusNormal"/>
              <w:outlineLvl w:val="2"/>
              <w:rPr>
                <w:rFonts w:ascii="Times New Roman" w:hAnsi="Times New Roman" w:cs="Times New Roman"/>
              </w:rPr>
            </w:pPr>
            <w:hyperlink w:anchor="P891">
              <w:r w:rsidR="00962E2D" w:rsidRPr="00BF759A">
                <w:rPr>
                  <w:rFonts w:ascii="Times New Roman" w:hAnsi="Times New Roman" w:cs="Times New Roman"/>
                </w:rPr>
                <w:t>Подпрограмма 2</w:t>
              </w:r>
            </w:hyperlink>
            <w:r w:rsidR="00962E2D" w:rsidRPr="00BF759A">
              <w:rPr>
                <w:rFonts w:ascii="Times New Roman" w:hAnsi="Times New Roman" w:cs="Times New Roman"/>
              </w:rPr>
              <w:t xml:space="preserve"> «Развитие общего образования»</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29</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2.1. Обеспечение деятельности муниципальных учреждений</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качества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необеспеченность доступности общего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показатель результативности: </w:t>
            </w:r>
            <w:proofErr w:type="gramStart"/>
            <w:r w:rsidRPr="00BF759A">
              <w:rPr>
                <w:rFonts w:ascii="Times New Roman" w:hAnsi="Times New Roman" w:cs="Times New Roman"/>
              </w:rPr>
              <w:t>«Количество обучающихся в муниципальных общеобразовательных учреждениях»</w:t>
            </w:r>
            <w:proofErr w:type="gramEnd"/>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30</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w:t>
            </w:r>
            <w:r w:rsidRPr="00BF759A">
              <w:rPr>
                <w:rFonts w:ascii="Times New Roman" w:hAnsi="Times New Roman" w:cs="Times New Roman"/>
              </w:rPr>
              <w:lastRenderedPageBreak/>
              <w:t>2.2. Создание и укрепление материально-технической базы</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 xml:space="preserve">главное </w:t>
            </w:r>
            <w:r w:rsidRPr="00BF759A">
              <w:rPr>
                <w:rFonts w:ascii="Times New Roman" w:hAnsi="Times New Roman" w:cs="Times New Roman"/>
              </w:rPr>
              <w:lastRenderedPageBreak/>
              <w:t>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 xml:space="preserve">2023 </w:t>
            </w:r>
            <w:r w:rsidRPr="00BF759A">
              <w:rPr>
                <w:rFonts w:ascii="Times New Roman" w:hAnsi="Times New Roman" w:cs="Times New Roman"/>
              </w:rPr>
              <w:lastRenderedPageBreak/>
              <w:t>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 xml:space="preserve">2030 </w:t>
            </w:r>
            <w:r w:rsidRPr="00BF759A">
              <w:rPr>
                <w:rFonts w:ascii="Times New Roman" w:hAnsi="Times New Roman" w:cs="Times New Roman"/>
              </w:rPr>
              <w:lastRenderedPageBreak/>
              <w:t>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 xml:space="preserve">проведение </w:t>
            </w:r>
            <w:r w:rsidRPr="00BF759A">
              <w:rPr>
                <w:rFonts w:ascii="Times New Roman" w:hAnsi="Times New Roman" w:cs="Times New Roman"/>
              </w:rPr>
              <w:lastRenderedPageBreak/>
              <w:t>ремонтных работ, разработка ПСД на проведение ремонтных работ, приобретение оборудования, способствующие повышению качества предоставляемой услуги по общему образованию</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 xml:space="preserve">снижение </w:t>
            </w:r>
            <w:r w:rsidRPr="00BF759A">
              <w:rPr>
                <w:rFonts w:ascii="Times New Roman" w:hAnsi="Times New Roman" w:cs="Times New Roman"/>
              </w:rPr>
              <w:lastRenderedPageBreak/>
              <w:t>качества предоставления услуг общего образования</w:t>
            </w:r>
          </w:p>
        </w:tc>
        <w:tc>
          <w:tcPr>
            <w:tcW w:w="1567" w:type="dxa"/>
          </w:tcPr>
          <w:p w:rsidR="00962E2D" w:rsidRPr="0071103B" w:rsidRDefault="00962E2D" w:rsidP="00962E2D">
            <w:pPr>
              <w:pStyle w:val="ConsPlusNormal"/>
              <w:rPr>
                <w:rFonts w:ascii="Times New Roman" w:hAnsi="Times New Roman" w:cs="Times New Roman"/>
              </w:rPr>
            </w:pPr>
            <w:r w:rsidRPr="0071103B">
              <w:rPr>
                <w:rFonts w:ascii="Times New Roman" w:hAnsi="Times New Roman" w:cs="Times New Roman"/>
              </w:rPr>
              <w:lastRenderedPageBreak/>
              <w:t xml:space="preserve">влияет на </w:t>
            </w:r>
            <w:r w:rsidRPr="0071103B">
              <w:rPr>
                <w:rFonts w:ascii="Times New Roman" w:hAnsi="Times New Roman" w:cs="Times New Roman"/>
              </w:rPr>
              <w:lastRenderedPageBreak/>
              <w:t xml:space="preserve">показатель результативности: </w:t>
            </w:r>
            <w:proofErr w:type="gramStart"/>
            <w:r w:rsidRPr="0071103B">
              <w:rPr>
                <w:rFonts w:ascii="Times New Roman" w:hAnsi="Times New Roman" w:cs="Times New Roman"/>
              </w:rPr>
              <w:t>«Доля зданий муниципальных бюджетных и автономных учреждений г. Красноярска отрасли «Образование», находящихся  в удовлетворительном состоянии, в общем числе зданий муниципальных бюджетных и автономных учреждений г. Красноярска отрасли «Образование» (до 2025 года -  «Доля зданий муниципальных образовательных учреждений города Красноярска отрасли «Образование» находящихся в удовлетворительном состоянии, в общем числе зданий муниципальных образовательных учреждений города Красноярска отрасли «Образование»)</w:t>
            </w:r>
            <w:proofErr w:type="gramEnd"/>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31</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2.3. Создание дополнительных мест в общеобразовательных учреждениях в рамках реализации бюджетных инвестиций</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департамент градостроительства</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w:t>
            </w:r>
            <w:r>
              <w:rPr>
                <w:rFonts w:ascii="Times New Roman" w:hAnsi="Times New Roman" w:cs="Times New Roman"/>
              </w:rPr>
              <w:t>8</w:t>
            </w:r>
            <w:r w:rsidRPr="00BF759A">
              <w:rPr>
                <w:rFonts w:ascii="Times New Roman" w:hAnsi="Times New Roman" w:cs="Times New Roman"/>
              </w:rPr>
              <w:t xml:space="preserve">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обеспечение детей предоставлением услуг общедоступного и бесплатного начального общего, основного общего, </w:t>
            </w:r>
            <w:r w:rsidRPr="00BF759A">
              <w:rPr>
                <w:rFonts w:ascii="Times New Roman" w:hAnsi="Times New Roman" w:cs="Times New Roman"/>
              </w:rPr>
              <w:lastRenderedPageBreak/>
              <w:t>среднего общего образования</w:t>
            </w:r>
          </w:p>
        </w:tc>
        <w:tc>
          <w:tcPr>
            <w:tcW w:w="1480" w:type="dxa"/>
          </w:tcPr>
          <w:p w:rsidR="00962E2D" w:rsidRPr="00BF759A" w:rsidRDefault="00962E2D" w:rsidP="00962E2D">
            <w:pPr>
              <w:pStyle w:val="ConsPlusNormal"/>
              <w:rPr>
                <w:rFonts w:ascii="Times New Roman" w:hAnsi="Times New Roman" w:cs="Times New Roman"/>
              </w:rPr>
            </w:pPr>
            <w:proofErr w:type="spellStart"/>
            <w:r w:rsidRPr="00BF759A">
              <w:rPr>
                <w:rFonts w:ascii="Times New Roman" w:hAnsi="Times New Roman" w:cs="Times New Roman"/>
              </w:rPr>
              <w:lastRenderedPageBreak/>
              <w:t>перекомплект</w:t>
            </w:r>
            <w:proofErr w:type="spellEnd"/>
            <w:r w:rsidRPr="00BF759A">
              <w:rPr>
                <w:rFonts w:ascii="Times New Roman" w:hAnsi="Times New Roman" w:cs="Times New Roman"/>
              </w:rPr>
              <w:t xml:space="preserve"> общеобразовательных учреждений, превышение нормативной наполняемости классов, увеличение количества учащихся, </w:t>
            </w:r>
            <w:r w:rsidRPr="00BF759A">
              <w:rPr>
                <w:rFonts w:ascii="Times New Roman" w:hAnsi="Times New Roman" w:cs="Times New Roman"/>
              </w:rPr>
              <w:lastRenderedPageBreak/>
              <w:t>занимающихся во вторую смену, отсутствие надлежащих условий для реализации ФГОС, необеспечение доступности общего образования, рост количества предписаний надзорных органов</w:t>
            </w:r>
          </w:p>
        </w:tc>
        <w:tc>
          <w:tcPr>
            <w:tcW w:w="1567" w:type="dxa"/>
          </w:tcPr>
          <w:p w:rsidR="00962E2D" w:rsidRPr="0071103B" w:rsidRDefault="00962E2D" w:rsidP="00962E2D">
            <w:pPr>
              <w:pStyle w:val="ConsPlusNormal"/>
              <w:rPr>
                <w:rFonts w:ascii="Times New Roman" w:hAnsi="Times New Roman" w:cs="Times New Roman"/>
              </w:rPr>
            </w:pPr>
            <w:r w:rsidRPr="0071103B">
              <w:rPr>
                <w:rFonts w:ascii="Times New Roman" w:hAnsi="Times New Roman" w:cs="Times New Roman"/>
              </w:rPr>
              <w:lastRenderedPageBreak/>
              <w:t>влияет на показатель результативности: «Количество дополнительно созданных мест для детей в системе общего образования»</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32</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2.4. </w:t>
            </w:r>
            <w:proofErr w:type="gramStart"/>
            <w:r w:rsidRPr="00BF759A">
              <w:rPr>
                <w:rFonts w:ascii="Times New Roman" w:hAnsi="Times New Roman" w:cs="Times New Roman"/>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административно-хозяйственного, учебно-вспомогательного персонала и иных категорий </w:t>
            </w:r>
            <w:r w:rsidRPr="00BF759A">
              <w:rPr>
                <w:rFonts w:ascii="Times New Roman" w:hAnsi="Times New Roman" w:cs="Times New Roman"/>
              </w:rPr>
              <w:lastRenderedPageBreak/>
              <w:t>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roofErr w:type="gramEnd"/>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качества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необеспечение доступности общего образования, снижение качества предоставления услуг общего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показатель результативности: </w:t>
            </w:r>
            <w:proofErr w:type="gramStart"/>
            <w:r w:rsidRPr="00BF759A">
              <w:rPr>
                <w:rFonts w:ascii="Times New Roman" w:hAnsi="Times New Roman" w:cs="Times New Roman"/>
              </w:rPr>
              <w:t>«Количество обучающихся в муниципальных общеобразовательных учреждениях»</w:t>
            </w:r>
            <w:proofErr w:type="gramEnd"/>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33</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2.5. Обеспечение питанием, одеждой, обувью, мягким и жестким инвентарем обучающихся с ограниченными возможностями здоровья, проживающих в интернатах муниципальных образовательных организаций</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обеспечение питанием, одеждой, обувью, мягким и жестким инвентарем </w:t>
            </w:r>
            <w:proofErr w:type="gramStart"/>
            <w:r w:rsidRPr="00BF759A">
              <w:rPr>
                <w:rFonts w:ascii="Times New Roman" w:hAnsi="Times New Roman" w:cs="Times New Roman"/>
              </w:rPr>
              <w:t>обучающихся</w:t>
            </w:r>
            <w:proofErr w:type="gramEnd"/>
            <w:r w:rsidRPr="00BF759A">
              <w:rPr>
                <w:rFonts w:ascii="Times New Roman" w:hAnsi="Times New Roman" w:cs="Times New Roman"/>
              </w:rPr>
              <w:t xml:space="preserve"> с ограниченными возможностями здоровья, проживающих в муниципальном бюджетном образовательном учреждении «Школа-интернат N 1»</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необеспечение доступности общего образования, снижение качества предоставления услуг общего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«Обеспеченность питанием, одеждой, обувью, мягким и жестким инвентарем обучающихся с ограниченными возможностями здоровья, проживающих в интернатах муниципальных образовательных организаций»</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34</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2.6. </w:t>
            </w:r>
            <w:proofErr w:type="gramStart"/>
            <w:r w:rsidRPr="00BF759A">
              <w:rPr>
                <w:rFonts w:ascii="Times New Roman" w:hAnsi="Times New Roman" w:cs="Times New Roman"/>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w:t>
            </w:r>
            <w:r w:rsidRPr="00BF759A">
              <w:rPr>
                <w:rFonts w:ascii="Times New Roman" w:hAnsi="Times New Roman" w:cs="Times New Roman"/>
              </w:rPr>
              <w:lastRenderedPageBreak/>
              <w:t>ельных организациях, обеспечение дополнительного образования детей в муниципальных общеобразовательных организациях,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roofErr w:type="gramEnd"/>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качества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необеспечение доступности общего образования, снижение качества предоставления услуг общего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показатель результативности: </w:t>
            </w:r>
            <w:proofErr w:type="gramStart"/>
            <w:r w:rsidRPr="00BF759A">
              <w:rPr>
                <w:rFonts w:ascii="Times New Roman" w:hAnsi="Times New Roman" w:cs="Times New Roman"/>
              </w:rPr>
              <w:t>«Количество обучающихся в муниципальных общеобразовательных учреждениях»</w:t>
            </w:r>
            <w:proofErr w:type="gramEnd"/>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35</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2.7. Создание новых мест в общеобразовательных организациях за счет сре</w:t>
            </w:r>
            <w:proofErr w:type="gramStart"/>
            <w:r w:rsidRPr="00BF759A">
              <w:rPr>
                <w:rFonts w:ascii="Times New Roman" w:hAnsi="Times New Roman" w:cs="Times New Roman"/>
              </w:rPr>
              <w:t>дств кр</w:t>
            </w:r>
            <w:proofErr w:type="gramEnd"/>
            <w:r w:rsidRPr="00BF759A">
              <w:rPr>
                <w:rFonts w:ascii="Times New Roman" w:hAnsi="Times New Roman" w:cs="Times New Roman"/>
              </w:rPr>
              <w:t>аевого бюджета</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департамент градостроительства</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2027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обеспечение нуждающихся детей в предоставлении услуг общедоступного и бесплатного начального общего, основного общего, среднего общего образования</w:t>
            </w:r>
          </w:p>
        </w:tc>
        <w:tc>
          <w:tcPr>
            <w:tcW w:w="1480" w:type="dxa"/>
          </w:tcPr>
          <w:p w:rsidR="00962E2D" w:rsidRPr="00BF759A" w:rsidRDefault="00962E2D" w:rsidP="00962E2D">
            <w:pPr>
              <w:pStyle w:val="ConsPlusNormal"/>
              <w:rPr>
                <w:rFonts w:ascii="Times New Roman" w:hAnsi="Times New Roman" w:cs="Times New Roman"/>
              </w:rPr>
            </w:pPr>
            <w:proofErr w:type="spellStart"/>
            <w:r w:rsidRPr="00BF759A">
              <w:rPr>
                <w:rFonts w:ascii="Times New Roman" w:hAnsi="Times New Roman" w:cs="Times New Roman"/>
              </w:rPr>
              <w:t>перекомплект</w:t>
            </w:r>
            <w:proofErr w:type="spellEnd"/>
            <w:r w:rsidRPr="00BF759A">
              <w:rPr>
                <w:rFonts w:ascii="Times New Roman" w:hAnsi="Times New Roman" w:cs="Times New Roman"/>
              </w:rPr>
              <w:t xml:space="preserve"> общеобразовательных учреждений, превышение нормативной наполняемости классов, увеличение количества учащихся, занимающихся во вторую смену, отсутствие надлежащих условий для реализации ФГОС, необеспечение доступности общего образования, </w:t>
            </w:r>
            <w:r w:rsidRPr="00BF759A">
              <w:rPr>
                <w:rFonts w:ascii="Times New Roman" w:hAnsi="Times New Roman" w:cs="Times New Roman"/>
              </w:rPr>
              <w:lastRenderedPageBreak/>
              <w:t>рост количества предписаний надзорных органов</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влияет на показатель результативности: «Количество дополнительно созданных мест для детей в системе общего образования»</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36</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2.8. Создание новых мест в общеобразовательных организациях</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департамент градостроительства</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обеспечение нуждающихся детей в предоставлении услуг общедоступного и бесплатного начального общего, основного общего, среднего общего образования</w:t>
            </w:r>
          </w:p>
        </w:tc>
        <w:tc>
          <w:tcPr>
            <w:tcW w:w="1480" w:type="dxa"/>
          </w:tcPr>
          <w:p w:rsidR="00962E2D" w:rsidRPr="00BF759A" w:rsidRDefault="00962E2D" w:rsidP="00962E2D">
            <w:pPr>
              <w:pStyle w:val="ConsPlusNormal"/>
              <w:rPr>
                <w:rFonts w:ascii="Times New Roman" w:hAnsi="Times New Roman" w:cs="Times New Roman"/>
              </w:rPr>
            </w:pPr>
            <w:proofErr w:type="spellStart"/>
            <w:r w:rsidRPr="00BF759A">
              <w:rPr>
                <w:rFonts w:ascii="Times New Roman" w:hAnsi="Times New Roman" w:cs="Times New Roman"/>
              </w:rPr>
              <w:t>перекомплект</w:t>
            </w:r>
            <w:proofErr w:type="spellEnd"/>
            <w:r w:rsidRPr="00BF759A">
              <w:rPr>
                <w:rFonts w:ascii="Times New Roman" w:hAnsi="Times New Roman" w:cs="Times New Roman"/>
              </w:rPr>
              <w:t xml:space="preserve"> общеобразовательных учреждений, превышение нормативной наполняемости классов, увеличение количества учащихся, занимающихся во вторую смену, отсутствие надлежащих условий для реализации ФГОС, необеспечение доступности общего образования, рост количества предписаний надзорных органов</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«Количество дополнительно созданных мест для детей в системе общего образования»</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37</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2.9. Приведение зданий и сооружений общеобразовательных организаций в соответствие с требованиями законодательства</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w:t>
            </w:r>
            <w:r>
              <w:rPr>
                <w:rFonts w:ascii="Times New Roman" w:hAnsi="Times New Roman" w:cs="Times New Roman"/>
              </w:rPr>
              <w:t>27</w:t>
            </w:r>
            <w:r w:rsidRPr="00BF759A">
              <w:rPr>
                <w:rFonts w:ascii="Times New Roman" w:hAnsi="Times New Roman" w:cs="Times New Roman"/>
              </w:rPr>
              <w:t xml:space="preserve">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безопасности образовательных учреждений, улучшение условий пребывания детей в образовательных учреждениях</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риски возникновения чрезвычайных ситуаций</w:t>
            </w:r>
          </w:p>
        </w:tc>
        <w:tc>
          <w:tcPr>
            <w:tcW w:w="1567" w:type="dxa"/>
          </w:tcPr>
          <w:p w:rsidR="00962E2D" w:rsidRPr="00BF759A" w:rsidRDefault="00962E2D" w:rsidP="00962E2D">
            <w:pPr>
              <w:pStyle w:val="ConsPlusNormal"/>
              <w:rPr>
                <w:rFonts w:ascii="Times New Roman" w:hAnsi="Times New Roman" w:cs="Times New Roman"/>
              </w:rPr>
            </w:pPr>
            <w:r w:rsidRPr="0071103B">
              <w:rPr>
                <w:rFonts w:ascii="Times New Roman" w:hAnsi="Times New Roman" w:cs="Times New Roman"/>
              </w:rPr>
              <w:t xml:space="preserve">влияет на показатель результативности: </w:t>
            </w:r>
            <w:proofErr w:type="gramStart"/>
            <w:r w:rsidRPr="0071103B">
              <w:rPr>
                <w:rFonts w:ascii="Times New Roman" w:hAnsi="Times New Roman" w:cs="Times New Roman"/>
              </w:rPr>
              <w:t xml:space="preserve">«Доля зданий муниципальных бюджетных и автономных учреждений г. Красноярска отрасли «Образование», находящихся  в удовлетворительном состоянии, в общем числе зданий муниципальных бюджетных и автономных учреждений г. Красноярска отрасли «Образование» (до 2025 года -  </w:t>
            </w:r>
            <w:r w:rsidRPr="0071103B">
              <w:rPr>
                <w:rFonts w:ascii="Times New Roman" w:hAnsi="Times New Roman" w:cs="Times New Roman"/>
              </w:rPr>
              <w:lastRenderedPageBreak/>
              <w:t>«Доля зданий муниципальных образовательных учреждений города Красноярска отрасли «Образование» находящихся в удовлетворительном состоянии, в общем числе зданий муниципальных образовательных учреждений города Красноярска отрасли «Образование»)</w:t>
            </w:r>
            <w:proofErr w:type="gramEnd"/>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38</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2.10. Создание дополнительных мест в общеобразовательных учреждениях за счет средств бюджета города в рамках реализации национального проекта «Образование»</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департамент градостроительства</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обеспечение нуждающихся детей в предоставлении услуг общедоступного и бесплатного начального общего, основного общего, среднего общего образования</w:t>
            </w:r>
          </w:p>
        </w:tc>
        <w:tc>
          <w:tcPr>
            <w:tcW w:w="1480" w:type="dxa"/>
          </w:tcPr>
          <w:p w:rsidR="00962E2D" w:rsidRPr="00BF759A" w:rsidRDefault="00962E2D" w:rsidP="00962E2D">
            <w:pPr>
              <w:pStyle w:val="ConsPlusNormal"/>
              <w:rPr>
                <w:rFonts w:ascii="Times New Roman" w:hAnsi="Times New Roman" w:cs="Times New Roman"/>
              </w:rPr>
            </w:pPr>
            <w:proofErr w:type="spellStart"/>
            <w:r w:rsidRPr="00BF759A">
              <w:rPr>
                <w:rFonts w:ascii="Times New Roman" w:hAnsi="Times New Roman" w:cs="Times New Roman"/>
              </w:rPr>
              <w:t>перекомплект</w:t>
            </w:r>
            <w:proofErr w:type="spellEnd"/>
            <w:r w:rsidRPr="00BF759A">
              <w:rPr>
                <w:rFonts w:ascii="Times New Roman" w:hAnsi="Times New Roman" w:cs="Times New Roman"/>
              </w:rPr>
              <w:t xml:space="preserve"> общеобразовательных учреждений, превышение нормативной наполняемости классов, увеличение количества учащихся, занимающихся во вторую смену, отсутствие надлежащих условий для реализации ФГОС, необеспечение доступности общего образования, рост количества предписаний надзорных органов</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«Количество дополнительно созданных мест для детей в системе общего образования»</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39</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2.11. Мероприятия по обеспечению антитеррористической защищенности </w:t>
            </w:r>
            <w:r w:rsidRPr="00BF759A">
              <w:rPr>
                <w:rFonts w:ascii="Times New Roman" w:hAnsi="Times New Roman" w:cs="Times New Roman"/>
              </w:rPr>
              <w:lastRenderedPageBreak/>
              <w:t>объектов</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создание безопасных и комфортных условий пребывания детей в общеобразовательных </w:t>
            </w:r>
            <w:r w:rsidRPr="00BF759A">
              <w:rPr>
                <w:rFonts w:ascii="Times New Roman" w:hAnsi="Times New Roman" w:cs="Times New Roman"/>
              </w:rPr>
              <w:lastRenderedPageBreak/>
              <w:t>организациях</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 xml:space="preserve">повышение риска возникновения чрезвычайных ситуаций, снижение качества </w:t>
            </w:r>
            <w:r w:rsidRPr="00BF759A">
              <w:rPr>
                <w:rFonts w:ascii="Times New Roman" w:hAnsi="Times New Roman" w:cs="Times New Roman"/>
              </w:rPr>
              <w:lastRenderedPageBreak/>
              <w:t>предоставляемых услуг</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 xml:space="preserve">влияет на показатель результативности: «Доля муниципальных бюджетных и автономных учреждений в </w:t>
            </w:r>
            <w:r w:rsidRPr="00BF759A">
              <w:rPr>
                <w:rFonts w:ascii="Times New Roman" w:hAnsi="Times New Roman" w:cs="Times New Roman"/>
              </w:rPr>
              <w:lastRenderedPageBreak/>
              <w:t>сфере образования, в которых проведены мероприятия по обеспечению антитеррористической защищенности объектов»</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40</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2.12.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w:t>
            </w:r>
            <w:r>
              <w:rPr>
                <w:rFonts w:ascii="Times New Roman" w:hAnsi="Times New Roman" w:cs="Times New Roman"/>
              </w:rPr>
              <w:t>7</w:t>
            </w:r>
            <w:r w:rsidRPr="00BF759A">
              <w:rPr>
                <w:rFonts w:ascii="Times New Roman" w:hAnsi="Times New Roman" w:cs="Times New Roman"/>
              </w:rPr>
              <w:t xml:space="preserve">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качества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необеспечение доступности общего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w:t>
            </w:r>
          </w:p>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«Количество педагогических работников, выполняющих функции классного руководства в муниципальных образовательных организациях»</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41</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2.13. Выплата компенсации расходов на оплату проезда на городском автомобильном (кроме такси) и (или) городском наземном электрическом транспорте общего пользования отдельных категорий </w:t>
            </w:r>
            <w:r w:rsidRPr="00BF759A">
              <w:rPr>
                <w:rFonts w:ascii="Times New Roman" w:hAnsi="Times New Roman" w:cs="Times New Roman"/>
              </w:rPr>
              <w:lastRenderedPageBreak/>
              <w:t>обучающихся в муниципальных общеобразовательных организациях города Красноярска, с учетом доставки выплат</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качества организации предоставления общедоступного и бесплатного начального общего, основного общего, среднего общего образования по основным общеобразова</w:t>
            </w:r>
            <w:r w:rsidRPr="00BF759A">
              <w:rPr>
                <w:rFonts w:ascii="Times New Roman" w:hAnsi="Times New Roman" w:cs="Times New Roman"/>
              </w:rPr>
              <w:lastRenderedPageBreak/>
              <w:t>тельным программам</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необеспечение доступности общего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показатель результативности: </w:t>
            </w:r>
            <w:proofErr w:type="gramStart"/>
            <w:r w:rsidRPr="00BF759A">
              <w:rPr>
                <w:rFonts w:ascii="Times New Roman" w:hAnsi="Times New Roman" w:cs="Times New Roman"/>
              </w:rPr>
              <w:t>«Количество обучающихся в муниципальных общеобразовательных учреждениях»</w:t>
            </w:r>
            <w:proofErr w:type="gramEnd"/>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42</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2.14. Проведение реконструкции или капитального ремонта зданий муниципальных общеобразовательных организаций, находящихся в аварийном состоянии</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департамент градостроительства</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Pr>
                <w:rFonts w:ascii="Times New Roman" w:hAnsi="Times New Roman" w:cs="Times New Roman"/>
              </w:rPr>
              <w:t>2026</w:t>
            </w:r>
            <w:r w:rsidRPr="00BF759A">
              <w:rPr>
                <w:rFonts w:ascii="Times New Roman" w:hAnsi="Times New Roman" w:cs="Times New Roman"/>
              </w:rPr>
              <w:t xml:space="preserve">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обеспечение детей предоставлением услуг общедоступного и бесплатного начального общего, основного общего, среднего общего образования</w:t>
            </w:r>
          </w:p>
        </w:tc>
        <w:tc>
          <w:tcPr>
            <w:tcW w:w="1480" w:type="dxa"/>
          </w:tcPr>
          <w:p w:rsidR="00962E2D" w:rsidRPr="00BF759A" w:rsidRDefault="00962E2D" w:rsidP="00962E2D">
            <w:pPr>
              <w:pStyle w:val="ConsPlusNormal"/>
              <w:rPr>
                <w:rFonts w:ascii="Times New Roman" w:hAnsi="Times New Roman" w:cs="Times New Roman"/>
              </w:rPr>
            </w:pPr>
            <w:proofErr w:type="spellStart"/>
            <w:r w:rsidRPr="00BF759A">
              <w:rPr>
                <w:rFonts w:ascii="Times New Roman" w:hAnsi="Times New Roman" w:cs="Times New Roman"/>
              </w:rPr>
              <w:t>перекомплект</w:t>
            </w:r>
            <w:proofErr w:type="spellEnd"/>
            <w:r w:rsidRPr="00BF759A">
              <w:rPr>
                <w:rFonts w:ascii="Times New Roman" w:hAnsi="Times New Roman" w:cs="Times New Roman"/>
              </w:rPr>
              <w:t xml:space="preserve"> общеобразовательных учреждений, превышение нормативной наполняемости классов, увеличение количества учащихся, занимающихся во вторую смену, отсутствие надлежащих условий для реализации ФГОС, необеспечение доступности общего образования, рост количества предписаний надзорных органов</w:t>
            </w:r>
          </w:p>
        </w:tc>
        <w:tc>
          <w:tcPr>
            <w:tcW w:w="1567" w:type="dxa"/>
          </w:tcPr>
          <w:p w:rsidR="00962E2D" w:rsidRPr="0071103B" w:rsidRDefault="00962E2D" w:rsidP="00962E2D">
            <w:pPr>
              <w:pStyle w:val="ConsPlusNormal"/>
              <w:rPr>
                <w:rFonts w:ascii="Times New Roman" w:hAnsi="Times New Roman" w:cs="Times New Roman"/>
              </w:rPr>
            </w:pPr>
            <w:r w:rsidRPr="0071103B">
              <w:rPr>
                <w:rFonts w:ascii="Times New Roman" w:hAnsi="Times New Roman" w:cs="Times New Roman"/>
              </w:rPr>
              <w:t xml:space="preserve">влияет на показатель результативности: </w:t>
            </w:r>
            <w:proofErr w:type="gramStart"/>
            <w:r w:rsidRPr="0071103B">
              <w:rPr>
                <w:rFonts w:ascii="Times New Roman" w:hAnsi="Times New Roman" w:cs="Times New Roman"/>
              </w:rPr>
              <w:t>«Доля зданий муниципальных бюджетных и автономных учреждений г. Красноярска отрасли «Образование», находящихся  в удовлетворительном состоянии, в общем числе зданий муниципальных бюджетных и автономных учреждений г. Красноярска отрасли «Образование» (до 2025 года -  «Доля зданий муниципальных образовательных учреждений города Красноярска отрасли «Образование» находящихся в удовлетворительном состоянии, в общем числе зданий муниципальных образовательных учреждений города Красноярска отрасли «Образование»</w:t>
            </w:r>
            <w:r w:rsidRPr="0071103B">
              <w:rPr>
                <w:rFonts w:ascii="Times New Roman" w:hAnsi="Times New Roman" w:cs="Times New Roman"/>
              </w:rPr>
              <w:lastRenderedPageBreak/>
              <w:t>)</w:t>
            </w:r>
            <w:proofErr w:type="gramEnd"/>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43</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2.15. Создание дополнительных мест в общеобразовательных организациях в связи с ростом числа обучающихся, вызванным демографическим фактором</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департамент градостроительства</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обеспечение нуждающихся детей в предоставлении услуг общедоступного и бесплатного начального общего, основного общего, среднего общего образования</w:t>
            </w:r>
          </w:p>
        </w:tc>
        <w:tc>
          <w:tcPr>
            <w:tcW w:w="1480" w:type="dxa"/>
          </w:tcPr>
          <w:p w:rsidR="00962E2D" w:rsidRPr="00BF759A" w:rsidRDefault="00962E2D" w:rsidP="00962E2D">
            <w:pPr>
              <w:pStyle w:val="ConsPlusNormal"/>
              <w:rPr>
                <w:rFonts w:ascii="Times New Roman" w:hAnsi="Times New Roman" w:cs="Times New Roman"/>
              </w:rPr>
            </w:pPr>
            <w:proofErr w:type="spellStart"/>
            <w:r w:rsidRPr="00BF759A">
              <w:rPr>
                <w:rFonts w:ascii="Times New Roman" w:hAnsi="Times New Roman" w:cs="Times New Roman"/>
              </w:rPr>
              <w:t>перекомплект</w:t>
            </w:r>
            <w:proofErr w:type="spellEnd"/>
            <w:r w:rsidRPr="00BF759A">
              <w:rPr>
                <w:rFonts w:ascii="Times New Roman" w:hAnsi="Times New Roman" w:cs="Times New Roman"/>
              </w:rPr>
              <w:t xml:space="preserve"> общеобразовательных учреждений, превышение нормативной наполняемости классов, увеличение количества учащихся, занимающихся во вторую смену, отсутствие надлежащих условий для реализации ФГОС, необеспечение доступности общего образования, рост количества предписаний надзорных органов</w:t>
            </w:r>
          </w:p>
        </w:tc>
        <w:tc>
          <w:tcPr>
            <w:tcW w:w="1567" w:type="dxa"/>
          </w:tcPr>
          <w:p w:rsidR="00962E2D" w:rsidRPr="0071103B" w:rsidRDefault="00962E2D" w:rsidP="00962E2D">
            <w:pPr>
              <w:pStyle w:val="ConsPlusNormal"/>
              <w:rPr>
                <w:rFonts w:ascii="Times New Roman" w:hAnsi="Times New Roman" w:cs="Times New Roman"/>
              </w:rPr>
            </w:pPr>
            <w:r w:rsidRPr="0071103B">
              <w:rPr>
                <w:rFonts w:ascii="Times New Roman" w:hAnsi="Times New Roman" w:cs="Times New Roman"/>
              </w:rPr>
              <w:t>влияет на показатель результативности: «Количество дополнительно созданных мест для детей в системе общего образования»</w:t>
            </w:r>
          </w:p>
        </w:tc>
      </w:tr>
      <w:tr w:rsidR="00962E2D" w:rsidRPr="00BF759A" w:rsidTr="00962E2D">
        <w:tblPrEx>
          <w:tblBorders>
            <w:insideH w:val="nil"/>
          </w:tblBorders>
        </w:tblPrEx>
        <w:tc>
          <w:tcPr>
            <w:tcW w:w="596" w:type="dxa"/>
            <w:tcBorders>
              <w:bottom w:val="nil"/>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44</w:t>
            </w:r>
          </w:p>
        </w:tc>
        <w:tc>
          <w:tcPr>
            <w:tcW w:w="1567" w:type="dxa"/>
            <w:tcBorders>
              <w:bottom w:val="nil"/>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2.16. Реализация мероприятий по модернизации школьных систем образования</w:t>
            </w:r>
          </w:p>
        </w:tc>
        <w:tc>
          <w:tcPr>
            <w:tcW w:w="1360" w:type="dxa"/>
            <w:tcBorders>
              <w:bottom w:val="nil"/>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Borders>
              <w:bottom w:val="nil"/>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Borders>
              <w:bottom w:val="nil"/>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 год</w:t>
            </w:r>
          </w:p>
        </w:tc>
        <w:tc>
          <w:tcPr>
            <w:tcW w:w="1498" w:type="dxa"/>
            <w:tcBorders>
              <w:bottom w:val="nil"/>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качества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tc>
        <w:tc>
          <w:tcPr>
            <w:tcW w:w="1480" w:type="dxa"/>
            <w:tcBorders>
              <w:bottom w:val="nil"/>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необеспечение доступности общего образования; снижение качества предоставления услуг общего образования</w:t>
            </w:r>
          </w:p>
        </w:tc>
        <w:tc>
          <w:tcPr>
            <w:tcW w:w="1567" w:type="dxa"/>
            <w:tcBorders>
              <w:bottom w:val="nil"/>
            </w:tcBorders>
          </w:tcPr>
          <w:p w:rsidR="00962E2D" w:rsidRPr="00BF759A" w:rsidRDefault="00962E2D" w:rsidP="00962E2D">
            <w:pPr>
              <w:pStyle w:val="ConsPlusNormal"/>
              <w:rPr>
                <w:rFonts w:ascii="Times New Roman" w:hAnsi="Times New Roman" w:cs="Times New Roman"/>
              </w:rPr>
            </w:pPr>
            <w:r w:rsidRPr="0071103B">
              <w:rPr>
                <w:rFonts w:ascii="Times New Roman" w:hAnsi="Times New Roman" w:cs="Times New Roman"/>
              </w:rPr>
              <w:t xml:space="preserve">влияет на показатель результативности: </w:t>
            </w:r>
            <w:proofErr w:type="gramStart"/>
            <w:r w:rsidRPr="0071103B">
              <w:rPr>
                <w:rFonts w:ascii="Times New Roman" w:hAnsi="Times New Roman" w:cs="Times New Roman"/>
              </w:rPr>
              <w:t>«Доля зданий муниципальных бюджетных и автономных учреждений г. Красноярска отрасли «Образование», находящихся  в удовлетворительном состоянии, в общем числе зданий муниципальных бюджетных и автономных учреждений г. Красноярска отрасли «Образование» (до 2025 года -  «Доля зданий муниципальных образовательн</w:t>
            </w:r>
            <w:r w:rsidRPr="0071103B">
              <w:rPr>
                <w:rFonts w:ascii="Times New Roman" w:hAnsi="Times New Roman" w:cs="Times New Roman"/>
              </w:rPr>
              <w:lastRenderedPageBreak/>
              <w:t>ых учреждений города Красноярска отрасли «Образование» находящихся в удовлетворительном состоянии, в общем числе зданий муниципальных образовательных учреждений города Красноярска отрасли «Образование»)</w:t>
            </w:r>
            <w:proofErr w:type="gramEnd"/>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45</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2.17. Природоохранные мероприятия</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поддержание благоприятной окружающей среды; обеспечение экологической безопасности</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ухудшение экологической обстановки</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показатель результативности: «Доля муниципальных учреждений в сфере образования, в которых проведены мероприятия по </w:t>
            </w:r>
            <w:proofErr w:type="spellStart"/>
            <w:r w:rsidRPr="00BF759A">
              <w:rPr>
                <w:rFonts w:ascii="Times New Roman" w:hAnsi="Times New Roman" w:cs="Times New Roman"/>
              </w:rPr>
              <w:t>демеркуризации</w:t>
            </w:r>
            <w:proofErr w:type="spellEnd"/>
            <w:r w:rsidRPr="00BF759A">
              <w:rPr>
                <w:rFonts w:ascii="Times New Roman" w:hAnsi="Times New Roman" w:cs="Times New Roman"/>
              </w:rPr>
              <w:t xml:space="preserve"> отработанных ртутьсодержащих ламп и приборов из общего числа муниципальных учреждений в сфере образования, которые подали заявку о необходимости </w:t>
            </w:r>
            <w:proofErr w:type="spellStart"/>
            <w:r w:rsidRPr="00BF759A">
              <w:rPr>
                <w:rFonts w:ascii="Times New Roman" w:hAnsi="Times New Roman" w:cs="Times New Roman"/>
              </w:rPr>
              <w:t>демеркуризации</w:t>
            </w:r>
            <w:proofErr w:type="spellEnd"/>
            <w:r w:rsidRPr="00BF759A">
              <w:rPr>
                <w:rFonts w:ascii="Times New Roman" w:hAnsi="Times New Roman" w:cs="Times New Roman"/>
              </w:rPr>
              <w:t xml:space="preserve"> отработанных ртутьсодержащих ламп и приборов»</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46</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2.18. Оснащение (обновление материально-технической базы) </w:t>
            </w:r>
            <w:r w:rsidRPr="00BF759A">
              <w:rPr>
                <w:rFonts w:ascii="Times New Roman" w:hAnsi="Times New Roman" w:cs="Times New Roman"/>
              </w:rPr>
              <w:lastRenderedPageBreak/>
              <w:t>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повышение качества организации предоставления общедоступного и </w:t>
            </w:r>
            <w:r w:rsidRPr="00BF759A">
              <w:rPr>
                <w:rFonts w:ascii="Times New Roman" w:hAnsi="Times New Roman" w:cs="Times New Roman"/>
              </w:rPr>
              <w:lastRenderedPageBreak/>
              <w:t>бесплатного начального общего, основного общего, среднего общего образования по основным общеобразовательным программам и программам дополнительного образования</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 xml:space="preserve">необеспеченность доступности общего образования и дополнительного </w:t>
            </w:r>
            <w:r w:rsidRPr="00BF759A">
              <w:rPr>
                <w:rFonts w:ascii="Times New Roman" w:hAnsi="Times New Roman" w:cs="Times New Roman"/>
              </w:rPr>
              <w:lastRenderedPageBreak/>
              <w:t>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 xml:space="preserve">влияет на показатель результативности: </w:t>
            </w:r>
            <w:proofErr w:type="gramStart"/>
            <w:r w:rsidRPr="00BF759A">
              <w:rPr>
                <w:rFonts w:ascii="Times New Roman" w:hAnsi="Times New Roman" w:cs="Times New Roman"/>
              </w:rPr>
              <w:t>«Количество обучающихся в муниципальны</w:t>
            </w:r>
            <w:r w:rsidRPr="00BF759A">
              <w:rPr>
                <w:rFonts w:ascii="Times New Roman" w:hAnsi="Times New Roman" w:cs="Times New Roman"/>
              </w:rPr>
              <w:lastRenderedPageBreak/>
              <w:t>х общеобразовательных учреждениях»</w:t>
            </w:r>
            <w:proofErr w:type="gramEnd"/>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47</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2.19. Обеспечение новогодними подарками отдельных категорий обучающихся, осваивающих основные общеобразовательные программы</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предоставление дополнительной меры социальной поддержки в виде обеспечения новогодними подарками отдельных категорий обучающихся, осваивающих основные общеобразовательные программы</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 предоставление дополнительной меры социальной поддержки в виде обеспечения новогодними подарками отдельных категорий обучающихся, осваивающих основные общеобразовательные программы</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показатель результативности: «Удельный вес </w:t>
            </w:r>
            <w:proofErr w:type="gramStart"/>
            <w:r w:rsidRPr="00BF759A">
              <w:rPr>
                <w:rFonts w:ascii="Times New Roman" w:hAnsi="Times New Roman" w:cs="Times New Roman"/>
              </w:rPr>
              <w:t>обучающихся</w:t>
            </w:r>
            <w:proofErr w:type="gramEnd"/>
            <w:r w:rsidRPr="00BF759A">
              <w:rPr>
                <w:rFonts w:ascii="Times New Roman" w:hAnsi="Times New Roman" w:cs="Times New Roman"/>
              </w:rPr>
              <w:t>, осваивающих основные общеобразовательные программы, фактически получивших новогодние подарки от общего числа обучающихся, осваивающих основные общеобразовательные программы, имеющих право на указанные меры социальной поддержки и обратившихся за их получением»</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48</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2.20. Предоставление грантов победителям конкурса «Лучшие муниципальные общеобразовательные </w:t>
            </w:r>
            <w:r w:rsidRPr="00BF759A">
              <w:rPr>
                <w:rFonts w:ascii="Times New Roman" w:hAnsi="Times New Roman" w:cs="Times New Roman"/>
              </w:rPr>
              <w:lastRenderedPageBreak/>
              <w:t>учреждения города Красноярска»</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повышение качества организации предоставления общедоступного и бесплатного начального общего, основного </w:t>
            </w:r>
            <w:r w:rsidRPr="00BF759A">
              <w:rPr>
                <w:rFonts w:ascii="Times New Roman" w:hAnsi="Times New Roman" w:cs="Times New Roman"/>
              </w:rPr>
              <w:lastRenderedPageBreak/>
              <w:t>общего, среднего общего образования по основным общеобразовательным программам и программам дополнительного образования</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необеспеченность доступности общего образования и дополнительного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показатель результативности: </w:t>
            </w:r>
            <w:proofErr w:type="gramStart"/>
            <w:r w:rsidRPr="00BF759A">
              <w:rPr>
                <w:rFonts w:ascii="Times New Roman" w:hAnsi="Times New Roman" w:cs="Times New Roman"/>
              </w:rPr>
              <w:t>«Количество обучающихся в муниципальных общеобразовательных учреждениях»</w:t>
            </w:r>
            <w:proofErr w:type="gramEnd"/>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49</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2.21.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Pr>
                <w:rFonts w:ascii="Times New Roman" w:hAnsi="Times New Roman" w:cs="Times New Roman"/>
              </w:rPr>
              <w:t>2027</w:t>
            </w:r>
            <w:r w:rsidRPr="00BF759A">
              <w:rPr>
                <w:rFonts w:ascii="Times New Roman" w:hAnsi="Times New Roman" w:cs="Times New Roman"/>
              </w:rPr>
              <w:t xml:space="preserve">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качества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и программам дополнительного образования</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необеспеченность доступности общего образования и дополнительного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w:t>
            </w:r>
          </w:p>
          <w:p w:rsidR="00962E2D" w:rsidRPr="00BF759A" w:rsidRDefault="00962E2D" w:rsidP="00962E2D">
            <w:pPr>
              <w:pStyle w:val="ConsPlusNormal"/>
              <w:rPr>
                <w:rFonts w:ascii="Times New Roman" w:hAnsi="Times New Roman" w:cs="Times New Roman"/>
              </w:rPr>
            </w:pPr>
            <w:proofErr w:type="gramStart"/>
            <w:r w:rsidRPr="00BF759A">
              <w:rPr>
                <w:rFonts w:ascii="Times New Roman" w:hAnsi="Times New Roman" w:cs="Times New Roman"/>
              </w:rPr>
              <w:t>«Количество обучающихся в муниципальных общеобразовательных учреждениях»</w:t>
            </w:r>
            <w:proofErr w:type="gramEnd"/>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50</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2.22. Проведение мероприятий по обеспечению антитеррористической защищенности объектов образования</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2025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создание безопасных и комфортных условий пребывания детей в общеобразовательных организациях</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риска возникновения чрезвычайных ситуаций, снижение качества предоставляемых услуг</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«Доля муниципальных бюджетных и автономных учреждений в сфере образования, в которых проведены мероприятия по обеспечению антитеррористической защищенности объектов»</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51</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2.23. Проведение мероприятий, направленных </w:t>
            </w:r>
            <w:r w:rsidRPr="00BF759A">
              <w:rPr>
                <w:rFonts w:ascii="Times New Roman" w:hAnsi="Times New Roman" w:cs="Times New Roman"/>
              </w:rPr>
              <w:lastRenderedPageBreak/>
              <w:t>на обеспечение безопасного участия детей в дорожном движении</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2025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уменьшение количества ДТП с участием детей</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необеспеченность доступности общего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показатель результативности: «Количество </w:t>
            </w:r>
            <w:r w:rsidRPr="00BF759A">
              <w:rPr>
                <w:rFonts w:ascii="Times New Roman" w:hAnsi="Times New Roman" w:cs="Times New Roman"/>
              </w:rPr>
              <w:lastRenderedPageBreak/>
              <w:t>учреждений отрасли «</w:t>
            </w:r>
            <w:proofErr w:type="gramStart"/>
            <w:r w:rsidRPr="00BF759A">
              <w:rPr>
                <w:rFonts w:ascii="Times New Roman" w:hAnsi="Times New Roman" w:cs="Times New Roman"/>
              </w:rPr>
              <w:t>Образование</w:t>
            </w:r>
            <w:proofErr w:type="gramEnd"/>
            <w:r w:rsidRPr="00BF759A">
              <w:rPr>
                <w:rFonts w:ascii="Times New Roman" w:hAnsi="Times New Roman" w:cs="Times New Roman"/>
              </w:rPr>
              <w:t>» в которых проведены мероприятия, направленные на обеспечение безопасного участия детей в дорожном движении»</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52</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2.24. Создание новых мест в общеобразовательных организациях за счет средств резервного фонда Правительства Российской Федерации</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департамент градостроительства</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обеспечение нуждающихся детей в предоставлении услуг общедоступного и бесплатного начального общего, основного общего, среднего общего образования</w:t>
            </w:r>
          </w:p>
        </w:tc>
        <w:tc>
          <w:tcPr>
            <w:tcW w:w="1480" w:type="dxa"/>
          </w:tcPr>
          <w:p w:rsidR="00962E2D" w:rsidRPr="00BF759A" w:rsidRDefault="00962E2D" w:rsidP="00962E2D">
            <w:pPr>
              <w:pStyle w:val="ConsPlusNormal"/>
              <w:rPr>
                <w:rFonts w:ascii="Times New Roman" w:hAnsi="Times New Roman" w:cs="Times New Roman"/>
              </w:rPr>
            </w:pPr>
            <w:proofErr w:type="spellStart"/>
            <w:r w:rsidRPr="00BF759A">
              <w:rPr>
                <w:rFonts w:ascii="Times New Roman" w:hAnsi="Times New Roman" w:cs="Times New Roman"/>
              </w:rPr>
              <w:t>перекомплект</w:t>
            </w:r>
            <w:proofErr w:type="spellEnd"/>
            <w:r w:rsidRPr="00BF759A">
              <w:rPr>
                <w:rFonts w:ascii="Times New Roman" w:hAnsi="Times New Roman" w:cs="Times New Roman"/>
              </w:rPr>
              <w:t xml:space="preserve"> общеобразовательных учреждений, превышение нормативной наполняемости классов, увеличение количества учащихся, занимающихся во вторую смену, отсутствие надлежащих условий для реализации ФГОС, необеспечение доступности общего образования, рост количества предписаний надзорных органов</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w:t>
            </w:r>
          </w:p>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«Количество дополнительно созданных мест для детей в системе общего образования»</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53</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2.25.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w:t>
            </w:r>
            <w:r w:rsidRPr="00BF759A">
              <w:rPr>
                <w:rFonts w:ascii="Times New Roman" w:hAnsi="Times New Roman" w:cs="Times New Roman"/>
              </w:rPr>
              <w:lastRenderedPageBreak/>
              <w:t>щих программ, для создания информационных систем в образовательных организациях</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повышение качества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и программам </w:t>
            </w:r>
            <w:r w:rsidRPr="00BF759A">
              <w:rPr>
                <w:rFonts w:ascii="Times New Roman" w:hAnsi="Times New Roman" w:cs="Times New Roman"/>
              </w:rPr>
              <w:lastRenderedPageBreak/>
              <w:t>дополнительного образования</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необеспеченность доступности общего образования и дополнительного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показатель результативности: </w:t>
            </w:r>
            <w:proofErr w:type="gramStart"/>
            <w:r w:rsidRPr="00BF759A">
              <w:rPr>
                <w:rFonts w:ascii="Times New Roman" w:hAnsi="Times New Roman" w:cs="Times New Roman"/>
              </w:rPr>
              <w:t>«Количество обучающихся в муниципальных общеобразовательных учреждениях»</w:t>
            </w:r>
            <w:proofErr w:type="gramEnd"/>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54</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2.26. Создание условий для оснащения (обновления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качества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и программам дополнительного образования</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необеспеченность доступности общего образования и дополнительного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показатель результативности: </w:t>
            </w:r>
            <w:proofErr w:type="gramStart"/>
            <w:r w:rsidRPr="00BF759A">
              <w:rPr>
                <w:rFonts w:ascii="Times New Roman" w:hAnsi="Times New Roman" w:cs="Times New Roman"/>
              </w:rPr>
              <w:t>«Количество обучающихся в муниципальных общеобразовательных учреждениях»</w:t>
            </w:r>
            <w:proofErr w:type="gramEnd"/>
          </w:p>
        </w:tc>
      </w:tr>
      <w:tr w:rsidR="00962E2D" w:rsidRPr="00BF759A" w:rsidTr="00962E2D">
        <w:tc>
          <w:tcPr>
            <w:tcW w:w="596"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55</w:t>
            </w:r>
          </w:p>
        </w:tc>
        <w:tc>
          <w:tcPr>
            <w:tcW w:w="1567"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2.27. Проведение реконструкции или капитального ремонта зданий муниципальных общеобразовательных организаций, находящихся в аварийном состоянии, за счет бюджета города</w:t>
            </w:r>
          </w:p>
        </w:tc>
        <w:tc>
          <w:tcPr>
            <w:tcW w:w="1360"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2025 год</w:t>
            </w:r>
          </w:p>
        </w:tc>
        <w:tc>
          <w:tcPr>
            <w:tcW w:w="816"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2027 год</w:t>
            </w:r>
          </w:p>
        </w:tc>
        <w:tc>
          <w:tcPr>
            <w:tcW w:w="1498"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обеспечение детей предоставлением услуг общедоступного и бесплатного начального общего, основного общего, среднего общего образования</w:t>
            </w:r>
          </w:p>
        </w:tc>
        <w:tc>
          <w:tcPr>
            <w:tcW w:w="1480" w:type="dxa"/>
            <w:tcBorders>
              <w:bottom w:val="single" w:sz="4" w:space="0" w:color="auto"/>
            </w:tcBorders>
          </w:tcPr>
          <w:p w:rsidR="00962E2D" w:rsidRPr="00BF759A" w:rsidRDefault="00962E2D" w:rsidP="00962E2D">
            <w:pPr>
              <w:pStyle w:val="ConsPlusNormal"/>
              <w:rPr>
                <w:rFonts w:ascii="Times New Roman" w:hAnsi="Times New Roman" w:cs="Times New Roman"/>
              </w:rPr>
            </w:pPr>
            <w:proofErr w:type="spellStart"/>
            <w:r w:rsidRPr="00BF759A">
              <w:rPr>
                <w:rFonts w:ascii="Times New Roman" w:hAnsi="Times New Roman" w:cs="Times New Roman"/>
              </w:rPr>
              <w:t>перекомплект</w:t>
            </w:r>
            <w:proofErr w:type="spellEnd"/>
            <w:r w:rsidRPr="00BF759A">
              <w:rPr>
                <w:rFonts w:ascii="Times New Roman" w:hAnsi="Times New Roman" w:cs="Times New Roman"/>
              </w:rPr>
              <w:t xml:space="preserve"> общеобразовательных учреждений, превышение нормативной наполняемости классов, увеличение количества учащихся, занимающихся во вторую смену, отсутствие надлежащих условий для реализации ФГОС, необеспечение доступности общего образования, рост количества предписаний надзорных </w:t>
            </w:r>
            <w:r w:rsidRPr="00BF759A">
              <w:rPr>
                <w:rFonts w:ascii="Times New Roman" w:hAnsi="Times New Roman" w:cs="Times New Roman"/>
              </w:rPr>
              <w:lastRenderedPageBreak/>
              <w:t>органов</w:t>
            </w:r>
          </w:p>
        </w:tc>
        <w:tc>
          <w:tcPr>
            <w:tcW w:w="1567"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71103B">
              <w:rPr>
                <w:rFonts w:ascii="Times New Roman" w:hAnsi="Times New Roman" w:cs="Times New Roman"/>
              </w:rPr>
              <w:lastRenderedPageBreak/>
              <w:t xml:space="preserve">влияет на показатель результативности: </w:t>
            </w:r>
            <w:proofErr w:type="gramStart"/>
            <w:r w:rsidRPr="0071103B">
              <w:rPr>
                <w:rFonts w:ascii="Times New Roman" w:hAnsi="Times New Roman" w:cs="Times New Roman"/>
              </w:rPr>
              <w:t xml:space="preserve">«Доля зданий муниципальных бюджетных и автономных учреждений г. Красноярска отрасли «Образование», находящихся  в удовлетворительном состоянии, в общем числе зданий муниципальных бюджетных и автономных учреждений г. Красноярска отрасли «Образование» (до 2025 года -  </w:t>
            </w:r>
            <w:r w:rsidRPr="0071103B">
              <w:rPr>
                <w:rFonts w:ascii="Times New Roman" w:hAnsi="Times New Roman" w:cs="Times New Roman"/>
              </w:rPr>
              <w:lastRenderedPageBreak/>
              <w:t>«Доля зданий муниципальных образовательных учреждений города Красноярска отрасли «Образование» находящихся в удовлетворительном состоянии, в общем числе зданий муниципальных образовательных учреждений города Красноярска отрасли «Образование»)</w:t>
            </w:r>
            <w:proofErr w:type="gramEnd"/>
          </w:p>
        </w:tc>
      </w:tr>
      <w:tr w:rsidR="00962E2D" w:rsidRPr="00BF759A" w:rsidTr="00962E2D">
        <w:tblPrEx>
          <w:tblBorders>
            <w:insideH w:val="nil"/>
          </w:tblBorders>
        </w:tblPrEx>
        <w:tc>
          <w:tcPr>
            <w:tcW w:w="59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56</w:t>
            </w:r>
          </w:p>
        </w:tc>
        <w:tc>
          <w:tcPr>
            <w:tcW w:w="1567"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2.28. 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w:t>
            </w:r>
          </w:p>
        </w:tc>
        <w:tc>
          <w:tcPr>
            <w:tcW w:w="1360"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w:t>
            </w:r>
            <w:r>
              <w:rPr>
                <w:rFonts w:ascii="Times New Roman" w:hAnsi="Times New Roman" w:cs="Times New Roman"/>
              </w:rPr>
              <w:t xml:space="preserve"> год</w:t>
            </w:r>
          </w:p>
        </w:tc>
        <w:tc>
          <w:tcPr>
            <w:tcW w:w="81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2027</w:t>
            </w:r>
            <w:r>
              <w:rPr>
                <w:rFonts w:ascii="Times New Roman" w:hAnsi="Times New Roman" w:cs="Times New Roman"/>
              </w:rPr>
              <w:t xml:space="preserve"> год</w:t>
            </w:r>
          </w:p>
        </w:tc>
        <w:tc>
          <w:tcPr>
            <w:tcW w:w="1498"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качества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и программам дополнительного образования</w:t>
            </w:r>
          </w:p>
        </w:tc>
        <w:tc>
          <w:tcPr>
            <w:tcW w:w="1480"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необеспеченность доступности общего образования и дополнительного образования</w:t>
            </w:r>
          </w:p>
        </w:tc>
        <w:tc>
          <w:tcPr>
            <w:tcW w:w="1567"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показатель результативности: </w:t>
            </w:r>
            <w:proofErr w:type="gramStart"/>
            <w:r w:rsidRPr="00BF759A">
              <w:rPr>
                <w:rFonts w:ascii="Times New Roman" w:hAnsi="Times New Roman" w:cs="Times New Roman"/>
              </w:rPr>
              <w:t>«Количество обучающихся в муниципальных общеобразовательных учреждениях»</w:t>
            </w:r>
            <w:proofErr w:type="gramEnd"/>
          </w:p>
        </w:tc>
      </w:tr>
      <w:tr w:rsidR="00962E2D" w:rsidRPr="00BF759A" w:rsidTr="00962E2D">
        <w:tblPrEx>
          <w:tblBorders>
            <w:insideH w:val="nil"/>
          </w:tblBorders>
        </w:tblPrEx>
        <w:tc>
          <w:tcPr>
            <w:tcW w:w="59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57</w:t>
            </w:r>
          </w:p>
        </w:tc>
        <w:tc>
          <w:tcPr>
            <w:tcW w:w="1567"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2.29. Предоставление грантов победителям городского конкурса проектов «Школьная инициатива»</w:t>
            </w:r>
          </w:p>
        </w:tc>
        <w:tc>
          <w:tcPr>
            <w:tcW w:w="1360"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2025 год</w:t>
            </w:r>
          </w:p>
        </w:tc>
        <w:tc>
          <w:tcPr>
            <w:tcW w:w="81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повышение качества организации предоставления общедоступного и бесплатного начального общего, основного общего, среднего </w:t>
            </w:r>
            <w:r w:rsidRPr="00BF759A">
              <w:rPr>
                <w:rFonts w:ascii="Times New Roman" w:hAnsi="Times New Roman" w:cs="Times New Roman"/>
              </w:rPr>
              <w:lastRenderedPageBreak/>
              <w:t>общего образования по основным общеобразовательным программам и программам дополнительного образования</w:t>
            </w:r>
          </w:p>
        </w:tc>
        <w:tc>
          <w:tcPr>
            <w:tcW w:w="1480"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необеспеченность доступности общего образования и дополнительного образования</w:t>
            </w:r>
          </w:p>
        </w:tc>
        <w:tc>
          <w:tcPr>
            <w:tcW w:w="1567"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показатель результативности: «Количество муниципальных образовательных учреждений отрасли «Образование», ставших победителями </w:t>
            </w:r>
            <w:r w:rsidRPr="00BF759A">
              <w:rPr>
                <w:rFonts w:ascii="Times New Roman" w:hAnsi="Times New Roman" w:cs="Times New Roman"/>
              </w:rPr>
              <w:lastRenderedPageBreak/>
              <w:t>городского конкурса проектов «Школьная инициатива», в общей численности муниципальных образовательных учреждений отрасли «Образование»</w:t>
            </w:r>
          </w:p>
        </w:tc>
      </w:tr>
      <w:tr w:rsidR="00962E2D" w:rsidRPr="00BF759A" w:rsidTr="00962E2D">
        <w:tblPrEx>
          <w:tblBorders>
            <w:insideH w:val="nil"/>
          </w:tblBorders>
        </w:tblPrEx>
        <w:tc>
          <w:tcPr>
            <w:tcW w:w="59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58</w:t>
            </w:r>
          </w:p>
        </w:tc>
        <w:tc>
          <w:tcPr>
            <w:tcW w:w="1567" w:type="dxa"/>
            <w:tcBorders>
              <w:top w:val="single" w:sz="4" w:space="0" w:color="auto"/>
              <w:bottom w:val="single" w:sz="4" w:space="0" w:color="auto"/>
            </w:tcBorders>
          </w:tcPr>
          <w:p w:rsidR="00962E2D"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2.30. </w:t>
            </w:r>
          </w:p>
          <w:p w:rsidR="00962E2D" w:rsidRPr="00BF759A" w:rsidRDefault="00962E2D" w:rsidP="00962E2D">
            <w:pPr>
              <w:pStyle w:val="ConsPlusNormal"/>
              <w:rPr>
                <w:rFonts w:ascii="Times New Roman" w:hAnsi="Times New Roman" w:cs="Times New Roman"/>
              </w:rPr>
            </w:pPr>
            <w:r w:rsidRPr="00136BCD">
              <w:rPr>
                <w:rFonts w:ascii="Times New Roman" w:hAnsi="Times New Roman" w:cs="Times New Roman"/>
              </w:rPr>
              <w:t>Приобретение оборудования в целях реализации мероприятий по модернизации школьных систем образования по конкурсным отборам, проведенным в 2022 - 2023 годах.</w:t>
            </w:r>
          </w:p>
        </w:tc>
        <w:tc>
          <w:tcPr>
            <w:tcW w:w="1360"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2025 год</w:t>
            </w:r>
          </w:p>
        </w:tc>
        <w:tc>
          <w:tcPr>
            <w:tcW w:w="81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2026 год</w:t>
            </w:r>
          </w:p>
        </w:tc>
        <w:tc>
          <w:tcPr>
            <w:tcW w:w="1498"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качества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tc>
        <w:tc>
          <w:tcPr>
            <w:tcW w:w="1480"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необеспечение доступности общего образования; снижение качества предоставления услуг общего образования</w:t>
            </w:r>
          </w:p>
        </w:tc>
        <w:tc>
          <w:tcPr>
            <w:tcW w:w="1567" w:type="dxa"/>
            <w:tcBorders>
              <w:top w:val="single" w:sz="4" w:space="0" w:color="auto"/>
              <w:bottom w:val="single" w:sz="4" w:space="0" w:color="auto"/>
            </w:tcBorders>
          </w:tcPr>
          <w:p w:rsidR="00962E2D" w:rsidRPr="0071103B" w:rsidRDefault="00962E2D" w:rsidP="00962E2D">
            <w:pPr>
              <w:pStyle w:val="ConsPlusNormal"/>
              <w:rPr>
                <w:rFonts w:ascii="Times New Roman" w:hAnsi="Times New Roman" w:cs="Times New Roman"/>
              </w:rPr>
            </w:pPr>
            <w:r w:rsidRPr="0071103B">
              <w:rPr>
                <w:rFonts w:ascii="Times New Roman" w:hAnsi="Times New Roman" w:cs="Times New Roman"/>
              </w:rPr>
              <w:t xml:space="preserve">влияет на показатель результативности: </w:t>
            </w:r>
            <w:proofErr w:type="gramStart"/>
            <w:r w:rsidRPr="0071103B">
              <w:rPr>
                <w:rFonts w:ascii="Times New Roman" w:hAnsi="Times New Roman" w:cs="Times New Roman"/>
              </w:rPr>
              <w:t xml:space="preserve">«Доля зданий муниципальных бюджетных и автономных учреждений г. Красноярска отрасли «Образование», находящихся  в удовлетворительном состоянии, в общем числе зданий муниципальных бюджетных и автономных учреждений г. Красноярска отрасли «Образование» (до 2025 года -  «Доля зданий муниципальных образовательных учреждений города Красноярска отрасли «Образование» находящихся в удовлетворительном состоянии, в общем числе зданий муниципальных образовательных учреждений города Красноярска </w:t>
            </w:r>
            <w:r w:rsidRPr="0071103B">
              <w:rPr>
                <w:rFonts w:ascii="Times New Roman" w:hAnsi="Times New Roman" w:cs="Times New Roman"/>
              </w:rPr>
              <w:lastRenderedPageBreak/>
              <w:t>отрасли «Образование»)</w:t>
            </w:r>
            <w:proofErr w:type="gramEnd"/>
          </w:p>
        </w:tc>
      </w:tr>
      <w:tr w:rsidR="00962E2D" w:rsidRPr="00BF759A" w:rsidTr="00962E2D">
        <w:tblPrEx>
          <w:tblBorders>
            <w:insideH w:val="nil"/>
          </w:tblBorders>
        </w:tblPrEx>
        <w:tc>
          <w:tcPr>
            <w:tcW w:w="59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59</w:t>
            </w:r>
          </w:p>
        </w:tc>
        <w:tc>
          <w:tcPr>
            <w:tcW w:w="1567"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2.31. Оснащение предметных кабинетов общеобразовательных организаций средствами обучения и воспитания</w:t>
            </w:r>
          </w:p>
        </w:tc>
        <w:tc>
          <w:tcPr>
            <w:tcW w:w="1360"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2025 год</w:t>
            </w:r>
          </w:p>
        </w:tc>
        <w:tc>
          <w:tcPr>
            <w:tcW w:w="81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2025 год</w:t>
            </w:r>
          </w:p>
        </w:tc>
        <w:tc>
          <w:tcPr>
            <w:tcW w:w="1498"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качества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tc>
        <w:tc>
          <w:tcPr>
            <w:tcW w:w="1480"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необеспечение доступности общего образования; снижение качества предоставления услуг общего образования</w:t>
            </w:r>
          </w:p>
        </w:tc>
        <w:tc>
          <w:tcPr>
            <w:tcW w:w="1567" w:type="dxa"/>
            <w:tcBorders>
              <w:top w:val="single" w:sz="4" w:space="0" w:color="auto"/>
              <w:bottom w:val="single" w:sz="4" w:space="0" w:color="auto"/>
            </w:tcBorders>
          </w:tcPr>
          <w:p w:rsidR="00962E2D" w:rsidRPr="0071103B" w:rsidRDefault="00962E2D" w:rsidP="00962E2D">
            <w:pPr>
              <w:pStyle w:val="ConsPlusNormal"/>
              <w:rPr>
                <w:rFonts w:ascii="Times New Roman" w:hAnsi="Times New Roman" w:cs="Times New Roman"/>
              </w:rPr>
            </w:pPr>
            <w:r w:rsidRPr="0071103B">
              <w:rPr>
                <w:rFonts w:ascii="Times New Roman" w:hAnsi="Times New Roman" w:cs="Times New Roman"/>
              </w:rPr>
              <w:t>влияет на показатель результативности: «Количество муниципальных образовательных учреждений, которые оснащены средствами обучения и воспитания для реализации учебных предметов»</w:t>
            </w:r>
          </w:p>
        </w:tc>
      </w:tr>
      <w:tr w:rsidR="00962E2D" w:rsidRPr="00BF759A" w:rsidTr="00962E2D">
        <w:tblPrEx>
          <w:tblBorders>
            <w:insideH w:val="nil"/>
          </w:tblBorders>
        </w:tblPrEx>
        <w:tc>
          <w:tcPr>
            <w:tcW w:w="59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60</w:t>
            </w:r>
          </w:p>
        </w:tc>
        <w:tc>
          <w:tcPr>
            <w:tcW w:w="1567"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2.32. Приобретение оборудования в целях реализации мероприятий по модернизации школьных систем образования по конкурсному отбору, проведенному в 2024 году</w:t>
            </w:r>
          </w:p>
        </w:tc>
        <w:tc>
          <w:tcPr>
            <w:tcW w:w="1360"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2027 год</w:t>
            </w:r>
          </w:p>
        </w:tc>
        <w:tc>
          <w:tcPr>
            <w:tcW w:w="81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2027 год</w:t>
            </w:r>
          </w:p>
        </w:tc>
        <w:tc>
          <w:tcPr>
            <w:tcW w:w="1498"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качества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tc>
        <w:tc>
          <w:tcPr>
            <w:tcW w:w="1480"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необеспечение доступности общего образования; снижение качества предоставления услуг общего образования</w:t>
            </w:r>
          </w:p>
        </w:tc>
        <w:tc>
          <w:tcPr>
            <w:tcW w:w="1567"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71103B">
              <w:rPr>
                <w:rFonts w:ascii="Times New Roman" w:hAnsi="Times New Roman" w:cs="Times New Roman"/>
              </w:rPr>
              <w:t xml:space="preserve">влияет на показатель результативности: </w:t>
            </w:r>
            <w:proofErr w:type="gramStart"/>
            <w:r w:rsidRPr="0071103B">
              <w:rPr>
                <w:rFonts w:ascii="Times New Roman" w:hAnsi="Times New Roman" w:cs="Times New Roman"/>
              </w:rPr>
              <w:t>«Доля зданий муниципальных бюджетных и автономных учреждений г. Красноярска отрасли «Образование», находящихся  в удовлетворительном состоянии, в общем числе зданий муниципальных бюджетных и автономных учреждений г. Красноярска отрасли «Образование» (до 2025 года -  «Доля зданий муниципальных образовательных учреждений города Красноярска отрасли «Образование» находящихся в удовлетворите</w:t>
            </w:r>
            <w:r w:rsidRPr="0071103B">
              <w:rPr>
                <w:rFonts w:ascii="Times New Roman" w:hAnsi="Times New Roman" w:cs="Times New Roman"/>
              </w:rPr>
              <w:lastRenderedPageBreak/>
              <w:t>льном состоянии, в общем числе зданий муниципальных образовательных учреждений города Красноярска отрасли «Образование</w:t>
            </w:r>
            <w:r w:rsidRPr="0016390C">
              <w:rPr>
                <w:rFonts w:ascii="Times New Roman" w:hAnsi="Times New Roman" w:cs="Times New Roman"/>
                <w:highlight w:val="yellow"/>
              </w:rPr>
              <w:t>»)</w:t>
            </w:r>
            <w:proofErr w:type="gramEnd"/>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61</w:t>
            </w:r>
          </w:p>
        </w:tc>
        <w:tc>
          <w:tcPr>
            <w:tcW w:w="9104" w:type="dxa"/>
            <w:gridSpan w:val="7"/>
          </w:tcPr>
          <w:p w:rsidR="00962E2D" w:rsidRPr="00BF759A" w:rsidRDefault="00EC3EE3" w:rsidP="00962E2D">
            <w:pPr>
              <w:pStyle w:val="ConsPlusNormal"/>
              <w:outlineLvl w:val="2"/>
              <w:rPr>
                <w:rFonts w:ascii="Times New Roman" w:hAnsi="Times New Roman" w:cs="Times New Roman"/>
              </w:rPr>
            </w:pPr>
            <w:hyperlink w:anchor="P1316">
              <w:r w:rsidR="00962E2D" w:rsidRPr="00BF759A">
                <w:rPr>
                  <w:rFonts w:ascii="Times New Roman" w:hAnsi="Times New Roman" w:cs="Times New Roman"/>
                </w:rPr>
                <w:t>Подпрограмма 3</w:t>
              </w:r>
            </w:hyperlink>
            <w:r w:rsidR="00962E2D" w:rsidRPr="00BF759A">
              <w:rPr>
                <w:rFonts w:ascii="Times New Roman" w:hAnsi="Times New Roman" w:cs="Times New Roman"/>
              </w:rPr>
              <w:t xml:space="preserve"> «Развитие дополнительного образования»</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62</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3.1. Обеспечение деятельности муниципальных учреждений</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позволяет обеспечить текущее содержание учреждений дополнительного образования, в том числе произвести оплату коммунальных услуг, выплату заработной платы, текущее содержание учреждений</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 случае </w:t>
            </w:r>
            <w:proofErr w:type="spellStart"/>
            <w:r w:rsidRPr="00BF759A">
              <w:rPr>
                <w:rFonts w:ascii="Times New Roman" w:hAnsi="Times New Roman" w:cs="Times New Roman"/>
              </w:rPr>
              <w:t>нереализации</w:t>
            </w:r>
            <w:proofErr w:type="spellEnd"/>
            <w:r w:rsidRPr="00BF759A">
              <w:rPr>
                <w:rFonts w:ascii="Times New Roman" w:hAnsi="Times New Roman" w:cs="Times New Roman"/>
              </w:rPr>
              <w:t xml:space="preserve"> запланированного мероприятия существует риск закрытия учреждений дополнительного образования детей</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«Количество обучающихся в возрасте 5 - 18 лет, занимающихся по дополнительным образовательным общеразвивающим программам в муниципальных учреждениях дополнительного образования, на конец отчетного периода»</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62.1</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3.2. Поддержка талантливых и одаренных детей</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появление новых форм организации деятельности с одаренными детьми, позволяющих увеличить охват детей, занятых в интеллектуальной и творческой деятельности; увеличение числа программ, направленных на развитие научно-технического </w:t>
            </w:r>
            <w:r w:rsidRPr="00BF759A">
              <w:rPr>
                <w:rFonts w:ascii="Times New Roman" w:hAnsi="Times New Roman" w:cs="Times New Roman"/>
              </w:rPr>
              <w:lastRenderedPageBreak/>
              <w:t>творчества через оказание поддержки учреждениям, реализующим образовательные программы такого рода</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уменьшение охвата детей, занятых в интеллектуальной и творческой деятельности; уменьшение числа школьников, вовлеченных в программы научно-технического творчества</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показатель результативности: «Количество обучающихся в возрасте 5 - 18 лет, занимающихся по дополнительным образовательным общеразвивающим программам в муниципальных учреждениях дополнительного образования, </w:t>
            </w:r>
            <w:r w:rsidRPr="00BF759A">
              <w:rPr>
                <w:rFonts w:ascii="Times New Roman" w:hAnsi="Times New Roman" w:cs="Times New Roman"/>
              </w:rPr>
              <w:lastRenderedPageBreak/>
              <w:t>на конец отчетного периода»</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63</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3.3. Мероприятия по обеспечению антитеррористической защищенности объектов</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создание безопасных и комфортных условий пребывания детей в учреждениях дополнительного образования</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риска возникновения чрезвычайных ситуаций, снижение качества предоставляемых услуг</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«Доля муниципальных бюджетных и автономных учреждений в сфере образования, в которых проведены мероприятия по обеспечению антитеррористической защищенности объектов»</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64</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3.4. Обеспечение </w:t>
            </w:r>
            <w:proofErr w:type="gramStart"/>
            <w:r w:rsidRPr="00BF759A">
              <w:rPr>
                <w:rFonts w:ascii="Times New Roman" w:hAnsi="Times New Roman" w:cs="Times New Roman"/>
              </w:rPr>
              <w:t>функционирования системы персонифицированного финансирования дополнительного образования детей</w:t>
            </w:r>
            <w:proofErr w:type="gramEnd"/>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обеспечение равной доступности качественного дополнительного образования детей в городе Красноярске</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необеспечение доступности дополнительного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w:t>
            </w:r>
          </w:p>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«Охват детей в возрасте от 5 до 18 лет, имеющих право на получение дополнительного образования в рамках системы персонифицированного финансирования»</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65</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3.5. Природоохранные мероприятия</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поддержание благоприятной окружающей среды; обеспечение экологической безопасности</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ухудшение экологической обстановки</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показатель результативности: «Доля муниципальных учреждений в сфере образования, в которых проведены мероприятия по </w:t>
            </w:r>
            <w:proofErr w:type="spellStart"/>
            <w:r w:rsidRPr="00BF759A">
              <w:rPr>
                <w:rFonts w:ascii="Times New Roman" w:hAnsi="Times New Roman" w:cs="Times New Roman"/>
              </w:rPr>
              <w:t>демеркуризации</w:t>
            </w:r>
            <w:proofErr w:type="spellEnd"/>
            <w:r w:rsidRPr="00BF759A">
              <w:rPr>
                <w:rFonts w:ascii="Times New Roman" w:hAnsi="Times New Roman" w:cs="Times New Roman"/>
              </w:rPr>
              <w:t xml:space="preserve"> </w:t>
            </w:r>
            <w:r w:rsidRPr="00BF759A">
              <w:rPr>
                <w:rFonts w:ascii="Times New Roman" w:hAnsi="Times New Roman" w:cs="Times New Roman"/>
              </w:rPr>
              <w:lastRenderedPageBreak/>
              <w:t xml:space="preserve">отработанных ртутьсодержащих ламп и приборов из общего числа муниципальных учреждений в сфере образования, которые подали заявку о необходимости </w:t>
            </w:r>
            <w:proofErr w:type="spellStart"/>
            <w:r w:rsidRPr="00BF759A">
              <w:rPr>
                <w:rFonts w:ascii="Times New Roman" w:hAnsi="Times New Roman" w:cs="Times New Roman"/>
              </w:rPr>
              <w:t>демеркуризации</w:t>
            </w:r>
            <w:proofErr w:type="spellEnd"/>
            <w:r w:rsidRPr="00BF759A">
              <w:rPr>
                <w:rFonts w:ascii="Times New Roman" w:hAnsi="Times New Roman" w:cs="Times New Roman"/>
              </w:rPr>
              <w:t xml:space="preserve"> отработанных ртутьсодержащих ламп и приборов»</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63</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3.6. Создание и укрепление материально-технической базы</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проведение ремонтных работ, разработка ПСД на проведение ремонтных работ, приобретение оборудования, способствующего повышению качества предоставляемой услуги по дополнительному образованию</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необеспечение доступности дополнительного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71103B">
              <w:rPr>
                <w:rFonts w:ascii="Times New Roman" w:hAnsi="Times New Roman" w:cs="Times New Roman"/>
              </w:rPr>
              <w:t xml:space="preserve">влияет на показатель результативности: </w:t>
            </w:r>
            <w:proofErr w:type="gramStart"/>
            <w:r w:rsidRPr="0071103B">
              <w:rPr>
                <w:rFonts w:ascii="Times New Roman" w:hAnsi="Times New Roman" w:cs="Times New Roman"/>
              </w:rPr>
              <w:t>«Доля зданий муниципальных бюджетных и автономных учреждений г. Красноярска  «Образование», находящихся  в удовлетворительном состоянии, в общем числе зданий муниципальных бюджетных и автономных учреждений г. Красноярска отрасли «Образование» (до 2025 года -  «Доля зданий муниципальных образовательных учреждений города Красноярска отрасли «Образование» находящихся в удовлетворительном состоянии, в общем числе зданий муниципальны</w:t>
            </w:r>
            <w:r w:rsidRPr="0071103B">
              <w:rPr>
                <w:rFonts w:ascii="Times New Roman" w:hAnsi="Times New Roman" w:cs="Times New Roman"/>
              </w:rPr>
              <w:lastRenderedPageBreak/>
              <w:t>х образовательных учреждений города Красноярска отрасли «Образование»)</w:t>
            </w:r>
            <w:proofErr w:type="gramEnd"/>
          </w:p>
        </w:tc>
      </w:tr>
      <w:tr w:rsidR="00962E2D" w:rsidRPr="00BF759A" w:rsidTr="00962E2D">
        <w:tc>
          <w:tcPr>
            <w:tcW w:w="596"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64</w:t>
            </w:r>
          </w:p>
        </w:tc>
        <w:tc>
          <w:tcPr>
            <w:tcW w:w="1567"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3.7. Создание новых мест в организациях дополнительного образования для реализации дополнительных общеразвивающих программ</w:t>
            </w:r>
          </w:p>
        </w:tc>
        <w:tc>
          <w:tcPr>
            <w:tcW w:w="1360"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департамент градостроительства</w:t>
            </w:r>
          </w:p>
        </w:tc>
        <w:tc>
          <w:tcPr>
            <w:tcW w:w="816"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1498"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обеспечение равной доступности качественного дополнительного образования детей в городе Красноярске</w:t>
            </w:r>
          </w:p>
        </w:tc>
        <w:tc>
          <w:tcPr>
            <w:tcW w:w="1480"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необеспечение доступности дополнительного образования</w:t>
            </w:r>
          </w:p>
        </w:tc>
        <w:tc>
          <w:tcPr>
            <w:tcW w:w="1567"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показатели результативности: «Количество обучающихся в возрасте 5 - 18 лет, занимающихся по дополнительным образовательным общеразвивающим программам в муниципальных учреждениях дополнительного образования, на конец отчетного периода»</w:t>
            </w:r>
          </w:p>
        </w:tc>
      </w:tr>
      <w:tr w:rsidR="00962E2D" w:rsidRPr="00BF759A" w:rsidTr="00962E2D">
        <w:tblPrEx>
          <w:tblBorders>
            <w:insideH w:val="nil"/>
          </w:tblBorders>
        </w:tblPrEx>
        <w:tc>
          <w:tcPr>
            <w:tcW w:w="59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65</w:t>
            </w:r>
          </w:p>
        </w:tc>
        <w:tc>
          <w:tcPr>
            <w:tcW w:w="1567"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3.8. Увеличение охвата детей, обучающихся по дополнительным общеразвивающим программам</w:t>
            </w:r>
          </w:p>
        </w:tc>
        <w:tc>
          <w:tcPr>
            <w:tcW w:w="1360"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2025 год</w:t>
            </w:r>
          </w:p>
        </w:tc>
        <w:tc>
          <w:tcPr>
            <w:tcW w:w="1498"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обеспечение равной доступности качественного дополнительного образования детей в городе Красноярске</w:t>
            </w:r>
          </w:p>
        </w:tc>
        <w:tc>
          <w:tcPr>
            <w:tcW w:w="1480"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необеспечение доступности дополнительного образования</w:t>
            </w:r>
          </w:p>
        </w:tc>
        <w:tc>
          <w:tcPr>
            <w:tcW w:w="1567"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«Охват детей в возрасте от 5 до 18 лет, имеющих право на получение дополнительного образования в рамках системы персонифицированного финансирования»</w:t>
            </w:r>
          </w:p>
        </w:tc>
      </w:tr>
      <w:tr w:rsidR="00962E2D" w:rsidRPr="00BF759A" w:rsidTr="00962E2D">
        <w:tblPrEx>
          <w:tblBorders>
            <w:insideH w:val="nil"/>
          </w:tblBorders>
        </w:tblPrEx>
        <w:tc>
          <w:tcPr>
            <w:tcW w:w="59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66</w:t>
            </w:r>
          </w:p>
        </w:tc>
        <w:tc>
          <w:tcPr>
            <w:tcW w:w="1567" w:type="dxa"/>
            <w:tcBorders>
              <w:top w:val="single" w:sz="4" w:space="0" w:color="auto"/>
              <w:bottom w:val="single" w:sz="4" w:space="0" w:color="auto"/>
            </w:tcBorders>
          </w:tcPr>
          <w:p w:rsidR="00962E2D" w:rsidRPr="00930083" w:rsidRDefault="00962E2D" w:rsidP="00962E2D">
            <w:pPr>
              <w:pStyle w:val="ConsPlusNormal"/>
              <w:rPr>
                <w:rFonts w:ascii="Times New Roman" w:hAnsi="Times New Roman" w:cs="Times New Roman"/>
              </w:rPr>
            </w:pPr>
            <w:r w:rsidRPr="00930083">
              <w:rPr>
                <w:rFonts w:ascii="Times New Roman" w:hAnsi="Times New Roman" w:cs="Times New Roman"/>
              </w:rPr>
              <w:t xml:space="preserve">Мероприятие 3.9 Модернизация материально-технической базы образовательных организаций с </w:t>
            </w:r>
            <w:r w:rsidRPr="00930083">
              <w:rPr>
                <w:rFonts w:ascii="Times New Roman" w:hAnsi="Times New Roman" w:cs="Times New Roman"/>
              </w:rPr>
              <w:lastRenderedPageBreak/>
              <w:t xml:space="preserve">целью создания новых мест реализации дополнительных общеразвивающих программ для детей дошкольного возраста </w:t>
            </w:r>
          </w:p>
        </w:tc>
        <w:tc>
          <w:tcPr>
            <w:tcW w:w="1360" w:type="dxa"/>
            <w:tcBorders>
              <w:top w:val="single" w:sz="4" w:space="0" w:color="auto"/>
              <w:bottom w:val="single" w:sz="4" w:space="0" w:color="auto"/>
            </w:tcBorders>
          </w:tcPr>
          <w:p w:rsidR="00962E2D" w:rsidRPr="00930083" w:rsidRDefault="00962E2D" w:rsidP="00962E2D">
            <w:pPr>
              <w:pStyle w:val="ConsPlusNormal"/>
              <w:rPr>
                <w:rFonts w:ascii="Times New Roman" w:hAnsi="Times New Roman" w:cs="Times New Roman"/>
              </w:rPr>
            </w:pPr>
            <w:r w:rsidRPr="00930083">
              <w:rPr>
                <w:rFonts w:ascii="Times New Roman" w:hAnsi="Times New Roman" w:cs="Times New Roman"/>
              </w:rPr>
              <w:lastRenderedPageBreak/>
              <w:t>главное управление образования</w:t>
            </w:r>
          </w:p>
        </w:tc>
        <w:tc>
          <w:tcPr>
            <w:tcW w:w="816" w:type="dxa"/>
            <w:tcBorders>
              <w:top w:val="single" w:sz="4" w:space="0" w:color="auto"/>
              <w:bottom w:val="single" w:sz="4" w:space="0" w:color="auto"/>
            </w:tcBorders>
          </w:tcPr>
          <w:p w:rsidR="00962E2D" w:rsidRPr="00930083" w:rsidRDefault="00962E2D" w:rsidP="00962E2D">
            <w:pPr>
              <w:pStyle w:val="ConsPlusNormal"/>
              <w:rPr>
                <w:rFonts w:ascii="Times New Roman" w:hAnsi="Times New Roman" w:cs="Times New Roman"/>
              </w:rPr>
            </w:pPr>
            <w:r w:rsidRPr="00930083">
              <w:rPr>
                <w:rFonts w:ascii="Times New Roman" w:hAnsi="Times New Roman" w:cs="Times New Roman"/>
              </w:rPr>
              <w:t>2025 год</w:t>
            </w:r>
          </w:p>
        </w:tc>
        <w:tc>
          <w:tcPr>
            <w:tcW w:w="816" w:type="dxa"/>
            <w:tcBorders>
              <w:top w:val="single" w:sz="4" w:space="0" w:color="auto"/>
              <w:bottom w:val="single" w:sz="4" w:space="0" w:color="auto"/>
            </w:tcBorders>
          </w:tcPr>
          <w:p w:rsidR="00962E2D" w:rsidRPr="00930083" w:rsidRDefault="00962E2D" w:rsidP="00962E2D">
            <w:pPr>
              <w:pStyle w:val="ConsPlusNormal"/>
              <w:jc w:val="right"/>
              <w:rPr>
                <w:rFonts w:ascii="Times New Roman" w:hAnsi="Times New Roman" w:cs="Times New Roman"/>
              </w:rPr>
            </w:pPr>
            <w:r>
              <w:rPr>
                <w:rFonts w:ascii="Times New Roman" w:hAnsi="Times New Roman" w:cs="Times New Roman"/>
              </w:rPr>
              <w:t>2</w:t>
            </w:r>
            <w:r w:rsidRPr="00930083">
              <w:rPr>
                <w:rFonts w:ascii="Times New Roman" w:hAnsi="Times New Roman" w:cs="Times New Roman"/>
              </w:rPr>
              <w:t>025 год</w:t>
            </w:r>
          </w:p>
        </w:tc>
        <w:tc>
          <w:tcPr>
            <w:tcW w:w="1498" w:type="dxa"/>
            <w:tcBorders>
              <w:top w:val="single" w:sz="4" w:space="0" w:color="auto"/>
              <w:bottom w:val="single" w:sz="4" w:space="0" w:color="auto"/>
            </w:tcBorders>
          </w:tcPr>
          <w:p w:rsidR="00962E2D" w:rsidRPr="00930083" w:rsidRDefault="00962E2D" w:rsidP="00962E2D">
            <w:pPr>
              <w:pStyle w:val="ConsPlusNormal"/>
              <w:rPr>
                <w:rFonts w:ascii="Times New Roman" w:hAnsi="Times New Roman" w:cs="Times New Roman"/>
              </w:rPr>
            </w:pPr>
            <w:r w:rsidRPr="00930083">
              <w:rPr>
                <w:rFonts w:ascii="Times New Roman" w:hAnsi="Times New Roman" w:cs="Times New Roman"/>
              </w:rPr>
              <w:t>обеспечение равной доступности качественного дополнительного образования детей в городе Красноярске</w:t>
            </w:r>
          </w:p>
        </w:tc>
        <w:tc>
          <w:tcPr>
            <w:tcW w:w="1480" w:type="dxa"/>
            <w:tcBorders>
              <w:top w:val="single" w:sz="4" w:space="0" w:color="auto"/>
              <w:bottom w:val="single" w:sz="4" w:space="0" w:color="auto"/>
            </w:tcBorders>
          </w:tcPr>
          <w:p w:rsidR="00962E2D" w:rsidRPr="00930083" w:rsidRDefault="00962E2D" w:rsidP="00962E2D">
            <w:pPr>
              <w:pStyle w:val="ConsPlusNormal"/>
              <w:rPr>
                <w:rFonts w:ascii="Times New Roman" w:hAnsi="Times New Roman" w:cs="Times New Roman"/>
              </w:rPr>
            </w:pPr>
            <w:r w:rsidRPr="00930083">
              <w:rPr>
                <w:rFonts w:ascii="Times New Roman" w:hAnsi="Times New Roman" w:cs="Times New Roman"/>
              </w:rPr>
              <w:t>необеспечение доступности дополнительного образования</w:t>
            </w:r>
          </w:p>
        </w:tc>
        <w:tc>
          <w:tcPr>
            <w:tcW w:w="1567" w:type="dxa"/>
            <w:tcBorders>
              <w:top w:val="single" w:sz="4" w:space="0" w:color="auto"/>
              <w:bottom w:val="single" w:sz="4" w:space="0" w:color="auto"/>
            </w:tcBorders>
          </w:tcPr>
          <w:p w:rsidR="00962E2D" w:rsidRPr="00930083" w:rsidRDefault="00962E2D" w:rsidP="00962E2D">
            <w:pPr>
              <w:pStyle w:val="ConsPlusNormal"/>
              <w:rPr>
                <w:rFonts w:ascii="Times New Roman" w:hAnsi="Times New Roman" w:cs="Times New Roman"/>
              </w:rPr>
            </w:pPr>
            <w:r>
              <w:rPr>
                <w:rFonts w:ascii="Times New Roman" w:hAnsi="Times New Roman" w:cs="Times New Roman"/>
              </w:rPr>
              <w:t>влияет на показатель</w:t>
            </w:r>
            <w:r w:rsidRPr="00930083">
              <w:rPr>
                <w:rFonts w:ascii="Times New Roman" w:hAnsi="Times New Roman" w:cs="Times New Roman"/>
              </w:rPr>
              <w:t xml:space="preserve"> результативности: «Охват детей в возрасте от 5 до 18 лет, имеющих право на </w:t>
            </w:r>
            <w:r w:rsidRPr="00930083">
              <w:rPr>
                <w:rFonts w:ascii="Times New Roman" w:hAnsi="Times New Roman" w:cs="Times New Roman"/>
              </w:rPr>
              <w:lastRenderedPageBreak/>
              <w:t>получение дополнительного образования в рамках системы персонифицированного финансирования»</w:t>
            </w:r>
          </w:p>
        </w:tc>
      </w:tr>
      <w:tr w:rsidR="00962E2D" w:rsidRPr="00BF759A" w:rsidTr="00962E2D">
        <w:tc>
          <w:tcPr>
            <w:tcW w:w="596" w:type="dxa"/>
            <w:tcBorders>
              <w:top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67</w:t>
            </w:r>
          </w:p>
        </w:tc>
        <w:tc>
          <w:tcPr>
            <w:tcW w:w="9104" w:type="dxa"/>
            <w:gridSpan w:val="7"/>
            <w:tcBorders>
              <w:top w:val="single" w:sz="4" w:space="0" w:color="auto"/>
            </w:tcBorders>
          </w:tcPr>
          <w:p w:rsidR="00962E2D" w:rsidRPr="00BF759A" w:rsidRDefault="00EC3EE3" w:rsidP="00962E2D">
            <w:pPr>
              <w:pStyle w:val="ConsPlusNormal"/>
              <w:outlineLvl w:val="2"/>
              <w:rPr>
                <w:rFonts w:ascii="Times New Roman" w:hAnsi="Times New Roman" w:cs="Times New Roman"/>
              </w:rPr>
            </w:pPr>
            <w:hyperlink w:anchor="P1498">
              <w:r w:rsidR="00962E2D" w:rsidRPr="00BF759A">
                <w:rPr>
                  <w:rFonts w:ascii="Times New Roman" w:hAnsi="Times New Roman" w:cs="Times New Roman"/>
                </w:rPr>
                <w:t>Подпрограмма 4</w:t>
              </w:r>
            </w:hyperlink>
            <w:r w:rsidR="00962E2D" w:rsidRPr="00BF759A">
              <w:rPr>
                <w:rFonts w:ascii="Times New Roman" w:hAnsi="Times New Roman" w:cs="Times New Roman"/>
              </w:rPr>
              <w:t xml:space="preserve"> «Организация отдыха и занятости детей в каникулярное время»</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68</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4.1. Обеспечение деятельности муниципальных учреждений</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оздоровление 6 280 человек в шести муниципальных лагерях города Красноярска («Ласточка», «Лето», «</w:t>
            </w:r>
            <w:proofErr w:type="gramStart"/>
            <w:r w:rsidRPr="00BF759A">
              <w:rPr>
                <w:rFonts w:ascii="Times New Roman" w:hAnsi="Times New Roman" w:cs="Times New Roman"/>
              </w:rPr>
              <w:t>Крылья-Восток</w:t>
            </w:r>
            <w:proofErr w:type="gramEnd"/>
            <w:r w:rsidRPr="00BF759A">
              <w:rPr>
                <w:rFonts w:ascii="Times New Roman" w:hAnsi="Times New Roman" w:cs="Times New Roman"/>
              </w:rPr>
              <w:t>», «Крылья-Запад», «</w:t>
            </w:r>
            <w:proofErr w:type="spellStart"/>
            <w:r w:rsidRPr="00BF759A">
              <w:rPr>
                <w:rFonts w:ascii="Times New Roman" w:hAnsi="Times New Roman" w:cs="Times New Roman"/>
              </w:rPr>
              <w:t>Бирюсинка</w:t>
            </w:r>
            <w:proofErr w:type="spellEnd"/>
            <w:r w:rsidRPr="00BF759A">
              <w:rPr>
                <w:rFonts w:ascii="Times New Roman" w:hAnsi="Times New Roman" w:cs="Times New Roman"/>
              </w:rPr>
              <w:t>», «Таежный»). Оказание услуги по организации отдыха и оздоровления, в том числе проведение ремонтных работ, выплата заработной платы</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уменьшение охвата детей летним отдыхом</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показатели результативности: </w:t>
            </w:r>
            <w:proofErr w:type="gramStart"/>
            <w:r w:rsidRPr="00BF759A">
              <w:rPr>
                <w:rFonts w:ascii="Times New Roman" w:hAnsi="Times New Roman" w:cs="Times New Roman"/>
              </w:rPr>
              <w:t>«Доля детей, охваченных разными видами отдыха и оздоровления, от общего количества обучающихся в муниципальных общеобразовательных учреждениях», «Количество мест в муниципальных детских загородных оздоровительных лагерях (за летний сезон)» (в 2023 году - «Количество мест в муниципальных детских загородных оздоровительных лагерях (в одну смену)»</w:t>
            </w:r>
            <w:proofErr w:type="gramEnd"/>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69</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4.2. Организация и обеспечение отдыха и оздоровления детей</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proofErr w:type="gramStart"/>
            <w:r w:rsidRPr="00BF759A">
              <w:rPr>
                <w:rFonts w:ascii="Times New Roman" w:hAnsi="Times New Roman" w:cs="Times New Roman"/>
              </w:rPr>
              <w:t>оздоровление 6 280 человек в шести муниципальных лагерях города Красноярска («Ласточка», «Лето», «Крылья-Восток», «Крылья-</w:t>
            </w:r>
            <w:r w:rsidRPr="00BF759A">
              <w:rPr>
                <w:rFonts w:ascii="Times New Roman" w:hAnsi="Times New Roman" w:cs="Times New Roman"/>
              </w:rPr>
              <w:lastRenderedPageBreak/>
              <w:t>Запад», «</w:t>
            </w:r>
            <w:proofErr w:type="spellStart"/>
            <w:r w:rsidRPr="00BF759A">
              <w:rPr>
                <w:rFonts w:ascii="Times New Roman" w:hAnsi="Times New Roman" w:cs="Times New Roman"/>
              </w:rPr>
              <w:t>Бирюсинка</w:t>
            </w:r>
            <w:proofErr w:type="spellEnd"/>
            <w:r w:rsidRPr="00BF759A">
              <w:rPr>
                <w:rFonts w:ascii="Times New Roman" w:hAnsi="Times New Roman" w:cs="Times New Roman"/>
              </w:rPr>
              <w:t xml:space="preserve">», «Таежный»); обеспечение 2-разовым питанием учащихся, </w:t>
            </w:r>
            <w:proofErr w:type="spellStart"/>
            <w:r w:rsidRPr="00BF759A">
              <w:rPr>
                <w:rFonts w:ascii="Times New Roman" w:hAnsi="Times New Roman" w:cs="Times New Roman"/>
              </w:rPr>
              <w:t>оздоравливающихся</w:t>
            </w:r>
            <w:proofErr w:type="spellEnd"/>
            <w:r w:rsidRPr="00BF759A">
              <w:rPr>
                <w:rFonts w:ascii="Times New Roman" w:hAnsi="Times New Roman" w:cs="Times New Roman"/>
              </w:rPr>
              <w:t xml:space="preserve"> в лагерях с дневным пребыванием детей; оздоровление детей в загородных лагерях, определенных на основании конкурсных процедур; приобретение путевок для организации отдыха и оздоровления детей-сирот и детей, оставшихся без попечения родителей;</w:t>
            </w:r>
            <w:proofErr w:type="gramEnd"/>
            <w:r w:rsidRPr="00BF759A">
              <w:rPr>
                <w:rFonts w:ascii="Times New Roman" w:hAnsi="Times New Roman" w:cs="Times New Roman"/>
              </w:rPr>
              <w:t xml:space="preserve"> компенсация стоимости путевок в загородные оздоровительные лагеря, в санаторно-курортные организации (при наличии медицинских показаний), расположенные на территории края, в случае самостоятельного приобретения опекунами (попечителями), приемными родителями детей-сирот и детей, оставшихся без попечения родителей</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уменьшение охвата детей летним отдыхом</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показатели результативности: </w:t>
            </w:r>
            <w:proofErr w:type="gramStart"/>
            <w:r w:rsidRPr="00BF759A">
              <w:rPr>
                <w:rFonts w:ascii="Times New Roman" w:hAnsi="Times New Roman" w:cs="Times New Roman"/>
              </w:rPr>
              <w:t xml:space="preserve">«Доля детей, охваченных разными видами отдыха и оздоровления, от общего количества </w:t>
            </w:r>
            <w:r w:rsidRPr="00BF759A">
              <w:rPr>
                <w:rFonts w:ascii="Times New Roman" w:hAnsi="Times New Roman" w:cs="Times New Roman"/>
              </w:rPr>
              <w:lastRenderedPageBreak/>
              <w:t>обучающихся в муниципальных общеобразовательных учреждениях», «Количество мест в муниципальных детских загородных оздоровительных лагерях (за летний сезон)» (в 2023 году - «Количество мест в муниципальных детских загородных оздоровительных лагерях (в одну смену)»</w:t>
            </w:r>
            <w:proofErr w:type="gramEnd"/>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70</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4.3. Частичное </w:t>
            </w:r>
            <w:r w:rsidRPr="00BF759A">
              <w:rPr>
                <w:rFonts w:ascii="Times New Roman" w:hAnsi="Times New Roman" w:cs="Times New Roman"/>
              </w:rPr>
              <w:lastRenderedPageBreak/>
              <w:t>финансирование (возмещение) расходов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 xml:space="preserve">главное управление </w:t>
            </w:r>
            <w:r w:rsidRPr="00BF759A">
              <w:rPr>
                <w:rFonts w:ascii="Times New Roman" w:hAnsi="Times New Roman" w:cs="Times New Roman"/>
              </w:rPr>
              <w:lastRenderedPageBreak/>
              <w:t>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w:t>
            </w:r>
            <w:r>
              <w:rPr>
                <w:rFonts w:ascii="Times New Roman" w:hAnsi="Times New Roman" w:cs="Times New Roman"/>
              </w:rPr>
              <w:t>27</w:t>
            </w:r>
            <w:r w:rsidRPr="00BF759A">
              <w:rPr>
                <w:rFonts w:ascii="Times New Roman" w:hAnsi="Times New Roman" w:cs="Times New Roman"/>
              </w:rPr>
              <w:t xml:space="preserve">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повышение заработной </w:t>
            </w:r>
            <w:r w:rsidRPr="00BF759A">
              <w:rPr>
                <w:rFonts w:ascii="Times New Roman" w:hAnsi="Times New Roman" w:cs="Times New Roman"/>
              </w:rPr>
              <w:lastRenderedPageBreak/>
              <w:t>платы врачей, медицинских сестер диетических, старших воспитателей и шеф-поваров в муниципальных загородных лагерях, привлечение специалистов в дополнительное образование, своевременное открытие муниципальных загородных оздоровительных лагерей</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 xml:space="preserve">уменьшение охвата детей </w:t>
            </w:r>
            <w:r w:rsidRPr="00BF759A">
              <w:rPr>
                <w:rFonts w:ascii="Times New Roman" w:hAnsi="Times New Roman" w:cs="Times New Roman"/>
              </w:rPr>
              <w:lastRenderedPageBreak/>
              <w:t>летним отдыхом</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 xml:space="preserve">влияет на показатели </w:t>
            </w:r>
            <w:r w:rsidRPr="00BF759A">
              <w:rPr>
                <w:rFonts w:ascii="Times New Roman" w:hAnsi="Times New Roman" w:cs="Times New Roman"/>
              </w:rPr>
              <w:lastRenderedPageBreak/>
              <w:t xml:space="preserve">результативности: </w:t>
            </w:r>
            <w:proofErr w:type="gramStart"/>
            <w:r w:rsidRPr="00BF759A">
              <w:rPr>
                <w:rFonts w:ascii="Times New Roman" w:hAnsi="Times New Roman" w:cs="Times New Roman"/>
              </w:rPr>
              <w:t>«Доля детей, охваченных разными видами отдыха и оздоровления, от общего количества обучающихся в муниципальных общеобразовательных учреждениях», «Количество мест в муниципальных детских загородных оздоровительных лагерях (за летний сезон)», (в 2023 году - «Количество мест в муниципальных детских загородных оздоровительных лагерях (в одну смену)»</w:t>
            </w:r>
            <w:proofErr w:type="gramEnd"/>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71</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4.4. Мероприятия по обеспечению антитеррористической защищенности объектов</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создание безопасных и комфортных условий пребывания детей в летних оздоровительных лагерях</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риска возникновения чрезвычайных ситуаций, снижение качества предоставляемых услуг</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«Доля муниципальных бюджетных и автономных учреждений в сфере образования, в которых проведены мероприятия по обеспечению антитеррористической защищенности объектов»</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72</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4.5. Финансирован</w:t>
            </w:r>
            <w:r w:rsidRPr="00BF759A">
              <w:rPr>
                <w:rFonts w:ascii="Times New Roman" w:hAnsi="Times New Roman" w:cs="Times New Roman"/>
              </w:rPr>
              <w:lastRenderedPageBreak/>
              <w:t>ие (возмещение) расходов, направленных на сохранение и развитие материально-технической базы муниципальных загородных оздоровительных лагерей</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2025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создание безопасных и комфортных </w:t>
            </w:r>
            <w:r w:rsidRPr="00BF759A">
              <w:rPr>
                <w:rFonts w:ascii="Times New Roman" w:hAnsi="Times New Roman" w:cs="Times New Roman"/>
              </w:rPr>
              <w:lastRenderedPageBreak/>
              <w:t>условий пребывания детей в муниципальных лагерях</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повышение риска возникновени</w:t>
            </w:r>
            <w:r w:rsidRPr="00BF759A">
              <w:rPr>
                <w:rFonts w:ascii="Times New Roman" w:hAnsi="Times New Roman" w:cs="Times New Roman"/>
              </w:rPr>
              <w:lastRenderedPageBreak/>
              <w:t>я чрезвычайных ситуаций, снижение качества предоставляемых услуг</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влияет на показатели результативнос</w:t>
            </w:r>
            <w:r w:rsidRPr="00BF759A">
              <w:rPr>
                <w:rFonts w:ascii="Times New Roman" w:hAnsi="Times New Roman" w:cs="Times New Roman"/>
              </w:rPr>
              <w:lastRenderedPageBreak/>
              <w:t xml:space="preserve">ти: </w:t>
            </w:r>
            <w:proofErr w:type="gramStart"/>
            <w:r w:rsidRPr="00BF759A">
              <w:rPr>
                <w:rFonts w:ascii="Times New Roman" w:hAnsi="Times New Roman" w:cs="Times New Roman"/>
              </w:rPr>
              <w:t>«Доля детей, охваченных разными видами отдыха и оздоровления, от общего количества обучающихся в муниципальных общеобразовательных учреждениях», «Количество мест в муниципальных детских загородных оздоровительных лагерях (за летний сезон)» (в 2023 году - «Количество мест в муниципальных детских загородных оздоровительных лагерях (в одну смену)»</w:t>
            </w:r>
            <w:proofErr w:type="gramEnd"/>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73</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4.6. Создание и укрепление материально-технической базы</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w:t>
            </w:r>
            <w:r>
              <w:rPr>
                <w:rFonts w:ascii="Times New Roman" w:hAnsi="Times New Roman" w:cs="Times New Roman"/>
              </w:rPr>
              <w:t>6</w:t>
            </w:r>
            <w:r w:rsidRPr="00BF759A">
              <w:rPr>
                <w:rFonts w:ascii="Times New Roman" w:hAnsi="Times New Roman" w:cs="Times New Roman"/>
              </w:rPr>
              <w:t xml:space="preserve">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создание безопасных и комфортных условий пребывания детей в загородных лагерях</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риска возникновения чрезвычайных ситуаций, снижение качества предоставляемых услуг</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показатели результативности: </w:t>
            </w:r>
            <w:proofErr w:type="gramStart"/>
            <w:r w:rsidRPr="00BF759A">
              <w:rPr>
                <w:rFonts w:ascii="Times New Roman" w:hAnsi="Times New Roman" w:cs="Times New Roman"/>
              </w:rPr>
              <w:t xml:space="preserve">«Доля детей, охваченных разными видами отдыха и оздоровления, от общего количества обучающихся в муниципальных общеобразовательных учреждениях», «Количество мест в муниципальных детских загородных оздоровительных лагерях (за летний сезон)» (в 2023 году - «Количество мест в </w:t>
            </w:r>
            <w:r w:rsidRPr="00BF759A">
              <w:rPr>
                <w:rFonts w:ascii="Times New Roman" w:hAnsi="Times New Roman" w:cs="Times New Roman"/>
              </w:rPr>
              <w:lastRenderedPageBreak/>
              <w:t xml:space="preserve">муниципальных детских загородных </w:t>
            </w:r>
            <w:r w:rsidRPr="00E92031">
              <w:rPr>
                <w:rFonts w:ascii="Times New Roman" w:hAnsi="Times New Roman" w:cs="Times New Roman"/>
              </w:rPr>
              <w:t>оздоровительных лагерях (в одну смену)», «Доля зданий муниципальных бюджетных и автономных учреждений г Красноярска отрасли «Образование», находящихся  в удовлетворительном состоянии, в общем числе зданий</w:t>
            </w:r>
            <w:proofErr w:type="gramEnd"/>
            <w:r w:rsidRPr="00E92031">
              <w:rPr>
                <w:rFonts w:ascii="Times New Roman" w:hAnsi="Times New Roman" w:cs="Times New Roman"/>
              </w:rPr>
              <w:t xml:space="preserve"> муниципальных бюджетных и автономных учреждений г. Красноярска отрасли «Образование» </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74</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4.7. Природоохранные мероприятия</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поддержание благоприятной окружающей среды; обеспечение экологической безопасности</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ухудшение экологической обстановки</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показатель результативности: «Доля муниципальных учреждений в сфере образования, в которых проведены мероприятия по </w:t>
            </w:r>
            <w:proofErr w:type="spellStart"/>
            <w:r w:rsidRPr="00BF759A">
              <w:rPr>
                <w:rFonts w:ascii="Times New Roman" w:hAnsi="Times New Roman" w:cs="Times New Roman"/>
              </w:rPr>
              <w:t>демеркуризации</w:t>
            </w:r>
            <w:proofErr w:type="spellEnd"/>
            <w:r w:rsidRPr="00BF759A">
              <w:rPr>
                <w:rFonts w:ascii="Times New Roman" w:hAnsi="Times New Roman" w:cs="Times New Roman"/>
              </w:rPr>
              <w:t xml:space="preserve"> отработанных ртутьсодержащих ламп и приборов из общего числа муниципальных учреждений в сфере образования, которые подали заявку о необходимости </w:t>
            </w:r>
            <w:proofErr w:type="spellStart"/>
            <w:r w:rsidRPr="00BF759A">
              <w:rPr>
                <w:rFonts w:ascii="Times New Roman" w:hAnsi="Times New Roman" w:cs="Times New Roman"/>
              </w:rPr>
              <w:t>демеркуризации</w:t>
            </w:r>
            <w:proofErr w:type="spellEnd"/>
            <w:r w:rsidRPr="00BF759A">
              <w:rPr>
                <w:rFonts w:ascii="Times New Roman" w:hAnsi="Times New Roman" w:cs="Times New Roman"/>
              </w:rPr>
              <w:t xml:space="preserve"> отработанных ртутьсодержащих ламп и приборов»</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75</w:t>
            </w:r>
          </w:p>
        </w:tc>
        <w:tc>
          <w:tcPr>
            <w:tcW w:w="9104" w:type="dxa"/>
            <w:gridSpan w:val="7"/>
          </w:tcPr>
          <w:p w:rsidR="00962E2D" w:rsidRPr="00BF759A" w:rsidRDefault="00EC3EE3" w:rsidP="00962E2D">
            <w:pPr>
              <w:pStyle w:val="ConsPlusNormal"/>
              <w:outlineLvl w:val="2"/>
              <w:rPr>
                <w:rFonts w:ascii="Times New Roman" w:hAnsi="Times New Roman" w:cs="Times New Roman"/>
              </w:rPr>
            </w:pPr>
            <w:hyperlink w:anchor="P1657">
              <w:r w:rsidR="00962E2D" w:rsidRPr="00BF759A">
                <w:rPr>
                  <w:rFonts w:ascii="Times New Roman" w:hAnsi="Times New Roman" w:cs="Times New Roman"/>
                </w:rPr>
                <w:t>Подпрограмма 5</w:t>
              </w:r>
            </w:hyperlink>
            <w:r w:rsidR="00962E2D" w:rsidRPr="00BF759A">
              <w:rPr>
                <w:rFonts w:ascii="Times New Roman" w:hAnsi="Times New Roman" w:cs="Times New Roman"/>
              </w:rPr>
              <w:t xml:space="preserve"> «Развитие физической культуры и спорта в системе образования»</w:t>
            </w:r>
          </w:p>
        </w:tc>
      </w:tr>
      <w:tr w:rsidR="00962E2D" w:rsidRPr="00BF759A" w:rsidTr="00962E2D">
        <w:tc>
          <w:tcPr>
            <w:tcW w:w="596"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76</w:t>
            </w:r>
          </w:p>
        </w:tc>
        <w:tc>
          <w:tcPr>
            <w:tcW w:w="1567"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5.1. Создание и укрепление материально-технической базы</w:t>
            </w:r>
          </w:p>
        </w:tc>
        <w:tc>
          <w:tcPr>
            <w:tcW w:w="1360"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качества инфраструктуры обучения, обеспечение условий для реализации ФГОС по предмету «Физическая культура»</w:t>
            </w:r>
          </w:p>
        </w:tc>
        <w:tc>
          <w:tcPr>
            <w:tcW w:w="1480"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отсутствие условий для реализации ФГОС</w:t>
            </w:r>
          </w:p>
        </w:tc>
        <w:tc>
          <w:tcPr>
            <w:tcW w:w="1567"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«Количество детей и подростков 7 - 18 лет, занимающихся физической культурой и спортом во внеурочное время»</w:t>
            </w:r>
          </w:p>
        </w:tc>
      </w:tr>
      <w:tr w:rsidR="00962E2D" w:rsidRPr="00BF759A" w:rsidTr="00962E2D">
        <w:tblPrEx>
          <w:tblBorders>
            <w:insideH w:val="nil"/>
          </w:tblBorders>
        </w:tblPrEx>
        <w:tc>
          <w:tcPr>
            <w:tcW w:w="59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77</w:t>
            </w:r>
          </w:p>
        </w:tc>
        <w:tc>
          <w:tcPr>
            <w:tcW w:w="1567"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5.2. 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w:t>
            </w:r>
          </w:p>
        </w:tc>
        <w:tc>
          <w:tcPr>
            <w:tcW w:w="1360"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 год</w:t>
            </w:r>
          </w:p>
        </w:tc>
        <w:tc>
          <w:tcPr>
            <w:tcW w:w="81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2025 год</w:t>
            </w:r>
          </w:p>
        </w:tc>
        <w:tc>
          <w:tcPr>
            <w:tcW w:w="1498"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качества инфраструктуры обучения, обеспечение условий для реализации ФГОС по предмету «Физическая культура»</w:t>
            </w:r>
          </w:p>
        </w:tc>
        <w:tc>
          <w:tcPr>
            <w:tcW w:w="1480"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отсутствие условий для реализации ФГОС</w:t>
            </w:r>
          </w:p>
        </w:tc>
        <w:tc>
          <w:tcPr>
            <w:tcW w:w="1567"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«Количество детей и подростков 7 - 18 лет, занимающихся физической культурой и спортом во внеурочное время»</w:t>
            </w:r>
          </w:p>
        </w:tc>
      </w:tr>
      <w:tr w:rsidR="00962E2D" w:rsidRPr="00886B91" w:rsidTr="00962E2D">
        <w:tblPrEx>
          <w:tblBorders>
            <w:insideH w:val="nil"/>
          </w:tblBorders>
        </w:tblPrEx>
        <w:tc>
          <w:tcPr>
            <w:tcW w:w="596" w:type="dxa"/>
            <w:tcBorders>
              <w:top w:val="single" w:sz="4" w:space="0" w:color="auto"/>
              <w:bottom w:val="single" w:sz="4" w:space="0" w:color="auto"/>
            </w:tcBorders>
          </w:tcPr>
          <w:p w:rsidR="00962E2D" w:rsidRPr="00E92031" w:rsidRDefault="00962E2D" w:rsidP="00962E2D">
            <w:pPr>
              <w:pStyle w:val="ConsPlusNormal"/>
              <w:rPr>
                <w:rFonts w:ascii="Times New Roman" w:hAnsi="Times New Roman" w:cs="Times New Roman"/>
              </w:rPr>
            </w:pPr>
            <w:r w:rsidRPr="00E92031">
              <w:rPr>
                <w:rFonts w:ascii="Times New Roman" w:hAnsi="Times New Roman" w:cs="Times New Roman"/>
              </w:rPr>
              <w:t>78</w:t>
            </w:r>
          </w:p>
        </w:tc>
        <w:tc>
          <w:tcPr>
            <w:tcW w:w="1567" w:type="dxa"/>
            <w:tcBorders>
              <w:top w:val="single" w:sz="4" w:space="0" w:color="auto"/>
              <w:bottom w:val="single" w:sz="4" w:space="0" w:color="auto"/>
            </w:tcBorders>
          </w:tcPr>
          <w:p w:rsidR="00962E2D" w:rsidRPr="00E92031" w:rsidRDefault="00962E2D" w:rsidP="00962E2D">
            <w:pPr>
              <w:pStyle w:val="ConsPlusNormal"/>
              <w:rPr>
                <w:rFonts w:ascii="Times New Roman" w:hAnsi="Times New Roman" w:cs="Times New Roman"/>
              </w:rPr>
            </w:pPr>
            <w:r w:rsidRPr="00E92031">
              <w:rPr>
                <w:rFonts w:ascii="Times New Roman" w:hAnsi="Times New Roman" w:cs="Times New Roman"/>
              </w:rPr>
              <w:t>Мероприятие 5.3. Приведение зданий и сооружений общеобразовательных организаций в соответствие с требованиями законодательства</w:t>
            </w:r>
          </w:p>
        </w:tc>
        <w:tc>
          <w:tcPr>
            <w:tcW w:w="1360" w:type="dxa"/>
            <w:tcBorders>
              <w:top w:val="single" w:sz="4" w:space="0" w:color="auto"/>
              <w:bottom w:val="single" w:sz="4" w:space="0" w:color="auto"/>
            </w:tcBorders>
          </w:tcPr>
          <w:p w:rsidR="00962E2D" w:rsidRPr="00E92031" w:rsidRDefault="00962E2D" w:rsidP="00962E2D">
            <w:pPr>
              <w:pStyle w:val="ConsPlusNormal"/>
              <w:rPr>
                <w:rFonts w:ascii="Times New Roman" w:hAnsi="Times New Roman" w:cs="Times New Roman"/>
              </w:rPr>
            </w:pPr>
            <w:r w:rsidRPr="00E92031">
              <w:rPr>
                <w:rFonts w:ascii="Times New Roman" w:hAnsi="Times New Roman" w:cs="Times New Roman"/>
              </w:rPr>
              <w:t>главное управление образования</w:t>
            </w:r>
          </w:p>
        </w:tc>
        <w:tc>
          <w:tcPr>
            <w:tcW w:w="816" w:type="dxa"/>
            <w:tcBorders>
              <w:top w:val="single" w:sz="4" w:space="0" w:color="auto"/>
              <w:bottom w:val="single" w:sz="4" w:space="0" w:color="auto"/>
            </w:tcBorders>
          </w:tcPr>
          <w:p w:rsidR="00962E2D" w:rsidRPr="00E92031" w:rsidRDefault="00962E2D" w:rsidP="00962E2D">
            <w:pPr>
              <w:pStyle w:val="ConsPlusNormal"/>
              <w:rPr>
                <w:rFonts w:ascii="Times New Roman" w:hAnsi="Times New Roman" w:cs="Times New Roman"/>
              </w:rPr>
            </w:pPr>
            <w:r w:rsidRPr="00E92031">
              <w:rPr>
                <w:rFonts w:ascii="Times New Roman" w:hAnsi="Times New Roman" w:cs="Times New Roman"/>
              </w:rPr>
              <w:t>202</w:t>
            </w:r>
            <w:r>
              <w:rPr>
                <w:rFonts w:ascii="Times New Roman" w:hAnsi="Times New Roman" w:cs="Times New Roman"/>
              </w:rPr>
              <w:t>6</w:t>
            </w:r>
            <w:r w:rsidRPr="00E92031">
              <w:rPr>
                <w:rFonts w:ascii="Times New Roman" w:hAnsi="Times New Roman" w:cs="Times New Roman"/>
              </w:rPr>
              <w:t xml:space="preserve"> год</w:t>
            </w:r>
          </w:p>
        </w:tc>
        <w:tc>
          <w:tcPr>
            <w:tcW w:w="816" w:type="dxa"/>
            <w:tcBorders>
              <w:top w:val="single" w:sz="4" w:space="0" w:color="auto"/>
              <w:bottom w:val="single" w:sz="4" w:space="0" w:color="auto"/>
            </w:tcBorders>
          </w:tcPr>
          <w:p w:rsidR="00962E2D" w:rsidRPr="00E92031" w:rsidRDefault="00962E2D" w:rsidP="00962E2D">
            <w:pPr>
              <w:pStyle w:val="ConsPlusNormal"/>
              <w:rPr>
                <w:rFonts w:ascii="Times New Roman" w:hAnsi="Times New Roman" w:cs="Times New Roman"/>
              </w:rPr>
            </w:pPr>
            <w:r w:rsidRPr="00E92031">
              <w:rPr>
                <w:rFonts w:ascii="Times New Roman" w:hAnsi="Times New Roman" w:cs="Times New Roman"/>
              </w:rPr>
              <w:t>2026 год</w:t>
            </w:r>
          </w:p>
        </w:tc>
        <w:tc>
          <w:tcPr>
            <w:tcW w:w="1498" w:type="dxa"/>
            <w:tcBorders>
              <w:top w:val="single" w:sz="4" w:space="0" w:color="auto"/>
              <w:bottom w:val="single" w:sz="4" w:space="0" w:color="auto"/>
            </w:tcBorders>
          </w:tcPr>
          <w:p w:rsidR="00962E2D" w:rsidRPr="00E92031" w:rsidRDefault="00962E2D" w:rsidP="00962E2D">
            <w:pPr>
              <w:pStyle w:val="ConsPlusNormal"/>
              <w:rPr>
                <w:rFonts w:ascii="Times New Roman" w:hAnsi="Times New Roman" w:cs="Times New Roman"/>
              </w:rPr>
            </w:pPr>
            <w:r w:rsidRPr="00E92031">
              <w:rPr>
                <w:rFonts w:ascii="Times New Roman" w:hAnsi="Times New Roman" w:cs="Times New Roman"/>
              </w:rPr>
              <w:t>повышение качества инфраструктуры обучения, обеспечение условий для реализации ФГОС по предмету «Физическая культура»</w:t>
            </w:r>
          </w:p>
        </w:tc>
        <w:tc>
          <w:tcPr>
            <w:tcW w:w="1480" w:type="dxa"/>
            <w:tcBorders>
              <w:top w:val="single" w:sz="4" w:space="0" w:color="auto"/>
              <w:bottom w:val="single" w:sz="4" w:space="0" w:color="auto"/>
            </w:tcBorders>
          </w:tcPr>
          <w:p w:rsidR="00962E2D" w:rsidRPr="00E92031" w:rsidRDefault="00962E2D" w:rsidP="00962E2D">
            <w:pPr>
              <w:pStyle w:val="ConsPlusNormal"/>
              <w:rPr>
                <w:rFonts w:ascii="Times New Roman" w:hAnsi="Times New Roman" w:cs="Times New Roman"/>
              </w:rPr>
            </w:pPr>
            <w:r w:rsidRPr="00E92031">
              <w:rPr>
                <w:rFonts w:ascii="Times New Roman" w:hAnsi="Times New Roman" w:cs="Times New Roman"/>
              </w:rPr>
              <w:t>отсутствие условий для реализации ФГОС</w:t>
            </w:r>
          </w:p>
        </w:tc>
        <w:tc>
          <w:tcPr>
            <w:tcW w:w="1567" w:type="dxa"/>
            <w:tcBorders>
              <w:top w:val="single" w:sz="4" w:space="0" w:color="auto"/>
              <w:bottom w:val="single" w:sz="4" w:space="0" w:color="auto"/>
            </w:tcBorders>
          </w:tcPr>
          <w:p w:rsidR="00962E2D" w:rsidRPr="00E92031" w:rsidRDefault="00962E2D" w:rsidP="00962E2D">
            <w:pPr>
              <w:pStyle w:val="ConsPlusNormal"/>
              <w:rPr>
                <w:rFonts w:ascii="Times New Roman" w:hAnsi="Times New Roman" w:cs="Times New Roman"/>
              </w:rPr>
            </w:pPr>
            <w:r w:rsidRPr="00E92031">
              <w:rPr>
                <w:rFonts w:ascii="Times New Roman" w:hAnsi="Times New Roman" w:cs="Times New Roman"/>
              </w:rPr>
              <w:t>влияет на показатель результативности: «Количество детей и подростков 7 - 18 лет, занимающихся физической культурой и спортом во внеурочное время»</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79</w:t>
            </w:r>
          </w:p>
        </w:tc>
        <w:tc>
          <w:tcPr>
            <w:tcW w:w="9104" w:type="dxa"/>
            <w:gridSpan w:val="7"/>
          </w:tcPr>
          <w:p w:rsidR="00962E2D" w:rsidRPr="00BF759A" w:rsidRDefault="00EC3EE3" w:rsidP="00962E2D">
            <w:pPr>
              <w:pStyle w:val="ConsPlusNormal"/>
              <w:outlineLvl w:val="2"/>
              <w:rPr>
                <w:rFonts w:ascii="Times New Roman" w:hAnsi="Times New Roman" w:cs="Times New Roman"/>
              </w:rPr>
            </w:pPr>
            <w:hyperlink w:anchor="P1766">
              <w:r w:rsidR="00962E2D" w:rsidRPr="00BF759A">
                <w:rPr>
                  <w:rFonts w:ascii="Times New Roman" w:hAnsi="Times New Roman" w:cs="Times New Roman"/>
                </w:rPr>
                <w:t>Подпрограмма 6</w:t>
              </w:r>
            </w:hyperlink>
            <w:r w:rsidR="00962E2D" w:rsidRPr="00BF759A">
              <w:rPr>
                <w:rFonts w:ascii="Times New Roman" w:hAnsi="Times New Roman" w:cs="Times New Roman"/>
              </w:rPr>
              <w:t xml:space="preserve"> «Создание условий для инклюзивного образования детей с ограниченными возможностями здоровья»</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80</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6.1. Обеспечение деятельности муниципальных учреждений</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создание условий для развития инклюзивного образования</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необеспеченность доступности общего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показатели результативности: «Доля детей с ОВЗ в муниципальных образовательных </w:t>
            </w:r>
            <w:r w:rsidRPr="00BF759A">
              <w:rPr>
                <w:rFonts w:ascii="Times New Roman" w:hAnsi="Times New Roman" w:cs="Times New Roman"/>
              </w:rPr>
              <w:lastRenderedPageBreak/>
              <w:t>учреждениях, обеспеченных доступным образованием в соответствии с заключениями психолого-медико-педагогической комиссии», «Численность детей, получающих муниципальную услугу по психолого-медико-педагогическому обследованию»</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81</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6.2. Обеспечение доступности для инвалидов и иных маломобильных групп населения услуг, предоставляемых муниципальными учреждениями города</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создание условий для развития инклюзивного образования</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необеспеченность доступности общего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показатели результативности: «Доля детей с ОВЗ в муниципальных образовательных учреждениях, обеспеченных доступным образованием в соответствии с заключениями психолого-медико-педагогической комиссии», «Численность детей, получающих муниципальную услугу по психолого-медико-педагогическому обследованию»</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82</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6.3. Мероприятия по обеспечению антитеррористической защищенности объектов</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создание безопасных и комфортных условий пребывания детей в учреждениях</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риска возникновения чрезвычайных ситуаций, снижение качества предоставляемых услуг</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показатель результативности: «Доля муниципальных бюджетных и автономных учреждений в сфере образования, в которых </w:t>
            </w:r>
            <w:r w:rsidRPr="00BF759A">
              <w:rPr>
                <w:rFonts w:ascii="Times New Roman" w:hAnsi="Times New Roman" w:cs="Times New Roman"/>
              </w:rPr>
              <w:lastRenderedPageBreak/>
              <w:t>проведены мероприятия по обеспечению антитеррористической защищенности объектов»</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83</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6.4. Природоохранные мероприятия</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поддержание благоприятной окружающей среды; обеспечение экологической безопасности</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ухудшение экологической обстановки</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показатель результативности: «Доля муниципальных учреждений в сфере образования, в которых проведены мероприятия по </w:t>
            </w:r>
            <w:proofErr w:type="spellStart"/>
            <w:r w:rsidRPr="00BF759A">
              <w:rPr>
                <w:rFonts w:ascii="Times New Roman" w:hAnsi="Times New Roman" w:cs="Times New Roman"/>
              </w:rPr>
              <w:t>демеркуризации</w:t>
            </w:r>
            <w:proofErr w:type="spellEnd"/>
            <w:r w:rsidRPr="00BF759A">
              <w:rPr>
                <w:rFonts w:ascii="Times New Roman" w:hAnsi="Times New Roman" w:cs="Times New Roman"/>
              </w:rPr>
              <w:t xml:space="preserve"> отработанных ртутьсодержащих ламп и приборов из общего числа муниципальных учреждений в сфере образования, которые подали заявку о необходимости </w:t>
            </w:r>
            <w:proofErr w:type="spellStart"/>
            <w:r w:rsidRPr="00BF759A">
              <w:rPr>
                <w:rFonts w:ascii="Times New Roman" w:hAnsi="Times New Roman" w:cs="Times New Roman"/>
              </w:rPr>
              <w:t>демеркуризации</w:t>
            </w:r>
            <w:proofErr w:type="spellEnd"/>
            <w:r w:rsidRPr="00BF759A">
              <w:rPr>
                <w:rFonts w:ascii="Times New Roman" w:hAnsi="Times New Roman" w:cs="Times New Roman"/>
              </w:rPr>
              <w:t xml:space="preserve"> отработанных ртутьсодержащих ламп и приборов»</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84</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6.5. Создание и укрепление материально-технической базы</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2025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w:t>
            </w:r>
            <w:r>
              <w:rPr>
                <w:rFonts w:ascii="Times New Roman" w:hAnsi="Times New Roman" w:cs="Times New Roman"/>
              </w:rPr>
              <w:t>25</w:t>
            </w:r>
            <w:r w:rsidRPr="00BF759A">
              <w:rPr>
                <w:rFonts w:ascii="Times New Roman" w:hAnsi="Times New Roman" w:cs="Times New Roman"/>
              </w:rPr>
              <w:t xml:space="preserve">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проведение ремонтных работ, разработка ПСД на проведение ремонтных работ, приобретение оборудования, способствующие повышению качества предоставляемой услуги по инклюзивному образованию</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снижение качества предоставления услуг инклюзивного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E92031">
              <w:rPr>
                <w:rFonts w:ascii="Times New Roman" w:hAnsi="Times New Roman" w:cs="Times New Roman"/>
              </w:rPr>
              <w:t xml:space="preserve">влияет на показатель результативности: результативности: «Доля зданий муниципальных бюджетных и автономных учреждений г. Красноярска отрасли «Образование», находящихся  в удовлетворительном состоянии, в </w:t>
            </w:r>
            <w:r w:rsidRPr="00E92031">
              <w:rPr>
                <w:rFonts w:ascii="Times New Roman" w:hAnsi="Times New Roman" w:cs="Times New Roman"/>
              </w:rPr>
              <w:lastRenderedPageBreak/>
              <w:t xml:space="preserve">общем числе зданий муниципальных бюджетных и автономных учреждений г. Красноярска отрасли «Образование» </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85</w:t>
            </w:r>
          </w:p>
        </w:tc>
        <w:tc>
          <w:tcPr>
            <w:tcW w:w="9104" w:type="dxa"/>
            <w:gridSpan w:val="7"/>
          </w:tcPr>
          <w:p w:rsidR="00962E2D" w:rsidRPr="00BF759A" w:rsidRDefault="00EC3EE3" w:rsidP="00962E2D">
            <w:pPr>
              <w:pStyle w:val="ConsPlusNormal"/>
              <w:outlineLvl w:val="2"/>
              <w:rPr>
                <w:rFonts w:ascii="Times New Roman" w:hAnsi="Times New Roman" w:cs="Times New Roman"/>
              </w:rPr>
            </w:pPr>
            <w:hyperlink w:anchor="P1893">
              <w:r w:rsidR="00962E2D" w:rsidRPr="00BF759A">
                <w:rPr>
                  <w:rFonts w:ascii="Times New Roman" w:hAnsi="Times New Roman" w:cs="Times New Roman"/>
                </w:rPr>
                <w:t>Подпрограмма 7</w:t>
              </w:r>
            </w:hyperlink>
            <w:r w:rsidR="00962E2D" w:rsidRPr="00BF759A">
              <w:rPr>
                <w:rFonts w:ascii="Times New Roman" w:hAnsi="Times New Roman" w:cs="Times New Roman"/>
              </w:rPr>
              <w:t xml:space="preserve"> «Организация питания </w:t>
            </w:r>
            <w:proofErr w:type="gramStart"/>
            <w:r w:rsidR="00962E2D" w:rsidRPr="00BF759A">
              <w:rPr>
                <w:rFonts w:ascii="Times New Roman" w:hAnsi="Times New Roman" w:cs="Times New Roman"/>
              </w:rPr>
              <w:t>обучающихся</w:t>
            </w:r>
            <w:proofErr w:type="gramEnd"/>
            <w:r w:rsidR="00962E2D" w:rsidRPr="00BF759A">
              <w:rPr>
                <w:rFonts w:ascii="Times New Roman" w:hAnsi="Times New Roman" w:cs="Times New Roman"/>
              </w:rPr>
              <w:t>»</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86</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7.1. Обеспечение деятельности муниципальных учреждений</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повышение охвата </w:t>
            </w:r>
            <w:proofErr w:type="gramStart"/>
            <w:r w:rsidRPr="00BF759A">
              <w:rPr>
                <w:rFonts w:ascii="Times New Roman" w:hAnsi="Times New Roman" w:cs="Times New Roman"/>
              </w:rPr>
              <w:t>обучающихся</w:t>
            </w:r>
            <w:proofErr w:type="gramEnd"/>
            <w:r w:rsidRPr="00BF759A">
              <w:rPr>
                <w:rFonts w:ascii="Times New Roman" w:hAnsi="Times New Roman" w:cs="Times New Roman"/>
              </w:rPr>
              <w:t xml:space="preserve"> горячим питанием и повышение качества организации питания</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возможное ухудшение состояния здоровья учащихся, снижение результатов </w:t>
            </w:r>
            <w:proofErr w:type="spellStart"/>
            <w:r w:rsidRPr="00BF759A">
              <w:rPr>
                <w:rFonts w:ascii="Times New Roman" w:hAnsi="Times New Roman" w:cs="Times New Roman"/>
              </w:rPr>
              <w:t>обученности</w:t>
            </w:r>
            <w:proofErr w:type="spellEnd"/>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показатели результативности: «Доля обучающихся 1 - 4-х классов муниципальных общеобразовательных организаций, обеспеченных бесплатным горячим питанием»; «Доля обучающихся муниципальных общеобразовательных организаций, обеспеченных горячим питанием»; «Удовлетворенность населения качеством питания в сфере образования из числа опрошенных»</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87</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7.2. Обеспечение питанием детей из семей со среднедушевым доходом ниже прожиточного минимума, посещающих группы продленного дня в общеобразоват</w:t>
            </w:r>
            <w:r w:rsidRPr="00BF759A">
              <w:rPr>
                <w:rFonts w:ascii="Times New Roman" w:hAnsi="Times New Roman" w:cs="Times New Roman"/>
              </w:rPr>
              <w:lastRenderedPageBreak/>
              <w:t>ельных учреждениях, без взимания платы</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сохранение и укрепление здоровья обучающихся путем обеспечения их безопасным и сбалансированным питанием в соответствии с физиологическими нормами</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возможное ухудшение состояния здоровья учащихся, снижение результатов </w:t>
            </w:r>
            <w:proofErr w:type="spellStart"/>
            <w:r w:rsidRPr="00BF759A">
              <w:rPr>
                <w:rFonts w:ascii="Times New Roman" w:hAnsi="Times New Roman" w:cs="Times New Roman"/>
              </w:rPr>
              <w:t>обученности</w:t>
            </w:r>
            <w:proofErr w:type="spellEnd"/>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показатели результативности: «Доля обучающихся 1 - 4-х классов муниципальных общеобразовательных организаций, обеспеченных бесплатным горячим питанием»; </w:t>
            </w:r>
            <w:r w:rsidRPr="00BF759A">
              <w:rPr>
                <w:rFonts w:ascii="Times New Roman" w:hAnsi="Times New Roman" w:cs="Times New Roman"/>
              </w:rPr>
              <w:lastRenderedPageBreak/>
              <w:t>«Доля обучающихся муниципальных общеобразовательных организаций, обеспеченных горячим питанием»; «Удовлетворенность населения качеством питания в сфере образования из числа опрошенных»</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88</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7.3.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сохранение и укрепление здоровья обучающихся путем обеспечения их безопасным и сбалансированным питанием в соответствии с физиологическими нормами</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возможное ухудшение состояния здоровья учащихся, снижение результатов </w:t>
            </w:r>
            <w:proofErr w:type="spellStart"/>
            <w:r w:rsidRPr="00BF759A">
              <w:rPr>
                <w:rFonts w:ascii="Times New Roman" w:hAnsi="Times New Roman" w:cs="Times New Roman"/>
              </w:rPr>
              <w:t>обученности</w:t>
            </w:r>
            <w:proofErr w:type="spellEnd"/>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«Доля обучающихся муниципальных общеобразовательных организаций, обеспеченных горячим питанием»; «Удовлетворенность населения качеством питания в сфере образования из числа опрошенных»</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89</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7.4. </w:t>
            </w:r>
            <w:proofErr w:type="spellStart"/>
            <w:r w:rsidRPr="00BF759A">
              <w:rPr>
                <w:rFonts w:ascii="Times New Roman" w:hAnsi="Times New Roman" w:cs="Times New Roman"/>
              </w:rPr>
              <w:t>Софинансирование</w:t>
            </w:r>
            <w:proofErr w:type="spellEnd"/>
            <w:r w:rsidRPr="00BF759A">
              <w:rPr>
                <w:rFonts w:ascii="Times New Roman" w:hAnsi="Times New Roman" w:cs="Times New Roman"/>
              </w:rPr>
              <w:t xml:space="preserve"> организации и </w:t>
            </w:r>
            <w:proofErr w:type="gramStart"/>
            <w:r w:rsidRPr="00BF759A">
              <w:rPr>
                <w:rFonts w:ascii="Times New Roman" w:hAnsi="Times New Roman" w:cs="Times New Roman"/>
              </w:rPr>
              <w:t>обеспечения</w:t>
            </w:r>
            <w:proofErr w:type="gramEnd"/>
            <w:r w:rsidRPr="00BF759A">
              <w:rPr>
                <w:rFonts w:ascii="Times New Roman" w:hAnsi="Times New Roman" w:cs="Times New Roman"/>
              </w:rPr>
              <w:t xml:space="preserve"> обучающихся по образовательным программам начального общего образования в муниципальных образовательных организациях </w:t>
            </w:r>
            <w:r w:rsidRPr="00BF759A">
              <w:rPr>
                <w:rFonts w:ascii="Times New Roman" w:hAnsi="Times New Roman" w:cs="Times New Roman"/>
              </w:rPr>
              <w:lastRenderedPageBreak/>
              <w:t>бесплатным горячим питанием, предусматривающим наличие горячего блюда, не считая горячего напитка</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w:t>
            </w:r>
            <w:r>
              <w:rPr>
                <w:rFonts w:ascii="Times New Roman" w:hAnsi="Times New Roman" w:cs="Times New Roman"/>
              </w:rPr>
              <w:t>27</w:t>
            </w:r>
            <w:r w:rsidRPr="00BF759A">
              <w:rPr>
                <w:rFonts w:ascii="Times New Roman" w:hAnsi="Times New Roman" w:cs="Times New Roman"/>
              </w:rPr>
              <w:t xml:space="preserve">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сохранение и укрепление здоровья обучающихся путем обеспечения их безопасным и сбалансированным питанием в соответствии с физиологическими нормами</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возможное ухудшение состояния здоровья учащихся, снижение результатов </w:t>
            </w:r>
            <w:proofErr w:type="spellStart"/>
            <w:r w:rsidRPr="00BF759A">
              <w:rPr>
                <w:rFonts w:ascii="Times New Roman" w:hAnsi="Times New Roman" w:cs="Times New Roman"/>
              </w:rPr>
              <w:t>обученности</w:t>
            </w:r>
            <w:proofErr w:type="spellEnd"/>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показатели результативности: «Доля обучающихся 1 - 4-х классов муниципальных общеобразовательных организаций, обеспеченных бесплатным горячим питанием»; «Доля обучающихся муниципальных </w:t>
            </w:r>
            <w:r w:rsidRPr="00BF759A">
              <w:rPr>
                <w:rFonts w:ascii="Times New Roman" w:hAnsi="Times New Roman" w:cs="Times New Roman"/>
              </w:rPr>
              <w:lastRenderedPageBreak/>
              <w:t>общеобразовательных организаций, обеспеченных горячим питанием»; «Удовлетворенность населения качеством питания в сфере образования из числа опрошенных»</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90</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7.5. Совершенствование организации школьного питания</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Pr>
                <w:rFonts w:ascii="Times New Roman" w:hAnsi="Times New Roman" w:cs="Times New Roman"/>
              </w:rPr>
              <w:t>2030</w:t>
            </w:r>
            <w:r w:rsidRPr="00BF759A">
              <w:rPr>
                <w:rFonts w:ascii="Times New Roman" w:hAnsi="Times New Roman" w:cs="Times New Roman"/>
              </w:rPr>
              <w:t xml:space="preserve">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охвата горячим питанием и повышение качества организации питания</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возможное ухудшение состояния здоровья учащихся, снижение результатов </w:t>
            </w:r>
            <w:proofErr w:type="spellStart"/>
            <w:r w:rsidRPr="00BF759A">
              <w:rPr>
                <w:rFonts w:ascii="Times New Roman" w:hAnsi="Times New Roman" w:cs="Times New Roman"/>
              </w:rPr>
              <w:t>обученности</w:t>
            </w:r>
            <w:proofErr w:type="spellEnd"/>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показатели результативности: «Доля обучающихся 1 - 4-х классов муниципальных общеобразовательных организаций, обеспеченных бесплатным горячим питанием»; «Доля обучающихся муниципальных общеобразовательных организаций, обеспеченных горячим питанием»; «Удовлетворенность населения качеством питания в сфере образования из числа опрошенных»</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91</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7.6. Финансовое обеспечение (возмещение) расходов, связанных с предоставлением мер социальной поддержки в </w:t>
            </w:r>
            <w:r w:rsidRPr="00BF759A">
              <w:rPr>
                <w:rFonts w:ascii="Times New Roman" w:hAnsi="Times New Roman" w:cs="Times New Roman"/>
              </w:rPr>
              <w:lastRenderedPageBreak/>
              <w:t>сфере дошкольного и общего образования детям из семей лиц, принимающих участие в специальной военной операции</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социальная поддержка семей лиц, принимающих участие в специальной военной операции</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рост социальной напряженности в семьях лиц, принимающих участие в специальной военной операции</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показатель результативности: «Удельный вес граждан, фактически получивших меры социальной поддержки в сфере </w:t>
            </w:r>
            <w:r w:rsidRPr="00BF759A">
              <w:rPr>
                <w:rFonts w:ascii="Times New Roman" w:hAnsi="Times New Roman" w:cs="Times New Roman"/>
              </w:rPr>
              <w:lastRenderedPageBreak/>
              <w:t>дошкольного и общего образования детям из семей лиц, принимающих (принимавших) участие в специальной военной операции, от общего числа граждан, имеющих право на указанные меры социальной поддержки и обратившихся за их получением»</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92</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7.7. </w:t>
            </w:r>
            <w:proofErr w:type="spellStart"/>
            <w:proofErr w:type="gramStart"/>
            <w:r w:rsidRPr="00BF759A">
              <w:rPr>
                <w:rFonts w:ascii="Times New Roman" w:hAnsi="Times New Roman" w:cs="Times New Roman"/>
              </w:rPr>
              <w:t>Софинансирование</w:t>
            </w:r>
            <w:proofErr w:type="spellEnd"/>
            <w:r w:rsidRPr="00BF759A">
              <w:rPr>
                <w:rFonts w:ascii="Times New Roman" w:hAnsi="Times New Roman" w:cs="Times New Roman"/>
              </w:rPr>
              <w:t xml:space="preserve"> организации и обеспечения бесплатным питанием обучающихся с ограниченными возможностями здоровья в муниципальных образовательных организациях</w:t>
            </w:r>
            <w:proofErr w:type="gramEnd"/>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сохранение и укрепление здоровья обучающихся путем обеспечения их безопасным и сбалансированным питанием в соответствии с физиологическими нормами</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возможное ухудшение состояния здоровья учащихся, снижение результатов </w:t>
            </w:r>
            <w:proofErr w:type="spellStart"/>
            <w:r w:rsidRPr="00BF759A">
              <w:rPr>
                <w:rFonts w:ascii="Times New Roman" w:hAnsi="Times New Roman" w:cs="Times New Roman"/>
              </w:rPr>
              <w:t>обученности</w:t>
            </w:r>
            <w:proofErr w:type="spellEnd"/>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«Доля обучающихся муниципальных общеобразовательных организаций, обеспеченных горячим питанием»;</w:t>
            </w:r>
          </w:p>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«Удовлетворенность населения качеством питания в сфере образования из числа </w:t>
            </w:r>
            <w:proofErr w:type="gramStart"/>
            <w:r w:rsidRPr="00BF759A">
              <w:rPr>
                <w:rFonts w:ascii="Times New Roman" w:hAnsi="Times New Roman" w:cs="Times New Roman"/>
              </w:rPr>
              <w:t>опрошенных</w:t>
            </w:r>
            <w:proofErr w:type="gramEnd"/>
            <w:r w:rsidRPr="00BF759A">
              <w:rPr>
                <w:rFonts w:ascii="Times New Roman" w:hAnsi="Times New Roman" w:cs="Times New Roman"/>
              </w:rPr>
              <w:t>»</w:t>
            </w:r>
          </w:p>
        </w:tc>
      </w:tr>
      <w:tr w:rsidR="00962E2D" w:rsidRPr="00BF759A" w:rsidTr="00962E2D">
        <w:tblPrEx>
          <w:tblBorders>
            <w:insideH w:val="nil"/>
          </w:tblBorders>
        </w:tblPrEx>
        <w:tc>
          <w:tcPr>
            <w:tcW w:w="596" w:type="dxa"/>
            <w:tcBorders>
              <w:bottom w:val="nil"/>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93</w:t>
            </w:r>
          </w:p>
        </w:tc>
        <w:tc>
          <w:tcPr>
            <w:tcW w:w="1567" w:type="dxa"/>
            <w:tcBorders>
              <w:bottom w:val="nil"/>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7.8.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w:t>
            </w:r>
            <w:r w:rsidRPr="00BF759A">
              <w:rPr>
                <w:rFonts w:ascii="Times New Roman" w:hAnsi="Times New Roman" w:cs="Times New Roman"/>
              </w:rPr>
              <w:lastRenderedPageBreak/>
              <w:t>лиц, принимающих (принимавших) участие в специальной военной операции</w:t>
            </w:r>
          </w:p>
        </w:tc>
        <w:tc>
          <w:tcPr>
            <w:tcW w:w="1360" w:type="dxa"/>
            <w:tcBorders>
              <w:bottom w:val="nil"/>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главное управление образования</w:t>
            </w:r>
          </w:p>
        </w:tc>
        <w:tc>
          <w:tcPr>
            <w:tcW w:w="816" w:type="dxa"/>
            <w:tcBorders>
              <w:bottom w:val="nil"/>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 год</w:t>
            </w:r>
          </w:p>
        </w:tc>
        <w:tc>
          <w:tcPr>
            <w:tcW w:w="816" w:type="dxa"/>
            <w:tcBorders>
              <w:bottom w:val="nil"/>
            </w:tcBorders>
          </w:tcPr>
          <w:p w:rsidR="00962E2D" w:rsidRPr="00BF759A" w:rsidRDefault="00962E2D" w:rsidP="00962E2D">
            <w:pPr>
              <w:pStyle w:val="ConsPlusNormal"/>
              <w:rPr>
                <w:rFonts w:ascii="Times New Roman" w:hAnsi="Times New Roman" w:cs="Times New Roman"/>
              </w:rPr>
            </w:pPr>
            <w:r>
              <w:rPr>
                <w:rFonts w:ascii="Times New Roman" w:hAnsi="Times New Roman" w:cs="Times New Roman"/>
              </w:rPr>
              <w:t>2027</w:t>
            </w:r>
            <w:r w:rsidRPr="00BF759A">
              <w:rPr>
                <w:rFonts w:ascii="Times New Roman" w:hAnsi="Times New Roman" w:cs="Times New Roman"/>
              </w:rPr>
              <w:t xml:space="preserve"> год</w:t>
            </w:r>
          </w:p>
        </w:tc>
        <w:tc>
          <w:tcPr>
            <w:tcW w:w="1498" w:type="dxa"/>
            <w:tcBorders>
              <w:bottom w:val="nil"/>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социальная поддержка семей лиц, принимающих (принимавших) участие в специальной военной операции</w:t>
            </w:r>
          </w:p>
        </w:tc>
        <w:tc>
          <w:tcPr>
            <w:tcW w:w="1480" w:type="dxa"/>
            <w:tcBorders>
              <w:bottom w:val="nil"/>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рост социальной напряженности в семьях лиц, принимающих (принимавших) участие в специальной военной операции</w:t>
            </w:r>
          </w:p>
        </w:tc>
        <w:tc>
          <w:tcPr>
            <w:tcW w:w="1567" w:type="dxa"/>
            <w:tcBorders>
              <w:bottom w:val="nil"/>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показатель результативности: «Удельный вес граждан, фактически получивших меры социальной поддержки в сфере дошкольного и общего образования детям из семей лиц, </w:t>
            </w:r>
            <w:r w:rsidRPr="00BF759A">
              <w:rPr>
                <w:rFonts w:ascii="Times New Roman" w:hAnsi="Times New Roman" w:cs="Times New Roman"/>
              </w:rPr>
              <w:lastRenderedPageBreak/>
              <w:t>принимающих (принимавших) участие в специальной военной операции, от общего числа граждан, имеющих право на указанные меры социальной поддержки и обратившихся за их получением»</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94</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7.9. Создание условий для предоставления горячего питания </w:t>
            </w:r>
            <w:proofErr w:type="gramStart"/>
            <w:r w:rsidRPr="00BF759A">
              <w:rPr>
                <w:rFonts w:ascii="Times New Roman" w:hAnsi="Times New Roman" w:cs="Times New Roman"/>
              </w:rPr>
              <w:t>обучающимся</w:t>
            </w:r>
            <w:proofErr w:type="gramEnd"/>
            <w:r w:rsidRPr="00BF759A">
              <w:rPr>
                <w:rFonts w:ascii="Times New Roman" w:hAnsi="Times New Roman" w:cs="Times New Roman"/>
              </w:rPr>
              <w:t xml:space="preserve"> общеобразовательных организаций</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2025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охвата горячим питанием и повышение качества организации питания</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возможное ухудшение состояния здоровья учащихся, снижение результатов </w:t>
            </w:r>
            <w:proofErr w:type="spellStart"/>
            <w:r w:rsidRPr="00BF759A">
              <w:rPr>
                <w:rFonts w:ascii="Times New Roman" w:hAnsi="Times New Roman" w:cs="Times New Roman"/>
              </w:rPr>
              <w:t>обученности</w:t>
            </w:r>
            <w:proofErr w:type="spellEnd"/>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показатели результативности: «Доля обучающихся 1 - 4-х классов муниципальных общеобразовательных организаций, обеспеченных бесплатным горячим питанием»; «Доля обучающихся муниципальных общеобразовательных организаций, обеспеченных горячим питанием»; «Удовлетворенность населения качеством питания в сфере образования из числа опрошенных»</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95</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7.10. </w:t>
            </w:r>
            <w:proofErr w:type="spellStart"/>
            <w:r w:rsidRPr="00BF759A">
              <w:rPr>
                <w:rFonts w:ascii="Times New Roman" w:hAnsi="Times New Roman" w:cs="Times New Roman"/>
              </w:rPr>
              <w:t>Софинансирование</w:t>
            </w:r>
            <w:proofErr w:type="spellEnd"/>
            <w:r w:rsidRPr="00BF759A">
              <w:rPr>
                <w:rFonts w:ascii="Times New Roman" w:hAnsi="Times New Roman" w:cs="Times New Roman"/>
              </w:rPr>
              <w:t xml:space="preserve"> организации и </w:t>
            </w:r>
            <w:proofErr w:type="gramStart"/>
            <w:r w:rsidRPr="00BF759A">
              <w:rPr>
                <w:rFonts w:ascii="Times New Roman" w:hAnsi="Times New Roman" w:cs="Times New Roman"/>
              </w:rPr>
              <w:t>обеспечения</w:t>
            </w:r>
            <w:proofErr w:type="gramEnd"/>
            <w:r w:rsidRPr="00BF759A">
              <w:rPr>
                <w:rFonts w:ascii="Times New Roman" w:hAnsi="Times New Roman" w:cs="Times New Roman"/>
              </w:rPr>
              <w:t xml:space="preserve"> обучающихся с ограниченными </w:t>
            </w:r>
            <w:r w:rsidRPr="00BF759A">
              <w:rPr>
                <w:rFonts w:ascii="Times New Roman" w:hAnsi="Times New Roman" w:cs="Times New Roman"/>
              </w:rPr>
              <w:lastRenderedPageBreak/>
              <w:t>возможностями здоровья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сохранение и укрепление здоровья обучающихся путем обеспечения их безопасным и сбалансирован</w:t>
            </w:r>
            <w:r w:rsidRPr="00BF759A">
              <w:rPr>
                <w:rFonts w:ascii="Times New Roman" w:hAnsi="Times New Roman" w:cs="Times New Roman"/>
              </w:rPr>
              <w:lastRenderedPageBreak/>
              <w:t>ным питанием в соответствии с физиологическими нормами</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 xml:space="preserve">возможное ухудшение состояния здоровья учащихся, снижение результатов </w:t>
            </w:r>
            <w:proofErr w:type="spellStart"/>
            <w:r w:rsidRPr="00BF759A">
              <w:rPr>
                <w:rFonts w:ascii="Times New Roman" w:hAnsi="Times New Roman" w:cs="Times New Roman"/>
              </w:rPr>
              <w:t>обученности</w:t>
            </w:r>
            <w:proofErr w:type="spellEnd"/>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показатель результативности: «Доля обучающихся муниципальных общеобразовательных </w:t>
            </w:r>
            <w:r w:rsidRPr="00BF759A">
              <w:rPr>
                <w:rFonts w:ascii="Times New Roman" w:hAnsi="Times New Roman" w:cs="Times New Roman"/>
              </w:rPr>
              <w:lastRenderedPageBreak/>
              <w:t>организаций, обеспеченных горячим питанием»; «Удовлетворенность населения качеством питания в сфере образования из числа опрошенных»</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96</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7.11. Обеспечение организации питания учащихся общеобразовательных учреждений</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2025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охвата горячим питанием и повышение качества организации питания</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возможное ухудшение состояния здоровья учащихся, снижение результатов </w:t>
            </w:r>
            <w:proofErr w:type="spellStart"/>
            <w:r w:rsidRPr="00BF759A">
              <w:rPr>
                <w:rFonts w:ascii="Times New Roman" w:hAnsi="Times New Roman" w:cs="Times New Roman"/>
              </w:rPr>
              <w:t>обученности</w:t>
            </w:r>
            <w:proofErr w:type="spellEnd"/>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показатели результативности: «Доля обучающихся 1 - 4-х классов муниципальных общеобразовательных организаций, обеспеченных бесплатным горячим питанием»;</w:t>
            </w:r>
          </w:p>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«Доля обучающихся муниципальных общеобразовательных организаций, обеспеченных горячим питанием»; «Удовлетворенность населения качеством питания в сфере образования из числа опрошенных»</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97</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7.12. </w:t>
            </w:r>
            <w:proofErr w:type="spellStart"/>
            <w:proofErr w:type="gramStart"/>
            <w:r w:rsidRPr="00BF759A">
              <w:rPr>
                <w:rFonts w:ascii="Times New Roman" w:hAnsi="Times New Roman" w:cs="Times New Roman"/>
              </w:rPr>
              <w:t>Софинансиров</w:t>
            </w:r>
            <w:r w:rsidRPr="00BF759A">
              <w:rPr>
                <w:rFonts w:ascii="Times New Roman" w:hAnsi="Times New Roman" w:cs="Times New Roman"/>
              </w:rPr>
              <w:lastRenderedPageBreak/>
              <w:t>ание</w:t>
            </w:r>
            <w:proofErr w:type="spellEnd"/>
            <w:r w:rsidRPr="00BF759A">
              <w:rPr>
                <w:rFonts w:ascii="Times New Roman" w:hAnsi="Times New Roman" w:cs="Times New Roman"/>
              </w:rPr>
              <w:t xml:space="preserve">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w:t>
            </w:r>
            <w:proofErr w:type="gramEnd"/>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2025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w:t>
            </w:r>
            <w:r>
              <w:rPr>
                <w:rFonts w:ascii="Times New Roman" w:hAnsi="Times New Roman" w:cs="Times New Roman"/>
              </w:rPr>
              <w:t>27</w:t>
            </w:r>
            <w:r w:rsidRPr="00BF759A">
              <w:rPr>
                <w:rFonts w:ascii="Times New Roman" w:hAnsi="Times New Roman" w:cs="Times New Roman"/>
              </w:rPr>
              <w:t xml:space="preserve">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сохранение и укрепление здоровья </w:t>
            </w:r>
            <w:r w:rsidRPr="00BF759A">
              <w:rPr>
                <w:rFonts w:ascii="Times New Roman" w:hAnsi="Times New Roman" w:cs="Times New Roman"/>
              </w:rPr>
              <w:lastRenderedPageBreak/>
              <w:t>обучающихся путем обеспечения их безопасным и сбалансированным питанием в соответствии с физиологическими нормами</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 xml:space="preserve">возможное ухудшение состояния </w:t>
            </w:r>
            <w:r w:rsidRPr="00BF759A">
              <w:rPr>
                <w:rFonts w:ascii="Times New Roman" w:hAnsi="Times New Roman" w:cs="Times New Roman"/>
              </w:rPr>
              <w:lastRenderedPageBreak/>
              <w:t xml:space="preserve">здоровья учащихся, снижение результатов </w:t>
            </w:r>
            <w:proofErr w:type="spellStart"/>
            <w:r w:rsidRPr="00BF759A">
              <w:rPr>
                <w:rFonts w:ascii="Times New Roman" w:hAnsi="Times New Roman" w:cs="Times New Roman"/>
              </w:rPr>
              <w:t>обученности</w:t>
            </w:r>
            <w:proofErr w:type="spellEnd"/>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влияет на показатель результативнос</w:t>
            </w:r>
            <w:r w:rsidRPr="00BF759A">
              <w:rPr>
                <w:rFonts w:ascii="Times New Roman" w:hAnsi="Times New Roman" w:cs="Times New Roman"/>
              </w:rPr>
              <w:lastRenderedPageBreak/>
              <w:t>ти: «Доля обучающихся муниципальных общеобразовательных организаций, обеспеченных горячим питанием»;</w:t>
            </w:r>
          </w:p>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«Удовлетворенность населения качеством питания в сфере образования из числа </w:t>
            </w:r>
            <w:proofErr w:type="gramStart"/>
            <w:r w:rsidRPr="00BF759A">
              <w:rPr>
                <w:rFonts w:ascii="Times New Roman" w:hAnsi="Times New Roman" w:cs="Times New Roman"/>
              </w:rPr>
              <w:t>опрошенных</w:t>
            </w:r>
            <w:proofErr w:type="gramEnd"/>
            <w:r w:rsidRPr="00BF759A">
              <w:rPr>
                <w:rFonts w:ascii="Times New Roman" w:hAnsi="Times New Roman" w:cs="Times New Roman"/>
              </w:rPr>
              <w:t>»</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98</w:t>
            </w:r>
          </w:p>
        </w:tc>
        <w:tc>
          <w:tcPr>
            <w:tcW w:w="1567" w:type="dxa"/>
          </w:tcPr>
          <w:p w:rsidR="00962E2D" w:rsidRPr="001323D0" w:rsidRDefault="00962E2D" w:rsidP="00962E2D">
            <w:pPr>
              <w:widowControl w:val="0"/>
              <w:rPr>
                <w:rFonts w:ascii="Times New Roman" w:eastAsia="Times New Roman" w:hAnsi="Times New Roman" w:cs="Times New Roman"/>
                <w:szCs w:val="20"/>
                <w:lang w:eastAsia="ru-RU"/>
              </w:rPr>
            </w:pPr>
            <w:r w:rsidRPr="001323D0">
              <w:rPr>
                <w:rFonts w:ascii="Times New Roman" w:eastAsia="Times New Roman" w:hAnsi="Times New Roman" w:cs="Times New Roman"/>
                <w:szCs w:val="20"/>
                <w:lang w:eastAsia="ru-RU"/>
              </w:rPr>
              <w:t xml:space="preserve">Мероприятие 7.13. Приведение зданий и сооружений общеобразовательных организаций в соответствие с требованиями законодательства </w:t>
            </w:r>
          </w:p>
        </w:tc>
        <w:tc>
          <w:tcPr>
            <w:tcW w:w="1360" w:type="dxa"/>
          </w:tcPr>
          <w:p w:rsidR="00962E2D" w:rsidRPr="001323D0" w:rsidRDefault="00962E2D" w:rsidP="00962E2D">
            <w:pPr>
              <w:widowControl w:val="0"/>
              <w:rPr>
                <w:rFonts w:ascii="Times New Roman" w:eastAsia="Times New Roman" w:hAnsi="Times New Roman" w:cs="Times New Roman"/>
                <w:szCs w:val="20"/>
                <w:lang w:eastAsia="ru-RU"/>
              </w:rPr>
            </w:pPr>
            <w:r w:rsidRPr="001323D0">
              <w:rPr>
                <w:rFonts w:ascii="Times New Roman" w:eastAsia="Times New Roman" w:hAnsi="Times New Roman" w:cs="Times New Roman"/>
                <w:szCs w:val="20"/>
                <w:lang w:eastAsia="ru-RU"/>
              </w:rPr>
              <w:t>главное управление образования</w:t>
            </w:r>
          </w:p>
        </w:tc>
        <w:tc>
          <w:tcPr>
            <w:tcW w:w="816" w:type="dxa"/>
          </w:tcPr>
          <w:p w:rsidR="00962E2D" w:rsidRPr="001323D0" w:rsidRDefault="00962E2D" w:rsidP="00962E2D">
            <w:pPr>
              <w:widowControl w:val="0"/>
              <w:rPr>
                <w:rFonts w:ascii="Times New Roman" w:eastAsia="Times New Roman" w:hAnsi="Times New Roman" w:cs="Times New Roman"/>
                <w:szCs w:val="20"/>
                <w:lang w:eastAsia="ru-RU"/>
              </w:rPr>
            </w:pPr>
            <w:r w:rsidRPr="001323D0">
              <w:rPr>
                <w:rFonts w:ascii="Times New Roman" w:eastAsia="Times New Roman" w:hAnsi="Times New Roman" w:cs="Times New Roman"/>
                <w:szCs w:val="20"/>
                <w:lang w:eastAsia="ru-RU"/>
              </w:rPr>
              <w:t>2025 год</w:t>
            </w:r>
          </w:p>
        </w:tc>
        <w:tc>
          <w:tcPr>
            <w:tcW w:w="816" w:type="dxa"/>
          </w:tcPr>
          <w:p w:rsidR="00962E2D" w:rsidRPr="001323D0" w:rsidRDefault="00962E2D" w:rsidP="00962E2D">
            <w:pPr>
              <w:widowControl w:val="0"/>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2026</w:t>
            </w:r>
            <w:r w:rsidRPr="001323D0">
              <w:rPr>
                <w:rFonts w:ascii="Times New Roman" w:eastAsia="Times New Roman" w:hAnsi="Times New Roman" w:cs="Times New Roman"/>
                <w:szCs w:val="20"/>
                <w:lang w:eastAsia="ru-RU"/>
              </w:rPr>
              <w:t xml:space="preserve"> год</w:t>
            </w:r>
          </w:p>
        </w:tc>
        <w:tc>
          <w:tcPr>
            <w:tcW w:w="1498" w:type="dxa"/>
          </w:tcPr>
          <w:p w:rsidR="00962E2D" w:rsidRPr="001323D0" w:rsidRDefault="00962E2D" w:rsidP="00962E2D">
            <w:pPr>
              <w:pStyle w:val="ConsPlusNormal"/>
              <w:rPr>
                <w:rFonts w:ascii="Times New Roman" w:hAnsi="Times New Roman" w:cs="Times New Roman"/>
              </w:rPr>
            </w:pPr>
            <w:r w:rsidRPr="001323D0">
              <w:rPr>
                <w:rFonts w:ascii="Times New Roman" w:hAnsi="Times New Roman" w:cs="Times New Roman"/>
              </w:rPr>
              <w:t>повышение безопасности образовательных учреждений, улучшение условий пребывания детей в образовательных учреждениях</w:t>
            </w:r>
          </w:p>
        </w:tc>
        <w:tc>
          <w:tcPr>
            <w:tcW w:w="1480" w:type="dxa"/>
          </w:tcPr>
          <w:p w:rsidR="00962E2D" w:rsidRPr="001323D0" w:rsidRDefault="00962E2D" w:rsidP="00962E2D">
            <w:pPr>
              <w:pStyle w:val="ConsPlusNormal"/>
              <w:rPr>
                <w:rFonts w:ascii="Times New Roman" w:hAnsi="Times New Roman" w:cs="Times New Roman"/>
              </w:rPr>
            </w:pPr>
            <w:r w:rsidRPr="001323D0">
              <w:rPr>
                <w:rFonts w:ascii="Times New Roman" w:hAnsi="Times New Roman" w:cs="Times New Roman"/>
              </w:rPr>
              <w:t>риски возникновения чрезвычайных ситуаций</w:t>
            </w:r>
          </w:p>
        </w:tc>
        <w:tc>
          <w:tcPr>
            <w:tcW w:w="1567" w:type="dxa"/>
          </w:tcPr>
          <w:p w:rsidR="00962E2D" w:rsidRPr="00E92031" w:rsidRDefault="00962E2D" w:rsidP="00962E2D">
            <w:pPr>
              <w:pStyle w:val="ConsPlusNormal"/>
              <w:rPr>
                <w:rFonts w:ascii="Times New Roman" w:hAnsi="Times New Roman" w:cs="Times New Roman"/>
              </w:rPr>
            </w:pPr>
            <w:r w:rsidRPr="00E92031">
              <w:rPr>
                <w:rFonts w:ascii="Times New Roman" w:hAnsi="Times New Roman" w:cs="Times New Roman"/>
              </w:rPr>
              <w:t>влияет на показатели результативности: «Доля обучающихся 1 - 4-х классов муниципальных общеобразовательных организаций, обеспеченных бесплатным горячим питанием»;</w:t>
            </w:r>
          </w:p>
          <w:p w:rsidR="00962E2D" w:rsidRPr="001323D0" w:rsidRDefault="00962E2D" w:rsidP="00962E2D">
            <w:pPr>
              <w:pStyle w:val="ConsPlusNormal"/>
              <w:rPr>
                <w:rFonts w:ascii="Times New Roman" w:hAnsi="Times New Roman" w:cs="Times New Roman"/>
              </w:rPr>
            </w:pPr>
            <w:r w:rsidRPr="00E92031">
              <w:rPr>
                <w:rFonts w:ascii="Times New Roman" w:hAnsi="Times New Roman" w:cs="Times New Roman"/>
              </w:rPr>
              <w:t>«Доля обучающихся муниципальных общеобразовательных организаций, обеспеченных горячим питанием»; «Удовлетворенность населения качеством питания в сфере образования из числа опрошенных»</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99</w:t>
            </w:r>
          </w:p>
        </w:tc>
        <w:tc>
          <w:tcPr>
            <w:tcW w:w="9104" w:type="dxa"/>
            <w:gridSpan w:val="7"/>
          </w:tcPr>
          <w:p w:rsidR="00962E2D" w:rsidRPr="00BF759A" w:rsidRDefault="00EC3EE3" w:rsidP="00962E2D">
            <w:pPr>
              <w:pStyle w:val="ConsPlusNormal"/>
              <w:outlineLvl w:val="2"/>
              <w:rPr>
                <w:rFonts w:ascii="Times New Roman" w:hAnsi="Times New Roman" w:cs="Times New Roman"/>
              </w:rPr>
            </w:pPr>
            <w:hyperlink w:anchor="P2083">
              <w:r w:rsidR="00962E2D" w:rsidRPr="00BF759A">
                <w:rPr>
                  <w:rFonts w:ascii="Times New Roman" w:hAnsi="Times New Roman" w:cs="Times New Roman"/>
                </w:rPr>
                <w:t>Подпрограмма 8</w:t>
              </w:r>
            </w:hyperlink>
            <w:r w:rsidR="00962E2D" w:rsidRPr="00BF759A">
              <w:rPr>
                <w:rFonts w:ascii="Times New Roman" w:hAnsi="Times New Roman" w:cs="Times New Roman"/>
              </w:rPr>
              <w:t xml:space="preserve"> «Обеспечение реализации муниципальной программы»</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100</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8.1. Обеспечение функций, возложенных </w:t>
            </w:r>
            <w:r w:rsidRPr="00BF759A">
              <w:rPr>
                <w:rFonts w:ascii="Times New Roman" w:hAnsi="Times New Roman" w:cs="Times New Roman"/>
              </w:rPr>
              <w:lastRenderedPageBreak/>
              <w:t>на органы местного самоуправления</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обеспечение деятельности и выполнения функций управления </w:t>
            </w:r>
            <w:r w:rsidRPr="00BF759A">
              <w:rPr>
                <w:rFonts w:ascii="Times New Roman" w:hAnsi="Times New Roman" w:cs="Times New Roman"/>
              </w:rPr>
              <w:lastRenderedPageBreak/>
              <w:t>отраслью «Образование» в городе Красноярске</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отсутствие эффективной организационной модели, обеспечиваю</w:t>
            </w:r>
            <w:r w:rsidRPr="00BF759A">
              <w:rPr>
                <w:rFonts w:ascii="Times New Roman" w:hAnsi="Times New Roman" w:cs="Times New Roman"/>
              </w:rPr>
              <w:lastRenderedPageBreak/>
              <w:t>щей реализацию муниципальной программы</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 xml:space="preserve">влияет на показатель результативности: «Уровень исполнения </w:t>
            </w:r>
            <w:r w:rsidRPr="00BF759A">
              <w:rPr>
                <w:rFonts w:ascii="Times New Roman" w:hAnsi="Times New Roman" w:cs="Times New Roman"/>
              </w:rPr>
              <w:lastRenderedPageBreak/>
              <w:t>расходов бюджета по отрасли «Образование» города Красноярска»</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101</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8.2. Выполнение функций муниципальных казенных учреждений (централизованные бухгалтерии, прочие учреждения)</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эффективности бюджетных расходов, улучшение качества финансового управления, а также внедрение современных методик и технологий планирования и контроля исполнения бюджета</w:t>
            </w:r>
          </w:p>
        </w:tc>
        <w:tc>
          <w:tcPr>
            <w:tcW w:w="1480" w:type="dxa"/>
          </w:tcPr>
          <w:p w:rsidR="00962E2D" w:rsidRPr="00BF759A" w:rsidRDefault="00962E2D" w:rsidP="00962E2D">
            <w:pPr>
              <w:pStyle w:val="ConsPlusNormal"/>
              <w:rPr>
                <w:rFonts w:ascii="Times New Roman" w:hAnsi="Times New Roman" w:cs="Times New Roman"/>
              </w:rPr>
            </w:pPr>
            <w:proofErr w:type="gramStart"/>
            <w:r w:rsidRPr="00BF759A">
              <w:rPr>
                <w:rFonts w:ascii="Times New Roman" w:hAnsi="Times New Roman" w:cs="Times New Roman"/>
              </w:rPr>
              <w:t>снижение контроля за использованием бюджетных средств подведомственными муниципальным учреждениями, нарушение законодательства Российской Федерации</w:t>
            </w:r>
            <w:proofErr w:type="gramEnd"/>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«Уровень исполнения расходов бюджета по отрасли «Образование» города Красноярска»</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102</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8.3. Организация и проведение массовых мероприятий</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проведение новогодних мероприятий для учащихся общеобразовательных учреждений города Красноярска</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уменьшение охвата детей новогодними мероприятиями</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«Количество участников новогодних мероприятий для учащихся общеобразовательных учреждений города Красноярска»</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103</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8.4. Выплата премии Главы города в области образования</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обеспечение </w:t>
            </w:r>
            <w:proofErr w:type="gramStart"/>
            <w:r w:rsidRPr="00BF759A">
              <w:rPr>
                <w:rFonts w:ascii="Times New Roman" w:hAnsi="Times New Roman" w:cs="Times New Roman"/>
              </w:rPr>
              <w:t>стимулирования работников сферы образования города</w:t>
            </w:r>
            <w:proofErr w:type="gramEnd"/>
            <w:r w:rsidRPr="00BF759A">
              <w:rPr>
                <w:rFonts w:ascii="Times New Roman" w:hAnsi="Times New Roman" w:cs="Times New Roman"/>
              </w:rPr>
              <w:t xml:space="preserve"> на достижение максимального результата в рамках своей профессиональной деятельности</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снижение качества предоставления услуг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w:t>
            </w:r>
          </w:p>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«Количество лауреатов конкурса на получение премии Главы города в области образования города Красноярска» (в 2023 году - «Доля участников конкурса на получение премии Главы города в области </w:t>
            </w:r>
            <w:r w:rsidRPr="00BF759A">
              <w:rPr>
                <w:rFonts w:ascii="Times New Roman" w:hAnsi="Times New Roman" w:cs="Times New Roman"/>
              </w:rPr>
              <w:lastRenderedPageBreak/>
              <w:t>образования в общей численности педагогических и руководящих работников муниципальных образовательных учреждений города отрасли «Образование»)</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104</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8.5. Выплата премии абсолютному победителю и приобретение ценных подарков трем победителям в номинациях профессионального конкурса «Учитель года города Красноярска»</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обеспечение развития творческой деятельности педагогических работников по обновлению содержания образования, поддержки новых технологий в организации образовательного процесса, выявления, поддержки и поощрения лучших педагогических </w:t>
            </w:r>
            <w:proofErr w:type="gramStart"/>
            <w:r w:rsidRPr="00BF759A">
              <w:rPr>
                <w:rFonts w:ascii="Times New Roman" w:hAnsi="Times New Roman" w:cs="Times New Roman"/>
              </w:rPr>
              <w:t>работников системы образования города Красноярска</w:t>
            </w:r>
            <w:proofErr w:type="gramEnd"/>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снижение качества предоставления услуг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«Доля участников профессионального конкурса «Учитель года города Красноярска» к общему количеству учителей муниципальных общеобразовательных организаций»</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105</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8.6. Выплата премии абсолютному победителю и приобретение ценных подарков трем лауреатам профессионального конкурса «Воспитатель года города Красноярска»</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повышение престижа труда работников дошкольных образовательных учреждений, выявление, поддержка и поощрение талантливых </w:t>
            </w:r>
            <w:proofErr w:type="gramStart"/>
            <w:r w:rsidRPr="00BF759A">
              <w:rPr>
                <w:rFonts w:ascii="Times New Roman" w:hAnsi="Times New Roman" w:cs="Times New Roman"/>
              </w:rPr>
              <w:t>педагогов системы дошкольного образования города Красноярска</w:t>
            </w:r>
            <w:proofErr w:type="gramEnd"/>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снижение качества предоставления услуг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показатель результативности: «Доля участников городских профессиональных конкурсов» в общей численности работников муниципальных учреждений отрасли «Образование (в 2023 году - «Доля участников профессионального конкурса </w:t>
            </w:r>
            <w:r w:rsidRPr="00BF759A">
              <w:rPr>
                <w:rFonts w:ascii="Times New Roman" w:hAnsi="Times New Roman" w:cs="Times New Roman"/>
              </w:rPr>
              <w:lastRenderedPageBreak/>
              <w:t>«Воспитатель года города Красноярска» к общему количеству воспитателей муниципальных дошкольных образовательных организаций»)</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106</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8.7. Природоохранные мероприятия</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поддержание благоприятной окружающей среды;</w:t>
            </w:r>
          </w:p>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обеспечение экологической безопасности</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ухудшение экологической обстановки</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w:t>
            </w:r>
          </w:p>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«Количество детей, участников природоохранных, просветительских мероприятий практико-ориентированного характера»</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107</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8.8. Проведение независимой </w:t>
            </w:r>
            <w:proofErr w:type="gramStart"/>
            <w:r w:rsidRPr="00BF759A">
              <w:rPr>
                <w:rFonts w:ascii="Times New Roman" w:hAnsi="Times New Roman" w:cs="Times New Roman"/>
              </w:rPr>
              <w:t>оценки качества условий осуществления образовательной деятельности</w:t>
            </w:r>
            <w:proofErr w:type="gramEnd"/>
            <w:r w:rsidRPr="00BF759A">
              <w:rPr>
                <w:rFonts w:ascii="Times New Roman" w:hAnsi="Times New Roman" w:cs="Times New Roman"/>
              </w:rPr>
              <w:t xml:space="preserve"> муниципальными учреждениями отрасли «Образование»</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w:t>
            </w:r>
            <w:r>
              <w:rPr>
                <w:rFonts w:ascii="Times New Roman" w:hAnsi="Times New Roman" w:cs="Times New Roman"/>
              </w:rPr>
              <w:t>6</w:t>
            </w:r>
            <w:r w:rsidRPr="00BF759A">
              <w:rPr>
                <w:rFonts w:ascii="Times New Roman" w:hAnsi="Times New Roman" w:cs="Times New Roman"/>
              </w:rPr>
              <w:t xml:space="preserve">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соблюдение требований </w:t>
            </w:r>
            <w:hyperlink r:id="rId201">
              <w:r w:rsidRPr="00BF759A">
                <w:rPr>
                  <w:rFonts w:ascii="Times New Roman" w:hAnsi="Times New Roman" w:cs="Times New Roman"/>
                </w:rPr>
                <w:t>части 6 статьи 95.2</w:t>
              </w:r>
            </w:hyperlink>
            <w:r w:rsidRPr="00BF759A">
              <w:rPr>
                <w:rFonts w:ascii="Times New Roman" w:hAnsi="Times New Roman" w:cs="Times New Roman"/>
              </w:rPr>
              <w:t xml:space="preserve"> Фед</w:t>
            </w:r>
            <w:r>
              <w:rPr>
                <w:rFonts w:ascii="Times New Roman" w:hAnsi="Times New Roman" w:cs="Times New Roman"/>
              </w:rPr>
              <w:t>ерального закона от 29.12.2012 №</w:t>
            </w:r>
            <w:r w:rsidRPr="00BF759A">
              <w:rPr>
                <w:rFonts w:ascii="Times New Roman" w:hAnsi="Times New Roman" w:cs="Times New Roman"/>
              </w:rPr>
              <w:t xml:space="preserve"> 273-ФЗ «Об образовании в Российской Федерации» в части проведения независимой </w:t>
            </w:r>
            <w:proofErr w:type="gramStart"/>
            <w:r w:rsidRPr="00BF759A">
              <w:rPr>
                <w:rFonts w:ascii="Times New Roman" w:hAnsi="Times New Roman" w:cs="Times New Roman"/>
              </w:rPr>
              <w:t>оценки качества условий осуществления образовательной деятельности</w:t>
            </w:r>
            <w:proofErr w:type="gramEnd"/>
            <w:r w:rsidRPr="00BF759A">
              <w:rPr>
                <w:rFonts w:ascii="Times New Roman" w:hAnsi="Times New Roman" w:cs="Times New Roman"/>
              </w:rPr>
              <w:t xml:space="preserve"> учреждениями</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несоблюдение требований </w:t>
            </w:r>
            <w:hyperlink r:id="rId202">
              <w:r w:rsidRPr="00BF759A">
                <w:rPr>
                  <w:rFonts w:ascii="Times New Roman" w:hAnsi="Times New Roman" w:cs="Times New Roman"/>
                </w:rPr>
                <w:t>части 6 статьи 95.2</w:t>
              </w:r>
            </w:hyperlink>
            <w:r w:rsidRPr="00BF759A">
              <w:rPr>
                <w:rFonts w:ascii="Times New Roman" w:hAnsi="Times New Roman" w:cs="Times New Roman"/>
              </w:rPr>
              <w:t xml:space="preserve"> Фед</w:t>
            </w:r>
            <w:r>
              <w:rPr>
                <w:rFonts w:ascii="Times New Roman" w:hAnsi="Times New Roman" w:cs="Times New Roman"/>
              </w:rPr>
              <w:t>ерального закона от 29.12.2012 №</w:t>
            </w:r>
            <w:r w:rsidRPr="00BF759A">
              <w:rPr>
                <w:rFonts w:ascii="Times New Roman" w:hAnsi="Times New Roman" w:cs="Times New Roman"/>
              </w:rPr>
              <w:t xml:space="preserve"> 273-ФЗ «Об образовании в Российской Федерации» в части проведения независимой </w:t>
            </w:r>
            <w:proofErr w:type="gramStart"/>
            <w:r w:rsidRPr="00BF759A">
              <w:rPr>
                <w:rFonts w:ascii="Times New Roman" w:hAnsi="Times New Roman" w:cs="Times New Roman"/>
              </w:rPr>
              <w:t>оценки качества условий осуществления образовательной деятельности</w:t>
            </w:r>
            <w:proofErr w:type="gramEnd"/>
            <w:r w:rsidRPr="00BF759A">
              <w:rPr>
                <w:rFonts w:ascii="Times New Roman" w:hAnsi="Times New Roman" w:cs="Times New Roman"/>
              </w:rPr>
              <w:t xml:space="preserve"> организациями</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w:t>
            </w:r>
          </w:p>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«Охват муниципальных образовательных учреждений, в которых проведена оценка качества условий осуществления образовательной деятельности,</w:t>
            </w:r>
          </w:p>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от общего количества муниципальных образовательных учреждений, подлежащих проведению независимой </w:t>
            </w:r>
            <w:proofErr w:type="gramStart"/>
            <w:r w:rsidRPr="00BF759A">
              <w:rPr>
                <w:rFonts w:ascii="Times New Roman" w:hAnsi="Times New Roman" w:cs="Times New Roman"/>
              </w:rPr>
              <w:t>оценки качества условий осуществления образовательно</w:t>
            </w:r>
            <w:r w:rsidRPr="00BF759A">
              <w:rPr>
                <w:rFonts w:ascii="Times New Roman" w:hAnsi="Times New Roman" w:cs="Times New Roman"/>
              </w:rPr>
              <w:lastRenderedPageBreak/>
              <w:t>й деятельности</w:t>
            </w:r>
            <w:proofErr w:type="gramEnd"/>
            <w:r w:rsidRPr="00BF759A">
              <w:rPr>
                <w:rFonts w:ascii="Times New Roman" w:hAnsi="Times New Roman" w:cs="Times New Roman"/>
              </w:rPr>
              <w:t xml:space="preserve"> в соответствии с перечнем муниципальных образовательных учреждений, утвержденным Общественным советом по проведению независимой оценки качества условий осуществления образовательной деятельности»</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108</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8.9. Выплата премии победителям городского профессионального конкурса «Конкурс профессионального мастерства специалистов сопровождения образовательного процесса (педагогов-психологов, учителей-дефектологов)»</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повышение престижа труда работников образовательных учреждений, выявление, поддержка и поощрение талантливых </w:t>
            </w:r>
            <w:proofErr w:type="gramStart"/>
            <w:r w:rsidRPr="00BF759A">
              <w:rPr>
                <w:rFonts w:ascii="Times New Roman" w:hAnsi="Times New Roman" w:cs="Times New Roman"/>
              </w:rPr>
              <w:t>педагогов системы образования города Красноярска</w:t>
            </w:r>
            <w:proofErr w:type="gramEnd"/>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снижение качества предоставления услуг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«Доля участников городских профессиональных конкурсов» в общей численности работников муниципальных учреждений отрасли «Образование» (до 2023 года - «Доля участников городского профессионального конкурса «Конкурс профессионального мастерства специалистов сопровождения образовательного процесса (педагогов-психологов, учителей-дефектологов)» в общей численности педагогов-психологов, учителей-логопедов, учителей-</w:t>
            </w:r>
            <w:r w:rsidRPr="00BF759A">
              <w:rPr>
                <w:rFonts w:ascii="Times New Roman" w:hAnsi="Times New Roman" w:cs="Times New Roman"/>
              </w:rPr>
              <w:lastRenderedPageBreak/>
              <w:t xml:space="preserve">дефектологов, сурдопедагогов, </w:t>
            </w:r>
            <w:proofErr w:type="spellStart"/>
            <w:r w:rsidRPr="00BF759A">
              <w:rPr>
                <w:rFonts w:ascii="Times New Roman" w:hAnsi="Times New Roman" w:cs="Times New Roman"/>
              </w:rPr>
              <w:t>олигофренопедагогов</w:t>
            </w:r>
            <w:proofErr w:type="spellEnd"/>
            <w:r w:rsidRPr="00BF759A">
              <w:rPr>
                <w:rFonts w:ascii="Times New Roman" w:hAnsi="Times New Roman" w:cs="Times New Roman"/>
              </w:rPr>
              <w:t>, тифлопедагогов муниципальных учреждений отрасли «Образование»)</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109</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8.10. Выплата премии победителю городского профессионального конкурса «Лучший педагог дополнительного образования»</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повышение престижа труда работников образовательных учреждений, выявление, поддержка и поощрение талантливых </w:t>
            </w:r>
            <w:proofErr w:type="gramStart"/>
            <w:r w:rsidRPr="00BF759A">
              <w:rPr>
                <w:rFonts w:ascii="Times New Roman" w:hAnsi="Times New Roman" w:cs="Times New Roman"/>
              </w:rPr>
              <w:t>педагогов системы образования города Красноярска</w:t>
            </w:r>
            <w:proofErr w:type="gramEnd"/>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снижение качества предоставления услуг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«Доля участников городских профессиональных конкурсов» в общей численности работников муниципальных учреждений отрасли «Образование» (в 2023 году - «Доля участников профессионального конкурса «Лучший педагог дополнительного образования» в общей численности педагогов дополнительного образования муниципальных учреждений отрасли «Образование»)</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110</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8.11. Выплата премии победителю городского профессионального конкурса среди классных руководителей муниципальных общеобразоват</w:t>
            </w:r>
            <w:r w:rsidRPr="00BF759A">
              <w:rPr>
                <w:rFonts w:ascii="Times New Roman" w:hAnsi="Times New Roman" w:cs="Times New Roman"/>
              </w:rPr>
              <w:lastRenderedPageBreak/>
              <w:t xml:space="preserve">ельных учреждений города Красноярска «Классный </w:t>
            </w:r>
            <w:proofErr w:type="spellStart"/>
            <w:r w:rsidRPr="00BF759A">
              <w:rPr>
                <w:rFonts w:ascii="Times New Roman" w:hAnsi="Times New Roman" w:cs="Times New Roman"/>
              </w:rPr>
              <w:t>классный</w:t>
            </w:r>
            <w:proofErr w:type="spellEnd"/>
            <w:r w:rsidRPr="00BF759A">
              <w:rPr>
                <w:rFonts w:ascii="Times New Roman" w:hAnsi="Times New Roman" w:cs="Times New Roman"/>
              </w:rPr>
              <w:t>»</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повышение престижа труда работников образовательных учреждений, выявление, поддержка и поощрение талантливых </w:t>
            </w:r>
            <w:proofErr w:type="gramStart"/>
            <w:r w:rsidRPr="00BF759A">
              <w:rPr>
                <w:rFonts w:ascii="Times New Roman" w:hAnsi="Times New Roman" w:cs="Times New Roman"/>
              </w:rPr>
              <w:t xml:space="preserve">педагогов </w:t>
            </w:r>
            <w:r w:rsidRPr="00BF759A">
              <w:rPr>
                <w:rFonts w:ascii="Times New Roman" w:hAnsi="Times New Roman" w:cs="Times New Roman"/>
              </w:rPr>
              <w:lastRenderedPageBreak/>
              <w:t>системы образования города Красноярска</w:t>
            </w:r>
            <w:proofErr w:type="gramEnd"/>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снижение качества предоставления услуг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показатель результативности: «Доля участников городских профессиональных конкурсов» в общей численности работников </w:t>
            </w:r>
            <w:r w:rsidRPr="00BF759A">
              <w:rPr>
                <w:rFonts w:ascii="Times New Roman" w:hAnsi="Times New Roman" w:cs="Times New Roman"/>
              </w:rPr>
              <w:lastRenderedPageBreak/>
              <w:t xml:space="preserve">муниципальных учреждений отрасли «Образование» (в 2023 году - «Доля участников городского профессионального конкурса среди классных руководителей муниципальных общеобразовательных учреждений города Красноярска «Классный </w:t>
            </w:r>
            <w:proofErr w:type="spellStart"/>
            <w:r w:rsidRPr="00BF759A">
              <w:rPr>
                <w:rFonts w:ascii="Times New Roman" w:hAnsi="Times New Roman" w:cs="Times New Roman"/>
              </w:rPr>
              <w:t>классный</w:t>
            </w:r>
            <w:proofErr w:type="spellEnd"/>
            <w:r w:rsidRPr="00BF759A">
              <w:rPr>
                <w:rFonts w:ascii="Times New Roman" w:hAnsi="Times New Roman" w:cs="Times New Roman"/>
              </w:rPr>
              <w:t>» в общей численности классных руководителей муниципальных общеобразовательных учреждений»)</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111</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8.12. Выплата премии победителям городского профессионального конкурса «Педагогический дебют»</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повышение престижа труда работников образовательных учреждений, выявление, поддержка и поощрение талантливых </w:t>
            </w:r>
            <w:proofErr w:type="gramStart"/>
            <w:r w:rsidRPr="00BF759A">
              <w:rPr>
                <w:rFonts w:ascii="Times New Roman" w:hAnsi="Times New Roman" w:cs="Times New Roman"/>
              </w:rPr>
              <w:t>педагогов системы образования города Красноярска</w:t>
            </w:r>
            <w:proofErr w:type="gramEnd"/>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снижение качества предоставления услуг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влияет на показатель результативности: «Доля участников городских профессиональных конкурсов» в общей численности работников муниципальных учреждений отрасли «Образование» (в 2023 году - «Доля участников городского профессионального конкурса «Педагогический дебют» в общей численности молодых педагогических работников муниципальных учреждений </w:t>
            </w:r>
            <w:r w:rsidRPr="00BF759A">
              <w:rPr>
                <w:rFonts w:ascii="Times New Roman" w:hAnsi="Times New Roman" w:cs="Times New Roman"/>
              </w:rPr>
              <w:lastRenderedPageBreak/>
              <w:t>отрасли «Образование»)</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Pr>
                <w:rFonts w:ascii="Times New Roman" w:hAnsi="Times New Roman" w:cs="Times New Roman"/>
              </w:rPr>
              <w:lastRenderedPageBreak/>
              <w:t>112</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8.13. Организация и осуществление деятельности по опеке и попечительству</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департамент социального развития; управление учета и реализации жилищной политики; администрации районов в городе</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2023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обеспечение деятельности и выполнения функций по опеке и попечительству в отношении несовершеннолетних</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отсутствие защиты несовершеннолетних опекаемых детей</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«Доля детей-сирот и детей, оставшихся без попечения родителей, устроенных в семьи, в общей численности выявленных детей-сирот и детей, оставшихся без попечения родителей»</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Pr>
                <w:rFonts w:ascii="Times New Roman" w:hAnsi="Times New Roman" w:cs="Times New Roman"/>
              </w:rPr>
              <w:t>113</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8.14. Выплата премии абсолютному победителю и приобретение ценных подарков трем победителям профессионального конкурса «Учитель года города Красноярска»</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обеспечение развития творческой деятельности педагогических работников по обновлению содержания образования, поддержки новых технологий в организации образовательного процесса, выявления, поддержки и поощрения лучших педагогических </w:t>
            </w:r>
            <w:proofErr w:type="gramStart"/>
            <w:r w:rsidRPr="00BF759A">
              <w:rPr>
                <w:rFonts w:ascii="Times New Roman" w:hAnsi="Times New Roman" w:cs="Times New Roman"/>
              </w:rPr>
              <w:t>работников системы образования города Красноярска</w:t>
            </w:r>
            <w:proofErr w:type="gramEnd"/>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снижение качества предоставления услуг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«Доля участников городских профессиональных конкурсов» в общей численности работников муниципальных учреждений отрасли «Образование»</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Pr>
                <w:rFonts w:ascii="Times New Roman" w:hAnsi="Times New Roman" w:cs="Times New Roman"/>
              </w:rPr>
              <w:t>114</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8.15. Предоставление грантов победителям городского конкурса проектов в сфере гражданско-патриотического воспитания </w:t>
            </w:r>
            <w:r w:rsidRPr="00BF759A">
              <w:rPr>
                <w:rFonts w:ascii="Times New Roman" w:hAnsi="Times New Roman" w:cs="Times New Roman"/>
              </w:rPr>
              <w:lastRenderedPageBreak/>
              <w:t>обучающихся муниципальных образовательных учреждений города Красноярска</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повышение качества организации предоставления общедоступного и бесплатного начального общего, основного общего, </w:t>
            </w:r>
            <w:r w:rsidRPr="00BF759A">
              <w:rPr>
                <w:rFonts w:ascii="Times New Roman" w:hAnsi="Times New Roman" w:cs="Times New Roman"/>
              </w:rPr>
              <w:lastRenderedPageBreak/>
              <w:t>среднего общего образования по основным общеобразовательным программам и программам дополнительного образования</w:t>
            </w:r>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необеспеченность доступности общего образования и дополнительного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w:t>
            </w:r>
          </w:p>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«Количество муниципальных образовательных учреждений отрасли «Образование», ставших </w:t>
            </w:r>
            <w:r w:rsidRPr="00BF759A">
              <w:rPr>
                <w:rFonts w:ascii="Times New Roman" w:hAnsi="Times New Roman" w:cs="Times New Roman"/>
              </w:rPr>
              <w:lastRenderedPageBreak/>
              <w:t>победителями городского конкурса проектов в сфере гражданско-патриотического воспитания обучающихся муниципальных образовательных учреждений города Красноярска в общей численности муниципальных образовательных учреждений отрасли «Образование»</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Pr>
                <w:rFonts w:ascii="Times New Roman" w:hAnsi="Times New Roman" w:cs="Times New Roman"/>
              </w:rPr>
              <w:lastRenderedPageBreak/>
              <w:t>115</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8.16. Выплата премии победителям городского профессионального конкурса «Воспитать личность»</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2024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повышение престижа труда работников образовательных учреждений, выявление, поддержка и поощрение талантливых </w:t>
            </w:r>
            <w:proofErr w:type="gramStart"/>
            <w:r w:rsidRPr="00BF759A">
              <w:rPr>
                <w:rFonts w:ascii="Times New Roman" w:hAnsi="Times New Roman" w:cs="Times New Roman"/>
              </w:rPr>
              <w:t>педагогов системы образования города Красноярска</w:t>
            </w:r>
            <w:proofErr w:type="gramEnd"/>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снижение качества предоставления услуг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w:t>
            </w:r>
          </w:p>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«Доля участников городского профессионального конкурса «Воспитать личность» в общей численности заместителей директоров, в чьи должностные обязанности входит организация воспитательной работы в образовательной организации, советников директора по воспитанию и взаимодействию с детскими общественными объединениями, педагогов-организаторов, социальных педагогов муниципальных учреждений </w:t>
            </w:r>
            <w:r w:rsidRPr="00BF759A">
              <w:rPr>
                <w:rFonts w:ascii="Times New Roman" w:hAnsi="Times New Roman" w:cs="Times New Roman"/>
              </w:rPr>
              <w:lastRenderedPageBreak/>
              <w:t>отрасли «Образование»</w:t>
            </w:r>
          </w:p>
        </w:tc>
      </w:tr>
      <w:tr w:rsidR="00962E2D" w:rsidRPr="00BF759A" w:rsidTr="00962E2D">
        <w:tc>
          <w:tcPr>
            <w:tcW w:w="596" w:type="dxa"/>
          </w:tcPr>
          <w:p w:rsidR="00962E2D" w:rsidRPr="00BF759A" w:rsidRDefault="00962E2D" w:rsidP="00962E2D">
            <w:pPr>
              <w:pStyle w:val="ConsPlusNormal"/>
              <w:rPr>
                <w:rFonts w:ascii="Times New Roman" w:hAnsi="Times New Roman" w:cs="Times New Roman"/>
              </w:rPr>
            </w:pPr>
            <w:r>
              <w:rPr>
                <w:rFonts w:ascii="Times New Roman" w:hAnsi="Times New Roman" w:cs="Times New Roman"/>
              </w:rPr>
              <w:lastRenderedPageBreak/>
              <w:t>116</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8.17. Выплата премии абсолютному победителю городского профессионального конкурса «Учитель года города Красноярска»</w:t>
            </w:r>
          </w:p>
        </w:tc>
        <w:tc>
          <w:tcPr>
            <w:tcW w:w="136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2025 год</w:t>
            </w:r>
          </w:p>
        </w:tc>
        <w:tc>
          <w:tcPr>
            <w:tcW w:w="816"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обеспечение развития творческой деятельности педагогических работников по обновлению содержания образования, поддержки новых технологий в организации образовательного процесса, выявления, поддержки и поощрения лучших педагогических </w:t>
            </w:r>
            <w:proofErr w:type="gramStart"/>
            <w:r w:rsidRPr="00BF759A">
              <w:rPr>
                <w:rFonts w:ascii="Times New Roman" w:hAnsi="Times New Roman" w:cs="Times New Roman"/>
              </w:rPr>
              <w:t>работников системы образования города Красноярска</w:t>
            </w:r>
            <w:proofErr w:type="gramEnd"/>
          </w:p>
        </w:tc>
        <w:tc>
          <w:tcPr>
            <w:tcW w:w="1480"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снижение качества предоставления услуг образования</w:t>
            </w:r>
          </w:p>
        </w:tc>
        <w:tc>
          <w:tcPr>
            <w:tcW w:w="1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«Доля участников городских профессиональных конкурсов» в общей численности работников муниципальных учреждений отрасли «Образование»</w:t>
            </w:r>
          </w:p>
        </w:tc>
      </w:tr>
      <w:tr w:rsidR="00962E2D" w:rsidRPr="00BF759A" w:rsidTr="00962E2D">
        <w:tc>
          <w:tcPr>
            <w:tcW w:w="596" w:type="dxa"/>
            <w:tcBorders>
              <w:bottom w:val="single" w:sz="4" w:space="0" w:color="auto"/>
            </w:tcBorders>
          </w:tcPr>
          <w:p w:rsidR="00962E2D" w:rsidRPr="00BF759A" w:rsidRDefault="00962E2D" w:rsidP="00962E2D">
            <w:pPr>
              <w:pStyle w:val="ConsPlusNormal"/>
              <w:rPr>
                <w:rFonts w:ascii="Times New Roman" w:hAnsi="Times New Roman" w:cs="Times New Roman"/>
              </w:rPr>
            </w:pPr>
            <w:r>
              <w:rPr>
                <w:rFonts w:ascii="Times New Roman" w:hAnsi="Times New Roman" w:cs="Times New Roman"/>
              </w:rPr>
              <w:t>117</w:t>
            </w:r>
          </w:p>
        </w:tc>
        <w:tc>
          <w:tcPr>
            <w:tcW w:w="1567"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Мероприятие 8.18. Выплата премии абсолютному победителю городского профессионального конкурса «Воспитатель года города Красноярска»</w:t>
            </w:r>
          </w:p>
        </w:tc>
        <w:tc>
          <w:tcPr>
            <w:tcW w:w="1360"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816"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2025 год</w:t>
            </w:r>
          </w:p>
        </w:tc>
        <w:tc>
          <w:tcPr>
            <w:tcW w:w="816"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повышение престижа труда работников дошкольных образовательных учреждений, выявление, поддержка и поощрение талантливых </w:t>
            </w:r>
            <w:proofErr w:type="gramStart"/>
            <w:r w:rsidRPr="00BF759A">
              <w:rPr>
                <w:rFonts w:ascii="Times New Roman" w:hAnsi="Times New Roman" w:cs="Times New Roman"/>
              </w:rPr>
              <w:t>педагогов системы дошкольного образования города Красноярска</w:t>
            </w:r>
            <w:proofErr w:type="gramEnd"/>
          </w:p>
        </w:tc>
        <w:tc>
          <w:tcPr>
            <w:tcW w:w="1480"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снижение качества предоставления услуг образования</w:t>
            </w:r>
          </w:p>
        </w:tc>
        <w:tc>
          <w:tcPr>
            <w:tcW w:w="1567" w:type="dxa"/>
            <w:tcBorders>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«Доля участников городских профессиональных конкурсов» в общей численности работников муниципальных учреждений отрасли «Образование»</w:t>
            </w:r>
          </w:p>
        </w:tc>
      </w:tr>
      <w:tr w:rsidR="00962E2D" w:rsidRPr="00BF759A" w:rsidTr="00962E2D">
        <w:tblPrEx>
          <w:tblBorders>
            <w:insideH w:val="nil"/>
          </w:tblBorders>
        </w:tblPrEx>
        <w:tc>
          <w:tcPr>
            <w:tcW w:w="59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Pr>
                <w:rFonts w:ascii="Times New Roman" w:hAnsi="Times New Roman" w:cs="Times New Roman"/>
              </w:rPr>
              <w:t>118</w:t>
            </w:r>
          </w:p>
        </w:tc>
        <w:tc>
          <w:tcPr>
            <w:tcW w:w="1567"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 xml:space="preserve">Мероприятие 8.19. Предоставление меры поддержки (меры материального стимулирования) в виде ежемесячной денежной выплаты гражданам, </w:t>
            </w:r>
            <w:r w:rsidRPr="00BF759A">
              <w:rPr>
                <w:rFonts w:ascii="Times New Roman" w:hAnsi="Times New Roman" w:cs="Times New Roman"/>
              </w:rPr>
              <w:lastRenderedPageBreak/>
              <w:t>заключившим договоры о целевом обучении с муниципальными бюджетными и автономными учреждениями отрасли «Образование» города Красноярска</w:t>
            </w:r>
          </w:p>
        </w:tc>
        <w:tc>
          <w:tcPr>
            <w:tcW w:w="1360"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lastRenderedPageBreak/>
              <w:t>главное управление образования</w:t>
            </w:r>
          </w:p>
        </w:tc>
        <w:tc>
          <w:tcPr>
            <w:tcW w:w="81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2025 год</w:t>
            </w:r>
          </w:p>
        </w:tc>
        <w:tc>
          <w:tcPr>
            <w:tcW w:w="816"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2030 год</w:t>
            </w:r>
          </w:p>
        </w:tc>
        <w:tc>
          <w:tcPr>
            <w:tcW w:w="1498"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повышение качества предоставления услуг образования</w:t>
            </w:r>
          </w:p>
        </w:tc>
        <w:tc>
          <w:tcPr>
            <w:tcW w:w="1480"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снижение качества предоставления услуг образования</w:t>
            </w:r>
          </w:p>
        </w:tc>
        <w:tc>
          <w:tcPr>
            <w:tcW w:w="1567" w:type="dxa"/>
            <w:tcBorders>
              <w:top w:val="single" w:sz="4" w:space="0" w:color="auto"/>
              <w:bottom w:val="single" w:sz="4" w:space="0" w:color="auto"/>
            </w:tcBorders>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влияет на показатель результативности: «Количество заключенных договоров на целевое обучение»</w:t>
            </w:r>
          </w:p>
        </w:tc>
      </w:tr>
    </w:tbl>
    <w:p w:rsidR="00962E2D" w:rsidRPr="00BF759A" w:rsidRDefault="00962E2D" w:rsidP="00962E2D">
      <w:pPr>
        <w:pStyle w:val="ConsPlusNormal"/>
        <w:rPr>
          <w:rFonts w:ascii="Times New Roman" w:hAnsi="Times New Roman" w:cs="Times New Roman"/>
        </w:rPr>
        <w:sectPr w:rsidR="00962E2D" w:rsidRPr="00BF759A" w:rsidSect="00962E2D">
          <w:headerReference w:type="even" r:id="rId203"/>
          <w:headerReference w:type="default" r:id="rId204"/>
          <w:footerReference w:type="even" r:id="rId205"/>
          <w:footerReference w:type="default" r:id="rId206"/>
          <w:headerReference w:type="first" r:id="rId207"/>
          <w:footerReference w:type="first" r:id="rId208"/>
          <w:pgSz w:w="11905" w:h="16838"/>
          <w:pgMar w:top="397" w:right="850" w:bottom="397" w:left="1701" w:header="0" w:footer="0" w:gutter="0"/>
          <w:pgNumType w:start="189"/>
          <w:cols w:space="720"/>
          <w:titlePg/>
          <w:docGrid w:linePitch="299"/>
        </w:sectPr>
      </w:pPr>
    </w:p>
    <w:p w:rsidR="00962E2D" w:rsidRPr="00BF759A" w:rsidRDefault="00962E2D" w:rsidP="00962E2D">
      <w:pPr>
        <w:pStyle w:val="ConsPlusNormal"/>
        <w:jc w:val="both"/>
        <w:rPr>
          <w:rFonts w:ascii="Times New Roman" w:hAnsi="Times New Roman" w:cs="Times New Roman"/>
        </w:rPr>
      </w:pPr>
    </w:p>
    <w:p w:rsidR="00962E2D" w:rsidRPr="00BF759A" w:rsidRDefault="00962E2D" w:rsidP="00962E2D">
      <w:pPr>
        <w:pStyle w:val="ConsPlusNormal"/>
        <w:jc w:val="right"/>
        <w:outlineLvl w:val="1"/>
        <w:rPr>
          <w:rFonts w:ascii="Times New Roman" w:hAnsi="Times New Roman" w:cs="Times New Roman"/>
        </w:rPr>
      </w:pPr>
      <w:r w:rsidRPr="00BF759A">
        <w:rPr>
          <w:rFonts w:ascii="Times New Roman" w:hAnsi="Times New Roman" w:cs="Times New Roman"/>
        </w:rPr>
        <w:t>Приложение 2</w:t>
      </w:r>
    </w:p>
    <w:p w:rsidR="00962E2D" w:rsidRPr="00BF759A" w:rsidRDefault="00962E2D" w:rsidP="00962E2D">
      <w:pPr>
        <w:pStyle w:val="ConsPlusNormal"/>
        <w:jc w:val="right"/>
        <w:rPr>
          <w:rFonts w:ascii="Times New Roman" w:hAnsi="Times New Roman" w:cs="Times New Roman"/>
        </w:rPr>
      </w:pPr>
      <w:r w:rsidRPr="00BF759A">
        <w:rPr>
          <w:rFonts w:ascii="Times New Roman" w:hAnsi="Times New Roman" w:cs="Times New Roman"/>
        </w:rPr>
        <w:t>к муниципальной программе</w:t>
      </w:r>
    </w:p>
    <w:p w:rsidR="00962E2D" w:rsidRPr="00BF759A" w:rsidRDefault="00962E2D" w:rsidP="00962E2D">
      <w:pPr>
        <w:pStyle w:val="ConsPlusNormal"/>
        <w:jc w:val="right"/>
        <w:rPr>
          <w:rFonts w:ascii="Times New Roman" w:hAnsi="Times New Roman" w:cs="Times New Roman"/>
        </w:rPr>
      </w:pPr>
      <w:r w:rsidRPr="00BF759A">
        <w:rPr>
          <w:rFonts w:ascii="Times New Roman" w:hAnsi="Times New Roman" w:cs="Times New Roman"/>
        </w:rPr>
        <w:t>«Развитие образования</w:t>
      </w:r>
    </w:p>
    <w:p w:rsidR="00962E2D" w:rsidRPr="00BF759A" w:rsidRDefault="00962E2D" w:rsidP="00962E2D">
      <w:pPr>
        <w:pStyle w:val="ConsPlusNormal"/>
        <w:jc w:val="right"/>
        <w:rPr>
          <w:rFonts w:ascii="Times New Roman" w:hAnsi="Times New Roman" w:cs="Times New Roman"/>
        </w:rPr>
      </w:pPr>
      <w:r w:rsidRPr="00BF759A">
        <w:rPr>
          <w:rFonts w:ascii="Times New Roman" w:hAnsi="Times New Roman" w:cs="Times New Roman"/>
        </w:rPr>
        <w:t>в городе Красноярске»</w:t>
      </w:r>
    </w:p>
    <w:p w:rsidR="00962E2D" w:rsidRPr="00BF759A" w:rsidRDefault="00962E2D" w:rsidP="00962E2D">
      <w:pPr>
        <w:pStyle w:val="ConsPlusNormal"/>
        <w:jc w:val="both"/>
        <w:rPr>
          <w:rFonts w:ascii="Times New Roman" w:hAnsi="Times New Roman" w:cs="Times New Roman"/>
        </w:rPr>
      </w:pPr>
    </w:p>
    <w:p w:rsidR="00962E2D" w:rsidRPr="00BF759A" w:rsidRDefault="00962E2D" w:rsidP="00962E2D">
      <w:pPr>
        <w:pStyle w:val="ConsPlusTitle"/>
        <w:jc w:val="center"/>
        <w:rPr>
          <w:rFonts w:ascii="Times New Roman" w:hAnsi="Times New Roman" w:cs="Times New Roman"/>
        </w:rPr>
      </w:pPr>
      <w:bookmarkStart w:id="10" w:name="P3427"/>
      <w:bookmarkEnd w:id="10"/>
      <w:r w:rsidRPr="00BF759A">
        <w:rPr>
          <w:rFonts w:ascii="Times New Roman" w:hAnsi="Times New Roman" w:cs="Times New Roman"/>
        </w:rPr>
        <w:t>ПЕРЕЧЕНЬ</w:t>
      </w:r>
    </w:p>
    <w:p w:rsidR="00962E2D" w:rsidRPr="00BF759A" w:rsidRDefault="00962E2D" w:rsidP="00962E2D">
      <w:pPr>
        <w:pStyle w:val="ConsPlusTitle"/>
        <w:jc w:val="center"/>
        <w:rPr>
          <w:rFonts w:ascii="Times New Roman" w:hAnsi="Times New Roman" w:cs="Times New Roman"/>
        </w:rPr>
      </w:pPr>
      <w:r w:rsidRPr="00BF759A">
        <w:rPr>
          <w:rFonts w:ascii="Times New Roman" w:hAnsi="Times New Roman" w:cs="Times New Roman"/>
        </w:rPr>
        <w:t>НОРМАТИВНЫХ ПРАВОВЫХ АКТОВ АДМИНИСТРАЦИИ ГОРОДА,</w:t>
      </w:r>
    </w:p>
    <w:p w:rsidR="00962E2D" w:rsidRPr="00BF759A" w:rsidRDefault="00962E2D" w:rsidP="00962E2D">
      <w:pPr>
        <w:pStyle w:val="ConsPlusTitle"/>
        <w:jc w:val="center"/>
        <w:rPr>
          <w:rFonts w:ascii="Times New Roman" w:hAnsi="Times New Roman" w:cs="Times New Roman"/>
        </w:rPr>
      </w:pPr>
      <w:r w:rsidRPr="00BF759A">
        <w:rPr>
          <w:rFonts w:ascii="Times New Roman" w:hAnsi="Times New Roman" w:cs="Times New Roman"/>
        </w:rPr>
        <w:t>КОТОРЫЕ НЕОБХОДИМО ПРИНЯТЬ В ЦЕЛЯХ РЕАЛИЗАЦИИ</w:t>
      </w:r>
    </w:p>
    <w:p w:rsidR="00962E2D" w:rsidRPr="00BF759A" w:rsidRDefault="00962E2D" w:rsidP="00962E2D">
      <w:pPr>
        <w:pStyle w:val="ConsPlusTitle"/>
        <w:jc w:val="center"/>
        <w:rPr>
          <w:rFonts w:ascii="Times New Roman" w:hAnsi="Times New Roman" w:cs="Times New Roman"/>
        </w:rPr>
      </w:pPr>
      <w:r w:rsidRPr="00BF759A">
        <w:rPr>
          <w:rFonts w:ascii="Times New Roman" w:hAnsi="Times New Roman" w:cs="Times New Roman"/>
        </w:rPr>
        <w:t>МУНИЦИПАЛЬНОЙ ПРОГРАММЫ</w:t>
      </w:r>
    </w:p>
    <w:p w:rsidR="00962E2D" w:rsidRPr="00BF759A" w:rsidRDefault="00962E2D" w:rsidP="00962E2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2835"/>
        <w:gridCol w:w="1814"/>
        <w:gridCol w:w="1587"/>
      </w:tblGrid>
      <w:tr w:rsidR="00962E2D" w:rsidRPr="00BF759A" w:rsidTr="00962E2D">
        <w:tc>
          <w:tcPr>
            <w:tcW w:w="567" w:type="dxa"/>
          </w:tcPr>
          <w:p w:rsidR="00962E2D" w:rsidRPr="00BF759A" w:rsidRDefault="00962E2D" w:rsidP="00962E2D">
            <w:pPr>
              <w:pStyle w:val="ConsPlusNormal"/>
              <w:jc w:val="center"/>
              <w:rPr>
                <w:rFonts w:ascii="Times New Roman" w:hAnsi="Times New Roman" w:cs="Times New Roman"/>
              </w:rPr>
            </w:pPr>
            <w:r w:rsidRPr="00BF759A">
              <w:rPr>
                <w:rFonts w:ascii="Times New Roman" w:hAnsi="Times New Roman" w:cs="Times New Roman"/>
              </w:rPr>
              <w:t xml:space="preserve">N </w:t>
            </w:r>
            <w:proofErr w:type="gramStart"/>
            <w:r w:rsidRPr="00BF759A">
              <w:rPr>
                <w:rFonts w:ascii="Times New Roman" w:hAnsi="Times New Roman" w:cs="Times New Roman"/>
              </w:rPr>
              <w:t>п</w:t>
            </w:r>
            <w:proofErr w:type="gramEnd"/>
            <w:r w:rsidRPr="00BF759A">
              <w:rPr>
                <w:rFonts w:ascii="Times New Roman" w:hAnsi="Times New Roman" w:cs="Times New Roman"/>
              </w:rPr>
              <w:t>/п</w:t>
            </w:r>
          </w:p>
        </w:tc>
        <w:tc>
          <w:tcPr>
            <w:tcW w:w="2268" w:type="dxa"/>
          </w:tcPr>
          <w:p w:rsidR="00962E2D" w:rsidRPr="00BF759A" w:rsidRDefault="00962E2D" w:rsidP="00962E2D">
            <w:pPr>
              <w:pStyle w:val="ConsPlusNormal"/>
              <w:jc w:val="center"/>
              <w:rPr>
                <w:rFonts w:ascii="Times New Roman" w:hAnsi="Times New Roman" w:cs="Times New Roman"/>
              </w:rPr>
            </w:pPr>
            <w:r w:rsidRPr="00BF759A">
              <w:rPr>
                <w:rFonts w:ascii="Times New Roman" w:hAnsi="Times New Roman" w:cs="Times New Roman"/>
              </w:rPr>
              <w:t>Наименование нормативного правового акта</w:t>
            </w:r>
          </w:p>
        </w:tc>
        <w:tc>
          <w:tcPr>
            <w:tcW w:w="2835" w:type="dxa"/>
          </w:tcPr>
          <w:p w:rsidR="00962E2D" w:rsidRPr="00BF759A" w:rsidRDefault="00962E2D" w:rsidP="00962E2D">
            <w:pPr>
              <w:pStyle w:val="ConsPlusNormal"/>
              <w:jc w:val="center"/>
              <w:rPr>
                <w:rFonts w:ascii="Times New Roman" w:hAnsi="Times New Roman" w:cs="Times New Roman"/>
              </w:rPr>
            </w:pPr>
            <w:r w:rsidRPr="00BF759A">
              <w:rPr>
                <w:rFonts w:ascii="Times New Roman" w:hAnsi="Times New Roman" w:cs="Times New Roman"/>
              </w:rPr>
              <w:t>Предмет регулирования, основное содержание</w:t>
            </w:r>
          </w:p>
        </w:tc>
        <w:tc>
          <w:tcPr>
            <w:tcW w:w="1814" w:type="dxa"/>
          </w:tcPr>
          <w:p w:rsidR="00962E2D" w:rsidRPr="00BF759A" w:rsidRDefault="00962E2D" w:rsidP="00962E2D">
            <w:pPr>
              <w:pStyle w:val="ConsPlusNormal"/>
              <w:jc w:val="center"/>
              <w:rPr>
                <w:rFonts w:ascii="Times New Roman" w:hAnsi="Times New Roman" w:cs="Times New Roman"/>
              </w:rPr>
            </w:pPr>
            <w:r w:rsidRPr="00BF759A">
              <w:rPr>
                <w:rFonts w:ascii="Times New Roman" w:hAnsi="Times New Roman" w:cs="Times New Roman"/>
              </w:rPr>
              <w:t>Ответственный исполнитель, соисполнитель муниципальной программы</w:t>
            </w:r>
          </w:p>
        </w:tc>
        <w:tc>
          <w:tcPr>
            <w:tcW w:w="1587" w:type="dxa"/>
          </w:tcPr>
          <w:p w:rsidR="00962E2D" w:rsidRPr="00BF759A" w:rsidRDefault="00962E2D" w:rsidP="00962E2D">
            <w:pPr>
              <w:pStyle w:val="ConsPlusNormal"/>
              <w:jc w:val="center"/>
              <w:rPr>
                <w:rFonts w:ascii="Times New Roman" w:hAnsi="Times New Roman" w:cs="Times New Roman"/>
              </w:rPr>
            </w:pPr>
            <w:r w:rsidRPr="00BF759A">
              <w:rPr>
                <w:rFonts w:ascii="Times New Roman" w:hAnsi="Times New Roman" w:cs="Times New Roman"/>
              </w:rPr>
              <w:t>Ожидаемые сроки принятия (год, квартал)</w:t>
            </w:r>
          </w:p>
        </w:tc>
      </w:tr>
      <w:tr w:rsidR="00962E2D" w:rsidRPr="00BF759A" w:rsidTr="00962E2D">
        <w:tc>
          <w:tcPr>
            <w:tcW w:w="567" w:type="dxa"/>
          </w:tcPr>
          <w:p w:rsidR="00962E2D" w:rsidRPr="00BF759A" w:rsidRDefault="00962E2D" w:rsidP="00962E2D">
            <w:pPr>
              <w:pStyle w:val="ConsPlusNormal"/>
              <w:jc w:val="center"/>
              <w:rPr>
                <w:rFonts w:ascii="Times New Roman" w:hAnsi="Times New Roman" w:cs="Times New Roman"/>
              </w:rPr>
            </w:pPr>
            <w:r w:rsidRPr="00BF759A">
              <w:rPr>
                <w:rFonts w:ascii="Times New Roman" w:hAnsi="Times New Roman" w:cs="Times New Roman"/>
              </w:rPr>
              <w:t>1</w:t>
            </w:r>
          </w:p>
        </w:tc>
        <w:tc>
          <w:tcPr>
            <w:tcW w:w="2268" w:type="dxa"/>
          </w:tcPr>
          <w:p w:rsidR="00962E2D" w:rsidRPr="00BF759A" w:rsidRDefault="00962E2D" w:rsidP="00962E2D">
            <w:pPr>
              <w:pStyle w:val="ConsPlusNormal"/>
              <w:jc w:val="center"/>
              <w:rPr>
                <w:rFonts w:ascii="Times New Roman" w:hAnsi="Times New Roman" w:cs="Times New Roman"/>
              </w:rPr>
            </w:pPr>
            <w:r w:rsidRPr="00BF759A">
              <w:rPr>
                <w:rFonts w:ascii="Times New Roman" w:hAnsi="Times New Roman" w:cs="Times New Roman"/>
              </w:rPr>
              <w:t>2</w:t>
            </w:r>
          </w:p>
        </w:tc>
        <w:tc>
          <w:tcPr>
            <w:tcW w:w="2835" w:type="dxa"/>
          </w:tcPr>
          <w:p w:rsidR="00962E2D" w:rsidRPr="00BF759A" w:rsidRDefault="00962E2D" w:rsidP="00962E2D">
            <w:pPr>
              <w:pStyle w:val="ConsPlusNormal"/>
              <w:jc w:val="center"/>
              <w:rPr>
                <w:rFonts w:ascii="Times New Roman" w:hAnsi="Times New Roman" w:cs="Times New Roman"/>
              </w:rPr>
            </w:pPr>
            <w:r w:rsidRPr="00BF759A">
              <w:rPr>
                <w:rFonts w:ascii="Times New Roman" w:hAnsi="Times New Roman" w:cs="Times New Roman"/>
              </w:rPr>
              <w:t>3</w:t>
            </w:r>
          </w:p>
        </w:tc>
        <w:tc>
          <w:tcPr>
            <w:tcW w:w="1814" w:type="dxa"/>
          </w:tcPr>
          <w:p w:rsidR="00962E2D" w:rsidRPr="00BF759A" w:rsidRDefault="00962E2D" w:rsidP="00962E2D">
            <w:pPr>
              <w:pStyle w:val="ConsPlusNormal"/>
              <w:jc w:val="center"/>
              <w:rPr>
                <w:rFonts w:ascii="Times New Roman" w:hAnsi="Times New Roman" w:cs="Times New Roman"/>
              </w:rPr>
            </w:pPr>
            <w:r w:rsidRPr="00BF759A">
              <w:rPr>
                <w:rFonts w:ascii="Times New Roman" w:hAnsi="Times New Roman" w:cs="Times New Roman"/>
              </w:rPr>
              <w:t>4</w:t>
            </w:r>
          </w:p>
        </w:tc>
        <w:tc>
          <w:tcPr>
            <w:tcW w:w="1587" w:type="dxa"/>
          </w:tcPr>
          <w:p w:rsidR="00962E2D" w:rsidRPr="00BF759A" w:rsidRDefault="00962E2D" w:rsidP="00962E2D">
            <w:pPr>
              <w:pStyle w:val="ConsPlusNormal"/>
              <w:jc w:val="center"/>
              <w:rPr>
                <w:rFonts w:ascii="Times New Roman" w:hAnsi="Times New Roman" w:cs="Times New Roman"/>
              </w:rPr>
            </w:pPr>
            <w:r w:rsidRPr="00BF759A">
              <w:rPr>
                <w:rFonts w:ascii="Times New Roman" w:hAnsi="Times New Roman" w:cs="Times New Roman"/>
              </w:rPr>
              <w:t>5</w:t>
            </w:r>
          </w:p>
        </w:tc>
      </w:tr>
      <w:tr w:rsidR="00962E2D" w:rsidRPr="00BF759A" w:rsidTr="00962E2D">
        <w:tc>
          <w:tcPr>
            <w:tcW w:w="567"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1</w:t>
            </w:r>
          </w:p>
        </w:tc>
        <w:tc>
          <w:tcPr>
            <w:tcW w:w="2268"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Распоряжение администрации города «О внесении изменений в Распоряжение администрации города</w:t>
            </w:r>
            <w:r>
              <w:rPr>
                <w:rFonts w:ascii="Times New Roman" w:hAnsi="Times New Roman" w:cs="Times New Roman"/>
              </w:rPr>
              <w:t xml:space="preserve"> от 14.03.2013 №</w:t>
            </w:r>
            <w:r w:rsidRPr="00BF759A">
              <w:rPr>
                <w:rFonts w:ascii="Times New Roman" w:hAnsi="Times New Roman" w:cs="Times New Roman"/>
              </w:rPr>
              <w:t xml:space="preserve"> 9 «Об организации отдыха, оздоровления, занятости детей в городе Красноярске»</w:t>
            </w:r>
          </w:p>
        </w:tc>
        <w:tc>
          <w:tcPr>
            <w:tcW w:w="2835"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обеспечение комплекса мер по подготовке муниципальных загородных стационарных детских оздоровительных лагерей, муниципальных оздоровительных лагерей с дневным пребыванием детей, профильных лагерей к открытию и приему детей в соответствии с требованиями надзорных органов</w:t>
            </w:r>
          </w:p>
        </w:tc>
        <w:tc>
          <w:tcPr>
            <w:tcW w:w="1814" w:type="dxa"/>
          </w:tcPr>
          <w:p w:rsidR="00962E2D" w:rsidRPr="00BF759A" w:rsidRDefault="00962E2D" w:rsidP="00962E2D">
            <w:pPr>
              <w:pStyle w:val="ConsPlusNormal"/>
              <w:rPr>
                <w:rFonts w:ascii="Times New Roman" w:hAnsi="Times New Roman" w:cs="Times New Roman"/>
              </w:rPr>
            </w:pPr>
            <w:r w:rsidRPr="00BF759A">
              <w:rPr>
                <w:rFonts w:ascii="Times New Roman" w:hAnsi="Times New Roman" w:cs="Times New Roman"/>
              </w:rPr>
              <w:t>главное управление образования</w:t>
            </w:r>
          </w:p>
        </w:tc>
        <w:tc>
          <w:tcPr>
            <w:tcW w:w="1587" w:type="dxa"/>
          </w:tcPr>
          <w:p w:rsidR="00962E2D" w:rsidRPr="00BF759A" w:rsidRDefault="00962E2D" w:rsidP="00962E2D">
            <w:pPr>
              <w:pStyle w:val="ConsPlusNormal"/>
              <w:rPr>
                <w:rFonts w:ascii="Times New Roman" w:hAnsi="Times New Roman" w:cs="Times New Roman"/>
              </w:rPr>
            </w:pPr>
            <w:r w:rsidRPr="00E92031">
              <w:rPr>
                <w:rFonts w:ascii="Times New Roman" w:hAnsi="Times New Roman" w:cs="Times New Roman"/>
              </w:rPr>
              <w:t>II квартал 2026 года</w:t>
            </w:r>
          </w:p>
        </w:tc>
      </w:tr>
    </w:tbl>
    <w:p w:rsidR="00962E2D" w:rsidRPr="00BF759A" w:rsidRDefault="00962E2D" w:rsidP="00962E2D">
      <w:pPr>
        <w:pStyle w:val="ConsPlusNormal"/>
        <w:jc w:val="both"/>
      </w:pPr>
    </w:p>
    <w:p w:rsidR="00962E2D" w:rsidRDefault="00962E2D" w:rsidP="00962E2D">
      <w:pPr>
        <w:pStyle w:val="ConsPlusNormal"/>
        <w:jc w:val="both"/>
      </w:pPr>
    </w:p>
    <w:p w:rsidR="00757659" w:rsidRDefault="00757659" w:rsidP="00962E2D">
      <w:pPr>
        <w:pStyle w:val="ConsPlusNormal"/>
        <w:jc w:val="both"/>
      </w:pPr>
    </w:p>
    <w:p w:rsidR="00757659" w:rsidRDefault="00757659" w:rsidP="00962E2D">
      <w:pPr>
        <w:pStyle w:val="ConsPlusNormal"/>
        <w:jc w:val="both"/>
      </w:pPr>
    </w:p>
    <w:tbl>
      <w:tblPr>
        <w:tblStyle w:val="ad"/>
        <w:tblW w:w="0" w:type="auto"/>
        <w:tblLook w:val="04A0" w:firstRow="1" w:lastRow="0" w:firstColumn="1" w:lastColumn="0" w:noHBand="0" w:noVBand="1"/>
      </w:tblPr>
      <w:tblGrid>
        <w:gridCol w:w="431"/>
        <w:gridCol w:w="2059"/>
        <w:gridCol w:w="925"/>
        <w:gridCol w:w="1354"/>
        <w:gridCol w:w="2266"/>
        <w:gridCol w:w="1354"/>
        <w:gridCol w:w="649"/>
        <w:gridCol w:w="820"/>
        <w:gridCol w:w="1021"/>
        <w:gridCol w:w="886"/>
        <w:gridCol w:w="886"/>
        <w:gridCol w:w="886"/>
        <w:gridCol w:w="1249"/>
      </w:tblGrid>
      <w:tr w:rsidR="00757659" w:rsidRPr="00757659" w:rsidTr="005F5C01">
        <w:trPr>
          <w:trHeight w:val="1230"/>
        </w:trPr>
        <w:tc>
          <w:tcPr>
            <w:tcW w:w="376" w:type="dxa"/>
            <w:tcBorders>
              <w:top w:val="nil"/>
              <w:left w:val="nil"/>
              <w:bottom w:val="nil"/>
              <w:right w:val="nil"/>
            </w:tcBorders>
            <w:noWrap/>
            <w:hideMark/>
          </w:tcPr>
          <w:p w:rsidR="00757659" w:rsidRPr="00757659" w:rsidRDefault="00757659" w:rsidP="00757659">
            <w:pPr>
              <w:pStyle w:val="ConsPlusNormal"/>
              <w:jc w:val="both"/>
            </w:pPr>
          </w:p>
        </w:tc>
        <w:tc>
          <w:tcPr>
            <w:tcW w:w="2742" w:type="dxa"/>
            <w:tcBorders>
              <w:top w:val="nil"/>
              <w:left w:val="nil"/>
              <w:bottom w:val="nil"/>
              <w:right w:val="nil"/>
            </w:tcBorders>
            <w:noWrap/>
            <w:hideMark/>
          </w:tcPr>
          <w:p w:rsidR="00757659" w:rsidRPr="00757659" w:rsidRDefault="00757659" w:rsidP="00757659">
            <w:pPr>
              <w:pStyle w:val="ConsPlusNormal"/>
              <w:jc w:val="both"/>
            </w:pPr>
          </w:p>
        </w:tc>
        <w:tc>
          <w:tcPr>
            <w:tcW w:w="752" w:type="dxa"/>
            <w:tcBorders>
              <w:top w:val="nil"/>
              <w:left w:val="nil"/>
              <w:bottom w:val="nil"/>
              <w:right w:val="nil"/>
            </w:tcBorders>
            <w:noWrap/>
            <w:hideMark/>
          </w:tcPr>
          <w:p w:rsidR="00757659" w:rsidRPr="00757659" w:rsidRDefault="00757659" w:rsidP="00757659">
            <w:pPr>
              <w:pStyle w:val="ConsPlusNormal"/>
              <w:jc w:val="both"/>
            </w:pPr>
          </w:p>
        </w:tc>
        <w:tc>
          <w:tcPr>
            <w:tcW w:w="1070" w:type="dxa"/>
            <w:tcBorders>
              <w:top w:val="nil"/>
              <w:left w:val="nil"/>
              <w:bottom w:val="nil"/>
              <w:right w:val="nil"/>
            </w:tcBorders>
            <w:noWrap/>
            <w:hideMark/>
          </w:tcPr>
          <w:p w:rsidR="00757659" w:rsidRPr="00757659" w:rsidRDefault="00757659" w:rsidP="00757659">
            <w:pPr>
              <w:pStyle w:val="ConsPlusNormal"/>
              <w:jc w:val="both"/>
            </w:pPr>
          </w:p>
        </w:tc>
        <w:tc>
          <w:tcPr>
            <w:tcW w:w="3214" w:type="dxa"/>
            <w:tcBorders>
              <w:top w:val="nil"/>
              <w:left w:val="nil"/>
              <w:bottom w:val="nil"/>
              <w:right w:val="nil"/>
            </w:tcBorders>
            <w:noWrap/>
            <w:hideMark/>
          </w:tcPr>
          <w:p w:rsidR="00757659" w:rsidRPr="00757659" w:rsidRDefault="00757659" w:rsidP="00757659">
            <w:pPr>
              <w:pStyle w:val="ConsPlusNormal"/>
              <w:jc w:val="both"/>
            </w:pPr>
          </w:p>
        </w:tc>
        <w:tc>
          <w:tcPr>
            <w:tcW w:w="1172" w:type="dxa"/>
            <w:tcBorders>
              <w:top w:val="nil"/>
              <w:left w:val="nil"/>
              <w:bottom w:val="nil"/>
              <w:right w:val="nil"/>
            </w:tcBorders>
            <w:noWrap/>
            <w:hideMark/>
          </w:tcPr>
          <w:p w:rsidR="00757659" w:rsidRPr="00757659" w:rsidRDefault="00757659" w:rsidP="00757659">
            <w:pPr>
              <w:pStyle w:val="ConsPlusNormal"/>
              <w:jc w:val="both"/>
            </w:pPr>
          </w:p>
        </w:tc>
        <w:tc>
          <w:tcPr>
            <w:tcW w:w="823" w:type="dxa"/>
            <w:tcBorders>
              <w:top w:val="nil"/>
              <w:left w:val="nil"/>
              <w:bottom w:val="nil"/>
              <w:right w:val="nil"/>
            </w:tcBorders>
            <w:noWrap/>
            <w:hideMark/>
          </w:tcPr>
          <w:p w:rsidR="00757659" w:rsidRPr="00757659" w:rsidRDefault="00757659" w:rsidP="00757659">
            <w:pPr>
              <w:pStyle w:val="ConsPlusNormal"/>
              <w:jc w:val="both"/>
            </w:pPr>
          </w:p>
        </w:tc>
        <w:tc>
          <w:tcPr>
            <w:tcW w:w="669" w:type="dxa"/>
            <w:tcBorders>
              <w:top w:val="nil"/>
              <w:left w:val="nil"/>
              <w:bottom w:val="nil"/>
              <w:right w:val="nil"/>
            </w:tcBorders>
            <w:hideMark/>
          </w:tcPr>
          <w:p w:rsidR="00757659" w:rsidRPr="00757659" w:rsidRDefault="00757659" w:rsidP="00757659">
            <w:pPr>
              <w:pStyle w:val="ConsPlusNormal"/>
              <w:jc w:val="both"/>
            </w:pPr>
          </w:p>
        </w:tc>
        <w:tc>
          <w:tcPr>
            <w:tcW w:w="820" w:type="dxa"/>
            <w:tcBorders>
              <w:top w:val="nil"/>
              <w:left w:val="nil"/>
              <w:bottom w:val="nil"/>
              <w:right w:val="nil"/>
            </w:tcBorders>
            <w:hideMark/>
          </w:tcPr>
          <w:p w:rsidR="00757659" w:rsidRPr="00757659" w:rsidRDefault="00757659" w:rsidP="00757659">
            <w:pPr>
              <w:pStyle w:val="ConsPlusNormal"/>
              <w:jc w:val="both"/>
            </w:pPr>
          </w:p>
        </w:tc>
        <w:tc>
          <w:tcPr>
            <w:tcW w:w="3148" w:type="dxa"/>
            <w:gridSpan w:val="4"/>
            <w:tcBorders>
              <w:top w:val="nil"/>
              <w:left w:val="nil"/>
              <w:bottom w:val="nil"/>
              <w:right w:val="nil"/>
            </w:tcBorders>
            <w:hideMark/>
          </w:tcPr>
          <w:p w:rsidR="00757659" w:rsidRPr="00757659" w:rsidRDefault="00757659" w:rsidP="00757659">
            <w:pPr>
              <w:pStyle w:val="ConsPlusNormal"/>
              <w:jc w:val="both"/>
            </w:pPr>
            <w:r w:rsidRPr="00757659">
              <w:t>Приложение 3</w:t>
            </w:r>
            <w:r w:rsidRPr="00757659">
              <w:br/>
              <w:t>к муниципальной программе</w:t>
            </w:r>
            <w:r w:rsidRPr="00757659">
              <w:br/>
              <w:t>«Развитие образования в городе</w:t>
            </w:r>
            <w:r w:rsidRPr="00757659">
              <w:br/>
              <w:t xml:space="preserve">Красноярске» </w:t>
            </w:r>
          </w:p>
        </w:tc>
      </w:tr>
      <w:tr w:rsidR="00757659" w:rsidRPr="00757659" w:rsidTr="005F5C01">
        <w:trPr>
          <w:trHeight w:val="1035"/>
        </w:trPr>
        <w:tc>
          <w:tcPr>
            <w:tcW w:w="14786" w:type="dxa"/>
            <w:gridSpan w:val="13"/>
            <w:tcBorders>
              <w:top w:val="nil"/>
              <w:left w:val="nil"/>
              <w:bottom w:val="nil"/>
              <w:right w:val="nil"/>
            </w:tcBorders>
            <w:hideMark/>
          </w:tcPr>
          <w:p w:rsidR="00757659" w:rsidRPr="00757659" w:rsidRDefault="00757659" w:rsidP="00757659">
            <w:pPr>
              <w:pStyle w:val="ConsPlusNormal"/>
              <w:jc w:val="both"/>
            </w:pPr>
            <w:r w:rsidRPr="00757659">
              <w:t>СВЕДЕНИЯ</w:t>
            </w:r>
            <w:r w:rsidRPr="00757659">
              <w:br/>
              <w:t>о целевых индикаторах и показателях результативности муниципальной программы и их значениях</w:t>
            </w:r>
          </w:p>
        </w:tc>
      </w:tr>
      <w:tr w:rsidR="00757659" w:rsidRPr="00757659" w:rsidTr="005F5C01">
        <w:trPr>
          <w:trHeight w:val="315"/>
        </w:trPr>
        <w:tc>
          <w:tcPr>
            <w:tcW w:w="376" w:type="dxa"/>
            <w:tcBorders>
              <w:top w:val="nil"/>
              <w:left w:val="nil"/>
              <w:bottom w:val="single" w:sz="4" w:space="0" w:color="auto"/>
              <w:right w:val="nil"/>
            </w:tcBorders>
            <w:hideMark/>
          </w:tcPr>
          <w:p w:rsidR="00757659" w:rsidRPr="00757659" w:rsidRDefault="00757659" w:rsidP="00757659">
            <w:pPr>
              <w:pStyle w:val="ConsPlusNormal"/>
              <w:jc w:val="both"/>
            </w:pPr>
          </w:p>
        </w:tc>
        <w:tc>
          <w:tcPr>
            <w:tcW w:w="2742" w:type="dxa"/>
            <w:tcBorders>
              <w:top w:val="nil"/>
              <w:left w:val="nil"/>
              <w:bottom w:val="single" w:sz="4" w:space="0" w:color="auto"/>
              <w:right w:val="nil"/>
            </w:tcBorders>
            <w:hideMark/>
          </w:tcPr>
          <w:p w:rsidR="00757659" w:rsidRPr="00757659" w:rsidRDefault="00757659" w:rsidP="00757659">
            <w:pPr>
              <w:pStyle w:val="ConsPlusNormal"/>
              <w:jc w:val="both"/>
            </w:pPr>
          </w:p>
        </w:tc>
        <w:tc>
          <w:tcPr>
            <w:tcW w:w="752" w:type="dxa"/>
            <w:tcBorders>
              <w:top w:val="nil"/>
              <w:left w:val="nil"/>
              <w:bottom w:val="single" w:sz="4" w:space="0" w:color="auto"/>
              <w:right w:val="nil"/>
            </w:tcBorders>
            <w:hideMark/>
          </w:tcPr>
          <w:p w:rsidR="00757659" w:rsidRPr="00757659" w:rsidRDefault="00757659" w:rsidP="00757659">
            <w:pPr>
              <w:pStyle w:val="ConsPlusNormal"/>
              <w:jc w:val="both"/>
            </w:pPr>
          </w:p>
        </w:tc>
        <w:tc>
          <w:tcPr>
            <w:tcW w:w="1070" w:type="dxa"/>
            <w:tcBorders>
              <w:top w:val="nil"/>
              <w:left w:val="nil"/>
              <w:bottom w:val="single" w:sz="4" w:space="0" w:color="auto"/>
              <w:right w:val="nil"/>
            </w:tcBorders>
            <w:hideMark/>
          </w:tcPr>
          <w:p w:rsidR="00757659" w:rsidRPr="00757659" w:rsidRDefault="00757659" w:rsidP="00757659">
            <w:pPr>
              <w:pStyle w:val="ConsPlusNormal"/>
              <w:jc w:val="both"/>
            </w:pPr>
          </w:p>
        </w:tc>
        <w:tc>
          <w:tcPr>
            <w:tcW w:w="3214" w:type="dxa"/>
            <w:tcBorders>
              <w:top w:val="nil"/>
              <w:left w:val="nil"/>
              <w:bottom w:val="single" w:sz="4" w:space="0" w:color="auto"/>
              <w:right w:val="nil"/>
            </w:tcBorders>
            <w:hideMark/>
          </w:tcPr>
          <w:p w:rsidR="00757659" w:rsidRPr="00757659" w:rsidRDefault="00757659" w:rsidP="00757659">
            <w:pPr>
              <w:pStyle w:val="ConsPlusNormal"/>
              <w:jc w:val="both"/>
            </w:pPr>
          </w:p>
        </w:tc>
        <w:tc>
          <w:tcPr>
            <w:tcW w:w="1172" w:type="dxa"/>
            <w:tcBorders>
              <w:top w:val="nil"/>
              <w:left w:val="nil"/>
              <w:bottom w:val="single" w:sz="4" w:space="0" w:color="auto"/>
              <w:right w:val="nil"/>
            </w:tcBorders>
            <w:hideMark/>
          </w:tcPr>
          <w:p w:rsidR="00757659" w:rsidRPr="00757659" w:rsidRDefault="00757659" w:rsidP="00757659">
            <w:pPr>
              <w:pStyle w:val="ConsPlusNormal"/>
              <w:jc w:val="both"/>
            </w:pPr>
          </w:p>
        </w:tc>
        <w:tc>
          <w:tcPr>
            <w:tcW w:w="823" w:type="dxa"/>
            <w:tcBorders>
              <w:top w:val="nil"/>
              <w:left w:val="nil"/>
              <w:bottom w:val="single" w:sz="4" w:space="0" w:color="auto"/>
              <w:right w:val="nil"/>
            </w:tcBorders>
            <w:hideMark/>
          </w:tcPr>
          <w:p w:rsidR="00757659" w:rsidRPr="00757659" w:rsidRDefault="00757659" w:rsidP="00757659">
            <w:pPr>
              <w:pStyle w:val="ConsPlusNormal"/>
              <w:jc w:val="both"/>
            </w:pPr>
          </w:p>
        </w:tc>
        <w:tc>
          <w:tcPr>
            <w:tcW w:w="669" w:type="dxa"/>
            <w:tcBorders>
              <w:top w:val="nil"/>
              <w:left w:val="nil"/>
              <w:bottom w:val="single" w:sz="4" w:space="0" w:color="auto"/>
              <w:right w:val="nil"/>
            </w:tcBorders>
            <w:hideMark/>
          </w:tcPr>
          <w:p w:rsidR="00757659" w:rsidRPr="00757659" w:rsidRDefault="00757659" w:rsidP="00757659">
            <w:pPr>
              <w:pStyle w:val="ConsPlusNormal"/>
              <w:jc w:val="both"/>
            </w:pPr>
          </w:p>
        </w:tc>
        <w:tc>
          <w:tcPr>
            <w:tcW w:w="820" w:type="dxa"/>
            <w:tcBorders>
              <w:top w:val="nil"/>
              <w:left w:val="nil"/>
              <w:bottom w:val="single" w:sz="4" w:space="0" w:color="auto"/>
              <w:right w:val="nil"/>
            </w:tcBorders>
            <w:hideMark/>
          </w:tcPr>
          <w:p w:rsidR="00757659" w:rsidRPr="00757659" w:rsidRDefault="00757659" w:rsidP="00757659">
            <w:pPr>
              <w:pStyle w:val="ConsPlusNormal"/>
              <w:jc w:val="both"/>
            </w:pPr>
          </w:p>
        </w:tc>
        <w:tc>
          <w:tcPr>
            <w:tcW w:w="719" w:type="dxa"/>
            <w:tcBorders>
              <w:top w:val="nil"/>
              <w:left w:val="nil"/>
              <w:bottom w:val="single" w:sz="4" w:space="0" w:color="auto"/>
              <w:right w:val="nil"/>
            </w:tcBorders>
            <w:hideMark/>
          </w:tcPr>
          <w:p w:rsidR="00757659" w:rsidRPr="00757659" w:rsidRDefault="00757659" w:rsidP="00757659">
            <w:pPr>
              <w:pStyle w:val="ConsPlusNormal"/>
              <w:jc w:val="both"/>
            </w:pPr>
          </w:p>
        </w:tc>
        <w:tc>
          <w:tcPr>
            <w:tcW w:w="719" w:type="dxa"/>
            <w:tcBorders>
              <w:top w:val="nil"/>
              <w:left w:val="nil"/>
              <w:bottom w:val="single" w:sz="4" w:space="0" w:color="auto"/>
              <w:right w:val="nil"/>
            </w:tcBorders>
            <w:hideMark/>
          </w:tcPr>
          <w:p w:rsidR="00757659" w:rsidRPr="00757659" w:rsidRDefault="00757659" w:rsidP="00757659">
            <w:pPr>
              <w:pStyle w:val="ConsPlusNormal"/>
              <w:jc w:val="both"/>
            </w:pPr>
          </w:p>
        </w:tc>
        <w:tc>
          <w:tcPr>
            <w:tcW w:w="719" w:type="dxa"/>
            <w:tcBorders>
              <w:top w:val="nil"/>
              <w:left w:val="nil"/>
              <w:bottom w:val="single" w:sz="4" w:space="0" w:color="auto"/>
              <w:right w:val="nil"/>
            </w:tcBorders>
            <w:hideMark/>
          </w:tcPr>
          <w:p w:rsidR="00757659" w:rsidRPr="00757659" w:rsidRDefault="00757659" w:rsidP="00757659">
            <w:pPr>
              <w:pStyle w:val="ConsPlusNormal"/>
              <w:jc w:val="both"/>
            </w:pPr>
          </w:p>
        </w:tc>
        <w:tc>
          <w:tcPr>
            <w:tcW w:w="991" w:type="dxa"/>
            <w:tcBorders>
              <w:top w:val="nil"/>
              <w:left w:val="nil"/>
              <w:bottom w:val="single" w:sz="4" w:space="0" w:color="auto"/>
              <w:right w:val="nil"/>
            </w:tcBorders>
            <w:hideMark/>
          </w:tcPr>
          <w:p w:rsidR="00757659" w:rsidRPr="00757659" w:rsidRDefault="00757659" w:rsidP="00757659">
            <w:pPr>
              <w:pStyle w:val="ConsPlusNormal"/>
              <w:jc w:val="both"/>
            </w:pPr>
          </w:p>
        </w:tc>
      </w:tr>
      <w:tr w:rsidR="00757659" w:rsidRPr="00757659" w:rsidTr="005F5C01">
        <w:trPr>
          <w:trHeight w:val="540"/>
        </w:trPr>
        <w:tc>
          <w:tcPr>
            <w:tcW w:w="376" w:type="dxa"/>
            <w:vMerge w:val="restart"/>
            <w:tcBorders>
              <w:top w:val="single" w:sz="4" w:space="0" w:color="auto"/>
            </w:tcBorders>
            <w:hideMark/>
          </w:tcPr>
          <w:p w:rsidR="00757659" w:rsidRPr="00757659" w:rsidRDefault="00757659" w:rsidP="00757659">
            <w:pPr>
              <w:pStyle w:val="ConsPlusNormal"/>
              <w:jc w:val="both"/>
            </w:pPr>
            <w:r w:rsidRPr="00757659">
              <w:t xml:space="preserve">№ </w:t>
            </w:r>
            <w:proofErr w:type="gramStart"/>
            <w:r w:rsidRPr="00757659">
              <w:t>п</w:t>
            </w:r>
            <w:proofErr w:type="gramEnd"/>
            <w:r w:rsidRPr="00757659">
              <w:t>/п</w:t>
            </w:r>
          </w:p>
        </w:tc>
        <w:tc>
          <w:tcPr>
            <w:tcW w:w="2742" w:type="dxa"/>
            <w:vMerge w:val="restart"/>
            <w:tcBorders>
              <w:top w:val="single" w:sz="4" w:space="0" w:color="auto"/>
            </w:tcBorders>
            <w:hideMark/>
          </w:tcPr>
          <w:p w:rsidR="00757659" w:rsidRPr="00757659" w:rsidRDefault="00757659" w:rsidP="00757659">
            <w:pPr>
              <w:pStyle w:val="ConsPlusNormal"/>
              <w:jc w:val="both"/>
            </w:pPr>
            <w:r w:rsidRPr="00757659">
              <w:t>Наименование целевого индикатора, показателя результативности</w:t>
            </w:r>
          </w:p>
        </w:tc>
        <w:tc>
          <w:tcPr>
            <w:tcW w:w="752" w:type="dxa"/>
            <w:vMerge w:val="restart"/>
            <w:tcBorders>
              <w:top w:val="single" w:sz="4" w:space="0" w:color="auto"/>
            </w:tcBorders>
            <w:hideMark/>
          </w:tcPr>
          <w:p w:rsidR="00757659" w:rsidRPr="00757659" w:rsidRDefault="00757659" w:rsidP="00757659">
            <w:pPr>
              <w:pStyle w:val="ConsPlusNormal"/>
              <w:jc w:val="both"/>
            </w:pPr>
            <w:r w:rsidRPr="00757659">
              <w:t>Единица измерения</w:t>
            </w:r>
          </w:p>
        </w:tc>
        <w:tc>
          <w:tcPr>
            <w:tcW w:w="1070" w:type="dxa"/>
            <w:vMerge w:val="restart"/>
            <w:tcBorders>
              <w:top w:val="single" w:sz="4" w:space="0" w:color="auto"/>
            </w:tcBorders>
            <w:hideMark/>
          </w:tcPr>
          <w:p w:rsidR="00757659" w:rsidRPr="00757659" w:rsidRDefault="00757659" w:rsidP="00757659">
            <w:pPr>
              <w:pStyle w:val="ConsPlusNormal"/>
              <w:jc w:val="both"/>
            </w:pPr>
            <w:r w:rsidRPr="00757659">
              <w:t>Вес показателя результативности</w:t>
            </w:r>
          </w:p>
        </w:tc>
        <w:tc>
          <w:tcPr>
            <w:tcW w:w="3214" w:type="dxa"/>
            <w:vMerge w:val="restart"/>
            <w:tcBorders>
              <w:top w:val="single" w:sz="4" w:space="0" w:color="auto"/>
            </w:tcBorders>
            <w:hideMark/>
          </w:tcPr>
          <w:p w:rsidR="00757659" w:rsidRPr="00757659" w:rsidRDefault="00757659" w:rsidP="00757659">
            <w:pPr>
              <w:pStyle w:val="ConsPlusNormal"/>
              <w:jc w:val="both"/>
            </w:pPr>
            <w:r w:rsidRPr="00757659">
              <w:t>Источник информации</w:t>
            </w:r>
          </w:p>
        </w:tc>
        <w:tc>
          <w:tcPr>
            <w:tcW w:w="1172" w:type="dxa"/>
            <w:vMerge w:val="restart"/>
            <w:tcBorders>
              <w:top w:val="single" w:sz="4" w:space="0" w:color="auto"/>
            </w:tcBorders>
            <w:hideMark/>
          </w:tcPr>
          <w:p w:rsidR="00757659" w:rsidRPr="00757659" w:rsidRDefault="00757659" w:rsidP="00757659">
            <w:pPr>
              <w:pStyle w:val="ConsPlusNormal"/>
              <w:jc w:val="both"/>
            </w:pPr>
            <w:r w:rsidRPr="00757659">
              <w:t xml:space="preserve">Периодичность определения значения целевого индикатора, показателя результативности </w:t>
            </w:r>
          </w:p>
        </w:tc>
        <w:tc>
          <w:tcPr>
            <w:tcW w:w="5460" w:type="dxa"/>
            <w:gridSpan w:val="7"/>
            <w:tcBorders>
              <w:top w:val="single" w:sz="4" w:space="0" w:color="auto"/>
            </w:tcBorders>
            <w:hideMark/>
          </w:tcPr>
          <w:p w:rsidR="00757659" w:rsidRPr="00757659" w:rsidRDefault="00757659" w:rsidP="00757659">
            <w:pPr>
              <w:pStyle w:val="ConsPlusNormal"/>
              <w:jc w:val="both"/>
            </w:pPr>
            <w:r w:rsidRPr="00757659">
              <w:t>Значение целевого индикатора, показателя результативности</w:t>
            </w:r>
          </w:p>
        </w:tc>
      </w:tr>
      <w:tr w:rsidR="00757659" w:rsidRPr="00757659" w:rsidTr="005F5C01">
        <w:trPr>
          <w:trHeight w:val="2055"/>
        </w:trPr>
        <w:tc>
          <w:tcPr>
            <w:tcW w:w="376" w:type="dxa"/>
            <w:vMerge/>
            <w:hideMark/>
          </w:tcPr>
          <w:p w:rsidR="00757659" w:rsidRPr="00757659" w:rsidRDefault="00757659" w:rsidP="00757659">
            <w:pPr>
              <w:pStyle w:val="ConsPlusNormal"/>
              <w:jc w:val="both"/>
            </w:pPr>
          </w:p>
        </w:tc>
        <w:tc>
          <w:tcPr>
            <w:tcW w:w="2742" w:type="dxa"/>
            <w:vMerge/>
            <w:hideMark/>
          </w:tcPr>
          <w:p w:rsidR="00757659" w:rsidRPr="00757659" w:rsidRDefault="00757659" w:rsidP="00757659">
            <w:pPr>
              <w:pStyle w:val="ConsPlusNormal"/>
              <w:jc w:val="both"/>
            </w:pPr>
          </w:p>
        </w:tc>
        <w:tc>
          <w:tcPr>
            <w:tcW w:w="752" w:type="dxa"/>
            <w:vMerge/>
            <w:hideMark/>
          </w:tcPr>
          <w:p w:rsidR="00757659" w:rsidRPr="00757659" w:rsidRDefault="00757659" w:rsidP="00757659">
            <w:pPr>
              <w:pStyle w:val="ConsPlusNormal"/>
              <w:jc w:val="both"/>
            </w:pPr>
          </w:p>
        </w:tc>
        <w:tc>
          <w:tcPr>
            <w:tcW w:w="1070" w:type="dxa"/>
            <w:vMerge/>
            <w:hideMark/>
          </w:tcPr>
          <w:p w:rsidR="00757659" w:rsidRPr="00757659" w:rsidRDefault="00757659" w:rsidP="00757659">
            <w:pPr>
              <w:pStyle w:val="ConsPlusNormal"/>
              <w:jc w:val="both"/>
            </w:pPr>
          </w:p>
        </w:tc>
        <w:tc>
          <w:tcPr>
            <w:tcW w:w="3214" w:type="dxa"/>
            <w:vMerge/>
            <w:hideMark/>
          </w:tcPr>
          <w:p w:rsidR="00757659" w:rsidRPr="00757659" w:rsidRDefault="00757659" w:rsidP="00757659">
            <w:pPr>
              <w:pStyle w:val="ConsPlusNormal"/>
              <w:jc w:val="both"/>
            </w:pPr>
          </w:p>
        </w:tc>
        <w:tc>
          <w:tcPr>
            <w:tcW w:w="1172" w:type="dxa"/>
            <w:vMerge/>
            <w:hideMark/>
          </w:tcPr>
          <w:p w:rsidR="00757659" w:rsidRPr="00757659" w:rsidRDefault="00757659" w:rsidP="00757659">
            <w:pPr>
              <w:pStyle w:val="ConsPlusNormal"/>
              <w:jc w:val="both"/>
            </w:pPr>
          </w:p>
        </w:tc>
        <w:tc>
          <w:tcPr>
            <w:tcW w:w="823" w:type="dxa"/>
            <w:vMerge w:val="restart"/>
            <w:hideMark/>
          </w:tcPr>
          <w:p w:rsidR="00757659" w:rsidRPr="00757659" w:rsidRDefault="00757659" w:rsidP="00757659">
            <w:pPr>
              <w:pStyle w:val="ConsPlusNormal"/>
              <w:jc w:val="both"/>
            </w:pPr>
            <w:r w:rsidRPr="00757659">
              <w:t>1-й год 2023 год (отчет)</w:t>
            </w:r>
          </w:p>
        </w:tc>
        <w:tc>
          <w:tcPr>
            <w:tcW w:w="669" w:type="dxa"/>
            <w:hideMark/>
          </w:tcPr>
          <w:p w:rsidR="00757659" w:rsidRPr="00757659" w:rsidRDefault="00757659" w:rsidP="00757659">
            <w:pPr>
              <w:pStyle w:val="ConsPlusNormal"/>
              <w:jc w:val="both"/>
            </w:pPr>
            <w:r w:rsidRPr="00757659">
              <w:t>отчетный год</w:t>
            </w:r>
          </w:p>
        </w:tc>
        <w:tc>
          <w:tcPr>
            <w:tcW w:w="820" w:type="dxa"/>
            <w:hideMark/>
          </w:tcPr>
          <w:p w:rsidR="00757659" w:rsidRPr="00757659" w:rsidRDefault="00757659" w:rsidP="00757659">
            <w:pPr>
              <w:pStyle w:val="ConsPlusNormal"/>
              <w:jc w:val="both"/>
            </w:pPr>
            <w:r w:rsidRPr="00757659">
              <w:t>очередной финансовый год</w:t>
            </w:r>
          </w:p>
        </w:tc>
        <w:tc>
          <w:tcPr>
            <w:tcW w:w="719" w:type="dxa"/>
            <w:hideMark/>
          </w:tcPr>
          <w:p w:rsidR="00757659" w:rsidRPr="00757659" w:rsidRDefault="00757659" w:rsidP="00757659">
            <w:pPr>
              <w:pStyle w:val="ConsPlusNormal"/>
              <w:jc w:val="both"/>
            </w:pPr>
            <w:r w:rsidRPr="00757659">
              <w:t>первый год планового периода</w:t>
            </w:r>
          </w:p>
        </w:tc>
        <w:tc>
          <w:tcPr>
            <w:tcW w:w="719" w:type="dxa"/>
            <w:hideMark/>
          </w:tcPr>
          <w:p w:rsidR="00757659" w:rsidRPr="00757659" w:rsidRDefault="00757659" w:rsidP="00757659">
            <w:pPr>
              <w:pStyle w:val="ConsPlusNormal"/>
              <w:jc w:val="both"/>
            </w:pPr>
            <w:r w:rsidRPr="00757659">
              <w:t>второй год планового периода</w:t>
            </w:r>
          </w:p>
        </w:tc>
        <w:tc>
          <w:tcPr>
            <w:tcW w:w="719" w:type="dxa"/>
            <w:hideMark/>
          </w:tcPr>
          <w:p w:rsidR="00757659" w:rsidRPr="00757659" w:rsidRDefault="00757659" w:rsidP="00757659">
            <w:pPr>
              <w:pStyle w:val="ConsPlusNormal"/>
              <w:jc w:val="both"/>
            </w:pPr>
            <w:r w:rsidRPr="00757659">
              <w:t>третий год планового периода</w:t>
            </w:r>
          </w:p>
        </w:tc>
        <w:tc>
          <w:tcPr>
            <w:tcW w:w="991" w:type="dxa"/>
            <w:hideMark/>
          </w:tcPr>
          <w:p w:rsidR="00757659" w:rsidRPr="00757659" w:rsidRDefault="00757659" w:rsidP="00757659">
            <w:pPr>
              <w:pStyle w:val="ConsPlusNormal"/>
              <w:jc w:val="both"/>
            </w:pPr>
            <w:r w:rsidRPr="00757659">
              <w:t xml:space="preserve">годы до конца реализации муниципальной программы в пятилетнем интервале </w:t>
            </w:r>
          </w:p>
        </w:tc>
      </w:tr>
      <w:tr w:rsidR="00757659" w:rsidRPr="00757659" w:rsidTr="005F5C01">
        <w:trPr>
          <w:trHeight w:val="600"/>
        </w:trPr>
        <w:tc>
          <w:tcPr>
            <w:tcW w:w="376" w:type="dxa"/>
            <w:vMerge/>
            <w:hideMark/>
          </w:tcPr>
          <w:p w:rsidR="00757659" w:rsidRPr="00757659" w:rsidRDefault="00757659" w:rsidP="00757659">
            <w:pPr>
              <w:pStyle w:val="ConsPlusNormal"/>
              <w:jc w:val="both"/>
            </w:pPr>
          </w:p>
        </w:tc>
        <w:tc>
          <w:tcPr>
            <w:tcW w:w="2742" w:type="dxa"/>
            <w:vMerge/>
            <w:hideMark/>
          </w:tcPr>
          <w:p w:rsidR="00757659" w:rsidRPr="00757659" w:rsidRDefault="00757659" w:rsidP="00757659">
            <w:pPr>
              <w:pStyle w:val="ConsPlusNormal"/>
              <w:jc w:val="both"/>
            </w:pPr>
          </w:p>
        </w:tc>
        <w:tc>
          <w:tcPr>
            <w:tcW w:w="752" w:type="dxa"/>
            <w:vMerge/>
            <w:hideMark/>
          </w:tcPr>
          <w:p w:rsidR="00757659" w:rsidRPr="00757659" w:rsidRDefault="00757659" w:rsidP="00757659">
            <w:pPr>
              <w:pStyle w:val="ConsPlusNormal"/>
              <w:jc w:val="both"/>
            </w:pPr>
          </w:p>
        </w:tc>
        <w:tc>
          <w:tcPr>
            <w:tcW w:w="1070" w:type="dxa"/>
            <w:vMerge/>
            <w:hideMark/>
          </w:tcPr>
          <w:p w:rsidR="00757659" w:rsidRPr="00757659" w:rsidRDefault="00757659" w:rsidP="00757659">
            <w:pPr>
              <w:pStyle w:val="ConsPlusNormal"/>
              <w:jc w:val="both"/>
            </w:pPr>
          </w:p>
        </w:tc>
        <w:tc>
          <w:tcPr>
            <w:tcW w:w="3214" w:type="dxa"/>
            <w:vMerge/>
            <w:hideMark/>
          </w:tcPr>
          <w:p w:rsidR="00757659" w:rsidRPr="00757659" w:rsidRDefault="00757659" w:rsidP="00757659">
            <w:pPr>
              <w:pStyle w:val="ConsPlusNormal"/>
              <w:jc w:val="both"/>
            </w:pPr>
          </w:p>
        </w:tc>
        <w:tc>
          <w:tcPr>
            <w:tcW w:w="1172" w:type="dxa"/>
            <w:vMerge/>
            <w:hideMark/>
          </w:tcPr>
          <w:p w:rsidR="00757659" w:rsidRPr="00757659" w:rsidRDefault="00757659" w:rsidP="00757659">
            <w:pPr>
              <w:pStyle w:val="ConsPlusNormal"/>
              <w:jc w:val="both"/>
            </w:pPr>
          </w:p>
        </w:tc>
        <w:tc>
          <w:tcPr>
            <w:tcW w:w="823" w:type="dxa"/>
            <w:vMerge/>
            <w:hideMark/>
          </w:tcPr>
          <w:p w:rsidR="00757659" w:rsidRPr="00757659" w:rsidRDefault="00757659" w:rsidP="00757659">
            <w:pPr>
              <w:pStyle w:val="ConsPlusNormal"/>
              <w:jc w:val="both"/>
            </w:pPr>
          </w:p>
        </w:tc>
        <w:tc>
          <w:tcPr>
            <w:tcW w:w="669" w:type="dxa"/>
            <w:hideMark/>
          </w:tcPr>
          <w:p w:rsidR="00757659" w:rsidRPr="00757659" w:rsidRDefault="00757659" w:rsidP="00757659">
            <w:pPr>
              <w:pStyle w:val="ConsPlusNormal"/>
              <w:jc w:val="both"/>
            </w:pPr>
            <w:r w:rsidRPr="00757659">
              <w:t xml:space="preserve"> 2024 год</w:t>
            </w:r>
          </w:p>
        </w:tc>
        <w:tc>
          <w:tcPr>
            <w:tcW w:w="820" w:type="dxa"/>
            <w:hideMark/>
          </w:tcPr>
          <w:p w:rsidR="00757659" w:rsidRPr="00757659" w:rsidRDefault="00757659" w:rsidP="00757659">
            <w:pPr>
              <w:pStyle w:val="ConsPlusNormal"/>
              <w:jc w:val="both"/>
            </w:pPr>
            <w:r w:rsidRPr="00757659">
              <w:t xml:space="preserve"> 2025 год</w:t>
            </w:r>
          </w:p>
        </w:tc>
        <w:tc>
          <w:tcPr>
            <w:tcW w:w="719" w:type="dxa"/>
            <w:hideMark/>
          </w:tcPr>
          <w:p w:rsidR="00757659" w:rsidRPr="00757659" w:rsidRDefault="00757659" w:rsidP="00757659">
            <w:pPr>
              <w:pStyle w:val="ConsPlusNormal"/>
              <w:jc w:val="both"/>
            </w:pPr>
            <w:r w:rsidRPr="00757659">
              <w:t xml:space="preserve"> 2026 год</w:t>
            </w:r>
          </w:p>
        </w:tc>
        <w:tc>
          <w:tcPr>
            <w:tcW w:w="719" w:type="dxa"/>
            <w:hideMark/>
          </w:tcPr>
          <w:p w:rsidR="00757659" w:rsidRPr="00757659" w:rsidRDefault="00757659" w:rsidP="00757659">
            <w:pPr>
              <w:pStyle w:val="ConsPlusNormal"/>
              <w:jc w:val="both"/>
            </w:pPr>
            <w:r w:rsidRPr="00757659">
              <w:t xml:space="preserve"> 2027 год</w:t>
            </w:r>
          </w:p>
        </w:tc>
        <w:tc>
          <w:tcPr>
            <w:tcW w:w="719" w:type="dxa"/>
            <w:hideMark/>
          </w:tcPr>
          <w:p w:rsidR="00757659" w:rsidRPr="00757659" w:rsidRDefault="00757659" w:rsidP="00757659">
            <w:pPr>
              <w:pStyle w:val="ConsPlusNormal"/>
              <w:jc w:val="both"/>
            </w:pPr>
            <w:r w:rsidRPr="00757659">
              <w:t xml:space="preserve"> 2028 год</w:t>
            </w:r>
          </w:p>
        </w:tc>
        <w:tc>
          <w:tcPr>
            <w:tcW w:w="991" w:type="dxa"/>
            <w:hideMark/>
          </w:tcPr>
          <w:p w:rsidR="00757659" w:rsidRPr="00757659" w:rsidRDefault="00757659" w:rsidP="00757659">
            <w:pPr>
              <w:pStyle w:val="ConsPlusNormal"/>
              <w:jc w:val="both"/>
            </w:pPr>
            <w:r w:rsidRPr="00757659">
              <w:t>2030 год</w:t>
            </w:r>
          </w:p>
        </w:tc>
      </w:tr>
      <w:tr w:rsidR="00757659" w:rsidRPr="00757659" w:rsidTr="005F5C01">
        <w:trPr>
          <w:trHeight w:val="315"/>
        </w:trPr>
        <w:tc>
          <w:tcPr>
            <w:tcW w:w="376" w:type="dxa"/>
            <w:hideMark/>
          </w:tcPr>
          <w:p w:rsidR="00757659" w:rsidRPr="00757659" w:rsidRDefault="00757659" w:rsidP="00757659">
            <w:pPr>
              <w:pStyle w:val="ConsPlusNormal"/>
              <w:jc w:val="both"/>
            </w:pPr>
            <w:r w:rsidRPr="00757659">
              <w:t>1</w:t>
            </w:r>
          </w:p>
        </w:tc>
        <w:tc>
          <w:tcPr>
            <w:tcW w:w="2742" w:type="dxa"/>
            <w:hideMark/>
          </w:tcPr>
          <w:p w:rsidR="00757659" w:rsidRPr="00757659" w:rsidRDefault="00757659" w:rsidP="00757659">
            <w:pPr>
              <w:pStyle w:val="ConsPlusNormal"/>
              <w:jc w:val="both"/>
            </w:pPr>
            <w:r w:rsidRPr="00757659">
              <w:t>2</w:t>
            </w:r>
          </w:p>
        </w:tc>
        <w:tc>
          <w:tcPr>
            <w:tcW w:w="752" w:type="dxa"/>
            <w:hideMark/>
          </w:tcPr>
          <w:p w:rsidR="00757659" w:rsidRPr="00757659" w:rsidRDefault="00757659" w:rsidP="00757659">
            <w:pPr>
              <w:pStyle w:val="ConsPlusNormal"/>
              <w:jc w:val="both"/>
            </w:pPr>
            <w:r w:rsidRPr="00757659">
              <w:t>3</w:t>
            </w:r>
          </w:p>
        </w:tc>
        <w:tc>
          <w:tcPr>
            <w:tcW w:w="1070" w:type="dxa"/>
            <w:hideMark/>
          </w:tcPr>
          <w:p w:rsidR="00757659" w:rsidRPr="00757659" w:rsidRDefault="00757659" w:rsidP="00757659">
            <w:pPr>
              <w:pStyle w:val="ConsPlusNormal"/>
              <w:jc w:val="both"/>
            </w:pPr>
            <w:r w:rsidRPr="00757659">
              <w:t>4</w:t>
            </w:r>
          </w:p>
        </w:tc>
        <w:tc>
          <w:tcPr>
            <w:tcW w:w="3214" w:type="dxa"/>
            <w:hideMark/>
          </w:tcPr>
          <w:p w:rsidR="00757659" w:rsidRPr="00757659" w:rsidRDefault="00757659" w:rsidP="00757659">
            <w:pPr>
              <w:pStyle w:val="ConsPlusNormal"/>
              <w:jc w:val="both"/>
            </w:pPr>
            <w:r w:rsidRPr="00757659">
              <w:t>5</w:t>
            </w:r>
          </w:p>
        </w:tc>
        <w:tc>
          <w:tcPr>
            <w:tcW w:w="1172" w:type="dxa"/>
            <w:hideMark/>
          </w:tcPr>
          <w:p w:rsidR="00757659" w:rsidRPr="00757659" w:rsidRDefault="00757659" w:rsidP="00757659">
            <w:pPr>
              <w:pStyle w:val="ConsPlusNormal"/>
              <w:jc w:val="both"/>
            </w:pPr>
            <w:r w:rsidRPr="00757659">
              <w:t>6</w:t>
            </w:r>
          </w:p>
        </w:tc>
        <w:tc>
          <w:tcPr>
            <w:tcW w:w="823" w:type="dxa"/>
            <w:hideMark/>
          </w:tcPr>
          <w:p w:rsidR="00757659" w:rsidRPr="00757659" w:rsidRDefault="00757659" w:rsidP="00757659">
            <w:pPr>
              <w:pStyle w:val="ConsPlusNormal"/>
              <w:jc w:val="both"/>
            </w:pPr>
            <w:r w:rsidRPr="00757659">
              <w:t>7</w:t>
            </w:r>
          </w:p>
        </w:tc>
        <w:tc>
          <w:tcPr>
            <w:tcW w:w="669" w:type="dxa"/>
            <w:hideMark/>
          </w:tcPr>
          <w:p w:rsidR="00757659" w:rsidRPr="00757659" w:rsidRDefault="00757659" w:rsidP="00757659">
            <w:pPr>
              <w:pStyle w:val="ConsPlusNormal"/>
              <w:jc w:val="both"/>
            </w:pPr>
            <w:r w:rsidRPr="00757659">
              <w:t>9</w:t>
            </w:r>
          </w:p>
        </w:tc>
        <w:tc>
          <w:tcPr>
            <w:tcW w:w="820" w:type="dxa"/>
            <w:hideMark/>
          </w:tcPr>
          <w:p w:rsidR="00757659" w:rsidRPr="00757659" w:rsidRDefault="00757659" w:rsidP="00757659">
            <w:pPr>
              <w:pStyle w:val="ConsPlusNormal"/>
              <w:jc w:val="both"/>
            </w:pPr>
            <w:r w:rsidRPr="00757659">
              <w:t>10</w:t>
            </w:r>
          </w:p>
        </w:tc>
        <w:tc>
          <w:tcPr>
            <w:tcW w:w="719" w:type="dxa"/>
            <w:hideMark/>
          </w:tcPr>
          <w:p w:rsidR="00757659" w:rsidRPr="00757659" w:rsidRDefault="00757659" w:rsidP="00757659">
            <w:pPr>
              <w:pStyle w:val="ConsPlusNormal"/>
              <w:jc w:val="both"/>
            </w:pPr>
            <w:r w:rsidRPr="00757659">
              <w:t>11</w:t>
            </w:r>
          </w:p>
        </w:tc>
        <w:tc>
          <w:tcPr>
            <w:tcW w:w="719" w:type="dxa"/>
            <w:hideMark/>
          </w:tcPr>
          <w:p w:rsidR="00757659" w:rsidRPr="00757659" w:rsidRDefault="00757659" w:rsidP="00757659">
            <w:pPr>
              <w:pStyle w:val="ConsPlusNormal"/>
              <w:jc w:val="both"/>
            </w:pPr>
            <w:r w:rsidRPr="00757659">
              <w:t>12</w:t>
            </w:r>
          </w:p>
        </w:tc>
        <w:tc>
          <w:tcPr>
            <w:tcW w:w="719" w:type="dxa"/>
            <w:hideMark/>
          </w:tcPr>
          <w:p w:rsidR="00757659" w:rsidRPr="00757659" w:rsidRDefault="00757659" w:rsidP="00757659">
            <w:pPr>
              <w:pStyle w:val="ConsPlusNormal"/>
              <w:jc w:val="both"/>
            </w:pPr>
            <w:r w:rsidRPr="00757659">
              <w:t>13</w:t>
            </w:r>
          </w:p>
        </w:tc>
        <w:tc>
          <w:tcPr>
            <w:tcW w:w="991" w:type="dxa"/>
            <w:hideMark/>
          </w:tcPr>
          <w:p w:rsidR="00757659" w:rsidRPr="00757659" w:rsidRDefault="00757659" w:rsidP="00757659">
            <w:pPr>
              <w:pStyle w:val="ConsPlusNormal"/>
              <w:jc w:val="both"/>
            </w:pPr>
            <w:r w:rsidRPr="00757659">
              <w:t>14</w:t>
            </w:r>
          </w:p>
        </w:tc>
      </w:tr>
      <w:tr w:rsidR="00757659" w:rsidRPr="00757659" w:rsidTr="005F5C01">
        <w:trPr>
          <w:trHeight w:val="315"/>
        </w:trPr>
        <w:tc>
          <w:tcPr>
            <w:tcW w:w="376" w:type="dxa"/>
            <w:hideMark/>
          </w:tcPr>
          <w:p w:rsidR="00757659" w:rsidRPr="00757659" w:rsidRDefault="00757659" w:rsidP="00757659">
            <w:pPr>
              <w:pStyle w:val="ConsPlusNormal"/>
              <w:jc w:val="both"/>
            </w:pPr>
            <w:r w:rsidRPr="00757659">
              <w:t>1</w:t>
            </w:r>
          </w:p>
        </w:tc>
        <w:tc>
          <w:tcPr>
            <w:tcW w:w="10442" w:type="dxa"/>
            <w:gridSpan w:val="7"/>
            <w:hideMark/>
          </w:tcPr>
          <w:p w:rsidR="00757659" w:rsidRPr="00757659" w:rsidRDefault="00757659" w:rsidP="00757659">
            <w:pPr>
              <w:pStyle w:val="ConsPlusNormal"/>
              <w:jc w:val="both"/>
            </w:pPr>
            <w:r w:rsidRPr="00757659">
              <w:t xml:space="preserve">Муниципальная программа «Развитие образования в городе Красноярске» </w:t>
            </w:r>
          </w:p>
        </w:tc>
        <w:tc>
          <w:tcPr>
            <w:tcW w:w="820" w:type="dxa"/>
            <w:hideMark/>
          </w:tcPr>
          <w:p w:rsidR="00757659" w:rsidRPr="00757659" w:rsidRDefault="00757659" w:rsidP="00757659">
            <w:pPr>
              <w:pStyle w:val="ConsPlusNormal"/>
              <w:jc w:val="both"/>
            </w:pPr>
            <w:r w:rsidRPr="00757659">
              <w:t> </w:t>
            </w:r>
          </w:p>
        </w:tc>
        <w:tc>
          <w:tcPr>
            <w:tcW w:w="719" w:type="dxa"/>
            <w:hideMark/>
          </w:tcPr>
          <w:p w:rsidR="00757659" w:rsidRPr="00757659" w:rsidRDefault="00757659" w:rsidP="00757659">
            <w:pPr>
              <w:pStyle w:val="ConsPlusNormal"/>
              <w:jc w:val="both"/>
            </w:pPr>
            <w:r w:rsidRPr="00757659">
              <w:t> </w:t>
            </w:r>
          </w:p>
        </w:tc>
        <w:tc>
          <w:tcPr>
            <w:tcW w:w="719" w:type="dxa"/>
            <w:hideMark/>
          </w:tcPr>
          <w:p w:rsidR="00757659" w:rsidRPr="00757659" w:rsidRDefault="00757659" w:rsidP="00757659">
            <w:pPr>
              <w:pStyle w:val="ConsPlusNormal"/>
              <w:jc w:val="both"/>
            </w:pPr>
            <w:r w:rsidRPr="00757659">
              <w:t> </w:t>
            </w:r>
          </w:p>
        </w:tc>
        <w:tc>
          <w:tcPr>
            <w:tcW w:w="719" w:type="dxa"/>
            <w:hideMark/>
          </w:tcPr>
          <w:p w:rsidR="00757659" w:rsidRPr="00757659" w:rsidRDefault="00757659" w:rsidP="00757659">
            <w:pPr>
              <w:pStyle w:val="ConsPlusNormal"/>
              <w:jc w:val="both"/>
            </w:pPr>
            <w:r w:rsidRPr="00757659">
              <w:t> </w:t>
            </w:r>
          </w:p>
        </w:tc>
        <w:tc>
          <w:tcPr>
            <w:tcW w:w="991" w:type="dxa"/>
            <w:hideMark/>
          </w:tcPr>
          <w:p w:rsidR="00757659" w:rsidRPr="00757659" w:rsidRDefault="00757659" w:rsidP="00757659">
            <w:pPr>
              <w:pStyle w:val="ConsPlusNormal"/>
              <w:jc w:val="both"/>
            </w:pPr>
            <w:r w:rsidRPr="00757659">
              <w:t> </w:t>
            </w:r>
          </w:p>
        </w:tc>
      </w:tr>
      <w:tr w:rsidR="00757659" w:rsidRPr="00757659" w:rsidTr="005F5C01">
        <w:trPr>
          <w:trHeight w:val="3150"/>
        </w:trPr>
        <w:tc>
          <w:tcPr>
            <w:tcW w:w="376" w:type="dxa"/>
            <w:hideMark/>
          </w:tcPr>
          <w:p w:rsidR="00757659" w:rsidRPr="00757659" w:rsidRDefault="00757659" w:rsidP="00757659">
            <w:pPr>
              <w:pStyle w:val="ConsPlusNormal"/>
              <w:jc w:val="both"/>
            </w:pPr>
            <w:r w:rsidRPr="00757659">
              <w:lastRenderedPageBreak/>
              <w:t>2</w:t>
            </w:r>
          </w:p>
        </w:tc>
        <w:tc>
          <w:tcPr>
            <w:tcW w:w="2742" w:type="dxa"/>
            <w:hideMark/>
          </w:tcPr>
          <w:p w:rsidR="00757659" w:rsidRPr="00757659" w:rsidRDefault="00757659" w:rsidP="00757659">
            <w:pPr>
              <w:pStyle w:val="ConsPlusNormal"/>
              <w:jc w:val="both"/>
            </w:pPr>
            <w:r w:rsidRPr="00757659">
              <w:t>Целевой индикатор 1. Удельный вес численности населения в возрасте 7–18 лет, охваченного образованием в муниципальных общеобразовательных учреждениях, в общей численности населения  в возрасте 7–18 лет</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х</w:t>
            </w:r>
          </w:p>
        </w:tc>
        <w:tc>
          <w:tcPr>
            <w:tcW w:w="3214" w:type="dxa"/>
            <w:hideMark/>
          </w:tcPr>
          <w:p w:rsidR="00757659" w:rsidRPr="00757659" w:rsidRDefault="00757659" w:rsidP="00757659">
            <w:pPr>
              <w:pStyle w:val="ConsPlusNormal"/>
              <w:jc w:val="both"/>
            </w:pPr>
            <w:r w:rsidRPr="00757659">
              <w:t>статистический отчет "Возрастно-половой состав населения по однолетним возрастам по городским, муниципальным округам и муниципальным районам Красноярского края на 1 января отчетного года (по городскому округу г. Красноярск)";</w:t>
            </w:r>
            <w:r w:rsidRPr="00757659">
              <w:br/>
              <w:t>форма федерального статистического наблюдения №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81,2</w:t>
            </w:r>
          </w:p>
        </w:tc>
        <w:tc>
          <w:tcPr>
            <w:tcW w:w="669" w:type="dxa"/>
            <w:hideMark/>
          </w:tcPr>
          <w:p w:rsidR="00757659" w:rsidRPr="00757659" w:rsidRDefault="00757659" w:rsidP="00757659">
            <w:pPr>
              <w:pStyle w:val="ConsPlusNormal"/>
              <w:jc w:val="both"/>
            </w:pPr>
            <w:r w:rsidRPr="00757659">
              <w:t>79,70</w:t>
            </w:r>
          </w:p>
        </w:tc>
        <w:tc>
          <w:tcPr>
            <w:tcW w:w="820" w:type="dxa"/>
            <w:hideMark/>
          </w:tcPr>
          <w:p w:rsidR="00757659" w:rsidRPr="00757659" w:rsidRDefault="00757659" w:rsidP="00757659">
            <w:pPr>
              <w:pStyle w:val="ConsPlusNormal"/>
              <w:jc w:val="both"/>
            </w:pPr>
            <w:r w:rsidRPr="00757659">
              <w:t>81,40</w:t>
            </w:r>
          </w:p>
        </w:tc>
        <w:tc>
          <w:tcPr>
            <w:tcW w:w="719" w:type="dxa"/>
            <w:hideMark/>
          </w:tcPr>
          <w:p w:rsidR="00757659" w:rsidRPr="00757659" w:rsidRDefault="00757659" w:rsidP="00757659">
            <w:pPr>
              <w:pStyle w:val="ConsPlusNormal"/>
              <w:jc w:val="both"/>
            </w:pPr>
            <w:r w:rsidRPr="00757659">
              <w:t>82,00</w:t>
            </w:r>
          </w:p>
        </w:tc>
        <w:tc>
          <w:tcPr>
            <w:tcW w:w="719" w:type="dxa"/>
            <w:hideMark/>
          </w:tcPr>
          <w:p w:rsidR="00757659" w:rsidRPr="00757659" w:rsidRDefault="00757659" w:rsidP="00757659">
            <w:pPr>
              <w:pStyle w:val="ConsPlusNormal"/>
              <w:jc w:val="both"/>
            </w:pPr>
            <w:r w:rsidRPr="00757659">
              <w:t>82,50</w:t>
            </w:r>
          </w:p>
        </w:tc>
        <w:tc>
          <w:tcPr>
            <w:tcW w:w="719" w:type="dxa"/>
            <w:hideMark/>
          </w:tcPr>
          <w:p w:rsidR="00757659" w:rsidRPr="00757659" w:rsidRDefault="00757659" w:rsidP="00757659">
            <w:pPr>
              <w:pStyle w:val="ConsPlusNormal"/>
              <w:jc w:val="both"/>
            </w:pPr>
            <w:r w:rsidRPr="00757659">
              <w:t>82,70</w:t>
            </w:r>
          </w:p>
        </w:tc>
        <w:tc>
          <w:tcPr>
            <w:tcW w:w="991" w:type="dxa"/>
            <w:hideMark/>
          </w:tcPr>
          <w:p w:rsidR="00757659" w:rsidRPr="00757659" w:rsidRDefault="00757659" w:rsidP="00757659">
            <w:pPr>
              <w:pStyle w:val="ConsPlusNormal"/>
              <w:jc w:val="both"/>
            </w:pPr>
            <w:r w:rsidRPr="00757659">
              <w:t>83,00</w:t>
            </w:r>
          </w:p>
        </w:tc>
      </w:tr>
      <w:tr w:rsidR="00757659" w:rsidRPr="00757659" w:rsidTr="005F5C01">
        <w:trPr>
          <w:trHeight w:val="3150"/>
        </w:trPr>
        <w:tc>
          <w:tcPr>
            <w:tcW w:w="376" w:type="dxa"/>
            <w:hideMark/>
          </w:tcPr>
          <w:p w:rsidR="00757659" w:rsidRPr="00757659" w:rsidRDefault="00757659" w:rsidP="00757659">
            <w:pPr>
              <w:pStyle w:val="ConsPlusNormal"/>
              <w:jc w:val="both"/>
            </w:pPr>
            <w:r w:rsidRPr="00757659">
              <w:lastRenderedPageBreak/>
              <w:t>3</w:t>
            </w:r>
          </w:p>
        </w:tc>
        <w:tc>
          <w:tcPr>
            <w:tcW w:w="2742" w:type="dxa"/>
            <w:hideMark/>
          </w:tcPr>
          <w:p w:rsidR="00757659" w:rsidRPr="00757659" w:rsidRDefault="00757659" w:rsidP="00757659">
            <w:pPr>
              <w:pStyle w:val="ConsPlusNormal"/>
              <w:jc w:val="both"/>
            </w:pPr>
            <w:r w:rsidRPr="00757659">
              <w:t>Целевой индикатор 2. 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х</w:t>
            </w:r>
          </w:p>
        </w:tc>
        <w:tc>
          <w:tcPr>
            <w:tcW w:w="3214" w:type="dxa"/>
            <w:hideMark/>
          </w:tcPr>
          <w:p w:rsidR="00757659" w:rsidRPr="00757659" w:rsidRDefault="00757659" w:rsidP="00757659">
            <w:pPr>
              <w:pStyle w:val="ConsPlusNormal"/>
              <w:jc w:val="both"/>
            </w:pPr>
            <w:r w:rsidRPr="00757659">
              <w:t>статистический отчет "Возрастно-половой состав населения по однолетним возрастам по городским, муниципальным округам и муниципальным районам Красноярского края на 1 января отчетного года (по городскому округу г. Красноярск)";</w:t>
            </w:r>
            <w:r w:rsidRPr="00757659">
              <w:br/>
              <w:t>форма  федерального статистического наблюдения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50,92</w:t>
            </w:r>
          </w:p>
        </w:tc>
        <w:tc>
          <w:tcPr>
            <w:tcW w:w="669" w:type="dxa"/>
            <w:hideMark/>
          </w:tcPr>
          <w:p w:rsidR="00757659" w:rsidRPr="00757659" w:rsidRDefault="00757659" w:rsidP="00757659">
            <w:pPr>
              <w:pStyle w:val="ConsPlusNormal"/>
              <w:jc w:val="both"/>
            </w:pPr>
            <w:r w:rsidRPr="00757659">
              <w:t>69,52</w:t>
            </w:r>
          </w:p>
        </w:tc>
        <w:tc>
          <w:tcPr>
            <w:tcW w:w="820" w:type="dxa"/>
            <w:hideMark/>
          </w:tcPr>
          <w:p w:rsidR="00757659" w:rsidRPr="00757659" w:rsidRDefault="00757659" w:rsidP="00757659">
            <w:pPr>
              <w:pStyle w:val="ConsPlusNormal"/>
              <w:jc w:val="both"/>
            </w:pPr>
            <w:r w:rsidRPr="00757659">
              <w:t>66,73</w:t>
            </w:r>
          </w:p>
        </w:tc>
        <w:tc>
          <w:tcPr>
            <w:tcW w:w="719" w:type="dxa"/>
            <w:hideMark/>
          </w:tcPr>
          <w:p w:rsidR="00757659" w:rsidRPr="00757659" w:rsidRDefault="00757659" w:rsidP="00757659">
            <w:pPr>
              <w:pStyle w:val="ConsPlusNormal"/>
              <w:jc w:val="both"/>
            </w:pPr>
            <w:r w:rsidRPr="00757659">
              <w:t>71,01</w:t>
            </w:r>
          </w:p>
        </w:tc>
        <w:tc>
          <w:tcPr>
            <w:tcW w:w="719" w:type="dxa"/>
            <w:hideMark/>
          </w:tcPr>
          <w:p w:rsidR="00757659" w:rsidRPr="00757659" w:rsidRDefault="00757659" w:rsidP="00757659">
            <w:pPr>
              <w:pStyle w:val="ConsPlusNormal"/>
              <w:jc w:val="both"/>
            </w:pPr>
            <w:r w:rsidRPr="00757659">
              <w:t>71,4</w:t>
            </w:r>
          </w:p>
        </w:tc>
        <w:tc>
          <w:tcPr>
            <w:tcW w:w="719" w:type="dxa"/>
            <w:hideMark/>
          </w:tcPr>
          <w:p w:rsidR="00757659" w:rsidRPr="00757659" w:rsidRDefault="00757659" w:rsidP="00757659">
            <w:pPr>
              <w:pStyle w:val="ConsPlusNormal"/>
              <w:jc w:val="both"/>
            </w:pPr>
            <w:r w:rsidRPr="00757659">
              <w:t>71,5</w:t>
            </w:r>
          </w:p>
        </w:tc>
        <w:tc>
          <w:tcPr>
            <w:tcW w:w="991" w:type="dxa"/>
            <w:hideMark/>
          </w:tcPr>
          <w:p w:rsidR="00757659" w:rsidRPr="00757659" w:rsidRDefault="00757659" w:rsidP="00757659">
            <w:pPr>
              <w:pStyle w:val="ConsPlusNormal"/>
              <w:jc w:val="both"/>
            </w:pPr>
            <w:r w:rsidRPr="00757659">
              <w:t>75,48</w:t>
            </w:r>
          </w:p>
        </w:tc>
      </w:tr>
      <w:tr w:rsidR="00757659" w:rsidRPr="00757659" w:rsidTr="005F5C01">
        <w:trPr>
          <w:trHeight w:val="2835"/>
        </w:trPr>
        <w:tc>
          <w:tcPr>
            <w:tcW w:w="376" w:type="dxa"/>
            <w:hideMark/>
          </w:tcPr>
          <w:p w:rsidR="00757659" w:rsidRPr="00757659" w:rsidRDefault="00757659" w:rsidP="00757659">
            <w:pPr>
              <w:pStyle w:val="ConsPlusNormal"/>
              <w:jc w:val="both"/>
            </w:pPr>
            <w:r w:rsidRPr="00757659">
              <w:lastRenderedPageBreak/>
              <w:t>4</w:t>
            </w:r>
          </w:p>
        </w:tc>
        <w:tc>
          <w:tcPr>
            <w:tcW w:w="2742" w:type="dxa"/>
            <w:hideMark/>
          </w:tcPr>
          <w:p w:rsidR="00757659" w:rsidRPr="00757659" w:rsidRDefault="00757659" w:rsidP="00757659">
            <w:pPr>
              <w:pStyle w:val="ConsPlusNormal"/>
              <w:jc w:val="both"/>
            </w:pPr>
            <w:r w:rsidRPr="00757659">
              <w:t>Целевой индикатор 3. Уровень обеспеченности детей в возрасте от 3 до 6 лет местами в дошкольных учреждениях</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х</w:t>
            </w:r>
          </w:p>
        </w:tc>
        <w:tc>
          <w:tcPr>
            <w:tcW w:w="3214" w:type="dxa"/>
            <w:hideMark/>
          </w:tcPr>
          <w:p w:rsidR="00757659" w:rsidRPr="00757659" w:rsidRDefault="00757659" w:rsidP="00757659">
            <w:pPr>
              <w:pStyle w:val="ConsPlusNormal"/>
              <w:jc w:val="both"/>
            </w:pPr>
            <w:r w:rsidRPr="00757659">
              <w:t>форма  федерального статистического наблюдения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государственная информационная система Красноярского края "Дошкольник"; федеральная государственная информационная система доступности дошкольного образования</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100,0</w:t>
            </w:r>
          </w:p>
        </w:tc>
        <w:tc>
          <w:tcPr>
            <w:tcW w:w="669" w:type="dxa"/>
            <w:hideMark/>
          </w:tcPr>
          <w:p w:rsidR="00757659" w:rsidRPr="00757659" w:rsidRDefault="00757659" w:rsidP="00757659">
            <w:pPr>
              <w:pStyle w:val="ConsPlusNormal"/>
              <w:jc w:val="both"/>
            </w:pPr>
            <w:r w:rsidRPr="00757659">
              <w:t>100</w:t>
            </w:r>
          </w:p>
        </w:tc>
        <w:tc>
          <w:tcPr>
            <w:tcW w:w="820" w:type="dxa"/>
            <w:hideMark/>
          </w:tcPr>
          <w:p w:rsidR="00757659" w:rsidRPr="00757659" w:rsidRDefault="00757659" w:rsidP="00757659">
            <w:pPr>
              <w:pStyle w:val="ConsPlusNormal"/>
              <w:jc w:val="both"/>
            </w:pPr>
            <w:r w:rsidRPr="00757659">
              <w:t>100</w:t>
            </w:r>
          </w:p>
        </w:tc>
        <w:tc>
          <w:tcPr>
            <w:tcW w:w="719" w:type="dxa"/>
            <w:hideMark/>
          </w:tcPr>
          <w:p w:rsidR="00757659" w:rsidRPr="00757659" w:rsidRDefault="00757659" w:rsidP="00757659">
            <w:pPr>
              <w:pStyle w:val="ConsPlusNormal"/>
              <w:jc w:val="both"/>
            </w:pPr>
            <w:r w:rsidRPr="00757659">
              <w:t>100</w:t>
            </w:r>
          </w:p>
        </w:tc>
        <w:tc>
          <w:tcPr>
            <w:tcW w:w="719" w:type="dxa"/>
            <w:hideMark/>
          </w:tcPr>
          <w:p w:rsidR="00757659" w:rsidRPr="00757659" w:rsidRDefault="00757659" w:rsidP="00757659">
            <w:pPr>
              <w:pStyle w:val="ConsPlusNormal"/>
              <w:jc w:val="both"/>
            </w:pPr>
            <w:r w:rsidRPr="00757659">
              <w:t>100</w:t>
            </w:r>
          </w:p>
        </w:tc>
        <w:tc>
          <w:tcPr>
            <w:tcW w:w="719" w:type="dxa"/>
            <w:hideMark/>
          </w:tcPr>
          <w:p w:rsidR="00757659" w:rsidRPr="00757659" w:rsidRDefault="00757659" w:rsidP="00757659">
            <w:pPr>
              <w:pStyle w:val="ConsPlusNormal"/>
              <w:jc w:val="both"/>
            </w:pPr>
            <w:r w:rsidRPr="00757659">
              <w:t>100</w:t>
            </w:r>
          </w:p>
        </w:tc>
        <w:tc>
          <w:tcPr>
            <w:tcW w:w="991" w:type="dxa"/>
            <w:hideMark/>
          </w:tcPr>
          <w:p w:rsidR="00757659" w:rsidRPr="00757659" w:rsidRDefault="00757659" w:rsidP="00757659">
            <w:pPr>
              <w:pStyle w:val="ConsPlusNormal"/>
              <w:jc w:val="both"/>
            </w:pPr>
            <w:r w:rsidRPr="00757659">
              <w:t>100</w:t>
            </w:r>
          </w:p>
        </w:tc>
      </w:tr>
      <w:tr w:rsidR="00757659" w:rsidRPr="00757659" w:rsidTr="005F5C01">
        <w:trPr>
          <w:trHeight w:val="2205"/>
        </w:trPr>
        <w:tc>
          <w:tcPr>
            <w:tcW w:w="376" w:type="dxa"/>
            <w:hideMark/>
          </w:tcPr>
          <w:p w:rsidR="00757659" w:rsidRPr="00757659" w:rsidRDefault="00757659" w:rsidP="00757659">
            <w:pPr>
              <w:pStyle w:val="ConsPlusNormal"/>
              <w:jc w:val="both"/>
            </w:pPr>
            <w:r w:rsidRPr="00757659">
              <w:lastRenderedPageBreak/>
              <w:t>5</w:t>
            </w:r>
          </w:p>
        </w:tc>
        <w:tc>
          <w:tcPr>
            <w:tcW w:w="2742" w:type="dxa"/>
            <w:hideMark/>
          </w:tcPr>
          <w:p w:rsidR="00757659" w:rsidRPr="00757659" w:rsidRDefault="00757659" w:rsidP="00757659">
            <w:pPr>
              <w:pStyle w:val="ConsPlusNormal"/>
              <w:jc w:val="both"/>
            </w:pPr>
            <w:r w:rsidRPr="00757659">
              <w:t>Целевой индикатор 4. Доля выпускников, получивших аттестат о среднем общем образовании, в общей численности выпускников муниципальных общеобразовательных учреждений</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х</w:t>
            </w:r>
          </w:p>
        </w:tc>
        <w:tc>
          <w:tcPr>
            <w:tcW w:w="3214" w:type="dxa"/>
            <w:hideMark/>
          </w:tcPr>
          <w:p w:rsidR="00757659" w:rsidRPr="00757659" w:rsidRDefault="00757659" w:rsidP="00757659">
            <w:pPr>
              <w:pStyle w:val="ConsPlusNormal"/>
              <w:jc w:val="both"/>
            </w:pPr>
            <w:r w:rsidRPr="00757659">
              <w:t>форма федерального статистического наблюдения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98,8</w:t>
            </w:r>
          </w:p>
        </w:tc>
        <w:tc>
          <w:tcPr>
            <w:tcW w:w="669" w:type="dxa"/>
            <w:hideMark/>
          </w:tcPr>
          <w:p w:rsidR="00757659" w:rsidRPr="00757659" w:rsidRDefault="00757659" w:rsidP="00757659">
            <w:pPr>
              <w:pStyle w:val="ConsPlusNormal"/>
              <w:jc w:val="both"/>
            </w:pPr>
            <w:r w:rsidRPr="00757659">
              <w:t>99,4</w:t>
            </w:r>
          </w:p>
        </w:tc>
        <w:tc>
          <w:tcPr>
            <w:tcW w:w="820" w:type="dxa"/>
            <w:hideMark/>
          </w:tcPr>
          <w:p w:rsidR="00757659" w:rsidRPr="00757659" w:rsidRDefault="00757659" w:rsidP="00757659">
            <w:pPr>
              <w:pStyle w:val="ConsPlusNormal"/>
              <w:jc w:val="both"/>
            </w:pPr>
            <w:r w:rsidRPr="00757659">
              <w:t>98,6</w:t>
            </w:r>
          </w:p>
        </w:tc>
        <w:tc>
          <w:tcPr>
            <w:tcW w:w="719" w:type="dxa"/>
            <w:hideMark/>
          </w:tcPr>
          <w:p w:rsidR="00757659" w:rsidRPr="00757659" w:rsidRDefault="00757659" w:rsidP="00757659">
            <w:pPr>
              <w:pStyle w:val="ConsPlusNormal"/>
              <w:jc w:val="both"/>
            </w:pPr>
            <w:r w:rsidRPr="00757659">
              <w:t>98,6</w:t>
            </w:r>
          </w:p>
        </w:tc>
        <w:tc>
          <w:tcPr>
            <w:tcW w:w="719" w:type="dxa"/>
            <w:hideMark/>
          </w:tcPr>
          <w:p w:rsidR="00757659" w:rsidRPr="00757659" w:rsidRDefault="00757659" w:rsidP="00757659">
            <w:pPr>
              <w:pStyle w:val="ConsPlusNormal"/>
              <w:jc w:val="both"/>
            </w:pPr>
            <w:r w:rsidRPr="00757659">
              <w:t>98,6</w:t>
            </w:r>
          </w:p>
        </w:tc>
        <w:tc>
          <w:tcPr>
            <w:tcW w:w="719" w:type="dxa"/>
            <w:hideMark/>
          </w:tcPr>
          <w:p w:rsidR="00757659" w:rsidRPr="00757659" w:rsidRDefault="00757659" w:rsidP="00757659">
            <w:pPr>
              <w:pStyle w:val="ConsPlusNormal"/>
              <w:jc w:val="both"/>
            </w:pPr>
            <w:r w:rsidRPr="00757659">
              <w:t>98,6</w:t>
            </w:r>
          </w:p>
        </w:tc>
        <w:tc>
          <w:tcPr>
            <w:tcW w:w="991" w:type="dxa"/>
            <w:hideMark/>
          </w:tcPr>
          <w:p w:rsidR="00757659" w:rsidRPr="00757659" w:rsidRDefault="00757659" w:rsidP="00757659">
            <w:pPr>
              <w:pStyle w:val="ConsPlusNormal"/>
              <w:jc w:val="both"/>
            </w:pPr>
            <w:r w:rsidRPr="00757659">
              <w:t>98,6</w:t>
            </w:r>
          </w:p>
        </w:tc>
      </w:tr>
      <w:tr w:rsidR="00757659" w:rsidRPr="00757659" w:rsidTr="005F5C01">
        <w:trPr>
          <w:trHeight w:val="3780"/>
        </w:trPr>
        <w:tc>
          <w:tcPr>
            <w:tcW w:w="376" w:type="dxa"/>
            <w:hideMark/>
          </w:tcPr>
          <w:p w:rsidR="00757659" w:rsidRPr="00757659" w:rsidRDefault="00757659" w:rsidP="00757659">
            <w:pPr>
              <w:pStyle w:val="ConsPlusNormal"/>
              <w:jc w:val="both"/>
            </w:pPr>
            <w:r w:rsidRPr="00757659">
              <w:t>6</w:t>
            </w:r>
          </w:p>
        </w:tc>
        <w:tc>
          <w:tcPr>
            <w:tcW w:w="2742" w:type="dxa"/>
            <w:hideMark/>
          </w:tcPr>
          <w:p w:rsidR="00757659" w:rsidRPr="00757659" w:rsidRDefault="00757659" w:rsidP="00757659">
            <w:pPr>
              <w:pStyle w:val="ConsPlusNormal"/>
              <w:jc w:val="both"/>
            </w:pPr>
            <w:r w:rsidRPr="00757659">
              <w:t xml:space="preserve">Целевой индикатор 5. Доля детей в возрасте 5–18 лет, получающих услуги по дополнительному образованию в организациях различной </w:t>
            </w:r>
            <w:proofErr w:type="spellStart"/>
            <w:r w:rsidRPr="00757659">
              <w:t>организационно-правовой</w:t>
            </w:r>
            <w:proofErr w:type="spellEnd"/>
            <w:r w:rsidRPr="00757659">
              <w:t xml:space="preserve"> формы и формы собственности, в общей численности детей данной возрастной группы</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х</w:t>
            </w:r>
          </w:p>
        </w:tc>
        <w:tc>
          <w:tcPr>
            <w:tcW w:w="3214" w:type="dxa"/>
            <w:hideMark/>
          </w:tcPr>
          <w:p w:rsidR="00757659" w:rsidRPr="00757659" w:rsidRDefault="00757659" w:rsidP="00757659">
            <w:pPr>
              <w:pStyle w:val="ConsPlusNormal"/>
              <w:jc w:val="both"/>
            </w:pPr>
            <w:r w:rsidRPr="00757659">
              <w:t>статистический отчет "Возрастно-половой состав населения по однолетним возрастам по городским, муниципальным округам и муниципальным районам Красноярского края на 1 января отчетного года (по городскому округу  г. Красноярск)";</w:t>
            </w:r>
            <w:r w:rsidRPr="00757659">
              <w:br/>
              <w:t xml:space="preserve">данные автоматизированной информационной системы Красноярского края «Навигатор </w:t>
            </w:r>
            <w:r w:rsidRPr="00757659">
              <w:lastRenderedPageBreak/>
              <w:t xml:space="preserve">дополнительного образования Красноярского края»; </w:t>
            </w:r>
            <w:r w:rsidRPr="00757659">
              <w:br/>
              <w:t>МК_19_м годовой 202_ «Охват образовательными услугами детских школ искусств детского населения муниципального образования (по состоянию на 01.09 соответствующего учебного года)»</w:t>
            </w:r>
          </w:p>
        </w:tc>
        <w:tc>
          <w:tcPr>
            <w:tcW w:w="1172" w:type="dxa"/>
            <w:hideMark/>
          </w:tcPr>
          <w:p w:rsidR="00757659" w:rsidRPr="00757659" w:rsidRDefault="00757659" w:rsidP="00757659">
            <w:pPr>
              <w:pStyle w:val="ConsPlusNormal"/>
              <w:jc w:val="both"/>
            </w:pPr>
            <w:r w:rsidRPr="00757659">
              <w:lastRenderedPageBreak/>
              <w:t>по итогам года</w:t>
            </w:r>
          </w:p>
        </w:tc>
        <w:tc>
          <w:tcPr>
            <w:tcW w:w="823" w:type="dxa"/>
            <w:hideMark/>
          </w:tcPr>
          <w:p w:rsidR="00757659" w:rsidRPr="00757659" w:rsidRDefault="00757659" w:rsidP="00757659">
            <w:pPr>
              <w:pStyle w:val="ConsPlusNormal"/>
              <w:jc w:val="both"/>
            </w:pPr>
            <w:r w:rsidRPr="00757659">
              <w:t>61,18</w:t>
            </w:r>
          </w:p>
        </w:tc>
        <w:tc>
          <w:tcPr>
            <w:tcW w:w="669" w:type="dxa"/>
            <w:hideMark/>
          </w:tcPr>
          <w:p w:rsidR="00757659" w:rsidRPr="00757659" w:rsidRDefault="00757659" w:rsidP="00757659">
            <w:pPr>
              <w:pStyle w:val="ConsPlusNormal"/>
              <w:jc w:val="both"/>
            </w:pPr>
            <w:r w:rsidRPr="00757659">
              <w:t>68,79</w:t>
            </w:r>
          </w:p>
        </w:tc>
        <w:tc>
          <w:tcPr>
            <w:tcW w:w="820" w:type="dxa"/>
            <w:hideMark/>
          </w:tcPr>
          <w:p w:rsidR="00757659" w:rsidRPr="00757659" w:rsidRDefault="00757659" w:rsidP="00757659">
            <w:pPr>
              <w:pStyle w:val="ConsPlusNormal"/>
              <w:jc w:val="both"/>
            </w:pPr>
            <w:r w:rsidRPr="00757659">
              <w:t>75,5</w:t>
            </w:r>
          </w:p>
        </w:tc>
        <w:tc>
          <w:tcPr>
            <w:tcW w:w="719" w:type="dxa"/>
            <w:hideMark/>
          </w:tcPr>
          <w:p w:rsidR="00757659" w:rsidRPr="00757659" w:rsidRDefault="00757659" w:rsidP="00757659">
            <w:pPr>
              <w:pStyle w:val="ConsPlusNormal"/>
              <w:jc w:val="both"/>
            </w:pPr>
            <w:r w:rsidRPr="00757659">
              <w:t>75,7</w:t>
            </w:r>
          </w:p>
        </w:tc>
        <w:tc>
          <w:tcPr>
            <w:tcW w:w="719" w:type="dxa"/>
            <w:hideMark/>
          </w:tcPr>
          <w:p w:rsidR="00757659" w:rsidRPr="00757659" w:rsidRDefault="00757659" w:rsidP="00757659">
            <w:pPr>
              <w:pStyle w:val="ConsPlusNormal"/>
              <w:jc w:val="both"/>
            </w:pPr>
            <w:r w:rsidRPr="00757659">
              <w:t>76,0</w:t>
            </w:r>
          </w:p>
        </w:tc>
        <w:tc>
          <w:tcPr>
            <w:tcW w:w="719" w:type="dxa"/>
            <w:hideMark/>
          </w:tcPr>
          <w:p w:rsidR="00757659" w:rsidRPr="00757659" w:rsidRDefault="00757659" w:rsidP="00757659">
            <w:pPr>
              <w:pStyle w:val="ConsPlusNormal"/>
              <w:jc w:val="both"/>
            </w:pPr>
            <w:r w:rsidRPr="00757659">
              <w:t>76,3</w:t>
            </w:r>
          </w:p>
        </w:tc>
        <w:tc>
          <w:tcPr>
            <w:tcW w:w="991" w:type="dxa"/>
            <w:hideMark/>
          </w:tcPr>
          <w:p w:rsidR="00757659" w:rsidRPr="00757659" w:rsidRDefault="00757659" w:rsidP="00757659">
            <w:pPr>
              <w:pStyle w:val="ConsPlusNormal"/>
              <w:jc w:val="both"/>
            </w:pPr>
            <w:r w:rsidRPr="00757659">
              <w:t>80,0</w:t>
            </w:r>
          </w:p>
        </w:tc>
      </w:tr>
      <w:tr w:rsidR="00757659" w:rsidRPr="00757659" w:rsidTr="005F5C01">
        <w:trPr>
          <w:trHeight w:val="1260"/>
        </w:trPr>
        <w:tc>
          <w:tcPr>
            <w:tcW w:w="376" w:type="dxa"/>
            <w:hideMark/>
          </w:tcPr>
          <w:p w:rsidR="00757659" w:rsidRPr="00757659" w:rsidRDefault="00757659" w:rsidP="00757659">
            <w:pPr>
              <w:pStyle w:val="ConsPlusNormal"/>
              <w:jc w:val="both"/>
            </w:pPr>
            <w:r w:rsidRPr="00757659">
              <w:lastRenderedPageBreak/>
              <w:t>7</w:t>
            </w:r>
          </w:p>
        </w:tc>
        <w:tc>
          <w:tcPr>
            <w:tcW w:w="2742" w:type="dxa"/>
            <w:hideMark/>
          </w:tcPr>
          <w:p w:rsidR="00757659" w:rsidRPr="00757659" w:rsidRDefault="00757659" w:rsidP="00757659">
            <w:pPr>
              <w:pStyle w:val="ConsPlusNormal"/>
              <w:jc w:val="both"/>
            </w:pPr>
            <w:r w:rsidRPr="00757659">
              <w:t>Целевой индикатор 6. Удовлетворенность населения качеством предоставляемых услуг в сфере образования из числа опрошенных</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х</w:t>
            </w:r>
          </w:p>
        </w:tc>
        <w:tc>
          <w:tcPr>
            <w:tcW w:w="3214" w:type="dxa"/>
            <w:hideMark/>
          </w:tcPr>
          <w:p w:rsidR="00757659" w:rsidRPr="00757659" w:rsidRDefault="00757659" w:rsidP="00757659">
            <w:pPr>
              <w:pStyle w:val="ConsPlusNormal"/>
              <w:jc w:val="both"/>
            </w:pPr>
            <w:r w:rsidRPr="00757659">
              <w:t>отчет "Удовлетворенность населения качеством предоставляемых услуг в сфере образования из числа опрошенных", утвержденный приказом главного управления образования</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87,29</w:t>
            </w:r>
          </w:p>
        </w:tc>
        <w:tc>
          <w:tcPr>
            <w:tcW w:w="669" w:type="dxa"/>
            <w:hideMark/>
          </w:tcPr>
          <w:p w:rsidR="00757659" w:rsidRPr="00757659" w:rsidRDefault="00757659" w:rsidP="00757659">
            <w:pPr>
              <w:pStyle w:val="ConsPlusNormal"/>
              <w:jc w:val="both"/>
            </w:pPr>
            <w:r w:rsidRPr="00757659">
              <w:t>88,1</w:t>
            </w:r>
          </w:p>
        </w:tc>
        <w:tc>
          <w:tcPr>
            <w:tcW w:w="820" w:type="dxa"/>
            <w:hideMark/>
          </w:tcPr>
          <w:p w:rsidR="00757659" w:rsidRPr="00757659" w:rsidRDefault="00757659" w:rsidP="00757659">
            <w:pPr>
              <w:pStyle w:val="ConsPlusNormal"/>
              <w:jc w:val="both"/>
            </w:pPr>
            <w:r w:rsidRPr="00757659">
              <w:t>87,3</w:t>
            </w:r>
          </w:p>
        </w:tc>
        <w:tc>
          <w:tcPr>
            <w:tcW w:w="719" w:type="dxa"/>
            <w:hideMark/>
          </w:tcPr>
          <w:p w:rsidR="00757659" w:rsidRPr="00757659" w:rsidRDefault="00757659" w:rsidP="00757659">
            <w:pPr>
              <w:pStyle w:val="ConsPlusNormal"/>
              <w:jc w:val="both"/>
            </w:pPr>
            <w:r w:rsidRPr="00757659">
              <w:t>87,3</w:t>
            </w:r>
          </w:p>
        </w:tc>
        <w:tc>
          <w:tcPr>
            <w:tcW w:w="719" w:type="dxa"/>
            <w:hideMark/>
          </w:tcPr>
          <w:p w:rsidR="00757659" w:rsidRPr="00757659" w:rsidRDefault="00757659" w:rsidP="00757659">
            <w:pPr>
              <w:pStyle w:val="ConsPlusNormal"/>
              <w:jc w:val="both"/>
            </w:pPr>
            <w:r w:rsidRPr="00757659">
              <w:t>87,3</w:t>
            </w:r>
          </w:p>
        </w:tc>
        <w:tc>
          <w:tcPr>
            <w:tcW w:w="719" w:type="dxa"/>
            <w:hideMark/>
          </w:tcPr>
          <w:p w:rsidR="00757659" w:rsidRPr="00757659" w:rsidRDefault="00757659" w:rsidP="00757659">
            <w:pPr>
              <w:pStyle w:val="ConsPlusNormal"/>
              <w:jc w:val="both"/>
            </w:pPr>
            <w:r w:rsidRPr="00757659">
              <w:t>87,3</w:t>
            </w:r>
          </w:p>
        </w:tc>
        <w:tc>
          <w:tcPr>
            <w:tcW w:w="991" w:type="dxa"/>
            <w:hideMark/>
          </w:tcPr>
          <w:p w:rsidR="00757659" w:rsidRPr="00757659" w:rsidRDefault="00757659" w:rsidP="00757659">
            <w:pPr>
              <w:pStyle w:val="ConsPlusNormal"/>
              <w:jc w:val="both"/>
            </w:pPr>
            <w:r w:rsidRPr="00757659">
              <w:t>87,3</w:t>
            </w:r>
          </w:p>
        </w:tc>
      </w:tr>
      <w:tr w:rsidR="00757659" w:rsidRPr="00757659" w:rsidTr="005F5C01">
        <w:trPr>
          <w:trHeight w:val="315"/>
        </w:trPr>
        <w:tc>
          <w:tcPr>
            <w:tcW w:w="376" w:type="dxa"/>
            <w:hideMark/>
          </w:tcPr>
          <w:p w:rsidR="00757659" w:rsidRPr="00757659" w:rsidRDefault="00757659" w:rsidP="00757659">
            <w:pPr>
              <w:pStyle w:val="ConsPlusNormal"/>
              <w:jc w:val="both"/>
            </w:pPr>
            <w:r w:rsidRPr="00757659">
              <w:t>8</w:t>
            </w:r>
          </w:p>
        </w:tc>
        <w:tc>
          <w:tcPr>
            <w:tcW w:w="9773" w:type="dxa"/>
            <w:gridSpan w:val="6"/>
            <w:hideMark/>
          </w:tcPr>
          <w:p w:rsidR="00757659" w:rsidRPr="00757659" w:rsidRDefault="00EC3EE3" w:rsidP="00757659">
            <w:pPr>
              <w:pStyle w:val="ConsPlusNormal"/>
              <w:jc w:val="both"/>
            </w:pPr>
            <w:hyperlink r:id="rId209" w:anchor="RANGE!P442" w:history="1">
              <w:r w:rsidR="00757659" w:rsidRPr="00757659">
                <w:rPr>
                  <w:rStyle w:val="a7"/>
                </w:rPr>
                <w:t>Подпрограмма 1 «Развитие дошкольного образования, создание условий для осуществления присмотра и ухода за детьми»</w:t>
              </w:r>
            </w:hyperlink>
          </w:p>
        </w:tc>
        <w:tc>
          <w:tcPr>
            <w:tcW w:w="669" w:type="dxa"/>
            <w:hideMark/>
          </w:tcPr>
          <w:p w:rsidR="00757659" w:rsidRPr="00757659" w:rsidRDefault="00757659" w:rsidP="00757659">
            <w:pPr>
              <w:pStyle w:val="ConsPlusNormal"/>
              <w:jc w:val="both"/>
            </w:pPr>
            <w:r w:rsidRPr="00757659">
              <w:t> </w:t>
            </w:r>
          </w:p>
        </w:tc>
        <w:tc>
          <w:tcPr>
            <w:tcW w:w="820" w:type="dxa"/>
            <w:hideMark/>
          </w:tcPr>
          <w:p w:rsidR="00757659" w:rsidRPr="00757659" w:rsidRDefault="00757659" w:rsidP="00757659">
            <w:pPr>
              <w:pStyle w:val="ConsPlusNormal"/>
              <w:jc w:val="both"/>
            </w:pPr>
            <w:r w:rsidRPr="00757659">
              <w:t> </w:t>
            </w:r>
          </w:p>
        </w:tc>
        <w:tc>
          <w:tcPr>
            <w:tcW w:w="719" w:type="dxa"/>
            <w:hideMark/>
          </w:tcPr>
          <w:p w:rsidR="00757659" w:rsidRPr="00757659" w:rsidRDefault="00757659" w:rsidP="00757659">
            <w:pPr>
              <w:pStyle w:val="ConsPlusNormal"/>
              <w:jc w:val="both"/>
            </w:pPr>
            <w:r w:rsidRPr="00757659">
              <w:t> </w:t>
            </w:r>
          </w:p>
        </w:tc>
        <w:tc>
          <w:tcPr>
            <w:tcW w:w="719" w:type="dxa"/>
            <w:hideMark/>
          </w:tcPr>
          <w:p w:rsidR="00757659" w:rsidRPr="00757659" w:rsidRDefault="00757659" w:rsidP="00757659">
            <w:pPr>
              <w:pStyle w:val="ConsPlusNormal"/>
              <w:jc w:val="both"/>
            </w:pPr>
            <w:r w:rsidRPr="00757659">
              <w:t> </w:t>
            </w:r>
          </w:p>
        </w:tc>
        <w:tc>
          <w:tcPr>
            <w:tcW w:w="719" w:type="dxa"/>
            <w:hideMark/>
          </w:tcPr>
          <w:p w:rsidR="00757659" w:rsidRPr="00757659" w:rsidRDefault="00757659" w:rsidP="00757659">
            <w:pPr>
              <w:pStyle w:val="ConsPlusNormal"/>
              <w:jc w:val="both"/>
            </w:pPr>
            <w:r w:rsidRPr="00757659">
              <w:t> </w:t>
            </w:r>
          </w:p>
        </w:tc>
        <w:tc>
          <w:tcPr>
            <w:tcW w:w="991" w:type="dxa"/>
            <w:hideMark/>
          </w:tcPr>
          <w:p w:rsidR="00757659" w:rsidRPr="00757659" w:rsidRDefault="00757659" w:rsidP="00757659">
            <w:pPr>
              <w:pStyle w:val="ConsPlusNormal"/>
              <w:jc w:val="both"/>
            </w:pPr>
            <w:r w:rsidRPr="00757659">
              <w:t> </w:t>
            </w:r>
          </w:p>
        </w:tc>
      </w:tr>
      <w:tr w:rsidR="00757659" w:rsidRPr="00757659" w:rsidTr="005F5C01">
        <w:trPr>
          <w:trHeight w:val="1575"/>
        </w:trPr>
        <w:tc>
          <w:tcPr>
            <w:tcW w:w="376" w:type="dxa"/>
            <w:hideMark/>
          </w:tcPr>
          <w:p w:rsidR="00757659" w:rsidRPr="00757659" w:rsidRDefault="00757659" w:rsidP="00757659">
            <w:pPr>
              <w:pStyle w:val="ConsPlusNormal"/>
              <w:jc w:val="both"/>
            </w:pPr>
            <w:r w:rsidRPr="00757659">
              <w:t>9</w:t>
            </w:r>
          </w:p>
        </w:tc>
        <w:tc>
          <w:tcPr>
            <w:tcW w:w="2742" w:type="dxa"/>
            <w:hideMark/>
          </w:tcPr>
          <w:p w:rsidR="00757659" w:rsidRPr="00757659" w:rsidRDefault="00757659" w:rsidP="00757659">
            <w:pPr>
              <w:pStyle w:val="ConsPlusNormal"/>
              <w:jc w:val="both"/>
            </w:pPr>
            <w:r w:rsidRPr="00757659">
              <w:t xml:space="preserve">Численность детей, осваивающих образовательные программы дошкольного образования и (или) получающих </w:t>
            </w:r>
            <w:r w:rsidRPr="00757659">
              <w:lastRenderedPageBreak/>
              <w:t>присмотр и уход в муниципальных образовательных организациях</w:t>
            </w:r>
          </w:p>
        </w:tc>
        <w:tc>
          <w:tcPr>
            <w:tcW w:w="752" w:type="dxa"/>
            <w:hideMark/>
          </w:tcPr>
          <w:p w:rsidR="00757659" w:rsidRPr="00757659" w:rsidRDefault="00757659" w:rsidP="00757659">
            <w:pPr>
              <w:pStyle w:val="ConsPlusNormal"/>
              <w:jc w:val="both"/>
            </w:pPr>
            <w:r w:rsidRPr="00757659">
              <w:lastRenderedPageBreak/>
              <w:t>человек</w:t>
            </w:r>
          </w:p>
        </w:tc>
        <w:tc>
          <w:tcPr>
            <w:tcW w:w="1070" w:type="dxa"/>
            <w:hideMark/>
          </w:tcPr>
          <w:p w:rsidR="00757659" w:rsidRPr="00757659" w:rsidRDefault="00757659" w:rsidP="00757659">
            <w:pPr>
              <w:pStyle w:val="ConsPlusNormal"/>
              <w:jc w:val="both"/>
            </w:pPr>
            <w:r w:rsidRPr="00757659">
              <w:t>0,04</w:t>
            </w:r>
          </w:p>
        </w:tc>
        <w:tc>
          <w:tcPr>
            <w:tcW w:w="3214" w:type="dxa"/>
            <w:hideMark/>
          </w:tcPr>
          <w:p w:rsidR="00757659" w:rsidRPr="00757659" w:rsidRDefault="00757659" w:rsidP="00757659">
            <w:pPr>
              <w:pStyle w:val="ConsPlusNormal"/>
              <w:jc w:val="both"/>
            </w:pPr>
            <w:r w:rsidRPr="00757659">
              <w:t xml:space="preserve">форма  федерального статистического наблюдения №85-К «Сведения о деятельности организации, </w:t>
            </w:r>
            <w:r w:rsidRPr="00757659">
              <w:lastRenderedPageBreak/>
              <w:t>осуществляющей образовательную деятельность по образовательным программам дошкольного образования, присмотр и уход за детьми»</w:t>
            </w:r>
          </w:p>
        </w:tc>
        <w:tc>
          <w:tcPr>
            <w:tcW w:w="1172" w:type="dxa"/>
            <w:hideMark/>
          </w:tcPr>
          <w:p w:rsidR="00757659" w:rsidRPr="00757659" w:rsidRDefault="00757659" w:rsidP="00757659">
            <w:pPr>
              <w:pStyle w:val="ConsPlusNormal"/>
              <w:jc w:val="both"/>
            </w:pPr>
            <w:r w:rsidRPr="00757659">
              <w:lastRenderedPageBreak/>
              <w:t>по итогам года</w:t>
            </w:r>
          </w:p>
        </w:tc>
        <w:tc>
          <w:tcPr>
            <w:tcW w:w="823" w:type="dxa"/>
            <w:hideMark/>
          </w:tcPr>
          <w:p w:rsidR="00757659" w:rsidRPr="00757659" w:rsidRDefault="00757659" w:rsidP="00757659">
            <w:pPr>
              <w:pStyle w:val="ConsPlusNormal"/>
              <w:jc w:val="both"/>
            </w:pPr>
            <w:r w:rsidRPr="00757659">
              <w:t>56 755</w:t>
            </w:r>
          </w:p>
        </w:tc>
        <w:tc>
          <w:tcPr>
            <w:tcW w:w="669" w:type="dxa"/>
            <w:hideMark/>
          </w:tcPr>
          <w:p w:rsidR="00757659" w:rsidRPr="00757659" w:rsidRDefault="00757659" w:rsidP="00757659">
            <w:pPr>
              <w:pStyle w:val="ConsPlusNormal"/>
              <w:jc w:val="both"/>
            </w:pPr>
            <w:r w:rsidRPr="00757659">
              <w:t>55 448</w:t>
            </w:r>
          </w:p>
        </w:tc>
        <w:tc>
          <w:tcPr>
            <w:tcW w:w="820" w:type="dxa"/>
            <w:hideMark/>
          </w:tcPr>
          <w:p w:rsidR="00757659" w:rsidRPr="00757659" w:rsidRDefault="00757659" w:rsidP="00757659">
            <w:pPr>
              <w:pStyle w:val="ConsPlusNormal"/>
              <w:jc w:val="both"/>
            </w:pPr>
            <w:r w:rsidRPr="00757659">
              <w:t>55 039</w:t>
            </w:r>
          </w:p>
        </w:tc>
        <w:tc>
          <w:tcPr>
            <w:tcW w:w="719" w:type="dxa"/>
            <w:hideMark/>
          </w:tcPr>
          <w:p w:rsidR="00757659" w:rsidRPr="00757659" w:rsidRDefault="00757659" w:rsidP="00757659">
            <w:pPr>
              <w:pStyle w:val="ConsPlusNormal"/>
              <w:jc w:val="both"/>
            </w:pPr>
            <w:r w:rsidRPr="00757659">
              <w:t>54 730</w:t>
            </w:r>
          </w:p>
        </w:tc>
        <w:tc>
          <w:tcPr>
            <w:tcW w:w="719" w:type="dxa"/>
            <w:hideMark/>
          </w:tcPr>
          <w:p w:rsidR="00757659" w:rsidRPr="00757659" w:rsidRDefault="00757659" w:rsidP="00757659">
            <w:pPr>
              <w:pStyle w:val="ConsPlusNormal"/>
              <w:jc w:val="both"/>
            </w:pPr>
            <w:r w:rsidRPr="00757659">
              <w:t>55 030</w:t>
            </w:r>
          </w:p>
        </w:tc>
        <w:tc>
          <w:tcPr>
            <w:tcW w:w="719" w:type="dxa"/>
            <w:hideMark/>
          </w:tcPr>
          <w:p w:rsidR="00757659" w:rsidRPr="00757659" w:rsidRDefault="00757659" w:rsidP="00757659">
            <w:pPr>
              <w:pStyle w:val="ConsPlusNormal"/>
              <w:jc w:val="both"/>
            </w:pPr>
            <w:r w:rsidRPr="00757659">
              <w:t>55 105</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810"/>
        </w:trPr>
        <w:tc>
          <w:tcPr>
            <w:tcW w:w="376" w:type="dxa"/>
            <w:hideMark/>
          </w:tcPr>
          <w:p w:rsidR="00757659" w:rsidRPr="00757659" w:rsidRDefault="00757659" w:rsidP="00757659">
            <w:pPr>
              <w:pStyle w:val="ConsPlusNormal"/>
              <w:jc w:val="both"/>
            </w:pPr>
            <w:r w:rsidRPr="00757659">
              <w:lastRenderedPageBreak/>
              <w:t>10</w:t>
            </w:r>
          </w:p>
        </w:tc>
        <w:tc>
          <w:tcPr>
            <w:tcW w:w="2742" w:type="dxa"/>
            <w:hideMark/>
          </w:tcPr>
          <w:p w:rsidR="00757659" w:rsidRPr="00757659" w:rsidRDefault="00757659" w:rsidP="00757659">
            <w:pPr>
              <w:pStyle w:val="ConsPlusNormal"/>
              <w:jc w:val="both"/>
            </w:pPr>
            <w:r w:rsidRPr="00757659">
              <w:t>Доступность дошкольного образования для детей в возрасте от 1,5 до 3 лет</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0</w:t>
            </w:r>
          </w:p>
        </w:tc>
        <w:tc>
          <w:tcPr>
            <w:tcW w:w="3214" w:type="dxa"/>
            <w:hideMark/>
          </w:tcPr>
          <w:p w:rsidR="00757659" w:rsidRPr="00757659" w:rsidRDefault="00757659" w:rsidP="00757659">
            <w:pPr>
              <w:pStyle w:val="ConsPlusNormal"/>
              <w:jc w:val="both"/>
            </w:pPr>
            <w:r w:rsidRPr="00757659">
              <w:t xml:space="preserve">Федеральная государственная информационная система доступности дошкольного образования (ФГИС ДДО)   </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100,0</w:t>
            </w:r>
          </w:p>
        </w:tc>
        <w:tc>
          <w:tcPr>
            <w:tcW w:w="669" w:type="dxa"/>
            <w:hideMark/>
          </w:tcPr>
          <w:p w:rsidR="00757659" w:rsidRPr="00757659" w:rsidRDefault="00757659" w:rsidP="00757659">
            <w:pPr>
              <w:pStyle w:val="ConsPlusNormal"/>
              <w:jc w:val="both"/>
            </w:pPr>
            <w:r w:rsidRPr="00757659">
              <w:t>100</w:t>
            </w:r>
          </w:p>
        </w:tc>
        <w:tc>
          <w:tcPr>
            <w:tcW w:w="820"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1890"/>
        </w:trPr>
        <w:tc>
          <w:tcPr>
            <w:tcW w:w="376" w:type="dxa"/>
            <w:hideMark/>
          </w:tcPr>
          <w:p w:rsidR="00757659" w:rsidRPr="00757659" w:rsidRDefault="00757659" w:rsidP="00757659">
            <w:pPr>
              <w:pStyle w:val="ConsPlusNormal"/>
              <w:jc w:val="both"/>
            </w:pPr>
            <w:r w:rsidRPr="00757659">
              <w:t>11</w:t>
            </w:r>
          </w:p>
        </w:tc>
        <w:tc>
          <w:tcPr>
            <w:tcW w:w="2742" w:type="dxa"/>
            <w:hideMark/>
          </w:tcPr>
          <w:p w:rsidR="00757659" w:rsidRPr="00757659" w:rsidRDefault="00757659" w:rsidP="00757659">
            <w:pPr>
              <w:pStyle w:val="ConsPlusNormal"/>
              <w:jc w:val="both"/>
            </w:pPr>
            <w:r w:rsidRPr="00757659">
              <w:t>Количество дополнительно созданных мест для детей в системе дошкольного образования</w:t>
            </w:r>
          </w:p>
        </w:tc>
        <w:tc>
          <w:tcPr>
            <w:tcW w:w="752" w:type="dxa"/>
            <w:hideMark/>
          </w:tcPr>
          <w:p w:rsidR="00757659" w:rsidRPr="00757659" w:rsidRDefault="00757659" w:rsidP="00757659">
            <w:pPr>
              <w:pStyle w:val="ConsPlusNormal"/>
              <w:jc w:val="both"/>
            </w:pPr>
            <w:r w:rsidRPr="00757659">
              <w:t>места</w:t>
            </w:r>
          </w:p>
        </w:tc>
        <w:tc>
          <w:tcPr>
            <w:tcW w:w="1070" w:type="dxa"/>
            <w:hideMark/>
          </w:tcPr>
          <w:p w:rsidR="00757659" w:rsidRPr="00757659" w:rsidRDefault="00757659" w:rsidP="00757659">
            <w:pPr>
              <w:pStyle w:val="ConsPlusNormal"/>
              <w:jc w:val="both"/>
            </w:pPr>
            <w:r w:rsidRPr="00757659">
              <w:t>0,03</w:t>
            </w:r>
          </w:p>
        </w:tc>
        <w:tc>
          <w:tcPr>
            <w:tcW w:w="3214" w:type="dxa"/>
            <w:hideMark/>
          </w:tcPr>
          <w:p w:rsidR="00757659" w:rsidRPr="00757659" w:rsidRDefault="00757659" w:rsidP="00757659">
            <w:pPr>
              <w:pStyle w:val="ConsPlusNormal"/>
              <w:jc w:val="both"/>
            </w:pPr>
            <w:r w:rsidRPr="00757659">
              <w:t>разрешения на ввод объектов в эксплуатацию;</w:t>
            </w:r>
            <w:r w:rsidRPr="00757659">
              <w:br/>
              <w:t>отчет о планируемом и фактическом количестве созданных мест при осуществлении закупок в целях оказания услуг по присмотру и уходу за детьми дошкольного возраста, утвержденный приказом главного управления образования</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1 030</w:t>
            </w:r>
          </w:p>
        </w:tc>
        <w:tc>
          <w:tcPr>
            <w:tcW w:w="669" w:type="dxa"/>
            <w:hideMark/>
          </w:tcPr>
          <w:p w:rsidR="00757659" w:rsidRPr="00757659" w:rsidRDefault="00757659" w:rsidP="00757659">
            <w:pPr>
              <w:pStyle w:val="ConsPlusNormal"/>
              <w:jc w:val="both"/>
            </w:pPr>
            <w:r w:rsidRPr="00757659">
              <w:t>0</w:t>
            </w:r>
          </w:p>
        </w:tc>
        <w:tc>
          <w:tcPr>
            <w:tcW w:w="820" w:type="dxa"/>
            <w:hideMark/>
          </w:tcPr>
          <w:p w:rsidR="00757659" w:rsidRPr="00757659" w:rsidRDefault="00757659" w:rsidP="00757659">
            <w:pPr>
              <w:pStyle w:val="ConsPlusNormal"/>
              <w:jc w:val="both"/>
            </w:pPr>
            <w:r w:rsidRPr="00757659">
              <w:t>190</w:t>
            </w:r>
          </w:p>
        </w:tc>
        <w:tc>
          <w:tcPr>
            <w:tcW w:w="719" w:type="dxa"/>
            <w:hideMark/>
          </w:tcPr>
          <w:p w:rsidR="00757659" w:rsidRPr="00757659" w:rsidRDefault="00757659" w:rsidP="00757659">
            <w:pPr>
              <w:pStyle w:val="ConsPlusNormal"/>
              <w:jc w:val="both"/>
            </w:pPr>
            <w:r w:rsidRPr="00757659">
              <w:t>570</w:t>
            </w:r>
          </w:p>
        </w:tc>
        <w:tc>
          <w:tcPr>
            <w:tcW w:w="719" w:type="dxa"/>
            <w:hideMark/>
          </w:tcPr>
          <w:p w:rsidR="00757659" w:rsidRPr="00757659" w:rsidRDefault="00757659" w:rsidP="00757659">
            <w:pPr>
              <w:pStyle w:val="ConsPlusNormal"/>
              <w:jc w:val="both"/>
            </w:pPr>
            <w:r w:rsidRPr="00757659">
              <w:t>75</w:t>
            </w:r>
          </w:p>
        </w:tc>
        <w:tc>
          <w:tcPr>
            <w:tcW w:w="719" w:type="dxa"/>
            <w:hideMark/>
          </w:tcPr>
          <w:p w:rsidR="00757659" w:rsidRPr="00757659" w:rsidRDefault="00757659" w:rsidP="00757659">
            <w:pPr>
              <w:pStyle w:val="ConsPlusNormal"/>
              <w:jc w:val="both"/>
            </w:pPr>
            <w:r w:rsidRPr="00757659">
              <w:t>0</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2520"/>
        </w:trPr>
        <w:tc>
          <w:tcPr>
            <w:tcW w:w="376" w:type="dxa"/>
            <w:hideMark/>
          </w:tcPr>
          <w:p w:rsidR="00757659" w:rsidRPr="00757659" w:rsidRDefault="00757659" w:rsidP="00757659">
            <w:pPr>
              <w:pStyle w:val="ConsPlusNormal"/>
              <w:jc w:val="both"/>
            </w:pPr>
            <w:r w:rsidRPr="00757659">
              <w:lastRenderedPageBreak/>
              <w:t>12</w:t>
            </w:r>
          </w:p>
        </w:tc>
        <w:tc>
          <w:tcPr>
            <w:tcW w:w="2742" w:type="dxa"/>
            <w:hideMark/>
          </w:tcPr>
          <w:p w:rsidR="00757659" w:rsidRPr="00757659" w:rsidRDefault="00757659" w:rsidP="00757659">
            <w:pPr>
              <w:pStyle w:val="ConsPlusNormal"/>
              <w:jc w:val="both"/>
            </w:pPr>
            <w:r w:rsidRPr="00757659">
              <w:t>Удельный вес граждан, фактически  получивших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от общего числа граждан, имеющих право на указанные выплаты и обратившихся за их получением</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0,03</w:t>
            </w:r>
          </w:p>
        </w:tc>
        <w:tc>
          <w:tcPr>
            <w:tcW w:w="3214" w:type="dxa"/>
            <w:hideMark/>
          </w:tcPr>
          <w:p w:rsidR="00757659" w:rsidRPr="00757659" w:rsidRDefault="00757659" w:rsidP="00757659">
            <w:pPr>
              <w:pStyle w:val="ConsPlusNormal"/>
              <w:jc w:val="both"/>
            </w:pPr>
            <w:r w:rsidRPr="00757659">
              <w:t>отчет о фактическом количестве получивших  компенсации родителей (законных представителей) детей, посещающих образовательные организации, реализующие образовательную программу дошкольного образования, утвержденный приказом главного управления образования</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100,0</w:t>
            </w:r>
          </w:p>
        </w:tc>
        <w:tc>
          <w:tcPr>
            <w:tcW w:w="669" w:type="dxa"/>
            <w:hideMark/>
          </w:tcPr>
          <w:p w:rsidR="00757659" w:rsidRPr="00757659" w:rsidRDefault="00757659" w:rsidP="00757659">
            <w:pPr>
              <w:pStyle w:val="ConsPlusNormal"/>
              <w:jc w:val="both"/>
            </w:pPr>
            <w:r w:rsidRPr="00757659">
              <w:t>100,0</w:t>
            </w:r>
          </w:p>
        </w:tc>
        <w:tc>
          <w:tcPr>
            <w:tcW w:w="820"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100,0</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3465"/>
        </w:trPr>
        <w:tc>
          <w:tcPr>
            <w:tcW w:w="376" w:type="dxa"/>
            <w:hideMark/>
          </w:tcPr>
          <w:p w:rsidR="00757659" w:rsidRPr="00757659" w:rsidRDefault="00757659" w:rsidP="00757659">
            <w:pPr>
              <w:pStyle w:val="ConsPlusNormal"/>
              <w:jc w:val="both"/>
            </w:pPr>
            <w:r w:rsidRPr="00757659">
              <w:lastRenderedPageBreak/>
              <w:t>13</w:t>
            </w:r>
          </w:p>
        </w:tc>
        <w:tc>
          <w:tcPr>
            <w:tcW w:w="2742" w:type="dxa"/>
            <w:hideMark/>
          </w:tcPr>
          <w:p w:rsidR="00757659" w:rsidRPr="00757659" w:rsidRDefault="00757659" w:rsidP="00757659">
            <w:pPr>
              <w:pStyle w:val="ConsPlusNormal"/>
              <w:jc w:val="both"/>
            </w:pPr>
            <w:proofErr w:type="gramStart"/>
            <w:r w:rsidRPr="00757659">
              <w:t>Удельный вес граждан, фактически  получивших  дополнительные меры социальной поддержки в виде ежемесячной денежной выплаты родителям (законным представителям) детей, поставленных на учет для определения в муниципальные дошкольные образовательные организации и снятых по заявлению родителей (законных представителей) с учета, от общего числа граждан, имеющих право на указанные выплаты и обратившихся за их получением</w:t>
            </w:r>
            <w:proofErr w:type="gramEnd"/>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0,03</w:t>
            </w:r>
          </w:p>
        </w:tc>
        <w:tc>
          <w:tcPr>
            <w:tcW w:w="3214" w:type="dxa"/>
            <w:hideMark/>
          </w:tcPr>
          <w:p w:rsidR="00757659" w:rsidRPr="00757659" w:rsidRDefault="00757659" w:rsidP="00757659">
            <w:pPr>
              <w:pStyle w:val="ConsPlusNormal"/>
              <w:jc w:val="both"/>
            </w:pPr>
            <w:r w:rsidRPr="00757659">
              <w:t xml:space="preserve">отчет о фактическом количестве граждан получивших  дополнительные меры социальной поддержки в виде ежемесячной денежной выплаты родителям (законным представителям) детей, поставленных на учет для определения в муниципальные дошкольные образовательные организации и снятых по заявлению родителей (законных представителей) с учета, предоставленный управлением социальной </w:t>
            </w:r>
            <w:proofErr w:type="gramStart"/>
            <w:r w:rsidRPr="00757659">
              <w:t>защиты населения администрации города Красноярска</w:t>
            </w:r>
            <w:proofErr w:type="gramEnd"/>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100,0</w:t>
            </w:r>
          </w:p>
        </w:tc>
        <w:tc>
          <w:tcPr>
            <w:tcW w:w="669" w:type="dxa"/>
            <w:hideMark/>
          </w:tcPr>
          <w:p w:rsidR="00757659" w:rsidRPr="00757659" w:rsidRDefault="00757659" w:rsidP="00757659">
            <w:pPr>
              <w:pStyle w:val="ConsPlusNormal"/>
              <w:jc w:val="both"/>
            </w:pPr>
            <w:r w:rsidRPr="00757659">
              <w:t>100,0</w:t>
            </w:r>
          </w:p>
        </w:tc>
        <w:tc>
          <w:tcPr>
            <w:tcW w:w="820"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100,0</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315"/>
        </w:trPr>
        <w:tc>
          <w:tcPr>
            <w:tcW w:w="376" w:type="dxa"/>
            <w:hideMark/>
          </w:tcPr>
          <w:p w:rsidR="00757659" w:rsidRPr="00757659" w:rsidRDefault="00757659" w:rsidP="00757659">
            <w:pPr>
              <w:pStyle w:val="ConsPlusNormal"/>
              <w:jc w:val="both"/>
            </w:pPr>
            <w:r w:rsidRPr="00757659">
              <w:t>14</w:t>
            </w:r>
          </w:p>
        </w:tc>
        <w:tc>
          <w:tcPr>
            <w:tcW w:w="9773" w:type="dxa"/>
            <w:gridSpan w:val="6"/>
            <w:hideMark/>
          </w:tcPr>
          <w:p w:rsidR="00757659" w:rsidRPr="00757659" w:rsidRDefault="00EC3EE3" w:rsidP="00757659">
            <w:pPr>
              <w:pStyle w:val="ConsPlusNormal"/>
              <w:jc w:val="both"/>
            </w:pPr>
            <w:hyperlink r:id="rId210" w:anchor="RANGE!P636" w:history="1">
              <w:r w:rsidR="00757659" w:rsidRPr="00757659">
                <w:rPr>
                  <w:rStyle w:val="a7"/>
                </w:rPr>
                <w:t>Подпрограмма 2 «Развитие общего образования»</w:t>
              </w:r>
            </w:hyperlink>
          </w:p>
        </w:tc>
        <w:tc>
          <w:tcPr>
            <w:tcW w:w="669" w:type="dxa"/>
            <w:hideMark/>
          </w:tcPr>
          <w:p w:rsidR="00757659" w:rsidRPr="00757659" w:rsidRDefault="00757659" w:rsidP="00757659">
            <w:pPr>
              <w:pStyle w:val="ConsPlusNormal"/>
              <w:jc w:val="both"/>
            </w:pPr>
            <w:r w:rsidRPr="00757659">
              <w:t> </w:t>
            </w:r>
          </w:p>
        </w:tc>
        <w:tc>
          <w:tcPr>
            <w:tcW w:w="820" w:type="dxa"/>
            <w:hideMark/>
          </w:tcPr>
          <w:p w:rsidR="00757659" w:rsidRPr="00757659" w:rsidRDefault="00757659" w:rsidP="00757659">
            <w:pPr>
              <w:pStyle w:val="ConsPlusNormal"/>
              <w:jc w:val="both"/>
            </w:pPr>
            <w:r w:rsidRPr="00757659">
              <w:t> </w:t>
            </w:r>
          </w:p>
        </w:tc>
        <w:tc>
          <w:tcPr>
            <w:tcW w:w="719" w:type="dxa"/>
            <w:hideMark/>
          </w:tcPr>
          <w:p w:rsidR="00757659" w:rsidRPr="00757659" w:rsidRDefault="00757659" w:rsidP="00757659">
            <w:pPr>
              <w:pStyle w:val="ConsPlusNormal"/>
              <w:jc w:val="both"/>
            </w:pPr>
            <w:r w:rsidRPr="00757659">
              <w:t> </w:t>
            </w:r>
          </w:p>
        </w:tc>
        <w:tc>
          <w:tcPr>
            <w:tcW w:w="719" w:type="dxa"/>
            <w:hideMark/>
          </w:tcPr>
          <w:p w:rsidR="00757659" w:rsidRPr="00757659" w:rsidRDefault="00757659" w:rsidP="00757659">
            <w:pPr>
              <w:pStyle w:val="ConsPlusNormal"/>
              <w:jc w:val="both"/>
            </w:pPr>
            <w:r w:rsidRPr="00757659">
              <w:t> </w:t>
            </w:r>
          </w:p>
        </w:tc>
        <w:tc>
          <w:tcPr>
            <w:tcW w:w="719" w:type="dxa"/>
            <w:hideMark/>
          </w:tcPr>
          <w:p w:rsidR="00757659" w:rsidRPr="00757659" w:rsidRDefault="00757659" w:rsidP="00757659">
            <w:pPr>
              <w:pStyle w:val="ConsPlusNormal"/>
              <w:jc w:val="both"/>
            </w:pPr>
            <w:r w:rsidRPr="00757659">
              <w:t> </w:t>
            </w:r>
          </w:p>
        </w:tc>
        <w:tc>
          <w:tcPr>
            <w:tcW w:w="991" w:type="dxa"/>
            <w:hideMark/>
          </w:tcPr>
          <w:p w:rsidR="00757659" w:rsidRPr="00757659" w:rsidRDefault="00757659" w:rsidP="00757659">
            <w:pPr>
              <w:pStyle w:val="ConsPlusNormal"/>
              <w:jc w:val="both"/>
            </w:pPr>
            <w:r w:rsidRPr="00757659">
              <w:t> </w:t>
            </w:r>
          </w:p>
        </w:tc>
      </w:tr>
      <w:tr w:rsidR="00757659" w:rsidRPr="00757659" w:rsidTr="005F5C01">
        <w:trPr>
          <w:trHeight w:val="1575"/>
        </w:trPr>
        <w:tc>
          <w:tcPr>
            <w:tcW w:w="376" w:type="dxa"/>
            <w:hideMark/>
          </w:tcPr>
          <w:p w:rsidR="00757659" w:rsidRPr="00757659" w:rsidRDefault="00757659" w:rsidP="00757659">
            <w:pPr>
              <w:pStyle w:val="ConsPlusNormal"/>
              <w:jc w:val="both"/>
            </w:pPr>
            <w:r w:rsidRPr="00757659">
              <w:lastRenderedPageBreak/>
              <w:t>15</w:t>
            </w:r>
          </w:p>
        </w:tc>
        <w:tc>
          <w:tcPr>
            <w:tcW w:w="2742" w:type="dxa"/>
            <w:hideMark/>
          </w:tcPr>
          <w:p w:rsidR="00757659" w:rsidRPr="00757659" w:rsidRDefault="00757659" w:rsidP="00757659">
            <w:pPr>
              <w:pStyle w:val="ConsPlusNormal"/>
              <w:jc w:val="both"/>
            </w:pPr>
            <w:proofErr w:type="gramStart"/>
            <w:r w:rsidRPr="00757659">
              <w:t xml:space="preserve">Количество обучающихся в муниципальных общеобразовательных учреждениях                             </w:t>
            </w:r>
            <w:proofErr w:type="gramEnd"/>
          </w:p>
        </w:tc>
        <w:tc>
          <w:tcPr>
            <w:tcW w:w="752" w:type="dxa"/>
            <w:hideMark/>
          </w:tcPr>
          <w:p w:rsidR="00757659" w:rsidRPr="00757659" w:rsidRDefault="00757659" w:rsidP="00757659">
            <w:pPr>
              <w:pStyle w:val="ConsPlusNormal"/>
              <w:jc w:val="both"/>
            </w:pPr>
            <w:r w:rsidRPr="00757659">
              <w:t>человек</w:t>
            </w:r>
          </w:p>
        </w:tc>
        <w:tc>
          <w:tcPr>
            <w:tcW w:w="1070" w:type="dxa"/>
            <w:hideMark/>
          </w:tcPr>
          <w:p w:rsidR="00757659" w:rsidRPr="00757659" w:rsidRDefault="00757659" w:rsidP="00757659">
            <w:pPr>
              <w:pStyle w:val="ConsPlusNormal"/>
              <w:jc w:val="both"/>
            </w:pPr>
            <w:r w:rsidRPr="00757659">
              <w:t>0,04</w:t>
            </w:r>
          </w:p>
        </w:tc>
        <w:tc>
          <w:tcPr>
            <w:tcW w:w="3214" w:type="dxa"/>
            <w:hideMark/>
          </w:tcPr>
          <w:p w:rsidR="00757659" w:rsidRPr="00757659" w:rsidRDefault="00757659" w:rsidP="00757659">
            <w:pPr>
              <w:pStyle w:val="ConsPlusNormal"/>
              <w:jc w:val="both"/>
            </w:pPr>
            <w:r w:rsidRPr="00757659">
              <w:t>форма федерального статистического наблюдения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143 065</w:t>
            </w:r>
          </w:p>
        </w:tc>
        <w:tc>
          <w:tcPr>
            <w:tcW w:w="669" w:type="dxa"/>
            <w:hideMark/>
          </w:tcPr>
          <w:p w:rsidR="00757659" w:rsidRPr="00757659" w:rsidRDefault="00757659" w:rsidP="00757659">
            <w:pPr>
              <w:pStyle w:val="ConsPlusNormal"/>
              <w:jc w:val="both"/>
            </w:pPr>
            <w:r w:rsidRPr="00757659">
              <w:t>146 381</w:t>
            </w:r>
          </w:p>
        </w:tc>
        <w:tc>
          <w:tcPr>
            <w:tcW w:w="820" w:type="dxa"/>
            <w:hideMark/>
          </w:tcPr>
          <w:p w:rsidR="00757659" w:rsidRPr="00757659" w:rsidRDefault="00757659" w:rsidP="00757659">
            <w:pPr>
              <w:pStyle w:val="ConsPlusNormal"/>
              <w:jc w:val="both"/>
            </w:pPr>
            <w:r w:rsidRPr="00757659">
              <w:t>148 577</w:t>
            </w:r>
          </w:p>
        </w:tc>
        <w:tc>
          <w:tcPr>
            <w:tcW w:w="719" w:type="dxa"/>
            <w:hideMark/>
          </w:tcPr>
          <w:p w:rsidR="00757659" w:rsidRPr="00757659" w:rsidRDefault="00757659" w:rsidP="00757659">
            <w:pPr>
              <w:pStyle w:val="ConsPlusNormal"/>
              <w:jc w:val="both"/>
            </w:pPr>
            <w:r w:rsidRPr="00757659">
              <w:t>149 917</w:t>
            </w:r>
          </w:p>
        </w:tc>
        <w:tc>
          <w:tcPr>
            <w:tcW w:w="719" w:type="dxa"/>
            <w:hideMark/>
          </w:tcPr>
          <w:p w:rsidR="00757659" w:rsidRPr="00757659" w:rsidRDefault="00757659" w:rsidP="00757659">
            <w:pPr>
              <w:pStyle w:val="ConsPlusNormal"/>
              <w:jc w:val="both"/>
            </w:pPr>
            <w:r w:rsidRPr="00757659">
              <w:t>148 844</w:t>
            </w:r>
          </w:p>
        </w:tc>
        <w:tc>
          <w:tcPr>
            <w:tcW w:w="719" w:type="dxa"/>
            <w:hideMark/>
          </w:tcPr>
          <w:p w:rsidR="00757659" w:rsidRPr="00757659" w:rsidRDefault="00757659" w:rsidP="00757659">
            <w:pPr>
              <w:pStyle w:val="ConsPlusNormal"/>
              <w:jc w:val="both"/>
            </w:pPr>
            <w:r w:rsidRPr="00757659">
              <w:t>146 235</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630"/>
        </w:trPr>
        <w:tc>
          <w:tcPr>
            <w:tcW w:w="376" w:type="dxa"/>
            <w:hideMark/>
          </w:tcPr>
          <w:p w:rsidR="00757659" w:rsidRPr="00757659" w:rsidRDefault="00757659" w:rsidP="00757659">
            <w:pPr>
              <w:pStyle w:val="ConsPlusNormal"/>
              <w:jc w:val="both"/>
            </w:pPr>
            <w:r w:rsidRPr="00757659">
              <w:t>16</w:t>
            </w:r>
          </w:p>
        </w:tc>
        <w:tc>
          <w:tcPr>
            <w:tcW w:w="2742" w:type="dxa"/>
            <w:hideMark/>
          </w:tcPr>
          <w:p w:rsidR="00757659" w:rsidRPr="00757659" w:rsidRDefault="00757659" w:rsidP="00757659">
            <w:pPr>
              <w:pStyle w:val="ConsPlusNormal"/>
              <w:jc w:val="both"/>
            </w:pPr>
            <w:r w:rsidRPr="00757659">
              <w:t>Количество дополнительно созданных мест для детей в системе общего образования</w:t>
            </w:r>
          </w:p>
        </w:tc>
        <w:tc>
          <w:tcPr>
            <w:tcW w:w="752" w:type="dxa"/>
            <w:hideMark/>
          </w:tcPr>
          <w:p w:rsidR="00757659" w:rsidRPr="00757659" w:rsidRDefault="00757659" w:rsidP="00757659">
            <w:pPr>
              <w:pStyle w:val="ConsPlusNormal"/>
              <w:jc w:val="both"/>
            </w:pPr>
            <w:r w:rsidRPr="00757659">
              <w:t>места</w:t>
            </w:r>
          </w:p>
        </w:tc>
        <w:tc>
          <w:tcPr>
            <w:tcW w:w="1070" w:type="dxa"/>
            <w:hideMark/>
          </w:tcPr>
          <w:p w:rsidR="00757659" w:rsidRPr="00757659" w:rsidRDefault="00757659" w:rsidP="00757659">
            <w:pPr>
              <w:pStyle w:val="ConsPlusNormal"/>
              <w:jc w:val="both"/>
            </w:pPr>
            <w:r w:rsidRPr="00757659">
              <w:t>0,03</w:t>
            </w:r>
          </w:p>
        </w:tc>
        <w:tc>
          <w:tcPr>
            <w:tcW w:w="3214" w:type="dxa"/>
            <w:hideMark/>
          </w:tcPr>
          <w:p w:rsidR="00757659" w:rsidRPr="00757659" w:rsidRDefault="00757659" w:rsidP="00757659">
            <w:pPr>
              <w:pStyle w:val="ConsPlusNormal"/>
              <w:jc w:val="both"/>
            </w:pPr>
            <w:r w:rsidRPr="00757659">
              <w:t>разрешения на ввод объектов в эксплуатацию</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0</w:t>
            </w:r>
          </w:p>
        </w:tc>
        <w:tc>
          <w:tcPr>
            <w:tcW w:w="669" w:type="dxa"/>
            <w:hideMark/>
          </w:tcPr>
          <w:p w:rsidR="00757659" w:rsidRPr="00757659" w:rsidRDefault="00757659" w:rsidP="00757659">
            <w:pPr>
              <w:pStyle w:val="ConsPlusNormal"/>
              <w:jc w:val="both"/>
            </w:pPr>
            <w:r w:rsidRPr="00757659">
              <w:t>2 380</w:t>
            </w:r>
          </w:p>
        </w:tc>
        <w:tc>
          <w:tcPr>
            <w:tcW w:w="820" w:type="dxa"/>
            <w:hideMark/>
          </w:tcPr>
          <w:p w:rsidR="00757659" w:rsidRPr="00757659" w:rsidRDefault="00757659" w:rsidP="00757659">
            <w:pPr>
              <w:pStyle w:val="ConsPlusNormal"/>
              <w:jc w:val="both"/>
            </w:pPr>
            <w:r w:rsidRPr="00757659">
              <w:t>2 200</w:t>
            </w:r>
          </w:p>
        </w:tc>
        <w:tc>
          <w:tcPr>
            <w:tcW w:w="719" w:type="dxa"/>
            <w:hideMark/>
          </w:tcPr>
          <w:p w:rsidR="00757659" w:rsidRPr="00757659" w:rsidRDefault="00757659" w:rsidP="00757659">
            <w:pPr>
              <w:pStyle w:val="ConsPlusNormal"/>
              <w:jc w:val="both"/>
            </w:pPr>
            <w:r w:rsidRPr="00757659">
              <w:t>1 550</w:t>
            </w:r>
          </w:p>
        </w:tc>
        <w:tc>
          <w:tcPr>
            <w:tcW w:w="719" w:type="dxa"/>
            <w:hideMark/>
          </w:tcPr>
          <w:p w:rsidR="00757659" w:rsidRPr="00757659" w:rsidRDefault="00757659" w:rsidP="00757659">
            <w:pPr>
              <w:pStyle w:val="ConsPlusNormal"/>
              <w:jc w:val="both"/>
            </w:pPr>
            <w:r w:rsidRPr="00757659">
              <w:t>2 380</w:t>
            </w:r>
          </w:p>
        </w:tc>
        <w:tc>
          <w:tcPr>
            <w:tcW w:w="719" w:type="dxa"/>
            <w:hideMark/>
          </w:tcPr>
          <w:p w:rsidR="00757659" w:rsidRPr="00757659" w:rsidRDefault="00757659" w:rsidP="00757659">
            <w:pPr>
              <w:pStyle w:val="ConsPlusNormal"/>
              <w:jc w:val="both"/>
            </w:pPr>
            <w:r w:rsidRPr="00757659">
              <w:t>1 280</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3780"/>
        </w:trPr>
        <w:tc>
          <w:tcPr>
            <w:tcW w:w="376" w:type="dxa"/>
            <w:hideMark/>
          </w:tcPr>
          <w:p w:rsidR="00757659" w:rsidRPr="00757659" w:rsidRDefault="00757659" w:rsidP="00757659">
            <w:pPr>
              <w:pStyle w:val="ConsPlusNormal"/>
              <w:jc w:val="both"/>
            </w:pPr>
            <w:r w:rsidRPr="00757659">
              <w:t>17</w:t>
            </w:r>
          </w:p>
        </w:tc>
        <w:tc>
          <w:tcPr>
            <w:tcW w:w="2742" w:type="dxa"/>
            <w:hideMark/>
          </w:tcPr>
          <w:p w:rsidR="00757659" w:rsidRPr="00757659" w:rsidRDefault="00757659" w:rsidP="00757659">
            <w:pPr>
              <w:pStyle w:val="ConsPlusNormal"/>
              <w:jc w:val="both"/>
            </w:pPr>
            <w:r w:rsidRPr="00757659">
              <w:t>Количество педагогических работников, выполняющих функции классного руководства в муниципальных образовательных организациях</w:t>
            </w:r>
          </w:p>
        </w:tc>
        <w:tc>
          <w:tcPr>
            <w:tcW w:w="752" w:type="dxa"/>
            <w:hideMark/>
          </w:tcPr>
          <w:p w:rsidR="00757659" w:rsidRPr="00757659" w:rsidRDefault="00757659" w:rsidP="00757659">
            <w:pPr>
              <w:pStyle w:val="ConsPlusNormal"/>
              <w:jc w:val="both"/>
            </w:pPr>
            <w:r w:rsidRPr="00757659">
              <w:t>человек</w:t>
            </w:r>
          </w:p>
        </w:tc>
        <w:tc>
          <w:tcPr>
            <w:tcW w:w="1070" w:type="dxa"/>
            <w:hideMark/>
          </w:tcPr>
          <w:p w:rsidR="00757659" w:rsidRPr="00757659" w:rsidRDefault="00757659" w:rsidP="00757659">
            <w:pPr>
              <w:pStyle w:val="ConsPlusNormal"/>
              <w:jc w:val="both"/>
            </w:pPr>
            <w:r w:rsidRPr="00757659">
              <w:t>0,03</w:t>
            </w:r>
          </w:p>
        </w:tc>
        <w:tc>
          <w:tcPr>
            <w:tcW w:w="3214" w:type="dxa"/>
            <w:hideMark/>
          </w:tcPr>
          <w:p w:rsidR="00757659" w:rsidRPr="00757659" w:rsidRDefault="00757659" w:rsidP="00757659">
            <w:pPr>
              <w:pStyle w:val="ConsPlusNormal"/>
              <w:jc w:val="both"/>
            </w:pPr>
            <w:proofErr w:type="gramStart"/>
            <w:r w:rsidRPr="00757659">
              <w:t xml:space="preserve">отчет о количестве педагогических работников, получающих  ежемесячные денежные выплаты за классное руководство, а также о начисленных выплатах ежемесячного денежного вознаграждения за классное руководство  </w:t>
            </w:r>
            <w:r w:rsidRPr="00757659">
              <w:lastRenderedPageBreak/>
              <w:t xml:space="preserve">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средств федерального и краевого бюджетов, утвержденный приказом главного управления образования </w:t>
            </w:r>
            <w:proofErr w:type="gramEnd"/>
          </w:p>
        </w:tc>
        <w:tc>
          <w:tcPr>
            <w:tcW w:w="1172" w:type="dxa"/>
            <w:hideMark/>
          </w:tcPr>
          <w:p w:rsidR="00757659" w:rsidRPr="00757659" w:rsidRDefault="00757659" w:rsidP="00757659">
            <w:pPr>
              <w:pStyle w:val="ConsPlusNormal"/>
              <w:jc w:val="both"/>
            </w:pPr>
            <w:r w:rsidRPr="00757659">
              <w:lastRenderedPageBreak/>
              <w:t>по итогам года</w:t>
            </w:r>
          </w:p>
        </w:tc>
        <w:tc>
          <w:tcPr>
            <w:tcW w:w="823" w:type="dxa"/>
            <w:hideMark/>
          </w:tcPr>
          <w:p w:rsidR="00757659" w:rsidRPr="00757659" w:rsidRDefault="00757659" w:rsidP="00757659">
            <w:pPr>
              <w:pStyle w:val="ConsPlusNormal"/>
              <w:jc w:val="both"/>
            </w:pPr>
            <w:r w:rsidRPr="00757659">
              <w:t>4 585</w:t>
            </w:r>
          </w:p>
        </w:tc>
        <w:tc>
          <w:tcPr>
            <w:tcW w:w="669" w:type="dxa"/>
            <w:hideMark/>
          </w:tcPr>
          <w:p w:rsidR="00757659" w:rsidRPr="00757659" w:rsidRDefault="00757659" w:rsidP="00757659">
            <w:pPr>
              <w:pStyle w:val="ConsPlusNormal"/>
              <w:jc w:val="both"/>
            </w:pPr>
            <w:r w:rsidRPr="00757659">
              <w:t>4 665</w:t>
            </w:r>
          </w:p>
        </w:tc>
        <w:tc>
          <w:tcPr>
            <w:tcW w:w="820" w:type="dxa"/>
            <w:hideMark/>
          </w:tcPr>
          <w:p w:rsidR="00757659" w:rsidRPr="00757659" w:rsidRDefault="00757659" w:rsidP="00757659">
            <w:pPr>
              <w:pStyle w:val="ConsPlusNormal"/>
              <w:jc w:val="both"/>
            </w:pPr>
            <w:r w:rsidRPr="00757659">
              <w:t>5 148</w:t>
            </w:r>
          </w:p>
        </w:tc>
        <w:tc>
          <w:tcPr>
            <w:tcW w:w="719" w:type="dxa"/>
            <w:hideMark/>
          </w:tcPr>
          <w:p w:rsidR="00757659" w:rsidRPr="00757659" w:rsidRDefault="00757659" w:rsidP="00757659">
            <w:pPr>
              <w:pStyle w:val="ConsPlusNormal"/>
              <w:jc w:val="both"/>
            </w:pPr>
            <w:r w:rsidRPr="00757659">
              <w:t>5 191</w:t>
            </w:r>
          </w:p>
        </w:tc>
        <w:tc>
          <w:tcPr>
            <w:tcW w:w="719" w:type="dxa"/>
            <w:hideMark/>
          </w:tcPr>
          <w:p w:rsidR="00757659" w:rsidRPr="00757659" w:rsidRDefault="00757659" w:rsidP="00757659">
            <w:pPr>
              <w:pStyle w:val="ConsPlusNormal"/>
              <w:jc w:val="both"/>
            </w:pPr>
            <w:r w:rsidRPr="00757659">
              <w:t>5 159</w:t>
            </w:r>
          </w:p>
        </w:tc>
        <w:tc>
          <w:tcPr>
            <w:tcW w:w="719" w:type="dxa"/>
            <w:hideMark/>
          </w:tcPr>
          <w:p w:rsidR="00757659" w:rsidRPr="00757659" w:rsidRDefault="00757659" w:rsidP="00757659">
            <w:pPr>
              <w:pStyle w:val="ConsPlusNormal"/>
              <w:jc w:val="both"/>
            </w:pPr>
            <w:r w:rsidRPr="00757659">
              <w:t>5 159</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1890"/>
        </w:trPr>
        <w:tc>
          <w:tcPr>
            <w:tcW w:w="376" w:type="dxa"/>
            <w:hideMark/>
          </w:tcPr>
          <w:p w:rsidR="00757659" w:rsidRPr="00757659" w:rsidRDefault="00757659" w:rsidP="00757659">
            <w:pPr>
              <w:pStyle w:val="ConsPlusNormal"/>
              <w:jc w:val="both"/>
            </w:pPr>
            <w:r w:rsidRPr="00757659">
              <w:lastRenderedPageBreak/>
              <w:t>18</w:t>
            </w:r>
          </w:p>
        </w:tc>
        <w:tc>
          <w:tcPr>
            <w:tcW w:w="2742" w:type="dxa"/>
            <w:hideMark/>
          </w:tcPr>
          <w:p w:rsidR="00757659" w:rsidRPr="00757659" w:rsidRDefault="00757659" w:rsidP="00757659">
            <w:pPr>
              <w:pStyle w:val="ConsPlusNormal"/>
              <w:jc w:val="both"/>
            </w:pPr>
            <w:r w:rsidRPr="00757659">
              <w:t xml:space="preserve">Обеспеченность питанием, одеждой, обувью, мягким и жестким инвентарем обучающихся с ограниченными возможностями здоровья, проживающих в </w:t>
            </w:r>
            <w:r w:rsidRPr="00757659">
              <w:lastRenderedPageBreak/>
              <w:t>интернатах муниципальных образовательных организаций</w:t>
            </w:r>
          </w:p>
        </w:tc>
        <w:tc>
          <w:tcPr>
            <w:tcW w:w="752" w:type="dxa"/>
            <w:hideMark/>
          </w:tcPr>
          <w:p w:rsidR="00757659" w:rsidRPr="00757659" w:rsidRDefault="00757659" w:rsidP="00757659">
            <w:pPr>
              <w:pStyle w:val="ConsPlusNormal"/>
              <w:jc w:val="both"/>
            </w:pPr>
            <w:r w:rsidRPr="00757659">
              <w:lastRenderedPageBreak/>
              <w:t>%</w:t>
            </w:r>
          </w:p>
        </w:tc>
        <w:tc>
          <w:tcPr>
            <w:tcW w:w="1070" w:type="dxa"/>
            <w:hideMark/>
          </w:tcPr>
          <w:p w:rsidR="00757659" w:rsidRPr="00757659" w:rsidRDefault="00757659" w:rsidP="00757659">
            <w:pPr>
              <w:pStyle w:val="ConsPlusNormal"/>
              <w:jc w:val="both"/>
            </w:pPr>
            <w:r w:rsidRPr="00757659">
              <w:t>0,03</w:t>
            </w:r>
          </w:p>
        </w:tc>
        <w:tc>
          <w:tcPr>
            <w:tcW w:w="3214" w:type="dxa"/>
            <w:hideMark/>
          </w:tcPr>
          <w:p w:rsidR="00757659" w:rsidRPr="00757659" w:rsidRDefault="00757659" w:rsidP="00757659">
            <w:pPr>
              <w:pStyle w:val="ConsPlusNormal"/>
              <w:jc w:val="both"/>
            </w:pPr>
            <w:r w:rsidRPr="00757659">
              <w:t xml:space="preserve">отчет об обеспеченности питанием, одеждой, обувью, мягким и жестким инвентарем обучающихся с ограниченными возможностями здоровья, проживающих в </w:t>
            </w:r>
            <w:r w:rsidRPr="00757659">
              <w:lastRenderedPageBreak/>
              <w:t>интернатах муниципальных образовательных организаций, утвержденный приказом главного управления образования</w:t>
            </w:r>
          </w:p>
        </w:tc>
        <w:tc>
          <w:tcPr>
            <w:tcW w:w="1172" w:type="dxa"/>
            <w:hideMark/>
          </w:tcPr>
          <w:p w:rsidR="00757659" w:rsidRPr="00757659" w:rsidRDefault="00757659" w:rsidP="00757659">
            <w:pPr>
              <w:pStyle w:val="ConsPlusNormal"/>
              <w:jc w:val="both"/>
            </w:pPr>
            <w:r w:rsidRPr="00757659">
              <w:lastRenderedPageBreak/>
              <w:t>по итогам года</w:t>
            </w:r>
          </w:p>
        </w:tc>
        <w:tc>
          <w:tcPr>
            <w:tcW w:w="823" w:type="dxa"/>
            <w:hideMark/>
          </w:tcPr>
          <w:p w:rsidR="00757659" w:rsidRPr="00757659" w:rsidRDefault="00757659" w:rsidP="00757659">
            <w:pPr>
              <w:pStyle w:val="ConsPlusNormal"/>
              <w:jc w:val="both"/>
            </w:pPr>
            <w:r w:rsidRPr="00757659">
              <w:t>100,0</w:t>
            </w:r>
          </w:p>
        </w:tc>
        <w:tc>
          <w:tcPr>
            <w:tcW w:w="669" w:type="dxa"/>
            <w:hideMark/>
          </w:tcPr>
          <w:p w:rsidR="00757659" w:rsidRPr="00757659" w:rsidRDefault="00757659" w:rsidP="00757659">
            <w:pPr>
              <w:pStyle w:val="ConsPlusNormal"/>
              <w:jc w:val="both"/>
            </w:pPr>
            <w:r w:rsidRPr="00757659">
              <w:t>100,0</w:t>
            </w:r>
          </w:p>
        </w:tc>
        <w:tc>
          <w:tcPr>
            <w:tcW w:w="820"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100,0</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2520"/>
        </w:trPr>
        <w:tc>
          <w:tcPr>
            <w:tcW w:w="376" w:type="dxa"/>
            <w:hideMark/>
          </w:tcPr>
          <w:p w:rsidR="00757659" w:rsidRPr="00757659" w:rsidRDefault="00757659" w:rsidP="00757659">
            <w:pPr>
              <w:pStyle w:val="ConsPlusNormal"/>
              <w:jc w:val="both"/>
            </w:pPr>
            <w:r w:rsidRPr="00757659">
              <w:lastRenderedPageBreak/>
              <w:t>19</w:t>
            </w:r>
          </w:p>
        </w:tc>
        <w:tc>
          <w:tcPr>
            <w:tcW w:w="2742" w:type="dxa"/>
            <w:hideMark/>
          </w:tcPr>
          <w:p w:rsidR="00757659" w:rsidRPr="00757659" w:rsidRDefault="00757659" w:rsidP="00757659">
            <w:pPr>
              <w:pStyle w:val="ConsPlusNormal"/>
              <w:jc w:val="both"/>
            </w:pPr>
            <w:r w:rsidRPr="00757659">
              <w:t xml:space="preserve">Удельный вес  </w:t>
            </w:r>
            <w:proofErr w:type="gramStart"/>
            <w:r w:rsidRPr="00757659">
              <w:t>обучающихся</w:t>
            </w:r>
            <w:proofErr w:type="gramEnd"/>
            <w:r w:rsidRPr="00757659">
              <w:t>, осваивающих основные общеобразовательные программы, фактически получивших  новогодние подарки  от общего числа обучающихся, осваивающих основные общеобразовательные программы, имеющих право на указанные меры социальной поддержки и обратившихся за их получением</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0,03</w:t>
            </w:r>
          </w:p>
        </w:tc>
        <w:tc>
          <w:tcPr>
            <w:tcW w:w="3214" w:type="dxa"/>
            <w:hideMark/>
          </w:tcPr>
          <w:p w:rsidR="00757659" w:rsidRPr="00757659" w:rsidRDefault="00757659" w:rsidP="00757659">
            <w:pPr>
              <w:pStyle w:val="ConsPlusNormal"/>
              <w:jc w:val="both"/>
            </w:pPr>
            <w:r w:rsidRPr="00757659">
              <w:t xml:space="preserve">отчет о фактическом  количестве </w:t>
            </w:r>
            <w:proofErr w:type="gramStart"/>
            <w:r w:rsidRPr="00757659">
              <w:t>обучающихся</w:t>
            </w:r>
            <w:proofErr w:type="gramEnd"/>
            <w:r w:rsidRPr="00757659">
              <w:t>, осваивающих основные общеобразовательные программы, фактически получивших  новогодние подарки, утвержденный приказом главного управления образования</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100,0</w:t>
            </w:r>
          </w:p>
        </w:tc>
        <w:tc>
          <w:tcPr>
            <w:tcW w:w="669" w:type="dxa"/>
            <w:hideMark/>
          </w:tcPr>
          <w:p w:rsidR="00757659" w:rsidRPr="00757659" w:rsidRDefault="00757659" w:rsidP="00757659">
            <w:pPr>
              <w:pStyle w:val="ConsPlusNormal"/>
              <w:jc w:val="both"/>
            </w:pPr>
            <w:r w:rsidRPr="00757659">
              <w:t>100,0</w:t>
            </w:r>
          </w:p>
        </w:tc>
        <w:tc>
          <w:tcPr>
            <w:tcW w:w="820"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100,0</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1575"/>
        </w:trPr>
        <w:tc>
          <w:tcPr>
            <w:tcW w:w="376" w:type="dxa"/>
            <w:hideMark/>
          </w:tcPr>
          <w:p w:rsidR="00757659" w:rsidRPr="00757659" w:rsidRDefault="00757659" w:rsidP="00757659">
            <w:pPr>
              <w:pStyle w:val="ConsPlusNormal"/>
              <w:jc w:val="both"/>
            </w:pPr>
            <w:r w:rsidRPr="00757659">
              <w:lastRenderedPageBreak/>
              <w:t>20</w:t>
            </w:r>
          </w:p>
        </w:tc>
        <w:tc>
          <w:tcPr>
            <w:tcW w:w="2742" w:type="dxa"/>
            <w:hideMark/>
          </w:tcPr>
          <w:p w:rsidR="00757659" w:rsidRPr="00757659" w:rsidRDefault="00757659" w:rsidP="00757659">
            <w:pPr>
              <w:pStyle w:val="ConsPlusNormal"/>
              <w:jc w:val="both"/>
            </w:pPr>
            <w:r w:rsidRPr="00757659">
              <w:t xml:space="preserve">Количество муниципальных образовательных учреждений отрасли "Образование", ставших победителями городского конкурса проектов </w:t>
            </w:r>
            <w:r w:rsidRPr="00757659">
              <w:br/>
              <w:t>«Школьная инициатива»</w:t>
            </w:r>
          </w:p>
        </w:tc>
        <w:tc>
          <w:tcPr>
            <w:tcW w:w="752" w:type="dxa"/>
            <w:hideMark/>
          </w:tcPr>
          <w:p w:rsidR="00757659" w:rsidRPr="00757659" w:rsidRDefault="00757659" w:rsidP="00757659">
            <w:pPr>
              <w:pStyle w:val="ConsPlusNormal"/>
              <w:jc w:val="both"/>
            </w:pPr>
            <w:proofErr w:type="spellStart"/>
            <w:proofErr w:type="gramStart"/>
            <w:r w:rsidRPr="00757659">
              <w:t>ед</w:t>
            </w:r>
            <w:proofErr w:type="spellEnd"/>
            <w:proofErr w:type="gramEnd"/>
          </w:p>
        </w:tc>
        <w:tc>
          <w:tcPr>
            <w:tcW w:w="1070" w:type="dxa"/>
            <w:hideMark/>
          </w:tcPr>
          <w:p w:rsidR="00757659" w:rsidRPr="00757659" w:rsidRDefault="00757659" w:rsidP="00757659">
            <w:pPr>
              <w:pStyle w:val="ConsPlusNormal"/>
              <w:jc w:val="both"/>
            </w:pPr>
            <w:r w:rsidRPr="00757659">
              <w:t>0,03</w:t>
            </w:r>
          </w:p>
        </w:tc>
        <w:tc>
          <w:tcPr>
            <w:tcW w:w="3214" w:type="dxa"/>
            <w:hideMark/>
          </w:tcPr>
          <w:p w:rsidR="00757659" w:rsidRPr="00757659" w:rsidRDefault="00757659" w:rsidP="00757659">
            <w:pPr>
              <w:pStyle w:val="ConsPlusNormal"/>
              <w:jc w:val="both"/>
            </w:pPr>
            <w:r w:rsidRPr="00757659">
              <w:t>ежегодный протокол решения оргкомитета конкурса в соответствии с постановлением администрации города Красноярска от 31.10.2024 № 1033 «О проведении городского конкурса проектов «Школьная инициатива»</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Х</w:t>
            </w:r>
          </w:p>
        </w:tc>
        <w:tc>
          <w:tcPr>
            <w:tcW w:w="669" w:type="dxa"/>
            <w:hideMark/>
          </w:tcPr>
          <w:p w:rsidR="00757659" w:rsidRPr="00757659" w:rsidRDefault="00757659" w:rsidP="00757659">
            <w:pPr>
              <w:pStyle w:val="ConsPlusNormal"/>
              <w:jc w:val="both"/>
            </w:pPr>
            <w:r w:rsidRPr="00757659">
              <w:t>Х</w:t>
            </w:r>
          </w:p>
        </w:tc>
        <w:tc>
          <w:tcPr>
            <w:tcW w:w="820" w:type="dxa"/>
            <w:hideMark/>
          </w:tcPr>
          <w:p w:rsidR="00757659" w:rsidRPr="00757659" w:rsidRDefault="00757659" w:rsidP="00757659">
            <w:pPr>
              <w:pStyle w:val="ConsPlusNormal"/>
              <w:jc w:val="both"/>
            </w:pPr>
            <w:r w:rsidRPr="00757659">
              <w:t>3</w:t>
            </w:r>
          </w:p>
        </w:tc>
        <w:tc>
          <w:tcPr>
            <w:tcW w:w="719" w:type="dxa"/>
            <w:hideMark/>
          </w:tcPr>
          <w:p w:rsidR="00757659" w:rsidRPr="00757659" w:rsidRDefault="00757659" w:rsidP="00757659">
            <w:pPr>
              <w:pStyle w:val="ConsPlusNormal"/>
              <w:jc w:val="both"/>
            </w:pPr>
            <w:r w:rsidRPr="00757659">
              <w:t>3</w:t>
            </w:r>
          </w:p>
        </w:tc>
        <w:tc>
          <w:tcPr>
            <w:tcW w:w="719" w:type="dxa"/>
            <w:hideMark/>
          </w:tcPr>
          <w:p w:rsidR="00757659" w:rsidRPr="00757659" w:rsidRDefault="00757659" w:rsidP="00757659">
            <w:pPr>
              <w:pStyle w:val="ConsPlusNormal"/>
              <w:jc w:val="both"/>
            </w:pPr>
            <w:r w:rsidRPr="00757659">
              <w:t>3</w:t>
            </w:r>
          </w:p>
        </w:tc>
        <w:tc>
          <w:tcPr>
            <w:tcW w:w="719" w:type="dxa"/>
            <w:hideMark/>
          </w:tcPr>
          <w:p w:rsidR="00757659" w:rsidRPr="00757659" w:rsidRDefault="00757659" w:rsidP="00757659">
            <w:pPr>
              <w:pStyle w:val="ConsPlusNormal"/>
              <w:jc w:val="both"/>
            </w:pPr>
            <w:r w:rsidRPr="00757659">
              <w:t>3</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1260"/>
        </w:trPr>
        <w:tc>
          <w:tcPr>
            <w:tcW w:w="376" w:type="dxa"/>
            <w:hideMark/>
          </w:tcPr>
          <w:p w:rsidR="00757659" w:rsidRPr="00757659" w:rsidRDefault="00757659" w:rsidP="00757659">
            <w:pPr>
              <w:pStyle w:val="ConsPlusNormal"/>
              <w:jc w:val="both"/>
            </w:pPr>
            <w:r w:rsidRPr="00757659">
              <w:t>21</w:t>
            </w:r>
          </w:p>
        </w:tc>
        <w:tc>
          <w:tcPr>
            <w:tcW w:w="2742" w:type="dxa"/>
            <w:hideMark/>
          </w:tcPr>
          <w:p w:rsidR="00757659" w:rsidRPr="00757659" w:rsidRDefault="00757659" w:rsidP="00757659">
            <w:pPr>
              <w:pStyle w:val="ConsPlusNormal"/>
              <w:jc w:val="both"/>
            </w:pPr>
            <w:r w:rsidRPr="00757659">
              <w:t>Количество муниципальных образовательных учреждений, которые оснащены средствами обучения и воспитания для реализации учебных предметов</w:t>
            </w:r>
          </w:p>
        </w:tc>
        <w:tc>
          <w:tcPr>
            <w:tcW w:w="752" w:type="dxa"/>
            <w:hideMark/>
          </w:tcPr>
          <w:p w:rsidR="00757659" w:rsidRPr="00757659" w:rsidRDefault="00757659" w:rsidP="00757659">
            <w:pPr>
              <w:pStyle w:val="ConsPlusNormal"/>
              <w:jc w:val="both"/>
            </w:pPr>
            <w:r w:rsidRPr="00757659">
              <w:t>ед.</w:t>
            </w:r>
          </w:p>
        </w:tc>
        <w:tc>
          <w:tcPr>
            <w:tcW w:w="1070" w:type="dxa"/>
            <w:hideMark/>
          </w:tcPr>
          <w:p w:rsidR="00757659" w:rsidRPr="00757659" w:rsidRDefault="00757659" w:rsidP="00757659">
            <w:pPr>
              <w:pStyle w:val="ConsPlusNormal"/>
              <w:jc w:val="both"/>
            </w:pPr>
            <w:r w:rsidRPr="00757659">
              <w:t>0,03</w:t>
            </w:r>
          </w:p>
        </w:tc>
        <w:tc>
          <w:tcPr>
            <w:tcW w:w="3214" w:type="dxa"/>
            <w:hideMark/>
          </w:tcPr>
          <w:p w:rsidR="00757659" w:rsidRPr="00757659" w:rsidRDefault="00757659" w:rsidP="00757659">
            <w:pPr>
              <w:pStyle w:val="ConsPlusNormal"/>
              <w:jc w:val="both"/>
            </w:pPr>
            <w:r w:rsidRPr="00757659">
              <w:t>отчет о количестве муниципальных образовательных учреждений, которые оснащены средствами обучения и воспитания для реализации учебных предметов</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Х</w:t>
            </w:r>
          </w:p>
        </w:tc>
        <w:tc>
          <w:tcPr>
            <w:tcW w:w="669" w:type="dxa"/>
            <w:hideMark/>
          </w:tcPr>
          <w:p w:rsidR="00757659" w:rsidRPr="00757659" w:rsidRDefault="00757659" w:rsidP="00757659">
            <w:pPr>
              <w:pStyle w:val="ConsPlusNormal"/>
              <w:jc w:val="both"/>
            </w:pPr>
            <w:r w:rsidRPr="00757659">
              <w:t>Х</w:t>
            </w:r>
          </w:p>
        </w:tc>
        <w:tc>
          <w:tcPr>
            <w:tcW w:w="820" w:type="dxa"/>
            <w:hideMark/>
          </w:tcPr>
          <w:p w:rsidR="00757659" w:rsidRPr="00757659" w:rsidRDefault="00757659" w:rsidP="00757659">
            <w:pPr>
              <w:pStyle w:val="ConsPlusNormal"/>
              <w:jc w:val="both"/>
            </w:pPr>
            <w:r w:rsidRPr="00757659">
              <w:t>46</w:t>
            </w:r>
          </w:p>
        </w:tc>
        <w:tc>
          <w:tcPr>
            <w:tcW w:w="719"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315"/>
        </w:trPr>
        <w:tc>
          <w:tcPr>
            <w:tcW w:w="376" w:type="dxa"/>
            <w:hideMark/>
          </w:tcPr>
          <w:p w:rsidR="00757659" w:rsidRPr="00757659" w:rsidRDefault="00757659" w:rsidP="00757659">
            <w:pPr>
              <w:pStyle w:val="ConsPlusNormal"/>
              <w:jc w:val="both"/>
            </w:pPr>
            <w:r w:rsidRPr="00757659">
              <w:t>22</w:t>
            </w:r>
          </w:p>
        </w:tc>
        <w:tc>
          <w:tcPr>
            <w:tcW w:w="9773" w:type="dxa"/>
            <w:gridSpan w:val="6"/>
            <w:hideMark/>
          </w:tcPr>
          <w:p w:rsidR="00757659" w:rsidRPr="00757659" w:rsidRDefault="00EC3EE3" w:rsidP="00757659">
            <w:pPr>
              <w:pStyle w:val="ConsPlusNormal"/>
              <w:jc w:val="both"/>
            </w:pPr>
            <w:hyperlink r:id="rId211" w:anchor="RANGE!P857" w:history="1">
              <w:r w:rsidR="00757659" w:rsidRPr="00757659">
                <w:rPr>
                  <w:rStyle w:val="a7"/>
                </w:rPr>
                <w:t>Подпрограмма 3 «Развитие дополнительного образования»</w:t>
              </w:r>
            </w:hyperlink>
          </w:p>
        </w:tc>
        <w:tc>
          <w:tcPr>
            <w:tcW w:w="669" w:type="dxa"/>
            <w:hideMark/>
          </w:tcPr>
          <w:p w:rsidR="00757659" w:rsidRPr="00757659" w:rsidRDefault="00757659" w:rsidP="00757659">
            <w:pPr>
              <w:pStyle w:val="ConsPlusNormal"/>
              <w:jc w:val="both"/>
            </w:pPr>
            <w:r w:rsidRPr="00757659">
              <w:t> </w:t>
            </w:r>
          </w:p>
        </w:tc>
        <w:tc>
          <w:tcPr>
            <w:tcW w:w="820" w:type="dxa"/>
            <w:hideMark/>
          </w:tcPr>
          <w:p w:rsidR="00757659" w:rsidRPr="00757659" w:rsidRDefault="00757659" w:rsidP="00757659">
            <w:pPr>
              <w:pStyle w:val="ConsPlusNormal"/>
              <w:jc w:val="both"/>
            </w:pPr>
            <w:r w:rsidRPr="00757659">
              <w:t> </w:t>
            </w:r>
          </w:p>
        </w:tc>
        <w:tc>
          <w:tcPr>
            <w:tcW w:w="719" w:type="dxa"/>
            <w:hideMark/>
          </w:tcPr>
          <w:p w:rsidR="00757659" w:rsidRPr="00757659" w:rsidRDefault="00757659" w:rsidP="00757659">
            <w:pPr>
              <w:pStyle w:val="ConsPlusNormal"/>
              <w:jc w:val="both"/>
            </w:pPr>
            <w:r w:rsidRPr="00757659">
              <w:t> </w:t>
            </w:r>
          </w:p>
        </w:tc>
        <w:tc>
          <w:tcPr>
            <w:tcW w:w="719" w:type="dxa"/>
            <w:hideMark/>
          </w:tcPr>
          <w:p w:rsidR="00757659" w:rsidRPr="00757659" w:rsidRDefault="00757659" w:rsidP="00757659">
            <w:pPr>
              <w:pStyle w:val="ConsPlusNormal"/>
              <w:jc w:val="both"/>
            </w:pPr>
            <w:r w:rsidRPr="00757659">
              <w:t> </w:t>
            </w:r>
          </w:p>
        </w:tc>
        <w:tc>
          <w:tcPr>
            <w:tcW w:w="719" w:type="dxa"/>
            <w:hideMark/>
          </w:tcPr>
          <w:p w:rsidR="00757659" w:rsidRPr="00757659" w:rsidRDefault="00757659" w:rsidP="00757659">
            <w:pPr>
              <w:pStyle w:val="ConsPlusNormal"/>
              <w:jc w:val="both"/>
            </w:pPr>
            <w:r w:rsidRPr="00757659">
              <w:t> </w:t>
            </w:r>
          </w:p>
        </w:tc>
        <w:tc>
          <w:tcPr>
            <w:tcW w:w="991" w:type="dxa"/>
            <w:hideMark/>
          </w:tcPr>
          <w:p w:rsidR="00757659" w:rsidRPr="00757659" w:rsidRDefault="00757659" w:rsidP="00757659">
            <w:pPr>
              <w:pStyle w:val="ConsPlusNormal"/>
              <w:jc w:val="both"/>
            </w:pPr>
            <w:r w:rsidRPr="00757659">
              <w:t> </w:t>
            </w:r>
          </w:p>
        </w:tc>
      </w:tr>
      <w:tr w:rsidR="00757659" w:rsidRPr="00757659" w:rsidTr="005F5C01">
        <w:trPr>
          <w:trHeight w:val="1890"/>
        </w:trPr>
        <w:tc>
          <w:tcPr>
            <w:tcW w:w="376" w:type="dxa"/>
            <w:hideMark/>
          </w:tcPr>
          <w:p w:rsidR="00757659" w:rsidRPr="00757659" w:rsidRDefault="00757659" w:rsidP="00757659">
            <w:pPr>
              <w:pStyle w:val="ConsPlusNormal"/>
              <w:jc w:val="both"/>
            </w:pPr>
            <w:r w:rsidRPr="00757659">
              <w:t>23</w:t>
            </w:r>
          </w:p>
        </w:tc>
        <w:tc>
          <w:tcPr>
            <w:tcW w:w="2742" w:type="dxa"/>
            <w:hideMark/>
          </w:tcPr>
          <w:p w:rsidR="00757659" w:rsidRPr="00757659" w:rsidRDefault="00757659" w:rsidP="00757659">
            <w:pPr>
              <w:pStyle w:val="ConsPlusNormal"/>
              <w:jc w:val="both"/>
            </w:pPr>
            <w:r w:rsidRPr="00757659">
              <w:t>Количество обучающихся в возрасте 5 - 18 лет, занимающихся по дополнительным образовательным общеразвивающи</w:t>
            </w:r>
            <w:r w:rsidRPr="00757659">
              <w:lastRenderedPageBreak/>
              <w:t>м программам в муниципальных учреждениях дополнительного образования,  на конец отчетного периода</w:t>
            </w:r>
          </w:p>
        </w:tc>
        <w:tc>
          <w:tcPr>
            <w:tcW w:w="752" w:type="dxa"/>
            <w:hideMark/>
          </w:tcPr>
          <w:p w:rsidR="00757659" w:rsidRPr="00757659" w:rsidRDefault="00757659" w:rsidP="00757659">
            <w:pPr>
              <w:pStyle w:val="ConsPlusNormal"/>
              <w:jc w:val="both"/>
            </w:pPr>
            <w:r w:rsidRPr="00757659">
              <w:lastRenderedPageBreak/>
              <w:t>человек</w:t>
            </w:r>
          </w:p>
        </w:tc>
        <w:tc>
          <w:tcPr>
            <w:tcW w:w="1070" w:type="dxa"/>
            <w:hideMark/>
          </w:tcPr>
          <w:p w:rsidR="00757659" w:rsidRPr="00757659" w:rsidRDefault="00757659" w:rsidP="00757659">
            <w:pPr>
              <w:pStyle w:val="ConsPlusNormal"/>
              <w:jc w:val="both"/>
            </w:pPr>
            <w:r w:rsidRPr="00757659">
              <w:t>0,04</w:t>
            </w:r>
          </w:p>
        </w:tc>
        <w:tc>
          <w:tcPr>
            <w:tcW w:w="3214" w:type="dxa"/>
            <w:hideMark/>
          </w:tcPr>
          <w:p w:rsidR="00757659" w:rsidRPr="00757659" w:rsidRDefault="00757659" w:rsidP="00757659">
            <w:pPr>
              <w:pStyle w:val="ConsPlusNormal"/>
              <w:jc w:val="both"/>
            </w:pPr>
            <w:r w:rsidRPr="00757659">
              <w:t xml:space="preserve">выгрузка из сводных данных АИС «Навигатор дополнительного образования детей Красноярского края»  в разделе </w:t>
            </w:r>
            <w:r w:rsidRPr="00757659">
              <w:lastRenderedPageBreak/>
              <w:t>«Организации» по состоянию на 31 декабря отчетного года</w:t>
            </w:r>
          </w:p>
        </w:tc>
        <w:tc>
          <w:tcPr>
            <w:tcW w:w="1172" w:type="dxa"/>
            <w:hideMark/>
          </w:tcPr>
          <w:p w:rsidR="00757659" w:rsidRPr="00757659" w:rsidRDefault="00757659" w:rsidP="00757659">
            <w:pPr>
              <w:pStyle w:val="ConsPlusNormal"/>
              <w:jc w:val="both"/>
            </w:pPr>
            <w:r w:rsidRPr="00757659">
              <w:lastRenderedPageBreak/>
              <w:t>по итогам года</w:t>
            </w:r>
          </w:p>
        </w:tc>
        <w:tc>
          <w:tcPr>
            <w:tcW w:w="823" w:type="dxa"/>
            <w:hideMark/>
          </w:tcPr>
          <w:p w:rsidR="00757659" w:rsidRPr="00757659" w:rsidRDefault="00757659" w:rsidP="00757659">
            <w:pPr>
              <w:pStyle w:val="ConsPlusNormal"/>
              <w:jc w:val="both"/>
            </w:pPr>
            <w:r w:rsidRPr="00757659">
              <w:t>40 733</w:t>
            </w:r>
          </w:p>
        </w:tc>
        <w:tc>
          <w:tcPr>
            <w:tcW w:w="669" w:type="dxa"/>
            <w:hideMark/>
          </w:tcPr>
          <w:p w:rsidR="00757659" w:rsidRPr="00757659" w:rsidRDefault="00757659" w:rsidP="005F5C01">
            <w:pPr>
              <w:pStyle w:val="ConsPlusNormal"/>
              <w:jc w:val="both"/>
            </w:pPr>
            <w:r w:rsidRPr="00757659">
              <w:t>42 275</w:t>
            </w:r>
          </w:p>
        </w:tc>
        <w:tc>
          <w:tcPr>
            <w:tcW w:w="820" w:type="dxa"/>
            <w:hideMark/>
          </w:tcPr>
          <w:p w:rsidR="00757659" w:rsidRPr="00757659" w:rsidRDefault="00757659" w:rsidP="00757659">
            <w:pPr>
              <w:pStyle w:val="ConsPlusNormal"/>
              <w:jc w:val="both"/>
            </w:pPr>
            <w:r w:rsidRPr="00757659">
              <w:t>не менее 37 000</w:t>
            </w:r>
          </w:p>
        </w:tc>
        <w:tc>
          <w:tcPr>
            <w:tcW w:w="719" w:type="dxa"/>
            <w:hideMark/>
          </w:tcPr>
          <w:p w:rsidR="00757659" w:rsidRPr="00757659" w:rsidRDefault="00757659" w:rsidP="00757659">
            <w:pPr>
              <w:pStyle w:val="ConsPlusNormal"/>
              <w:jc w:val="both"/>
            </w:pPr>
            <w:r w:rsidRPr="00757659">
              <w:t>не менее 37 000</w:t>
            </w:r>
          </w:p>
        </w:tc>
        <w:tc>
          <w:tcPr>
            <w:tcW w:w="719" w:type="dxa"/>
            <w:hideMark/>
          </w:tcPr>
          <w:p w:rsidR="00757659" w:rsidRPr="00757659" w:rsidRDefault="00757659" w:rsidP="00757659">
            <w:pPr>
              <w:pStyle w:val="ConsPlusNormal"/>
              <w:jc w:val="both"/>
            </w:pPr>
            <w:r w:rsidRPr="00757659">
              <w:t>не менее 37 000</w:t>
            </w:r>
          </w:p>
        </w:tc>
        <w:tc>
          <w:tcPr>
            <w:tcW w:w="719" w:type="dxa"/>
            <w:hideMark/>
          </w:tcPr>
          <w:p w:rsidR="00757659" w:rsidRPr="00757659" w:rsidRDefault="00757659" w:rsidP="00757659">
            <w:pPr>
              <w:pStyle w:val="ConsPlusNormal"/>
              <w:jc w:val="both"/>
            </w:pPr>
            <w:r w:rsidRPr="00757659">
              <w:t>не менее 37 000</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2835"/>
        </w:trPr>
        <w:tc>
          <w:tcPr>
            <w:tcW w:w="376" w:type="dxa"/>
            <w:hideMark/>
          </w:tcPr>
          <w:p w:rsidR="00757659" w:rsidRPr="00757659" w:rsidRDefault="00757659" w:rsidP="00757659">
            <w:pPr>
              <w:pStyle w:val="ConsPlusNormal"/>
              <w:jc w:val="both"/>
            </w:pPr>
            <w:r w:rsidRPr="00757659">
              <w:lastRenderedPageBreak/>
              <w:t>24</w:t>
            </w:r>
          </w:p>
        </w:tc>
        <w:tc>
          <w:tcPr>
            <w:tcW w:w="2742" w:type="dxa"/>
            <w:hideMark/>
          </w:tcPr>
          <w:p w:rsidR="00757659" w:rsidRPr="00757659" w:rsidRDefault="00757659" w:rsidP="00757659">
            <w:pPr>
              <w:pStyle w:val="ConsPlusNormal"/>
              <w:jc w:val="both"/>
            </w:pPr>
            <w:r w:rsidRPr="00757659">
              <w:t>Охват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0,04</w:t>
            </w:r>
          </w:p>
        </w:tc>
        <w:tc>
          <w:tcPr>
            <w:tcW w:w="3214" w:type="dxa"/>
            <w:hideMark/>
          </w:tcPr>
          <w:p w:rsidR="00757659" w:rsidRPr="00757659" w:rsidRDefault="00757659" w:rsidP="00757659">
            <w:pPr>
              <w:pStyle w:val="ConsPlusNormal"/>
              <w:jc w:val="both"/>
            </w:pPr>
            <w:r w:rsidRPr="00757659">
              <w:t>статистический отчет "Возрастно-половой состав населения по однолетним возрастам по городским, муниципальным округам и муниципальным районам Красноярского края на 1 января отчетного года (по городскому округу г. Красноярск)";</w:t>
            </w:r>
            <w:r w:rsidRPr="00757659">
              <w:br/>
              <w:t>выгрузка из сводных данных АИС «Навигатор дополнительного образования детей Красноярского края»  в разделе «Основное» по состоянию на 31 декабря отчетного года</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18,66</w:t>
            </w:r>
          </w:p>
        </w:tc>
        <w:tc>
          <w:tcPr>
            <w:tcW w:w="669" w:type="dxa"/>
            <w:hideMark/>
          </w:tcPr>
          <w:p w:rsidR="00757659" w:rsidRPr="00757659" w:rsidRDefault="00757659" w:rsidP="00757659">
            <w:pPr>
              <w:pStyle w:val="ConsPlusNormal"/>
              <w:jc w:val="both"/>
            </w:pPr>
            <w:r w:rsidRPr="00757659">
              <w:t>20,80</w:t>
            </w:r>
          </w:p>
        </w:tc>
        <w:tc>
          <w:tcPr>
            <w:tcW w:w="820" w:type="dxa"/>
            <w:hideMark/>
          </w:tcPr>
          <w:p w:rsidR="00757659" w:rsidRPr="00757659" w:rsidRDefault="00757659" w:rsidP="00757659">
            <w:pPr>
              <w:pStyle w:val="ConsPlusNormal"/>
              <w:jc w:val="both"/>
            </w:pPr>
            <w:r w:rsidRPr="00757659">
              <w:t>17,00</w:t>
            </w:r>
          </w:p>
        </w:tc>
        <w:tc>
          <w:tcPr>
            <w:tcW w:w="719" w:type="dxa"/>
            <w:hideMark/>
          </w:tcPr>
          <w:p w:rsidR="00757659" w:rsidRPr="00757659" w:rsidRDefault="00757659" w:rsidP="00757659">
            <w:pPr>
              <w:pStyle w:val="ConsPlusNormal"/>
              <w:jc w:val="both"/>
            </w:pPr>
            <w:r w:rsidRPr="00757659">
              <w:t>20,00</w:t>
            </w:r>
          </w:p>
        </w:tc>
        <w:tc>
          <w:tcPr>
            <w:tcW w:w="719" w:type="dxa"/>
            <w:hideMark/>
          </w:tcPr>
          <w:p w:rsidR="00757659" w:rsidRPr="00757659" w:rsidRDefault="00757659" w:rsidP="00757659">
            <w:pPr>
              <w:pStyle w:val="ConsPlusNormal"/>
              <w:jc w:val="both"/>
            </w:pPr>
            <w:r w:rsidRPr="00757659">
              <w:t>22,00</w:t>
            </w:r>
          </w:p>
        </w:tc>
        <w:tc>
          <w:tcPr>
            <w:tcW w:w="719" w:type="dxa"/>
            <w:hideMark/>
          </w:tcPr>
          <w:p w:rsidR="00757659" w:rsidRPr="00757659" w:rsidRDefault="00757659" w:rsidP="00757659">
            <w:pPr>
              <w:pStyle w:val="ConsPlusNormal"/>
              <w:jc w:val="both"/>
            </w:pPr>
            <w:r w:rsidRPr="00757659">
              <w:t>22,00</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315"/>
        </w:trPr>
        <w:tc>
          <w:tcPr>
            <w:tcW w:w="376" w:type="dxa"/>
            <w:hideMark/>
          </w:tcPr>
          <w:p w:rsidR="00757659" w:rsidRPr="00757659" w:rsidRDefault="00757659" w:rsidP="00757659">
            <w:pPr>
              <w:pStyle w:val="ConsPlusNormal"/>
              <w:jc w:val="both"/>
            </w:pPr>
            <w:r w:rsidRPr="00757659">
              <w:t>2</w:t>
            </w:r>
            <w:r w:rsidRPr="00757659">
              <w:lastRenderedPageBreak/>
              <w:t>5</w:t>
            </w:r>
          </w:p>
        </w:tc>
        <w:tc>
          <w:tcPr>
            <w:tcW w:w="9773" w:type="dxa"/>
            <w:gridSpan w:val="6"/>
            <w:hideMark/>
          </w:tcPr>
          <w:p w:rsidR="00757659" w:rsidRPr="00757659" w:rsidRDefault="00EC3EE3" w:rsidP="00757659">
            <w:pPr>
              <w:pStyle w:val="ConsPlusNormal"/>
              <w:jc w:val="both"/>
            </w:pPr>
            <w:hyperlink r:id="rId212" w:anchor="RANGE!P973" w:history="1">
              <w:r w:rsidR="00757659" w:rsidRPr="00757659">
                <w:rPr>
                  <w:rStyle w:val="a7"/>
                </w:rPr>
                <w:t>Подпрограмма 4 «Организация отдыха и занятости детей в каникулярное время»</w:t>
              </w:r>
            </w:hyperlink>
          </w:p>
        </w:tc>
        <w:tc>
          <w:tcPr>
            <w:tcW w:w="669" w:type="dxa"/>
            <w:hideMark/>
          </w:tcPr>
          <w:p w:rsidR="00757659" w:rsidRPr="00757659" w:rsidRDefault="00757659" w:rsidP="00757659">
            <w:pPr>
              <w:pStyle w:val="ConsPlusNormal"/>
              <w:jc w:val="both"/>
            </w:pPr>
            <w:r w:rsidRPr="00757659">
              <w:t> </w:t>
            </w:r>
          </w:p>
        </w:tc>
        <w:tc>
          <w:tcPr>
            <w:tcW w:w="820" w:type="dxa"/>
            <w:hideMark/>
          </w:tcPr>
          <w:p w:rsidR="00757659" w:rsidRPr="00757659" w:rsidRDefault="00757659" w:rsidP="00757659">
            <w:pPr>
              <w:pStyle w:val="ConsPlusNormal"/>
              <w:jc w:val="both"/>
            </w:pPr>
            <w:r w:rsidRPr="00757659">
              <w:t> </w:t>
            </w:r>
          </w:p>
        </w:tc>
        <w:tc>
          <w:tcPr>
            <w:tcW w:w="719" w:type="dxa"/>
            <w:hideMark/>
          </w:tcPr>
          <w:p w:rsidR="00757659" w:rsidRPr="00757659" w:rsidRDefault="00757659" w:rsidP="00757659">
            <w:pPr>
              <w:pStyle w:val="ConsPlusNormal"/>
              <w:jc w:val="both"/>
            </w:pPr>
            <w:r w:rsidRPr="00757659">
              <w:t> </w:t>
            </w:r>
          </w:p>
        </w:tc>
        <w:tc>
          <w:tcPr>
            <w:tcW w:w="719" w:type="dxa"/>
            <w:hideMark/>
          </w:tcPr>
          <w:p w:rsidR="00757659" w:rsidRPr="00757659" w:rsidRDefault="00757659" w:rsidP="00757659">
            <w:pPr>
              <w:pStyle w:val="ConsPlusNormal"/>
              <w:jc w:val="both"/>
            </w:pPr>
            <w:r w:rsidRPr="00757659">
              <w:t> </w:t>
            </w:r>
          </w:p>
        </w:tc>
        <w:tc>
          <w:tcPr>
            <w:tcW w:w="719" w:type="dxa"/>
            <w:hideMark/>
          </w:tcPr>
          <w:p w:rsidR="00757659" w:rsidRPr="00757659" w:rsidRDefault="00757659" w:rsidP="00757659">
            <w:pPr>
              <w:pStyle w:val="ConsPlusNormal"/>
              <w:jc w:val="both"/>
            </w:pPr>
            <w:r w:rsidRPr="00757659">
              <w:t> </w:t>
            </w:r>
          </w:p>
        </w:tc>
        <w:tc>
          <w:tcPr>
            <w:tcW w:w="991" w:type="dxa"/>
            <w:hideMark/>
          </w:tcPr>
          <w:p w:rsidR="00757659" w:rsidRPr="00757659" w:rsidRDefault="00757659" w:rsidP="00757659">
            <w:pPr>
              <w:pStyle w:val="ConsPlusNormal"/>
              <w:jc w:val="both"/>
            </w:pPr>
            <w:r w:rsidRPr="00757659">
              <w:t> </w:t>
            </w:r>
          </w:p>
        </w:tc>
      </w:tr>
      <w:tr w:rsidR="00757659" w:rsidRPr="00757659" w:rsidTr="005F5C01">
        <w:trPr>
          <w:trHeight w:val="4095"/>
        </w:trPr>
        <w:tc>
          <w:tcPr>
            <w:tcW w:w="376" w:type="dxa"/>
            <w:hideMark/>
          </w:tcPr>
          <w:p w:rsidR="00757659" w:rsidRPr="00757659" w:rsidRDefault="00757659" w:rsidP="00757659">
            <w:pPr>
              <w:pStyle w:val="ConsPlusNormal"/>
              <w:jc w:val="both"/>
            </w:pPr>
            <w:r w:rsidRPr="00757659">
              <w:lastRenderedPageBreak/>
              <w:t>26</w:t>
            </w:r>
          </w:p>
        </w:tc>
        <w:tc>
          <w:tcPr>
            <w:tcW w:w="2742" w:type="dxa"/>
            <w:hideMark/>
          </w:tcPr>
          <w:p w:rsidR="00757659" w:rsidRPr="00757659" w:rsidRDefault="00757659" w:rsidP="00757659">
            <w:pPr>
              <w:pStyle w:val="ConsPlusNormal"/>
              <w:jc w:val="both"/>
            </w:pPr>
            <w:r w:rsidRPr="00757659">
              <w:t>Доля детей, охваченных разными видами отдыха и оздоровления, от общего количества обучающихся в муниципальных общеобразовательных учреждениях</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0,04</w:t>
            </w:r>
          </w:p>
        </w:tc>
        <w:tc>
          <w:tcPr>
            <w:tcW w:w="3214" w:type="dxa"/>
            <w:hideMark/>
          </w:tcPr>
          <w:p w:rsidR="00757659" w:rsidRPr="00757659" w:rsidRDefault="00757659" w:rsidP="00757659">
            <w:pPr>
              <w:pStyle w:val="ConsPlusNormal"/>
              <w:jc w:val="both"/>
            </w:pPr>
            <w:r w:rsidRPr="00757659">
              <w:t>форма федерального статистического наблюдения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roofErr w:type="gramStart"/>
            <w:r w:rsidRPr="00757659">
              <w:t>.</w:t>
            </w:r>
            <w:proofErr w:type="gramEnd"/>
            <w:r w:rsidRPr="00757659">
              <w:br/>
            </w:r>
            <w:proofErr w:type="gramStart"/>
            <w:r w:rsidRPr="00757659">
              <w:t>о</w:t>
            </w:r>
            <w:proofErr w:type="gramEnd"/>
            <w:r w:rsidRPr="00757659">
              <w:t>тчет о численности детей города Красноярска, охваченных разными видами отдыха и оздоровления, в том числе в загородных лагерях, в лагерях с дневным пребыванием детей, в профильных экологических объединениях и занятых в других формах отдыха, утвержденный приказом главного управления образования</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43,67</w:t>
            </w:r>
          </w:p>
        </w:tc>
        <w:tc>
          <w:tcPr>
            <w:tcW w:w="669" w:type="dxa"/>
            <w:hideMark/>
          </w:tcPr>
          <w:p w:rsidR="00757659" w:rsidRPr="00757659" w:rsidRDefault="00757659" w:rsidP="00757659">
            <w:pPr>
              <w:pStyle w:val="ConsPlusNormal"/>
              <w:jc w:val="both"/>
            </w:pPr>
            <w:r w:rsidRPr="00757659">
              <w:t>34,1</w:t>
            </w:r>
          </w:p>
        </w:tc>
        <w:tc>
          <w:tcPr>
            <w:tcW w:w="820" w:type="dxa"/>
            <w:hideMark/>
          </w:tcPr>
          <w:p w:rsidR="00757659" w:rsidRPr="00757659" w:rsidRDefault="00757659" w:rsidP="00757659">
            <w:pPr>
              <w:pStyle w:val="ConsPlusNormal"/>
              <w:jc w:val="both"/>
            </w:pPr>
            <w:r w:rsidRPr="00757659">
              <w:t>41,3</w:t>
            </w:r>
          </w:p>
        </w:tc>
        <w:tc>
          <w:tcPr>
            <w:tcW w:w="719" w:type="dxa"/>
            <w:hideMark/>
          </w:tcPr>
          <w:p w:rsidR="00757659" w:rsidRPr="00757659" w:rsidRDefault="00757659" w:rsidP="00757659">
            <w:pPr>
              <w:pStyle w:val="ConsPlusNormal"/>
              <w:jc w:val="both"/>
            </w:pPr>
            <w:r w:rsidRPr="00757659">
              <w:t>41,3</w:t>
            </w:r>
          </w:p>
        </w:tc>
        <w:tc>
          <w:tcPr>
            <w:tcW w:w="719" w:type="dxa"/>
            <w:hideMark/>
          </w:tcPr>
          <w:p w:rsidR="00757659" w:rsidRPr="00757659" w:rsidRDefault="00757659" w:rsidP="00757659">
            <w:pPr>
              <w:pStyle w:val="ConsPlusNormal"/>
              <w:jc w:val="both"/>
            </w:pPr>
            <w:r w:rsidRPr="00757659">
              <w:t>41,3</w:t>
            </w:r>
          </w:p>
        </w:tc>
        <w:tc>
          <w:tcPr>
            <w:tcW w:w="719" w:type="dxa"/>
            <w:hideMark/>
          </w:tcPr>
          <w:p w:rsidR="00757659" w:rsidRPr="00757659" w:rsidRDefault="00757659" w:rsidP="00757659">
            <w:pPr>
              <w:pStyle w:val="ConsPlusNormal"/>
              <w:jc w:val="both"/>
            </w:pPr>
            <w:r w:rsidRPr="00757659">
              <w:t>41,3</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1575"/>
        </w:trPr>
        <w:tc>
          <w:tcPr>
            <w:tcW w:w="376" w:type="dxa"/>
            <w:hideMark/>
          </w:tcPr>
          <w:p w:rsidR="00757659" w:rsidRPr="00757659" w:rsidRDefault="00757659" w:rsidP="00757659">
            <w:pPr>
              <w:pStyle w:val="ConsPlusNormal"/>
              <w:jc w:val="both"/>
            </w:pPr>
            <w:r w:rsidRPr="00757659">
              <w:lastRenderedPageBreak/>
              <w:t>27</w:t>
            </w:r>
          </w:p>
        </w:tc>
        <w:tc>
          <w:tcPr>
            <w:tcW w:w="2742" w:type="dxa"/>
            <w:hideMark/>
          </w:tcPr>
          <w:p w:rsidR="00757659" w:rsidRPr="00757659" w:rsidRDefault="00757659" w:rsidP="00757659">
            <w:pPr>
              <w:pStyle w:val="ConsPlusNormal"/>
              <w:jc w:val="both"/>
            </w:pPr>
            <w:r w:rsidRPr="00757659">
              <w:t>Количество мест в муниципальных детских загородных оздоровительных лагерях (в одну смену)</w:t>
            </w:r>
          </w:p>
        </w:tc>
        <w:tc>
          <w:tcPr>
            <w:tcW w:w="752" w:type="dxa"/>
            <w:hideMark/>
          </w:tcPr>
          <w:p w:rsidR="00757659" w:rsidRPr="00757659" w:rsidRDefault="00757659" w:rsidP="00757659">
            <w:pPr>
              <w:pStyle w:val="ConsPlusNormal"/>
              <w:jc w:val="both"/>
            </w:pPr>
            <w:r w:rsidRPr="00757659">
              <w:t>места</w:t>
            </w:r>
          </w:p>
        </w:tc>
        <w:tc>
          <w:tcPr>
            <w:tcW w:w="1070" w:type="dxa"/>
            <w:hideMark/>
          </w:tcPr>
          <w:p w:rsidR="00757659" w:rsidRPr="00757659" w:rsidRDefault="00757659" w:rsidP="00757659">
            <w:pPr>
              <w:pStyle w:val="ConsPlusNormal"/>
              <w:jc w:val="both"/>
            </w:pPr>
            <w:r w:rsidRPr="00757659">
              <w:t>0</w:t>
            </w:r>
          </w:p>
        </w:tc>
        <w:tc>
          <w:tcPr>
            <w:tcW w:w="3214" w:type="dxa"/>
            <w:hideMark/>
          </w:tcPr>
          <w:p w:rsidR="00757659" w:rsidRPr="00757659" w:rsidRDefault="00757659" w:rsidP="00757659">
            <w:pPr>
              <w:pStyle w:val="ConsPlusNormal"/>
              <w:jc w:val="both"/>
            </w:pPr>
            <w:r w:rsidRPr="00757659">
              <w:t>приказ главного управления образования об утверждении  количества мест в  муниципальных детских загородных оздоровительных лагерях в одну смену в разрезе муниципальных детских загородных оздоровительных лагерей</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1 795</w:t>
            </w:r>
          </w:p>
        </w:tc>
        <w:tc>
          <w:tcPr>
            <w:tcW w:w="669" w:type="dxa"/>
            <w:hideMark/>
          </w:tcPr>
          <w:p w:rsidR="00757659" w:rsidRPr="00757659" w:rsidRDefault="00757659" w:rsidP="00757659">
            <w:pPr>
              <w:pStyle w:val="ConsPlusNormal"/>
              <w:jc w:val="both"/>
            </w:pPr>
            <w:r w:rsidRPr="00757659">
              <w:t>Х</w:t>
            </w:r>
          </w:p>
        </w:tc>
        <w:tc>
          <w:tcPr>
            <w:tcW w:w="820"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945"/>
        </w:trPr>
        <w:tc>
          <w:tcPr>
            <w:tcW w:w="376" w:type="dxa"/>
            <w:hideMark/>
          </w:tcPr>
          <w:p w:rsidR="00757659" w:rsidRPr="00757659" w:rsidRDefault="00757659" w:rsidP="00757659">
            <w:pPr>
              <w:pStyle w:val="ConsPlusNormal"/>
              <w:jc w:val="both"/>
            </w:pPr>
            <w:r w:rsidRPr="00757659">
              <w:t>28</w:t>
            </w:r>
          </w:p>
        </w:tc>
        <w:tc>
          <w:tcPr>
            <w:tcW w:w="2742" w:type="dxa"/>
            <w:hideMark/>
          </w:tcPr>
          <w:p w:rsidR="00757659" w:rsidRPr="00757659" w:rsidRDefault="00757659" w:rsidP="00757659">
            <w:pPr>
              <w:pStyle w:val="ConsPlusNormal"/>
              <w:jc w:val="both"/>
            </w:pPr>
            <w:r w:rsidRPr="00757659">
              <w:t>Количество мест в муниципальных детских загородных оздоровительных лагерях (за летний сезон)</w:t>
            </w:r>
          </w:p>
        </w:tc>
        <w:tc>
          <w:tcPr>
            <w:tcW w:w="752" w:type="dxa"/>
            <w:hideMark/>
          </w:tcPr>
          <w:p w:rsidR="00757659" w:rsidRPr="00757659" w:rsidRDefault="00757659" w:rsidP="00757659">
            <w:pPr>
              <w:pStyle w:val="ConsPlusNormal"/>
              <w:jc w:val="both"/>
            </w:pPr>
            <w:r w:rsidRPr="00757659">
              <w:t>места</w:t>
            </w:r>
          </w:p>
        </w:tc>
        <w:tc>
          <w:tcPr>
            <w:tcW w:w="1070" w:type="dxa"/>
            <w:hideMark/>
          </w:tcPr>
          <w:p w:rsidR="00757659" w:rsidRPr="00757659" w:rsidRDefault="00757659" w:rsidP="00757659">
            <w:pPr>
              <w:pStyle w:val="ConsPlusNormal"/>
              <w:jc w:val="both"/>
            </w:pPr>
            <w:r w:rsidRPr="00757659">
              <w:t>0,03</w:t>
            </w:r>
          </w:p>
        </w:tc>
        <w:tc>
          <w:tcPr>
            <w:tcW w:w="3214" w:type="dxa"/>
            <w:hideMark/>
          </w:tcPr>
          <w:p w:rsidR="00757659" w:rsidRPr="00757659" w:rsidRDefault="00757659" w:rsidP="00757659">
            <w:pPr>
              <w:pStyle w:val="ConsPlusNormal"/>
              <w:jc w:val="both"/>
            </w:pPr>
            <w:r w:rsidRPr="00757659">
              <w:t>приказ главного управления образования об организации летней оздоровительной кампании</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Х</w:t>
            </w:r>
          </w:p>
        </w:tc>
        <w:tc>
          <w:tcPr>
            <w:tcW w:w="669" w:type="dxa"/>
            <w:hideMark/>
          </w:tcPr>
          <w:p w:rsidR="00757659" w:rsidRPr="00757659" w:rsidRDefault="00757659" w:rsidP="00757659">
            <w:pPr>
              <w:pStyle w:val="ConsPlusNormal"/>
              <w:jc w:val="both"/>
            </w:pPr>
            <w:r w:rsidRPr="00757659">
              <w:t>6 266</w:t>
            </w:r>
          </w:p>
        </w:tc>
        <w:tc>
          <w:tcPr>
            <w:tcW w:w="820" w:type="dxa"/>
            <w:hideMark/>
          </w:tcPr>
          <w:p w:rsidR="00757659" w:rsidRPr="00757659" w:rsidRDefault="00757659" w:rsidP="00757659">
            <w:pPr>
              <w:pStyle w:val="ConsPlusNormal"/>
              <w:jc w:val="both"/>
            </w:pPr>
            <w:r w:rsidRPr="00757659">
              <w:t>6 400</w:t>
            </w:r>
          </w:p>
        </w:tc>
        <w:tc>
          <w:tcPr>
            <w:tcW w:w="719" w:type="dxa"/>
            <w:hideMark/>
          </w:tcPr>
          <w:p w:rsidR="00757659" w:rsidRPr="00757659" w:rsidRDefault="00757659" w:rsidP="00757659">
            <w:pPr>
              <w:pStyle w:val="ConsPlusNormal"/>
              <w:jc w:val="both"/>
            </w:pPr>
            <w:r w:rsidRPr="00757659">
              <w:t>7 000</w:t>
            </w:r>
          </w:p>
        </w:tc>
        <w:tc>
          <w:tcPr>
            <w:tcW w:w="719" w:type="dxa"/>
            <w:hideMark/>
          </w:tcPr>
          <w:p w:rsidR="00757659" w:rsidRPr="00757659" w:rsidRDefault="00757659" w:rsidP="00757659">
            <w:pPr>
              <w:pStyle w:val="ConsPlusNormal"/>
              <w:jc w:val="both"/>
            </w:pPr>
            <w:r w:rsidRPr="00757659">
              <w:t>7 000</w:t>
            </w:r>
          </w:p>
        </w:tc>
        <w:tc>
          <w:tcPr>
            <w:tcW w:w="719" w:type="dxa"/>
            <w:hideMark/>
          </w:tcPr>
          <w:p w:rsidR="00757659" w:rsidRPr="00757659" w:rsidRDefault="00757659" w:rsidP="00757659">
            <w:pPr>
              <w:pStyle w:val="ConsPlusNormal"/>
              <w:jc w:val="both"/>
            </w:pPr>
            <w:r w:rsidRPr="00757659">
              <w:t>7 300</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315"/>
        </w:trPr>
        <w:tc>
          <w:tcPr>
            <w:tcW w:w="376" w:type="dxa"/>
            <w:hideMark/>
          </w:tcPr>
          <w:p w:rsidR="00757659" w:rsidRPr="00757659" w:rsidRDefault="00757659" w:rsidP="00757659">
            <w:pPr>
              <w:pStyle w:val="ConsPlusNormal"/>
              <w:jc w:val="both"/>
            </w:pPr>
            <w:r w:rsidRPr="00757659">
              <w:t>29</w:t>
            </w:r>
          </w:p>
        </w:tc>
        <w:tc>
          <w:tcPr>
            <w:tcW w:w="9773" w:type="dxa"/>
            <w:gridSpan w:val="6"/>
            <w:hideMark/>
          </w:tcPr>
          <w:p w:rsidR="00757659" w:rsidRPr="00757659" w:rsidRDefault="00EC3EE3" w:rsidP="00757659">
            <w:pPr>
              <w:pStyle w:val="ConsPlusNormal"/>
              <w:jc w:val="both"/>
            </w:pPr>
            <w:hyperlink r:id="rId213" w:anchor="RANGE!P1109" w:history="1">
              <w:r w:rsidR="00757659" w:rsidRPr="00757659">
                <w:rPr>
                  <w:rStyle w:val="a7"/>
                </w:rPr>
                <w:t>Подпрограмма 5 «Развитие физической культуры и спорта в системе образования»</w:t>
              </w:r>
            </w:hyperlink>
          </w:p>
        </w:tc>
        <w:tc>
          <w:tcPr>
            <w:tcW w:w="669" w:type="dxa"/>
            <w:hideMark/>
          </w:tcPr>
          <w:p w:rsidR="00757659" w:rsidRPr="00757659" w:rsidRDefault="00757659" w:rsidP="00757659">
            <w:pPr>
              <w:pStyle w:val="ConsPlusNormal"/>
              <w:jc w:val="both"/>
            </w:pPr>
            <w:r w:rsidRPr="00757659">
              <w:t> </w:t>
            </w:r>
          </w:p>
        </w:tc>
        <w:tc>
          <w:tcPr>
            <w:tcW w:w="820" w:type="dxa"/>
            <w:hideMark/>
          </w:tcPr>
          <w:p w:rsidR="00757659" w:rsidRPr="00757659" w:rsidRDefault="00757659" w:rsidP="00757659">
            <w:pPr>
              <w:pStyle w:val="ConsPlusNormal"/>
              <w:jc w:val="both"/>
            </w:pPr>
            <w:r w:rsidRPr="00757659">
              <w:t> </w:t>
            </w:r>
          </w:p>
        </w:tc>
        <w:tc>
          <w:tcPr>
            <w:tcW w:w="719" w:type="dxa"/>
            <w:hideMark/>
          </w:tcPr>
          <w:p w:rsidR="00757659" w:rsidRPr="00757659" w:rsidRDefault="00757659" w:rsidP="00757659">
            <w:pPr>
              <w:pStyle w:val="ConsPlusNormal"/>
              <w:jc w:val="both"/>
            </w:pPr>
            <w:r w:rsidRPr="00757659">
              <w:t> </w:t>
            </w:r>
          </w:p>
        </w:tc>
        <w:tc>
          <w:tcPr>
            <w:tcW w:w="719" w:type="dxa"/>
            <w:hideMark/>
          </w:tcPr>
          <w:p w:rsidR="00757659" w:rsidRPr="00757659" w:rsidRDefault="00757659" w:rsidP="00757659">
            <w:pPr>
              <w:pStyle w:val="ConsPlusNormal"/>
              <w:jc w:val="both"/>
            </w:pPr>
            <w:r w:rsidRPr="00757659">
              <w:t> </w:t>
            </w:r>
          </w:p>
        </w:tc>
        <w:tc>
          <w:tcPr>
            <w:tcW w:w="719" w:type="dxa"/>
            <w:hideMark/>
          </w:tcPr>
          <w:p w:rsidR="00757659" w:rsidRPr="00757659" w:rsidRDefault="00757659" w:rsidP="00757659">
            <w:pPr>
              <w:pStyle w:val="ConsPlusNormal"/>
              <w:jc w:val="both"/>
            </w:pPr>
            <w:r w:rsidRPr="00757659">
              <w:t> </w:t>
            </w:r>
          </w:p>
        </w:tc>
        <w:tc>
          <w:tcPr>
            <w:tcW w:w="991" w:type="dxa"/>
            <w:hideMark/>
          </w:tcPr>
          <w:p w:rsidR="00757659" w:rsidRPr="00757659" w:rsidRDefault="00757659" w:rsidP="00757659">
            <w:pPr>
              <w:pStyle w:val="ConsPlusNormal"/>
              <w:jc w:val="both"/>
            </w:pPr>
            <w:r w:rsidRPr="00757659">
              <w:t> </w:t>
            </w:r>
          </w:p>
        </w:tc>
      </w:tr>
      <w:tr w:rsidR="00757659" w:rsidRPr="00757659" w:rsidTr="005F5C01">
        <w:trPr>
          <w:trHeight w:val="1890"/>
        </w:trPr>
        <w:tc>
          <w:tcPr>
            <w:tcW w:w="376" w:type="dxa"/>
            <w:hideMark/>
          </w:tcPr>
          <w:p w:rsidR="00757659" w:rsidRPr="00757659" w:rsidRDefault="00757659" w:rsidP="00757659">
            <w:pPr>
              <w:pStyle w:val="ConsPlusNormal"/>
              <w:jc w:val="both"/>
            </w:pPr>
            <w:r w:rsidRPr="00757659">
              <w:t>30</w:t>
            </w:r>
          </w:p>
        </w:tc>
        <w:tc>
          <w:tcPr>
            <w:tcW w:w="2742" w:type="dxa"/>
            <w:hideMark/>
          </w:tcPr>
          <w:p w:rsidR="00757659" w:rsidRPr="00757659" w:rsidRDefault="00757659" w:rsidP="00757659">
            <w:pPr>
              <w:pStyle w:val="ConsPlusNormal"/>
              <w:jc w:val="both"/>
            </w:pPr>
            <w:r w:rsidRPr="00757659">
              <w:t xml:space="preserve">Количество детей и подростков 7 - 18 лет, занимающихся физической культурой и спортом во внеурочное время </w:t>
            </w:r>
          </w:p>
        </w:tc>
        <w:tc>
          <w:tcPr>
            <w:tcW w:w="752" w:type="dxa"/>
            <w:hideMark/>
          </w:tcPr>
          <w:p w:rsidR="00757659" w:rsidRPr="00757659" w:rsidRDefault="00757659" w:rsidP="00757659">
            <w:pPr>
              <w:pStyle w:val="ConsPlusNormal"/>
              <w:jc w:val="both"/>
            </w:pPr>
            <w:r w:rsidRPr="00757659">
              <w:t>человек</w:t>
            </w:r>
          </w:p>
        </w:tc>
        <w:tc>
          <w:tcPr>
            <w:tcW w:w="1070" w:type="dxa"/>
            <w:hideMark/>
          </w:tcPr>
          <w:p w:rsidR="00757659" w:rsidRPr="00757659" w:rsidRDefault="00757659" w:rsidP="00757659">
            <w:pPr>
              <w:pStyle w:val="ConsPlusNormal"/>
              <w:jc w:val="both"/>
            </w:pPr>
            <w:r w:rsidRPr="00757659">
              <w:t>0,03</w:t>
            </w:r>
          </w:p>
        </w:tc>
        <w:tc>
          <w:tcPr>
            <w:tcW w:w="3214" w:type="dxa"/>
            <w:hideMark/>
          </w:tcPr>
          <w:p w:rsidR="00757659" w:rsidRPr="00757659" w:rsidRDefault="00757659" w:rsidP="00757659">
            <w:pPr>
              <w:pStyle w:val="ConsPlusNormal"/>
              <w:jc w:val="both"/>
            </w:pPr>
            <w:r w:rsidRPr="00757659">
              <w:t xml:space="preserve">данные по городу Красноярску ежегодного мониторинга физкультурно-спортивной деятельности общеобразовательных организаций субъектов Российской </w:t>
            </w:r>
            <w:r w:rsidRPr="00757659">
              <w:lastRenderedPageBreak/>
              <w:t xml:space="preserve">Федерации, </w:t>
            </w:r>
            <w:proofErr w:type="gramStart"/>
            <w:r w:rsidRPr="00757659">
              <w:t>организованный</w:t>
            </w:r>
            <w:proofErr w:type="gramEnd"/>
            <w:r w:rsidRPr="00757659">
              <w:t xml:space="preserve"> в Единой информационной системе обеспечения деятельности </w:t>
            </w:r>
            <w:proofErr w:type="spellStart"/>
            <w:r w:rsidRPr="00757659">
              <w:t>Минобрнауки</w:t>
            </w:r>
            <w:proofErr w:type="spellEnd"/>
            <w:r w:rsidRPr="00757659">
              <w:t xml:space="preserve"> России</w:t>
            </w:r>
          </w:p>
        </w:tc>
        <w:tc>
          <w:tcPr>
            <w:tcW w:w="1172" w:type="dxa"/>
            <w:hideMark/>
          </w:tcPr>
          <w:p w:rsidR="00757659" w:rsidRPr="00757659" w:rsidRDefault="00757659" w:rsidP="00757659">
            <w:pPr>
              <w:pStyle w:val="ConsPlusNormal"/>
              <w:jc w:val="both"/>
            </w:pPr>
            <w:r w:rsidRPr="00757659">
              <w:lastRenderedPageBreak/>
              <w:t>по итогам года</w:t>
            </w:r>
          </w:p>
        </w:tc>
        <w:tc>
          <w:tcPr>
            <w:tcW w:w="823" w:type="dxa"/>
            <w:hideMark/>
          </w:tcPr>
          <w:p w:rsidR="00757659" w:rsidRPr="00757659" w:rsidRDefault="00757659" w:rsidP="00757659">
            <w:pPr>
              <w:pStyle w:val="ConsPlusNormal"/>
              <w:jc w:val="both"/>
            </w:pPr>
            <w:r w:rsidRPr="00757659">
              <w:t>31 616</w:t>
            </w:r>
          </w:p>
        </w:tc>
        <w:tc>
          <w:tcPr>
            <w:tcW w:w="669" w:type="dxa"/>
            <w:hideMark/>
          </w:tcPr>
          <w:p w:rsidR="00757659" w:rsidRPr="00757659" w:rsidRDefault="00757659" w:rsidP="00757659">
            <w:pPr>
              <w:pStyle w:val="ConsPlusNormal"/>
              <w:jc w:val="both"/>
            </w:pPr>
            <w:r w:rsidRPr="00757659">
              <w:t>35 581</w:t>
            </w:r>
          </w:p>
        </w:tc>
        <w:tc>
          <w:tcPr>
            <w:tcW w:w="820" w:type="dxa"/>
            <w:hideMark/>
          </w:tcPr>
          <w:p w:rsidR="00757659" w:rsidRPr="00757659" w:rsidRDefault="00757659" w:rsidP="00757659">
            <w:pPr>
              <w:pStyle w:val="ConsPlusNormal"/>
              <w:jc w:val="both"/>
            </w:pPr>
            <w:r w:rsidRPr="00757659">
              <w:t>31 800</w:t>
            </w:r>
          </w:p>
        </w:tc>
        <w:tc>
          <w:tcPr>
            <w:tcW w:w="719" w:type="dxa"/>
            <w:hideMark/>
          </w:tcPr>
          <w:p w:rsidR="00757659" w:rsidRPr="00757659" w:rsidRDefault="00757659" w:rsidP="00757659">
            <w:pPr>
              <w:pStyle w:val="ConsPlusNormal"/>
              <w:jc w:val="both"/>
            </w:pPr>
            <w:r w:rsidRPr="00757659">
              <w:t>32 000</w:t>
            </w:r>
          </w:p>
        </w:tc>
        <w:tc>
          <w:tcPr>
            <w:tcW w:w="719" w:type="dxa"/>
            <w:hideMark/>
          </w:tcPr>
          <w:p w:rsidR="00757659" w:rsidRPr="00757659" w:rsidRDefault="00757659" w:rsidP="00757659">
            <w:pPr>
              <w:pStyle w:val="ConsPlusNormal"/>
              <w:jc w:val="both"/>
            </w:pPr>
            <w:r w:rsidRPr="00757659">
              <w:t>32 200</w:t>
            </w:r>
          </w:p>
        </w:tc>
        <w:tc>
          <w:tcPr>
            <w:tcW w:w="719" w:type="dxa"/>
            <w:hideMark/>
          </w:tcPr>
          <w:p w:rsidR="00757659" w:rsidRPr="00757659" w:rsidRDefault="00757659" w:rsidP="00757659">
            <w:pPr>
              <w:pStyle w:val="ConsPlusNormal"/>
              <w:jc w:val="both"/>
            </w:pPr>
            <w:r w:rsidRPr="00757659">
              <w:t>32 500</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315"/>
        </w:trPr>
        <w:tc>
          <w:tcPr>
            <w:tcW w:w="376" w:type="dxa"/>
            <w:hideMark/>
          </w:tcPr>
          <w:p w:rsidR="00757659" w:rsidRPr="00757659" w:rsidRDefault="00757659" w:rsidP="00757659">
            <w:pPr>
              <w:pStyle w:val="ConsPlusNormal"/>
              <w:jc w:val="both"/>
            </w:pPr>
            <w:r w:rsidRPr="00757659">
              <w:lastRenderedPageBreak/>
              <w:t>31</w:t>
            </w:r>
          </w:p>
        </w:tc>
        <w:tc>
          <w:tcPr>
            <w:tcW w:w="9773" w:type="dxa"/>
            <w:gridSpan w:val="6"/>
            <w:hideMark/>
          </w:tcPr>
          <w:p w:rsidR="00757659" w:rsidRPr="00757659" w:rsidRDefault="00EC3EE3" w:rsidP="00757659">
            <w:pPr>
              <w:pStyle w:val="ConsPlusNormal"/>
              <w:jc w:val="both"/>
            </w:pPr>
            <w:hyperlink r:id="rId214" w:anchor="RANGE!P1208" w:history="1">
              <w:r w:rsidR="00757659" w:rsidRPr="00757659">
                <w:rPr>
                  <w:rStyle w:val="a7"/>
                </w:rPr>
                <w:t>Подпрограмма 6 «Создание условий для инклюзивного образования детей с ограниченными возможностями здоровья»</w:t>
              </w:r>
            </w:hyperlink>
          </w:p>
        </w:tc>
        <w:tc>
          <w:tcPr>
            <w:tcW w:w="669" w:type="dxa"/>
            <w:hideMark/>
          </w:tcPr>
          <w:p w:rsidR="00757659" w:rsidRPr="00757659" w:rsidRDefault="00757659" w:rsidP="00757659">
            <w:pPr>
              <w:pStyle w:val="ConsPlusNormal"/>
              <w:jc w:val="both"/>
            </w:pPr>
            <w:r w:rsidRPr="00757659">
              <w:t> </w:t>
            </w:r>
          </w:p>
        </w:tc>
        <w:tc>
          <w:tcPr>
            <w:tcW w:w="820" w:type="dxa"/>
            <w:hideMark/>
          </w:tcPr>
          <w:p w:rsidR="00757659" w:rsidRPr="00757659" w:rsidRDefault="00757659" w:rsidP="00757659">
            <w:pPr>
              <w:pStyle w:val="ConsPlusNormal"/>
              <w:jc w:val="both"/>
            </w:pPr>
            <w:r w:rsidRPr="00757659">
              <w:t> </w:t>
            </w:r>
          </w:p>
        </w:tc>
        <w:tc>
          <w:tcPr>
            <w:tcW w:w="719" w:type="dxa"/>
            <w:hideMark/>
          </w:tcPr>
          <w:p w:rsidR="00757659" w:rsidRPr="00757659" w:rsidRDefault="00757659" w:rsidP="00757659">
            <w:pPr>
              <w:pStyle w:val="ConsPlusNormal"/>
              <w:jc w:val="both"/>
            </w:pPr>
            <w:r w:rsidRPr="00757659">
              <w:t> </w:t>
            </w:r>
          </w:p>
        </w:tc>
        <w:tc>
          <w:tcPr>
            <w:tcW w:w="719" w:type="dxa"/>
            <w:hideMark/>
          </w:tcPr>
          <w:p w:rsidR="00757659" w:rsidRPr="00757659" w:rsidRDefault="00757659" w:rsidP="00757659">
            <w:pPr>
              <w:pStyle w:val="ConsPlusNormal"/>
              <w:jc w:val="both"/>
            </w:pPr>
            <w:r w:rsidRPr="00757659">
              <w:t> </w:t>
            </w:r>
          </w:p>
        </w:tc>
        <w:tc>
          <w:tcPr>
            <w:tcW w:w="719" w:type="dxa"/>
            <w:hideMark/>
          </w:tcPr>
          <w:p w:rsidR="00757659" w:rsidRPr="00757659" w:rsidRDefault="00757659" w:rsidP="00757659">
            <w:pPr>
              <w:pStyle w:val="ConsPlusNormal"/>
              <w:jc w:val="both"/>
            </w:pPr>
            <w:r w:rsidRPr="00757659">
              <w:t> </w:t>
            </w:r>
          </w:p>
        </w:tc>
        <w:tc>
          <w:tcPr>
            <w:tcW w:w="991" w:type="dxa"/>
            <w:hideMark/>
          </w:tcPr>
          <w:p w:rsidR="00757659" w:rsidRPr="00757659" w:rsidRDefault="00757659" w:rsidP="00757659">
            <w:pPr>
              <w:pStyle w:val="ConsPlusNormal"/>
              <w:jc w:val="both"/>
            </w:pPr>
            <w:r w:rsidRPr="00757659">
              <w:t> </w:t>
            </w:r>
          </w:p>
        </w:tc>
      </w:tr>
      <w:tr w:rsidR="00757659" w:rsidRPr="00757659" w:rsidTr="005F5C01">
        <w:trPr>
          <w:trHeight w:val="3150"/>
        </w:trPr>
        <w:tc>
          <w:tcPr>
            <w:tcW w:w="376" w:type="dxa"/>
            <w:hideMark/>
          </w:tcPr>
          <w:p w:rsidR="00757659" w:rsidRPr="00757659" w:rsidRDefault="00757659" w:rsidP="00757659">
            <w:pPr>
              <w:pStyle w:val="ConsPlusNormal"/>
              <w:jc w:val="both"/>
            </w:pPr>
            <w:r w:rsidRPr="00757659">
              <w:t>32</w:t>
            </w:r>
          </w:p>
        </w:tc>
        <w:tc>
          <w:tcPr>
            <w:tcW w:w="2742" w:type="dxa"/>
            <w:hideMark/>
          </w:tcPr>
          <w:p w:rsidR="00757659" w:rsidRPr="00757659" w:rsidRDefault="00757659" w:rsidP="00757659">
            <w:pPr>
              <w:pStyle w:val="ConsPlusNormal"/>
              <w:jc w:val="both"/>
            </w:pPr>
            <w:r w:rsidRPr="00757659">
              <w:t>Доля детей с ОВЗ в муниципальных образовательных учреждениях, обеспеченных   доступным образованием в соответствии с заключениями психолого-медико-педагогической комиссии</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0,03</w:t>
            </w:r>
          </w:p>
        </w:tc>
        <w:tc>
          <w:tcPr>
            <w:tcW w:w="3214" w:type="dxa"/>
            <w:hideMark/>
          </w:tcPr>
          <w:p w:rsidR="00757659" w:rsidRPr="00757659" w:rsidRDefault="00757659" w:rsidP="00757659">
            <w:pPr>
              <w:pStyle w:val="ConsPlusNormal"/>
              <w:jc w:val="both"/>
            </w:pPr>
            <w:r w:rsidRPr="00757659">
              <w:t>форма федерального статистического наблюдения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roofErr w:type="gramStart"/>
            <w:r w:rsidRPr="00757659">
              <w:t>.</w:t>
            </w:r>
            <w:proofErr w:type="gramEnd"/>
            <w:r w:rsidRPr="00757659">
              <w:t xml:space="preserve">  </w:t>
            </w:r>
            <w:r w:rsidRPr="00757659">
              <w:br/>
            </w:r>
            <w:proofErr w:type="gramStart"/>
            <w:r w:rsidRPr="00757659">
              <w:t>ф</w:t>
            </w:r>
            <w:proofErr w:type="gramEnd"/>
            <w:r w:rsidRPr="00757659">
              <w:t xml:space="preserve">орма федерального статистического наблюдения № 85-К «Сведения о деятельности организации, осуществляющей образовательную деятельность по образовательным программам дошкольного </w:t>
            </w:r>
            <w:r w:rsidRPr="00757659">
              <w:lastRenderedPageBreak/>
              <w:t>образования, присмотр и уход за детьми»</w:t>
            </w:r>
          </w:p>
        </w:tc>
        <w:tc>
          <w:tcPr>
            <w:tcW w:w="1172" w:type="dxa"/>
            <w:hideMark/>
          </w:tcPr>
          <w:p w:rsidR="00757659" w:rsidRPr="00757659" w:rsidRDefault="00757659" w:rsidP="00757659">
            <w:pPr>
              <w:pStyle w:val="ConsPlusNormal"/>
              <w:jc w:val="both"/>
            </w:pPr>
            <w:r w:rsidRPr="00757659">
              <w:lastRenderedPageBreak/>
              <w:t>по итогам года</w:t>
            </w:r>
          </w:p>
        </w:tc>
        <w:tc>
          <w:tcPr>
            <w:tcW w:w="823" w:type="dxa"/>
            <w:hideMark/>
          </w:tcPr>
          <w:p w:rsidR="00757659" w:rsidRPr="00757659" w:rsidRDefault="00757659" w:rsidP="00757659">
            <w:pPr>
              <w:pStyle w:val="ConsPlusNormal"/>
              <w:jc w:val="both"/>
            </w:pPr>
            <w:r w:rsidRPr="00757659">
              <w:t>100,0</w:t>
            </w:r>
          </w:p>
        </w:tc>
        <w:tc>
          <w:tcPr>
            <w:tcW w:w="669" w:type="dxa"/>
            <w:hideMark/>
          </w:tcPr>
          <w:p w:rsidR="00757659" w:rsidRPr="00757659" w:rsidRDefault="00757659" w:rsidP="00757659">
            <w:pPr>
              <w:pStyle w:val="ConsPlusNormal"/>
              <w:jc w:val="both"/>
            </w:pPr>
            <w:r w:rsidRPr="00757659">
              <w:t>100,0</w:t>
            </w:r>
          </w:p>
        </w:tc>
        <w:tc>
          <w:tcPr>
            <w:tcW w:w="820"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100,0</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945"/>
        </w:trPr>
        <w:tc>
          <w:tcPr>
            <w:tcW w:w="376" w:type="dxa"/>
            <w:hideMark/>
          </w:tcPr>
          <w:p w:rsidR="00757659" w:rsidRPr="00757659" w:rsidRDefault="00757659" w:rsidP="00757659">
            <w:pPr>
              <w:pStyle w:val="ConsPlusNormal"/>
              <w:jc w:val="both"/>
            </w:pPr>
            <w:r w:rsidRPr="00757659">
              <w:lastRenderedPageBreak/>
              <w:t>33</w:t>
            </w:r>
          </w:p>
        </w:tc>
        <w:tc>
          <w:tcPr>
            <w:tcW w:w="2742" w:type="dxa"/>
            <w:hideMark/>
          </w:tcPr>
          <w:p w:rsidR="00757659" w:rsidRPr="00757659" w:rsidRDefault="00757659" w:rsidP="00757659">
            <w:pPr>
              <w:pStyle w:val="ConsPlusNormal"/>
              <w:jc w:val="both"/>
            </w:pPr>
            <w:r w:rsidRPr="00757659">
              <w:t xml:space="preserve">Численность детей, получающих муниципальную услугу по психолого-медико-педагогическому обследованию  </w:t>
            </w:r>
          </w:p>
        </w:tc>
        <w:tc>
          <w:tcPr>
            <w:tcW w:w="752" w:type="dxa"/>
            <w:hideMark/>
          </w:tcPr>
          <w:p w:rsidR="00757659" w:rsidRPr="00757659" w:rsidRDefault="00757659" w:rsidP="00757659">
            <w:pPr>
              <w:pStyle w:val="ConsPlusNormal"/>
              <w:jc w:val="both"/>
            </w:pPr>
            <w:r w:rsidRPr="00757659">
              <w:t>человек</w:t>
            </w:r>
          </w:p>
        </w:tc>
        <w:tc>
          <w:tcPr>
            <w:tcW w:w="1070" w:type="dxa"/>
            <w:hideMark/>
          </w:tcPr>
          <w:p w:rsidR="00757659" w:rsidRPr="00757659" w:rsidRDefault="00757659" w:rsidP="00757659">
            <w:pPr>
              <w:pStyle w:val="ConsPlusNormal"/>
              <w:jc w:val="both"/>
            </w:pPr>
            <w:r w:rsidRPr="00757659">
              <w:t>0,03</w:t>
            </w:r>
          </w:p>
        </w:tc>
        <w:tc>
          <w:tcPr>
            <w:tcW w:w="3214" w:type="dxa"/>
            <w:hideMark/>
          </w:tcPr>
          <w:p w:rsidR="00757659" w:rsidRPr="00757659" w:rsidRDefault="00757659" w:rsidP="00757659">
            <w:pPr>
              <w:pStyle w:val="ConsPlusNormal"/>
              <w:jc w:val="both"/>
            </w:pPr>
            <w:r w:rsidRPr="00757659">
              <w:t>краевой мониторинг деятельности психолого-медико-педагогических комиссий</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9 184</w:t>
            </w:r>
          </w:p>
        </w:tc>
        <w:tc>
          <w:tcPr>
            <w:tcW w:w="669" w:type="dxa"/>
            <w:hideMark/>
          </w:tcPr>
          <w:p w:rsidR="00757659" w:rsidRPr="00757659" w:rsidRDefault="00757659" w:rsidP="00757659">
            <w:pPr>
              <w:pStyle w:val="ConsPlusNormal"/>
              <w:jc w:val="both"/>
            </w:pPr>
            <w:r w:rsidRPr="00757659">
              <w:t>9 998</w:t>
            </w:r>
          </w:p>
        </w:tc>
        <w:tc>
          <w:tcPr>
            <w:tcW w:w="820" w:type="dxa"/>
            <w:hideMark/>
          </w:tcPr>
          <w:p w:rsidR="00757659" w:rsidRPr="00757659" w:rsidRDefault="00757659" w:rsidP="00757659">
            <w:pPr>
              <w:pStyle w:val="ConsPlusNormal"/>
              <w:jc w:val="both"/>
            </w:pPr>
            <w:r w:rsidRPr="00757659">
              <w:t>9 895</w:t>
            </w:r>
          </w:p>
        </w:tc>
        <w:tc>
          <w:tcPr>
            <w:tcW w:w="719" w:type="dxa"/>
            <w:hideMark/>
          </w:tcPr>
          <w:p w:rsidR="00757659" w:rsidRPr="00757659" w:rsidRDefault="00757659" w:rsidP="00757659">
            <w:pPr>
              <w:pStyle w:val="ConsPlusNormal"/>
              <w:jc w:val="both"/>
            </w:pPr>
            <w:r w:rsidRPr="00757659">
              <w:t>9 900</w:t>
            </w:r>
          </w:p>
        </w:tc>
        <w:tc>
          <w:tcPr>
            <w:tcW w:w="719" w:type="dxa"/>
            <w:hideMark/>
          </w:tcPr>
          <w:p w:rsidR="00757659" w:rsidRPr="00757659" w:rsidRDefault="00757659" w:rsidP="00757659">
            <w:pPr>
              <w:pStyle w:val="ConsPlusNormal"/>
              <w:jc w:val="both"/>
            </w:pPr>
            <w:r w:rsidRPr="00757659">
              <w:t>9 910</w:t>
            </w:r>
          </w:p>
        </w:tc>
        <w:tc>
          <w:tcPr>
            <w:tcW w:w="719" w:type="dxa"/>
            <w:hideMark/>
          </w:tcPr>
          <w:p w:rsidR="00757659" w:rsidRPr="00757659" w:rsidRDefault="00757659" w:rsidP="00757659">
            <w:pPr>
              <w:pStyle w:val="ConsPlusNormal"/>
              <w:jc w:val="both"/>
            </w:pPr>
            <w:r w:rsidRPr="00757659">
              <w:t>9 920</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315"/>
        </w:trPr>
        <w:tc>
          <w:tcPr>
            <w:tcW w:w="376" w:type="dxa"/>
            <w:hideMark/>
          </w:tcPr>
          <w:p w:rsidR="00757659" w:rsidRPr="00757659" w:rsidRDefault="00757659" w:rsidP="00757659">
            <w:pPr>
              <w:pStyle w:val="ConsPlusNormal"/>
              <w:jc w:val="both"/>
            </w:pPr>
            <w:r w:rsidRPr="00757659">
              <w:t>34</w:t>
            </w:r>
          </w:p>
        </w:tc>
        <w:tc>
          <w:tcPr>
            <w:tcW w:w="9773" w:type="dxa"/>
            <w:gridSpan w:val="6"/>
            <w:hideMark/>
          </w:tcPr>
          <w:p w:rsidR="00757659" w:rsidRPr="00757659" w:rsidRDefault="00EC3EE3" w:rsidP="00757659">
            <w:pPr>
              <w:pStyle w:val="ConsPlusNormal"/>
              <w:jc w:val="both"/>
            </w:pPr>
            <w:hyperlink r:id="rId215" w:anchor="RANGE!P1325" w:history="1">
              <w:r w:rsidR="00757659" w:rsidRPr="00757659">
                <w:rPr>
                  <w:rStyle w:val="a7"/>
                </w:rPr>
                <w:t xml:space="preserve">Подпрограмма 7 «Организация питания </w:t>
              </w:r>
              <w:proofErr w:type="gramStart"/>
              <w:r w:rsidR="00757659" w:rsidRPr="00757659">
                <w:rPr>
                  <w:rStyle w:val="a7"/>
                </w:rPr>
                <w:t>обучающихся</w:t>
              </w:r>
              <w:proofErr w:type="gramEnd"/>
              <w:r w:rsidR="00757659" w:rsidRPr="00757659">
                <w:rPr>
                  <w:rStyle w:val="a7"/>
                </w:rPr>
                <w:t>»</w:t>
              </w:r>
            </w:hyperlink>
          </w:p>
        </w:tc>
        <w:tc>
          <w:tcPr>
            <w:tcW w:w="669" w:type="dxa"/>
            <w:hideMark/>
          </w:tcPr>
          <w:p w:rsidR="00757659" w:rsidRPr="00757659" w:rsidRDefault="00757659" w:rsidP="00757659">
            <w:pPr>
              <w:pStyle w:val="ConsPlusNormal"/>
              <w:jc w:val="both"/>
            </w:pPr>
            <w:r w:rsidRPr="00757659">
              <w:t> </w:t>
            </w:r>
          </w:p>
        </w:tc>
        <w:tc>
          <w:tcPr>
            <w:tcW w:w="820" w:type="dxa"/>
            <w:hideMark/>
          </w:tcPr>
          <w:p w:rsidR="00757659" w:rsidRPr="00757659" w:rsidRDefault="00757659" w:rsidP="00757659">
            <w:pPr>
              <w:pStyle w:val="ConsPlusNormal"/>
              <w:jc w:val="both"/>
            </w:pPr>
            <w:r w:rsidRPr="00757659">
              <w:t> </w:t>
            </w:r>
          </w:p>
        </w:tc>
        <w:tc>
          <w:tcPr>
            <w:tcW w:w="719" w:type="dxa"/>
            <w:hideMark/>
          </w:tcPr>
          <w:p w:rsidR="00757659" w:rsidRPr="00757659" w:rsidRDefault="00757659" w:rsidP="00757659">
            <w:pPr>
              <w:pStyle w:val="ConsPlusNormal"/>
              <w:jc w:val="both"/>
            </w:pPr>
            <w:r w:rsidRPr="00757659">
              <w:t> </w:t>
            </w:r>
          </w:p>
        </w:tc>
        <w:tc>
          <w:tcPr>
            <w:tcW w:w="719" w:type="dxa"/>
            <w:hideMark/>
          </w:tcPr>
          <w:p w:rsidR="00757659" w:rsidRPr="00757659" w:rsidRDefault="00757659" w:rsidP="00757659">
            <w:pPr>
              <w:pStyle w:val="ConsPlusNormal"/>
              <w:jc w:val="both"/>
            </w:pPr>
            <w:r w:rsidRPr="00757659">
              <w:t> </w:t>
            </w:r>
          </w:p>
        </w:tc>
        <w:tc>
          <w:tcPr>
            <w:tcW w:w="719" w:type="dxa"/>
            <w:hideMark/>
          </w:tcPr>
          <w:p w:rsidR="00757659" w:rsidRPr="00757659" w:rsidRDefault="00757659" w:rsidP="00757659">
            <w:pPr>
              <w:pStyle w:val="ConsPlusNormal"/>
              <w:jc w:val="both"/>
            </w:pPr>
            <w:r w:rsidRPr="00757659">
              <w:t> </w:t>
            </w:r>
          </w:p>
        </w:tc>
        <w:tc>
          <w:tcPr>
            <w:tcW w:w="991" w:type="dxa"/>
            <w:hideMark/>
          </w:tcPr>
          <w:p w:rsidR="00757659" w:rsidRPr="00757659" w:rsidRDefault="00757659" w:rsidP="00757659">
            <w:pPr>
              <w:pStyle w:val="ConsPlusNormal"/>
              <w:jc w:val="both"/>
            </w:pPr>
            <w:r w:rsidRPr="00757659">
              <w:t> </w:t>
            </w:r>
          </w:p>
        </w:tc>
      </w:tr>
      <w:tr w:rsidR="00757659" w:rsidRPr="00757659" w:rsidTr="005F5C01">
        <w:trPr>
          <w:trHeight w:val="3150"/>
        </w:trPr>
        <w:tc>
          <w:tcPr>
            <w:tcW w:w="376" w:type="dxa"/>
            <w:hideMark/>
          </w:tcPr>
          <w:p w:rsidR="00757659" w:rsidRPr="00757659" w:rsidRDefault="00757659" w:rsidP="00757659">
            <w:pPr>
              <w:pStyle w:val="ConsPlusNormal"/>
              <w:jc w:val="both"/>
            </w:pPr>
            <w:r w:rsidRPr="00757659">
              <w:t>35</w:t>
            </w:r>
          </w:p>
        </w:tc>
        <w:tc>
          <w:tcPr>
            <w:tcW w:w="2742" w:type="dxa"/>
            <w:hideMark/>
          </w:tcPr>
          <w:p w:rsidR="00757659" w:rsidRPr="00757659" w:rsidRDefault="00757659" w:rsidP="00757659">
            <w:pPr>
              <w:pStyle w:val="ConsPlusNormal"/>
              <w:jc w:val="both"/>
            </w:pPr>
            <w:r w:rsidRPr="00757659">
              <w:t>Доля обучающихся муниципальных общеобразовательных организаций, обеспеченных горячим питанием</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0,03</w:t>
            </w:r>
          </w:p>
        </w:tc>
        <w:tc>
          <w:tcPr>
            <w:tcW w:w="3214" w:type="dxa"/>
            <w:hideMark/>
          </w:tcPr>
          <w:p w:rsidR="00757659" w:rsidRPr="00757659" w:rsidRDefault="00757659" w:rsidP="00757659">
            <w:pPr>
              <w:pStyle w:val="ConsPlusNormal"/>
              <w:jc w:val="both"/>
            </w:pPr>
            <w:r w:rsidRPr="00757659">
              <w:t>форма федерального статистического наблюдения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r w:rsidRPr="00757659">
              <w:br/>
            </w:r>
            <w:r w:rsidRPr="00757659">
              <w:lastRenderedPageBreak/>
              <w:t>отчет «Общие сведения об организации и обеспечении питанием обучающихся общеобразовательных организаций», утвержденный приказом главного управления образования</w:t>
            </w:r>
          </w:p>
        </w:tc>
        <w:tc>
          <w:tcPr>
            <w:tcW w:w="1172" w:type="dxa"/>
            <w:hideMark/>
          </w:tcPr>
          <w:p w:rsidR="00757659" w:rsidRPr="00757659" w:rsidRDefault="00757659" w:rsidP="00757659">
            <w:pPr>
              <w:pStyle w:val="ConsPlusNormal"/>
              <w:jc w:val="both"/>
            </w:pPr>
            <w:r w:rsidRPr="00757659">
              <w:lastRenderedPageBreak/>
              <w:t>по итогам года</w:t>
            </w:r>
          </w:p>
        </w:tc>
        <w:tc>
          <w:tcPr>
            <w:tcW w:w="823" w:type="dxa"/>
            <w:hideMark/>
          </w:tcPr>
          <w:p w:rsidR="00757659" w:rsidRPr="00757659" w:rsidRDefault="00757659" w:rsidP="00757659">
            <w:pPr>
              <w:pStyle w:val="ConsPlusNormal"/>
              <w:jc w:val="both"/>
            </w:pPr>
            <w:r w:rsidRPr="00757659">
              <w:t>78,37</w:t>
            </w:r>
          </w:p>
        </w:tc>
        <w:tc>
          <w:tcPr>
            <w:tcW w:w="669" w:type="dxa"/>
            <w:hideMark/>
          </w:tcPr>
          <w:p w:rsidR="00757659" w:rsidRPr="00757659" w:rsidRDefault="00757659" w:rsidP="00757659">
            <w:pPr>
              <w:pStyle w:val="ConsPlusNormal"/>
              <w:jc w:val="both"/>
            </w:pPr>
            <w:r w:rsidRPr="00757659">
              <w:t>93,8</w:t>
            </w:r>
          </w:p>
        </w:tc>
        <w:tc>
          <w:tcPr>
            <w:tcW w:w="820" w:type="dxa"/>
            <w:hideMark/>
          </w:tcPr>
          <w:p w:rsidR="00757659" w:rsidRPr="00757659" w:rsidRDefault="00757659" w:rsidP="00757659">
            <w:pPr>
              <w:pStyle w:val="ConsPlusNormal"/>
              <w:jc w:val="both"/>
            </w:pPr>
            <w:r w:rsidRPr="00757659">
              <w:t>93,9</w:t>
            </w:r>
          </w:p>
        </w:tc>
        <w:tc>
          <w:tcPr>
            <w:tcW w:w="719" w:type="dxa"/>
            <w:hideMark/>
          </w:tcPr>
          <w:p w:rsidR="00757659" w:rsidRPr="00757659" w:rsidRDefault="00757659" w:rsidP="00757659">
            <w:pPr>
              <w:pStyle w:val="ConsPlusNormal"/>
              <w:jc w:val="both"/>
            </w:pPr>
            <w:r w:rsidRPr="00757659">
              <w:t>94,0</w:t>
            </w:r>
          </w:p>
        </w:tc>
        <w:tc>
          <w:tcPr>
            <w:tcW w:w="719" w:type="dxa"/>
            <w:hideMark/>
          </w:tcPr>
          <w:p w:rsidR="00757659" w:rsidRPr="00757659" w:rsidRDefault="00757659" w:rsidP="00757659">
            <w:pPr>
              <w:pStyle w:val="ConsPlusNormal"/>
              <w:jc w:val="both"/>
            </w:pPr>
            <w:r w:rsidRPr="00757659">
              <w:t>94,0</w:t>
            </w:r>
          </w:p>
        </w:tc>
        <w:tc>
          <w:tcPr>
            <w:tcW w:w="719" w:type="dxa"/>
            <w:hideMark/>
          </w:tcPr>
          <w:p w:rsidR="00757659" w:rsidRPr="00757659" w:rsidRDefault="00757659" w:rsidP="00757659">
            <w:pPr>
              <w:pStyle w:val="ConsPlusNormal"/>
              <w:jc w:val="both"/>
            </w:pPr>
            <w:r w:rsidRPr="00757659">
              <w:t>94,0</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846"/>
        </w:trPr>
        <w:tc>
          <w:tcPr>
            <w:tcW w:w="376" w:type="dxa"/>
            <w:hideMark/>
          </w:tcPr>
          <w:p w:rsidR="00757659" w:rsidRPr="00757659" w:rsidRDefault="00757659" w:rsidP="00757659">
            <w:pPr>
              <w:pStyle w:val="ConsPlusNormal"/>
              <w:jc w:val="both"/>
            </w:pPr>
            <w:r w:rsidRPr="00757659">
              <w:lastRenderedPageBreak/>
              <w:t>36</w:t>
            </w:r>
          </w:p>
        </w:tc>
        <w:tc>
          <w:tcPr>
            <w:tcW w:w="2742" w:type="dxa"/>
            <w:hideMark/>
          </w:tcPr>
          <w:p w:rsidR="00757659" w:rsidRPr="00757659" w:rsidRDefault="00757659" w:rsidP="00757659">
            <w:pPr>
              <w:pStyle w:val="ConsPlusNormal"/>
              <w:jc w:val="both"/>
            </w:pPr>
            <w:r w:rsidRPr="00757659">
              <w:t>Доля обучающихся  1-4 классов муниципальных  общеобразовательных организаций, обеспеченных бесплатным горячим питанием</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0,03</w:t>
            </w:r>
          </w:p>
        </w:tc>
        <w:tc>
          <w:tcPr>
            <w:tcW w:w="3214" w:type="dxa"/>
            <w:hideMark/>
          </w:tcPr>
          <w:p w:rsidR="00757659" w:rsidRPr="00757659" w:rsidRDefault="00757659" w:rsidP="00757659">
            <w:pPr>
              <w:pStyle w:val="ConsPlusNormal"/>
              <w:jc w:val="both"/>
            </w:pPr>
            <w:r w:rsidRPr="00757659">
              <w:t>форма федерального статистического наблюдения №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r w:rsidRPr="00757659">
              <w:br/>
              <w:t xml:space="preserve">отчет "Общие сведения об организации и обеспечении питанием обучающихся общеобразовательных организаций", утвержденный </w:t>
            </w:r>
            <w:r w:rsidRPr="00757659">
              <w:lastRenderedPageBreak/>
              <w:t>приказом главного управления образования</w:t>
            </w:r>
          </w:p>
        </w:tc>
        <w:tc>
          <w:tcPr>
            <w:tcW w:w="1172" w:type="dxa"/>
            <w:hideMark/>
          </w:tcPr>
          <w:p w:rsidR="00757659" w:rsidRPr="00757659" w:rsidRDefault="00757659" w:rsidP="00757659">
            <w:pPr>
              <w:pStyle w:val="ConsPlusNormal"/>
              <w:jc w:val="both"/>
            </w:pPr>
            <w:r w:rsidRPr="00757659">
              <w:lastRenderedPageBreak/>
              <w:t>по итогам года</w:t>
            </w:r>
          </w:p>
        </w:tc>
        <w:tc>
          <w:tcPr>
            <w:tcW w:w="823" w:type="dxa"/>
            <w:hideMark/>
          </w:tcPr>
          <w:p w:rsidR="00757659" w:rsidRPr="00757659" w:rsidRDefault="00757659" w:rsidP="00757659">
            <w:pPr>
              <w:pStyle w:val="ConsPlusNormal"/>
              <w:jc w:val="both"/>
            </w:pPr>
            <w:r w:rsidRPr="00757659">
              <w:t>99,35</w:t>
            </w:r>
          </w:p>
        </w:tc>
        <w:tc>
          <w:tcPr>
            <w:tcW w:w="669" w:type="dxa"/>
            <w:hideMark/>
          </w:tcPr>
          <w:p w:rsidR="00757659" w:rsidRPr="00757659" w:rsidRDefault="00757659" w:rsidP="00757659">
            <w:pPr>
              <w:pStyle w:val="ConsPlusNormal"/>
              <w:jc w:val="both"/>
            </w:pPr>
            <w:r w:rsidRPr="00757659">
              <w:t>100,0</w:t>
            </w:r>
          </w:p>
        </w:tc>
        <w:tc>
          <w:tcPr>
            <w:tcW w:w="820"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100,0</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1260"/>
        </w:trPr>
        <w:tc>
          <w:tcPr>
            <w:tcW w:w="376" w:type="dxa"/>
            <w:hideMark/>
          </w:tcPr>
          <w:p w:rsidR="00757659" w:rsidRPr="00757659" w:rsidRDefault="00757659" w:rsidP="00757659">
            <w:pPr>
              <w:pStyle w:val="ConsPlusNormal"/>
              <w:jc w:val="both"/>
            </w:pPr>
            <w:r w:rsidRPr="00757659">
              <w:lastRenderedPageBreak/>
              <w:t>37</w:t>
            </w:r>
          </w:p>
        </w:tc>
        <w:tc>
          <w:tcPr>
            <w:tcW w:w="2742" w:type="dxa"/>
            <w:hideMark/>
          </w:tcPr>
          <w:p w:rsidR="00757659" w:rsidRPr="00757659" w:rsidRDefault="00757659" w:rsidP="00757659">
            <w:pPr>
              <w:pStyle w:val="ConsPlusNormal"/>
              <w:jc w:val="both"/>
            </w:pPr>
            <w:r w:rsidRPr="00757659">
              <w:t xml:space="preserve">Удовлетворенность населения качеством питания в сфере образования из числа </w:t>
            </w:r>
            <w:proofErr w:type="gramStart"/>
            <w:r w:rsidRPr="00757659">
              <w:t>опрошенных</w:t>
            </w:r>
            <w:proofErr w:type="gramEnd"/>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0,03</w:t>
            </w:r>
          </w:p>
        </w:tc>
        <w:tc>
          <w:tcPr>
            <w:tcW w:w="3214" w:type="dxa"/>
            <w:hideMark/>
          </w:tcPr>
          <w:p w:rsidR="00757659" w:rsidRPr="00757659" w:rsidRDefault="00757659" w:rsidP="00757659">
            <w:pPr>
              <w:pStyle w:val="ConsPlusNormal"/>
              <w:jc w:val="both"/>
            </w:pPr>
            <w:r w:rsidRPr="00757659">
              <w:t xml:space="preserve">отчет "Удовлетворенность населения качеством питания в сфере образования из числа </w:t>
            </w:r>
            <w:proofErr w:type="gramStart"/>
            <w:r w:rsidRPr="00757659">
              <w:t>опрошенных</w:t>
            </w:r>
            <w:proofErr w:type="gramEnd"/>
            <w:r w:rsidRPr="00757659">
              <w:t>", утвержденный приказом главного управления образования</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70,38</w:t>
            </w:r>
          </w:p>
        </w:tc>
        <w:tc>
          <w:tcPr>
            <w:tcW w:w="669" w:type="dxa"/>
            <w:hideMark/>
          </w:tcPr>
          <w:p w:rsidR="00757659" w:rsidRPr="00757659" w:rsidRDefault="00757659" w:rsidP="00757659">
            <w:pPr>
              <w:pStyle w:val="ConsPlusNormal"/>
              <w:jc w:val="both"/>
            </w:pPr>
            <w:r w:rsidRPr="00757659">
              <w:t>71,0</w:t>
            </w:r>
          </w:p>
        </w:tc>
        <w:tc>
          <w:tcPr>
            <w:tcW w:w="820" w:type="dxa"/>
            <w:hideMark/>
          </w:tcPr>
          <w:p w:rsidR="00757659" w:rsidRPr="00757659" w:rsidRDefault="00757659" w:rsidP="00757659">
            <w:pPr>
              <w:pStyle w:val="ConsPlusNormal"/>
              <w:jc w:val="both"/>
            </w:pPr>
            <w:r w:rsidRPr="00757659">
              <w:t>75,0</w:t>
            </w:r>
          </w:p>
        </w:tc>
        <w:tc>
          <w:tcPr>
            <w:tcW w:w="719" w:type="dxa"/>
            <w:hideMark/>
          </w:tcPr>
          <w:p w:rsidR="00757659" w:rsidRPr="00757659" w:rsidRDefault="00757659" w:rsidP="00757659">
            <w:pPr>
              <w:pStyle w:val="ConsPlusNormal"/>
              <w:jc w:val="both"/>
            </w:pPr>
            <w:r w:rsidRPr="00757659">
              <w:t>75,1</w:t>
            </w:r>
          </w:p>
        </w:tc>
        <w:tc>
          <w:tcPr>
            <w:tcW w:w="719" w:type="dxa"/>
            <w:hideMark/>
          </w:tcPr>
          <w:p w:rsidR="00757659" w:rsidRPr="00757659" w:rsidRDefault="00757659" w:rsidP="00757659">
            <w:pPr>
              <w:pStyle w:val="ConsPlusNormal"/>
              <w:jc w:val="both"/>
            </w:pPr>
            <w:r w:rsidRPr="00757659">
              <w:t>75,2</w:t>
            </w:r>
          </w:p>
        </w:tc>
        <w:tc>
          <w:tcPr>
            <w:tcW w:w="719" w:type="dxa"/>
            <w:hideMark/>
          </w:tcPr>
          <w:p w:rsidR="00757659" w:rsidRPr="00757659" w:rsidRDefault="00757659" w:rsidP="00757659">
            <w:pPr>
              <w:pStyle w:val="ConsPlusNormal"/>
              <w:jc w:val="both"/>
            </w:pPr>
            <w:r w:rsidRPr="00757659">
              <w:t>75,3</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315"/>
        </w:trPr>
        <w:tc>
          <w:tcPr>
            <w:tcW w:w="376" w:type="dxa"/>
            <w:hideMark/>
          </w:tcPr>
          <w:p w:rsidR="00757659" w:rsidRPr="00757659" w:rsidRDefault="00757659" w:rsidP="00757659">
            <w:pPr>
              <w:pStyle w:val="ConsPlusNormal"/>
              <w:jc w:val="both"/>
            </w:pPr>
            <w:r w:rsidRPr="00757659">
              <w:t>38</w:t>
            </w:r>
          </w:p>
        </w:tc>
        <w:tc>
          <w:tcPr>
            <w:tcW w:w="9773" w:type="dxa"/>
            <w:gridSpan w:val="6"/>
            <w:hideMark/>
          </w:tcPr>
          <w:p w:rsidR="00757659" w:rsidRPr="00757659" w:rsidRDefault="00EC3EE3" w:rsidP="00757659">
            <w:pPr>
              <w:pStyle w:val="ConsPlusNormal"/>
              <w:jc w:val="both"/>
            </w:pPr>
            <w:hyperlink r:id="rId216" w:anchor="RANGE!P1325" w:history="1">
              <w:r w:rsidR="00757659" w:rsidRPr="00757659">
                <w:rPr>
                  <w:rStyle w:val="a7"/>
                </w:rPr>
                <w:t>Подпрограмма 8 «Обеспечение реализации муниципальной программы»</w:t>
              </w:r>
            </w:hyperlink>
          </w:p>
        </w:tc>
        <w:tc>
          <w:tcPr>
            <w:tcW w:w="669" w:type="dxa"/>
            <w:hideMark/>
          </w:tcPr>
          <w:p w:rsidR="00757659" w:rsidRPr="00757659" w:rsidRDefault="00757659" w:rsidP="00757659">
            <w:pPr>
              <w:pStyle w:val="ConsPlusNormal"/>
              <w:jc w:val="both"/>
            </w:pPr>
            <w:r w:rsidRPr="00757659">
              <w:t> </w:t>
            </w:r>
          </w:p>
        </w:tc>
        <w:tc>
          <w:tcPr>
            <w:tcW w:w="820" w:type="dxa"/>
            <w:hideMark/>
          </w:tcPr>
          <w:p w:rsidR="00757659" w:rsidRPr="00757659" w:rsidRDefault="00757659" w:rsidP="00757659">
            <w:pPr>
              <w:pStyle w:val="ConsPlusNormal"/>
              <w:jc w:val="both"/>
            </w:pPr>
            <w:r w:rsidRPr="00757659">
              <w:t> </w:t>
            </w:r>
          </w:p>
        </w:tc>
        <w:tc>
          <w:tcPr>
            <w:tcW w:w="719" w:type="dxa"/>
            <w:hideMark/>
          </w:tcPr>
          <w:p w:rsidR="00757659" w:rsidRPr="00757659" w:rsidRDefault="00757659" w:rsidP="00757659">
            <w:pPr>
              <w:pStyle w:val="ConsPlusNormal"/>
              <w:jc w:val="both"/>
            </w:pPr>
            <w:r w:rsidRPr="00757659">
              <w:t> </w:t>
            </w:r>
          </w:p>
        </w:tc>
        <w:tc>
          <w:tcPr>
            <w:tcW w:w="719" w:type="dxa"/>
            <w:hideMark/>
          </w:tcPr>
          <w:p w:rsidR="00757659" w:rsidRPr="00757659" w:rsidRDefault="00757659" w:rsidP="00757659">
            <w:pPr>
              <w:pStyle w:val="ConsPlusNormal"/>
              <w:jc w:val="both"/>
            </w:pPr>
            <w:r w:rsidRPr="00757659">
              <w:t> </w:t>
            </w:r>
          </w:p>
        </w:tc>
        <w:tc>
          <w:tcPr>
            <w:tcW w:w="719" w:type="dxa"/>
            <w:hideMark/>
          </w:tcPr>
          <w:p w:rsidR="00757659" w:rsidRPr="00757659" w:rsidRDefault="00757659" w:rsidP="00757659">
            <w:pPr>
              <w:pStyle w:val="ConsPlusNormal"/>
              <w:jc w:val="both"/>
            </w:pPr>
            <w:r w:rsidRPr="00757659">
              <w:t> </w:t>
            </w:r>
          </w:p>
        </w:tc>
        <w:tc>
          <w:tcPr>
            <w:tcW w:w="991" w:type="dxa"/>
            <w:hideMark/>
          </w:tcPr>
          <w:p w:rsidR="00757659" w:rsidRPr="00757659" w:rsidRDefault="00757659" w:rsidP="00757659">
            <w:pPr>
              <w:pStyle w:val="ConsPlusNormal"/>
              <w:jc w:val="both"/>
            </w:pPr>
            <w:r w:rsidRPr="00757659">
              <w:t> </w:t>
            </w:r>
          </w:p>
        </w:tc>
      </w:tr>
      <w:tr w:rsidR="00757659" w:rsidRPr="00757659" w:rsidTr="005F5C01">
        <w:trPr>
          <w:trHeight w:val="630"/>
        </w:trPr>
        <w:tc>
          <w:tcPr>
            <w:tcW w:w="376" w:type="dxa"/>
            <w:hideMark/>
          </w:tcPr>
          <w:p w:rsidR="00757659" w:rsidRPr="00757659" w:rsidRDefault="00757659" w:rsidP="00757659">
            <w:pPr>
              <w:pStyle w:val="ConsPlusNormal"/>
              <w:jc w:val="both"/>
            </w:pPr>
            <w:r w:rsidRPr="00757659">
              <w:t>39</w:t>
            </w:r>
          </w:p>
        </w:tc>
        <w:tc>
          <w:tcPr>
            <w:tcW w:w="2742" w:type="dxa"/>
            <w:hideMark/>
          </w:tcPr>
          <w:p w:rsidR="00757659" w:rsidRPr="00757659" w:rsidRDefault="00757659" w:rsidP="00757659">
            <w:pPr>
              <w:pStyle w:val="ConsPlusNormal"/>
              <w:jc w:val="both"/>
            </w:pPr>
            <w:r w:rsidRPr="00757659">
              <w:t>Уровень исполнения расходов бюджета по отрасли «Образование» города Красноярска</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0,02</w:t>
            </w:r>
          </w:p>
        </w:tc>
        <w:tc>
          <w:tcPr>
            <w:tcW w:w="3214" w:type="dxa"/>
            <w:hideMark/>
          </w:tcPr>
          <w:p w:rsidR="00757659" w:rsidRPr="00757659" w:rsidRDefault="00757659" w:rsidP="00757659">
            <w:pPr>
              <w:pStyle w:val="ConsPlusNormal"/>
              <w:jc w:val="both"/>
            </w:pPr>
            <w:r w:rsidRPr="00757659">
              <w:t>отчет об исполнении бюджета по отрасли «Образование»</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99,2</w:t>
            </w:r>
          </w:p>
        </w:tc>
        <w:tc>
          <w:tcPr>
            <w:tcW w:w="669" w:type="dxa"/>
            <w:hideMark/>
          </w:tcPr>
          <w:p w:rsidR="00757659" w:rsidRPr="00757659" w:rsidRDefault="00757659" w:rsidP="00757659">
            <w:pPr>
              <w:pStyle w:val="ConsPlusNormal"/>
              <w:jc w:val="both"/>
            </w:pPr>
            <w:r w:rsidRPr="00757659">
              <w:t>98,8</w:t>
            </w:r>
          </w:p>
        </w:tc>
        <w:tc>
          <w:tcPr>
            <w:tcW w:w="820" w:type="dxa"/>
            <w:hideMark/>
          </w:tcPr>
          <w:p w:rsidR="00757659" w:rsidRPr="00757659" w:rsidRDefault="00757659" w:rsidP="00757659">
            <w:pPr>
              <w:pStyle w:val="ConsPlusNormal"/>
              <w:jc w:val="both"/>
            </w:pPr>
            <w:r w:rsidRPr="00757659">
              <w:t>98,0</w:t>
            </w:r>
          </w:p>
        </w:tc>
        <w:tc>
          <w:tcPr>
            <w:tcW w:w="719" w:type="dxa"/>
            <w:hideMark/>
          </w:tcPr>
          <w:p w:rsidR="00757659" w:rsidRPr="00757659" w:rsidRDefault="00757659" w:rsidP="00757659">
            <w:pPr>
              <w:pStyle w:val="ConsPlusNormal"/>
              <w:jc w:val="both"/>
            </w:pPr>
            <w:r w:rsidRPr="00757659">
              <w:t>98,2</w:t>
            </w:r>
          </w:p>
        </w:tc>
        <w:tc>
          <w:tcPr>
            <w:tcW w:w="719" w:type="dxa"/>
            <w:hideMark/>
          </w:tcPr>
          <w:p w:rsidR="00757659" w:rsidRPr="00757659" w:rsidRDefault="00757659" w:rsidP="00757659">
            <w:pPr>
              <w:pStyle w:val="ConsPlusNormal"/>
              <w:jc w:val="both"/>
            </w:pPr>
            <w:r w:rsidRPr="00757659">
              <w:t>98,3</w:t>
            </w:r>
          </w:p>
        </w:tc>
        <w:tc>
          <w:tcPr>
            <w:tcW w:w="719" w:type="dxa"/>
            <w:hideMark/>
          </w:tcPr>
          <w:p w:rsidR="00757659" w:rsidRPr="00757659" w:rsidRDefault="00757659" w:rsidP="00757659">
            <w:pPr>
              <w:pStyle w:val="ConsPlusNormal"/>
              <w:jc w:val="both"/>
            </w:pPr>
            <w:r w:rsidRPr="00757659">
              <w:t>98,4</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3375"/>
        </w:trPr>
        <w:tc>
          <w:tcPr>
            <w:tcW w:w="376" w:type="dxa"/>
            <w:hideMark/>
          </w:tcPr>
          <w:p w:rsidR="00757659" w:rsidRPr="00757659" w:rsidRDefault="00757659" w:rsidP="00757659">
            <w:pPr>
              <w:pStyle w:val="ConsPlusNormal"/>
              <w:jc w:val="both"/>
            </w:pPr>
            <w:r w:rsidRPr="00757659">
              <w:lastRenderedPageBreak/>
              <w:t>40</w:t>
            </w:r>
          </w:p>
        </w:tc>
        <w:tc>
          <w:tcPr>
            <w:tcW w:w="2742" w:type="dxa"/>
            <w:hideMark/>
          </w:tcPr>
          <w:p w:rsidR="00757659" w:rsidRPr="00757659" w:rsidRDefault="00757659" w:rsidP="00757659">
            <w:pPr>
              <w:pStyle w:val="ConsPlusNormal"/>
              <w:jc w:val="both"/>
            </w:pPr>
            <w:r w:rsidRPr="00757659">
              <w:t>Доля участников  профессионального конкурса "Воспитатель года города Красноярска" к общему количеству воспитателей муниципальных дошкольных образовательных организаций</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0</w:t>
            </w:r>
          </w:p>
        </w:tc>
        <w:tc>
          <w:tcPr>
            <w:tcW w:w="3214" w:type="dxa"/>
            <w:hideMark/>
          </w:tcPr>
          <w:p w:rsidR="00757659" w:rsidRPr="00757659" w:rsidRDefault="00757659" w:rsidP="00757659">
            <w:pPr>
              <w:pStyle w:val="ConsPlusNormal"/>
              <w:jc w:val="both"/>
            </w:pPr>
            <w:r w:rsidRPr="00757659">
              <w:t>ежегодный протокол решения оргкомитета конкурса в соответствии с постановлением администрации г. Красноярска от 23.11.2017 №750 «Об утверждении Положения о профессиональном конкурсе «Воспитатель года города Красноярска»;</w:t>
            </w:r>
            <w:r w:rsidRPr="00757659">
              <w:br w:type="page"/>
              <w:t>форма федерального статистического наблюдения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3,26</w:t>
            </w:r>
          </w:p>
        </w:tc>
        <w:tc>
          <w:tcPr>
            <w:tcW w:w="669" w:type="dxa"/>
            <w:hideMark/>
          </w:tcPr>
          <w:p w:rsidR="00757659" w:rsidRPr="00757659" w:rsidRDefault="00757659" w:rsidP="00757659">
            <w:pPr>
              <w:pStyle w:val="ConsPlusNormal"/>
              <w:jc w:val="both"/>
            </w:pPr>
            <w:r w:rsidRPr="00757659">
              <w:t>Х</w:t>
            </w:r>
          </w:p>
        </w:tc>
        <w:tc>
          <w:tcPr>
            <w:tcW w:w="820"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2415"/>
        </w:trPr>
        <w:tc>
          <w:tcPr>
            <w:tcW w:w="376" w:type="dxa"/>
            <w:hideMark/>
          </w:tcPr>
          <w:p w:rsidR="00757659" w:rsidRPr="00757659" w:rsidRDefault="00757659" w:rsidP="00757659">
            <w:pPr>
              <w:pStyle w:val="ConsPlusNormal"/>
              <w:jc w:val="both"/>
            </w:pPr>
            <w:r w:rsidRPr="00757659">
              <w:lastRenderedPageBreak/>
              <w:t>41</w:t>
            </w:r>
          </w:p>
        </w:tc>
        <w:tc>
          <w:tcPr>
            <w:tcW w:w="2742" w:type="dxa"/>
            <w:hideMark/>
          </w:tcPr>
          <w:p w:rsidR="00757659" w:rsidRPr="00757659" w:rsidRDefault="00757659" w:rsidP="00757659">
            <w:pPr>
              <w:pStyle w:val="ConsPlusNormal"/>
              <w:jc w:val="both"/>
            </w:pPr>
            <w:r w:rsidRPr="00757659">
              <w:t>Доля участников  профессионального конкурса "Учитель года города Красноярска" к общему количеству учителей муниципальных общеобразовательных организаций</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0</w:t>
            </w:r>
          </w:p>
        </w:tc>
        <w:tc>
          <w:tcPr>
            <w:tcW w:w="3214" w:type="dxa"/>
            <w:hideMark/>
          </w:tcPr>
          <w:p w:rsidR="00757659" w:rsidRPr="00757659" w:rsidRDefault="00757659" w:rsidP="00757659">
            <w:pPr>
              <w:pStyle w:val="ConsPlusNormal"/>
              <w:jc w:val="both"/>
            </w:pPr>
            <w:r w:rsidRPr="00757659">
              <w:t>ежегодный протокол решения оргкомитета конкурса в соответствии с постановлением администрации г. Красноярска от 30.04.2013 №229;</w:t>
            </w:r>
            <w:r w:rsidRPr="00757659">
              <w:br/>
              <w:t>форма федерального статистического наблюдения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1,38</w:t>
            </w:r>
          </w:p>
        </w:tc>
        <w:tc>
          <w:tcPr>
            <w:tcW w:w="669" w:type="dxa"/>
            <w:hideMark/>
          </w:tcPr>
          <w:p w:rsidR="00757659" w:rsidRPr="00757659" w:rsidRDefault="00757659" w:rsidP="00757659">
            <w:pPr>
              <w:pStyle w:val="ConsPlusNormal"/>
              <w:jc w:val="both"/>
            </w:pPr>
            <w:r w:rsidRPr="00757659">
              <w:t>Х</w:t>
            </w:r>
          </w:p>
        </w:tc>
        <w:tc>
          <w:tcPr>
            <w:tcW w:w="820"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3465"/>
        </w:trPr>
        <w:tc>
          <w:tcPr>
            <w:tcW w:w="376" w:type="dxa"/>
            <w:hideMark/>
          </w:tcPr>
          <w:p w:rsidR="00757659" w:rsidRPr="00757659" w:rsidRDefault="00757659" w:rsidP="00757659">
            <w:pPr>
              <w:pStyle w:val="ConsPlusNormal"/>
              <w:jc w:val="both"/>
            </w:pPr>
            <w:r w:rsidRPr="00757659">
              <w:lastRenderedPageBreak/>
              <w:t>42</w:t>
            </w:r>
          </w:p>
        </w:tc>
        <w:tc>
          <w:tcPr>
            <w:tcW w:w="2742" w:type="dxa"/>
            <w:hideMark/>
          </w:tcPr>
          <w:p w:rsidR="00757659" w:rsidRPr="00757659" w:rsidRDefault="00757659" w:rsidP="00757659">
            <w:pPr>
              <w:pStyle w:val="ConsPlusNormal"/>
              <w:jc w:val="both"/>
            </w:pPr>
            <w:r w:rsidRPr="00757659">
              <w:t xml:space="preserve">Доля участников городского профессионального конкурса "Конкурс профессионального мастерства специалистов сопровождения образовательного процесса (педагогов-психологов,  учителей-дефектологов)" в общей численности педагогов-психологов, учителей-логопедов, учителей-дефектологов, сурдопедагогов, </w:t>
            </w:r>
            <w:proofErr w:type="spellStart"/>
            <w:r w:rsidRPr="00757659">
              <w:t>олигофренопедагогов</w:t>
            </w:r>
            <w:proofErr w:type="spellEnd"/>
            <w:r w:rsidRPr="00757659">
              <w:t>, тифлопедагогов муниципальных учреждений отрасли "Образование"</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0</w:t>
            </w:r>
          </w:p>
        </w:tc>
        <w:tc>
          <w:tcPr>
            <w:tcW w:w="3214" w:type="dxa"/>
            <w:hideMark/>
          </w:tcPr>
          <w:p w:rsidR="00757659" w:rsidRPr="00757659" w:rsidRDefault="00757659" w:rsidP="00757659">
            <w:pPr>
              <w:pStyle w:val="ConsPlusNormal"/>
              <w:jc w:val="both"/>
            </w:pPr>
            <w:r w:rsidRPr="00757659">
              <w:t>ежегодный протокол решения оргкомитета конкурса в соответствии с постановлением администрации города от 21.03.2022 №237;</w:t>
            </w:r>
            <w:r w:rsidRPr="00757659">
              <w:br/>
              <w:t>отчет «Численность отдельных категорий работников муниципальных образовательных учреждений города Красноярска»,  утвержденный приказом главного управления образования</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14,21</w:t>
            </w:r>
          </w:p>
        </w:tc>
        <w:tc>
          <w:tcPr>
            <w:tcW w:w="669" w:type="dxa"/>
            <w:hideMark/>
          </w:tcPr>
          <w:p w:rsidR="00757659" w:rsidRPr="00757659" w:rsidRDefault="00757659" w:rsidP="00757659">
            <w:pPr>
              <w:pStyle w:val="ConsPlusNormal"/>
              <w:jc w:val="both"/>
            </w:pPr>
            <w:r w:rsidRPr="00757659">
              <w:t>Х</w:t>
            </w:r>
          </w:p>
        </w:tc>
        <w:tc>
          <w:tcPr>
            <w:tcW w:w="820"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2400"/>
        </w:trPr>
        <w:tc>
          <w:tcPr>
            <w:tcW w:w="376" w:type="dxa"/>
            <w:hideMark/>
          </w:tcPr>
          <w:p w:rsidR="00757659" w:rsidRPr="00757659" w:rsidRDefault="00757659" w:rsidP="00757659">
            <w:pPr>
              <w:pStyle w:val="ConsPlusNormal"/>
              <w:jc w:val="both"/>
            </w:pPr>
            <w:r w:rsidRPr="00757659">
              <w:lastRenderedPageBreak/>
              <w:t>43</w:t>
            </w:r>
          </w:p>
        </w:tc>
        <w:tc>
          <w:tcPr>
            <w:tcW w:w="2742" w:type="dxa"/>
            <w:hideMark/>
          </w:tcPr>
          <w:p w:rsidR="00757659" w:rsidRPr="00757659" w:rsidRDefault="00757659" w:rsidP="00757659">
            <w:pPr>
              <w:pStyle w:val="ConsPlusNormal"/>
              <w:jc w:val="both"/>
            </w:pPr>
            <w:r w:rsidRPr="00757659">
              <w:t>Доля участников конкурса на получение премии Главы города в области образования в общей численности педагогических и руководящих работников муниципальных образовательных учреждений города отрасли «Образование»</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0</w:t>
            </w:r>
          </w:p>
        </w:tc>
        <w:tc>
          <w:tcPr>
            <w:tcW w:w="3214" w:type="dxa"/>
            <w:hideMark/>
          </w:tcPr>
          <w:p w:rsidR="00757659" w:rsidRPr="00757659" w:rsidRDefault="00757659" w:rsidP="00757659">
            <w:pPr>
              <w:pStyle w:val="ConsPlusNormal"/>
              <w:jc w:val="both"/>
            </w:pPr>
            <w:r w:rsidRPr="00757659">
              <w:t>ежегодное постановление администрации г. Красноярска «Об утверждении списка лауреатов премии Главы города в области образования» на текущий год</w:t>
            </w:r>
            <w:proofErr w:type="gramStart"/>
            <w:r w:rsidRPr="00757659">
              <w:t>.</w:t>
            </w:r>
            <w:proofErr w:type="gramEnd"/>
            <w:r w:rsidRPr="00757659">
              <w:br/>
            </w:r>
            <w:proofErr w:type="gramStart"/>
            <w:r w:rsidRPr="00757659">
              <w:t>о</w:t>
            </w:r>
            <w:proofErr w:type="gramEnd"/>
            <w:r w:rsidRPr="00757659">
              <w:t>тчет «Численность отдельных категорий работников муниципальных образовательных учреждений города Красноярска»,  утвержденный приказом главного управления образования</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0,16</w:t>
            </w:r>
          </w:p>
        </w:tc>
        <w:tc>
          <w:tcPr>
            <w:tcW w:w="669" w:type="dxa"/>
            <w:hideMark/>
          </w:tcPr>
          <w:p w:rsidR="00757659" w:rsidRPr="00757659" w:rsidRDefault="00757659" w:rsidP="00757659">
            <w:pPr>
              <w:pStyle w:val="ConsPlusNormal"/>
              <w:jc w:val="both"/>
            </w:pPr>
            <w:r w:rsidRPr="00757659">
              <w:t>Х</w:t>
            </w:r>
          </w:p>
        </w:tc>
        <w:tc>
          <w:tcPr>
            <w:tcW w:w="820"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1425"/>
        </w:trPr>
        <w:tc>
          <w:tcPr>
            <w:tcW w:w="376" w:type="dxa"/>
            <w:hideMark/>
          </w:tcPr>
          <w:p w:rsidR="00757659" w:rsidRPr="00757659" w:rsidRDefault="00757659" w:rsidP="00757659">
            <w:pPr>
              <w:pStyle w:val="ConsPlusNormal"/>
              <w:jc w:val="both"/>
            </w:pPr>
            <w:r w:rsidRPr="00757659">
              <w:t>44</w:t>
            </w:r>
          </w:p>
        </w:tc>
        <w:tc>
          <w:tcPr>
            <w:tcW w:w="2742" w:type="dxa"/>
            <w:hideMark/>
          </w:tcPr>
          <w:p w:rsidR="00757659" w:rsidRPr="00757659" w:rsidRDefault="00757659" w:rsidP="00757659">
            <w:pPr>
              <w:pStyle w:val="ConsPlusNormal"/>
              <w:jc w:val="both"/>
            </w:pPr>
            <w:r w:rsidRPr="00757659">
              <w:t>Количество лауреатов конкурса на получение премии Главы города в области образования города Красноярска</w:t>
            </w:r>
          </w:p>
        </w:tc>
        <w:tc>
          <w:tcPr>
            <w:tcW w:w="752" w:type="dxa"/>
            <w:hideMark/>
          </w:tcPr>
          <w:p w:rsidR="00757659" w:rsidRPr="00757659" w:rsidRDefault="00757659" w:rsidP="00757659">
            <w:pPr>
              <w:pStyle w:val="ConsPlusNormal"/>
              <w:jc w:val="both"/>
            </w:pPr>
            <w:r w:rsidRPr="00757659">
              <w:t>человек</w:t>
            </w:r>
          </w:p>
        </w:tc>
        <w:tc>
          <w:tcPr>
            <w:tcW w:w="1070" w:type="dxa"/>
            <w:hideMark/>
          </w:tcPr>
          <w:p w:rsidR="00757659" w:rsidRPr="00757659" w:rsidRDefault="00757659" w:rsidP="00757659">
            <w:pPr>
              <w:pStyle w:val="ConsPlusNormal"/>
              <w:jc w:val="both"/>
            </w:pPr>
            <w:r w:rsidRPr="00757659">
              <w:t>0,03</w:t>
            </w:r>
          </w:p>
        </w:tc>
        <w:tc>
          <w:tcPr>
            <w:tcW w:w="3214" w:type="dxa"/>
            <w:hideMark/>
          </w:tcPr>
          <w:p w:rsidR="00757659" w:rsidRPr="00757659" w:rsidRDefault="00757659" w:rsidP="00757659">
            <w:pPr>
              <w:pStyle w:val="ConsPlusNormal"/>
              <w:jc w:val="both"/>
            </w:pPr>
            <w:r w:rsidRPr="00757659">
              <w:t xml:space="preserve">ежегодное постановление администрации города Красноярска «Об утверждении </w:t>
            </w:r>
            <w:proofErr w:type="gramStart"/>
            <w:r w:rsidRPr="00757659">
              <w:t>списка лауреатов премии Главы города</w:t>
            </w:r>
            <w:proofErr w:type="gramEnd"/>
            <w:r w:rsidRPr="00757659">
              <w:t xml:space="preserve"> в области образования» на текущий год</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Х</w:t>
            </w:r>
          </w:p>
        </w:tc>
        <w:tc>
          <w:tcPr>
            <w:tcW w:w="669" w:type="dxa"/>
            <w:hideMark/>
          </w:tcPr>
          <w:p w:rsidR="00757659" w:rsidRPr="00757659" w:rsidRDefault="00757659" w:rsidP="00757659">
            <w:pPr>
              <w:pStyle w:val="ConsPlusNormal"/>
              <w:jc w:val="both"/>
            </w:pPr>
            <w:r w:rsidRPr="00757659">
              <w:t>7</w:t>
            </w:r>
          </w:p>
        </w:tc>
        <w:tc>
          <w:tcPr>
            <w:tcW w:w="820" w:type="dxa"/>
            <w:hideMark/>
          </w:tcPr>
          <w:p w:rsidR="00757659" w:rsidRPr="00757659" w:rsidRDefault="00757659" w:rsidP="00757659">
            <w:pPr>
              <w:pStyle w:val="ConsPlusNormal"/>
              <w:jc w:val="both"/>
            </w:pPr>
            <w:r w:rsidRPr="00757659">
              <w:t>7</w:t>
            </w:r>
          </w:p>
        </w:tc>
        <w:tc>
          <w:tcPr>
            <w:tcW w:w="719" w:type="dxa"/>
            <w:hideMark/>
          </w:tcPr>
          <w:p w:rsidR="00757659" w:rsidRPr="00757659" w:rsidRDefault="00757659" w:rsidP="00757659">
            <w:pPr>
              <w:pStyle w:val="ConsPlusNormal"/>
              <w:jc w:val="both"/>
            </w:pPr>
            <w:r w:rsidRPr="00757659">
              <w:t>7</w:t>
            </w:r>
          </w:p>
        </w:tc>
        <w:tc>
          <w:tcPr>
            <w:tcW w:w="719" w:type="dxa"/>
            <w:hideMark/>
          </w:tcPr>
          <w:p w:rsidR="00757659" w:rsidRPr="00757659" w:rsidRDefault="00757659" w:rsidP="00757659">
            <w:pPr>
              <w:pStyle w:val="ConsPlusNormal"/>
              <w:jc w:val="both"/>
            </w:pPr>
            <w:r w:rsidRPr="00757659">
              <w:t>7</w:t>
            </w:r>
          </w:p>
        </w:tc>
        <w:tc>
          <w:tcPr>
            <w:tcW w:w="719" w:type="dxa"/>
            <w:hideMark/>
          </w:tcPr>
          <w:p w:rsidR="00757659" w:rsidRPr="00757659" w:rsidRDefault="00757659" w:rsidP="00757659">
            <w:pPr>
              <w:pStyle w:val="ConsPlusNormal"/>
              <w:jc w:val="both"/>
            </w:pPr>
            <w:r w:rsidRPr="00757659">
              <w:t>7</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6300"/>
        </w:trPr>
        <w:tc>
          <w:tcPr>
            <w:tcW w:w="376" w:type="dxa"/>
            <w:hideMark/>
          </w:tcPr>
          <w:p w:rsidR="00757659" w:rsidRPr="00757659" w:rsidRDefault="00757659" w:rsidP="00757659">
            <w:pPr>
              <w:pStyle w:val="ConsPlusNormal"/>
              <w:jc w:val="both"/>
            </w:pPr>
            <w:r w:rsidRPr="00757659">
              <w:lastRenderedPageBreak/>
              <w:t>45</w:t>
            </w:r>
          </w:p>
        </w:tc>
        <w:tc>
          <w:tcPr>
            <w:tcW w:w="2742" w:type="dxa"/>
            <w:hideMark/>
          </w:tcPr>
          <w:p w:rsidR="00757659" w:rsidRPr="00757659" w:rsidRDefault="00757659" w:rsidP="00757659">
            <w:pPr>
              <w:pStyle w:val="ConsPlusNormal"/>
              <w:jc w:val="both"/>
            </w:pPr>
            <w:r w:rsidRPr="00757659">
              <w:t xml:space="preserve">Доля участников городского профессионального конкурса среди классных руководителей муниципальных общеобразовательных учреждений города Красноярска «Классный </w:t>
            </w:r>
            <w:proofErr w:type="spellStart"/>
            <w:r w:rsidRPr="00757659">
              <w:t>классный</w:t>
            </w:r>
            <w:proofErr w:type="spellEnd"/>
            <w:r w:rsidRPr="00757659">
              <w:t>»   в общей численности классных руководителей муниципальных  общеобразовательных учреждений</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0</w:t>
            </w:r>
          </w:p>
        </w:tc>
        <w:tc>
          <w:tcPr>
            <w:tcW w:w="3214" w:type="dxa"/>
            <w:hideMark/>
          </w:tcPr>
          <w:p w:rsidR="00757659" w:rsidRPr="00757659" w:rsidRDefault="00757659" w:rsidP="00757659">
            <w:pPr>
              <w:pStyle w:val="ConsPlusNormal"/>
              <w:jc w:val="both"/>
            </w:pPr>
            <w:r w:rsidRPr="00757659">
              <w:t xml:space="preserve">ежегодный протокол решения оргкомитета конкурса в соответствии с постановлением администрации г. Красноярска от 07.10.2022 № 886 «Об утверждении Положения о городском профессиональном конкурсе среди классных руководителей муниципальных общеобразовательных учреждений города Красноярска «Классный </w:t>
            </w:r>
            <w:proofErr w:type="spellStart"/>
            <w:r w:rsidRPr="00757659">
              <w:t>классный</w:t>
            </w:r>
            <w:proofErr w:type="spellEnd"/>
            <w:r w:rsidRPr="00757659">
              <w:t>»;</w:t>
            </w:r>
            <w:r w:rsidRPr="00757659">
              <w:br/>
            </w:r>
            <w:proofErr w:type="gramStart"/>
            <w:r w:rsidRPr="00757659">
              <w:t xml:space="preserve">отчет о количестве педагогических работников, получающих  </w:t>
            </w:r>
            <w:proofErr w:type="spellStart"/>
            <w:r w:rsidRPr="00757659">
              <w:t>ежемясячные</w:t>
            </w:r>
            <w:proofErr w:type="spellEnd"/>
            <w:r w:rsidRPr="00757659">
              <w:t xml:space="preserve"> денежные выплаты за классное руководство, а также о начисленных выплатах ежемесячного денежного </w:t>
            </w:r>
            <w:r w:rsidRPr="00757659">
              <w:lastRenderedPageBreak/>
              <w:t>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средств федерального и краевого бюджетов, утвержденный приказом главного управления образования</w:t>
            </w:r>
            <w:proofErr w:type="gramEnd"/>
          </w:p>
        </w:tc>
        <w:tc>
          <w:tcPr>
            <w:tcW w:w="1172" w:type="dxa"/>
            <w:hideMark/>
          </w:tcPr>
          <w:p w:rsidR="00757659" w:rsidRPr="00757659" w:rsidRDefault="00757659" w:rsidP="00757659">
            <w:pPr>
              <w:pStyle w:val="ConsPlusNormal"/>
              <w:jc w:val="both"/>
            </w:pPr>
            <w:r w:rsidRPr="00757659">
              <w:lastRenderedPageBreak/>
              <w:t>по итогам года</w:t>
            </w:r>
          </w:p>
        </w:tc>
        <w:tc>
          <w:tcPr>
            <w:tcW w:w="823" w:type="dxa"/>
            <w:hideMark/>
          </w:tcPr>
          <w:p w:rsidR="00757659" w:rsidRPr="00757659" w:rsidRDefault="00757659" w:rsidP="00757659">
            <w:pPr>
              <w:pStyle w:val="ConsPlusNormal"/>
              <w:jc w:val="both"/>
            </w:pPr>
            <w:r w:rsidRPr="00757659">
              <w:t>1,53</w:t>
            </w:r>
          </w:p>
        </w:tc>
        <w:tc>
          <w:tcPr>
            <w:tcW w:w="669" w:type="dxa"/>
            <w:hideMark/>
          </w:tcPr>
          <w:p w:rsidR="00757659" w:rsidRPr="00757659" w:rsidRDefault="00757659" w:rsidP="00757659">
            <w:pPr>
              <w:pStyle w:val="ConsPlusNormal"/>
              <w:jc w:val="both"/>
            </w:pPr>
            <w:r w:rsidRPr="00757659">
              <w:t>Х</w:t>
            </w:r>
          </w:p>
        </w:tc>
        <w:tc>
          <w:tcPr>
            <w:tcW w:w="820"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3105"/>
        </w:trPr>
        <w:tc>
          <w:tcPr>
            <w:tcW w:w="376" w:type="dxa"/>
            <w:hideMark/>
          </w:tcPr>
          <w:p w:rsidR="00757659" w:rsidRPr="00757659" w:rsidRDefault="00757659" w:rsidP="00757659">
            <w:pPr>
              <w:pStyle w:val="ConsPlusNormal"/>
              <w:jc w:val="both"/>
            </w:pPr>
            <w:r w:rsidRPr="00757659">
              <w:lastRenderedPageBreak/>
              <w:t>46</w:t>
            </w:r>
          </w:p>
        </w:tc>
        <w:tc>
          <w:tcPr>
            <w:tcW w:w="2742" w:type="dxa"/>
            <w:hideMark/>
          </w:tcPr>
          <w:p w:rsidR="00757659" w:rsidRPr="00757659" w:rsidRDefault="00757659" w:rsidP="00757659">
            <w:pPr>
              <w:pStyle w:val="ConsPlusNormal"/>
              <w:jc w:val="both"/>
            </w:pPr>
            <w:r w:rsidRPr="00757659">
              <w:t>Доля участников профессионального конкурса "Лучший педагог дополнительного образования»  в общей численности педагогов дополнительного образования муниципальных  учреждений отрасли "Образование"</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0</w:t>
            </w:r>
          </w:p>
        </w:tc>
        <w:tc>
          <w:tcPr>
            <w:tcW w:w="3214" w:type="dxa"/>
            <w:hideMark/>
          </w:tcPr>
          <w:p w:rsidR="00757659" w:rsidRPr="00757659" w:rsidRDefault="00757659" w:rsidP="00757659">
            <w:pPr>
              <w:pStyle w:val="ConsPlusNormal"/>
              <w:jc w:val="both"/>
            </w:pPr>
            <w:r w:rsidRPr="00757659">
              <w:t>ежегодный протокол решения оргкомитета конкурса в соответствии с постановлением администрации г. Красноярска от 07.10.2022 № 885 «Об утверждении Положения о городском профессиональном конкурсе «Лучший педагог дополнительного образования»;</w:t>
            </w:r>
            <w:r w:rsidRPr="00757659">
              <w:br/>
              <w:t>отчет «Численность отдельных категорий работников муниципальных образовательных учреждений города Красноярска»,  утвержденный приказом главного управления образования</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3,73</w:t>
            </w:r>
          </w:p>
        </w:tc>
        <w:tc>
          <w:tcPr>
            <w:tcW w:w="669" w:type="dxa"/>
            <w:hideMark/>
          </w:tcPr>
          <w:p w:rsidR="00757659" w:rsidRPr="00757659" w:rsidRDefault="00757659" w:rsidP="00757659">
            <w:pPr>
              <w:pStyle w:val="ConsPlusNormal"/>
              <w:jc w:val="both"/>
            </w:pPr>
            <w:r w:rsidRPr="00757659">
              <w:t>Х</w:t>
            </w:r>
          </w:p>
        </w:tc>
        <w:tc>
          <w:tcPr>
            <w:tcW w:w="820"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1260"/>
        </w:trPr>
        <w:tc>
          <w:tcPr>
            <w:tcW w:w="376" w:type="dxa"/>
            <w:hideMark/>
          </w:tcPr>
          <w:p w:rsidR="00757659" w:rsidRPr="00757659" w:rsidRDefault="00757659" w:rsidP="00757659">
            <w:pPr>
              <w:pStyle w:val="ConsPlusNormal"/>
              <w:jc w:val="both"/>
            </w:pPr>
            <w:r w:rsidRPr="00757659">
              <w:t>47</w:t>
            </w:r>
          </w:p>
        </w:tc>
        <w:tc>
          <w:tcPr>
            <w:tcW w:w="2742" w:type="dxa"/>
            <w:hideMark/>
          </w:tcPr>
          <w:p w:rsidR="00757659" w:rsidRPr="00757659" w:rsidRDefault="00757659" w:rsidP="00757659">
            <w:pPr>
              <w:pStyle w:val="ConsPlusNormal"/>
              <w:jc w:val="both"/>
            </w:pPr>
            <w:r w:rsidRPr="00757659">
              <w:t xml:space="preserve">Количество участников новогодних мероприятий для учащихся муниципальных </w:t>
            </w:r>
            <w:r w:rsidRPr="00757659">
              <w:lastRenderedPageBreak/>
              <w:t>общеобразовательных учреждений города Красноярска</w:t>
            </w:r>
          </w:p>
        </w:tc>
        <w:tc>
          <w:tcPr>
            <w:tcW w:w="752" w:type="dxa"/>
            <w:hideMark/>
          </w:tcPr>
          <w:p w:rsidR="00757659" w:rsidRPr="00757659" w:rsidRDefault="00757659" w:rsidP="00757659">
            <w:pPr>
              <w:pStyle w:val="ConsPlusNormal"/>
              <w:jc w:val="both"/>
            </w:pPr>
            <w:r w:rsidRPr="00757659">
              <w:lastRenderedPageBreak/>
              <w:t>человек</w:t>
            </w:r>
          </w:p>
        </w:tc>
        <w:tc>
          <w:tcPr>
            <w:tcW w:w="1070" w:type="dxa"/>
            <w:hideMark/>
          </w:tcPr>
          <w:p w:rsidR="00757659" w:rsidRPr="00757659" w:rsidRDefault="00757659" w:rsidP="00757659">
            <w:pPr>
              <w:pStyle w:val="ConsPlusNormal"/>
              <w:jc w:val="both"/>
            </w:pPr>
            <w:r w:rsidRPr="00757659">
              <w:t>0,02</w:t>
            </w:r>
          </w:p>
        </w:tc>
        <w:tc>
          <w:tcPr>
            <w:tcW w:w="3214" w:type="dxa"/>
            <w:hideMark/>
          </w:tcPr>
          <w:p w:rsidR="00757659" w:rsidRPr="00757659" w:rsidRDefault="00757659" w:rsidP="00757659">
            <w:pPr>
              <w:pStyle w:val="ConsPlusNormal"/>
              <w:jc w:val="both"/>
            </w:pPr>
            <w:r w:rsidRPr="00757659">
              <w:t xml:space="preserve">отчет о фактическом количестве участников новогодних мероприятий для учащихся </w:t>
            </w:r>
            <w:r w:rsidRPr="00757659">
              <w:lastRenderedPageBreak/>
              <w:t>общеобразовательных учреждений города Красноярска, утвержденный приказом главного управления образования</w:t>
            </w:r>
          </w:p>
        </w:tc>
        <w:tc>
          <w:tcPr>
            <w:tcW w:w="1172" w:type="dxa"/>
            <w:hideMark/>
          </w:tcPr>
          <w:p w:rsidR="00757659" w:rsidRPr="00757659" w:rsidRDefault="00757659" w:rsidP="00757659">
            <w:pPr>
              <w:pStyle w:val="ConsPlusNormal"/>
              <w:jc w:val="both"/>
            </w:pPr>
            <w:r w:rsidRPr="00757659">
              <w:lastRenderedPageBreak/>
              <w:t>по итогам года</w:t>
            </w:r>
          </w:p>
        </w:tc>
        <w:tc>
          <w:tcPr>
            <w:tcW w:w="823" w:type="dxa"/>
            <w:hideMark/>
          </w:tcPr>
          <w:p w:rsidR="00757659" w:rsidRPr="00757659" w:rsidRDefault="00757659" w:rsidP="00757659">
            <w:pPr>
              <w:pStyle w:val="ConsPlusNormal"/>
              <w:jc w:val="both"/>
            </w:pPr>
            <w:r w:rsidRPr="00757659">
              <w:t>1 152</w:t>
            </w:r>
          </w:p>
        </w:tc>
        <w:tc>
          <w:tcPr>
            <w:tcW w:w="669" w:type="dxa"/>
            <w:hideMark/>
          </w:tcPr>
          <w:p w:rsidR="00757659" w:rsidRPr="00757659" w:rsidRDefault="00757659" w:rsidP="00757659">
            <w:pPr>
              <w:pStyle w:val="ConsPlusNormal"/>
              <w:jc w:val="both"/>
            </w:pPr>
            <w:r w:rsidRPr="00757659">
              <w:t>1 500,0</w:t>
            </w:r>
          </w:p>
        </w:tc>
        <w:tc>
          <w:tcPr>
            <w:tcW w:w="820" w:type="dxa"/>
            <w:hideMark/>
          </w:tcPr>
          <w:p w:rsidR="00757659" w:rsidRPr="00757659" w:rsidRDefault="00757659" w:rsidP="00757659">
            <w:pPr>
              <w:pStyle w:val="ConsPlusNormal"/>
              <w:jc w:val="both"/>
            </w:pPr>
            <w:r w:rsidRPr="00757659">
              <w:t>не менее 1000</w:t>
            </w:r>
          </w:p>
        </w:tc>
        <w:tc>
          <w:tcPr>
            <w:tcW w:w="719" w:type="dxa"/>
            <w:hideMark/>
          </w:tcPr>
          <w:p w:rsidR="00757659" w:rsidRPr="00757659" w:rsidRDefault="00757659" w:rsidP="00757659">
            <w:pPr>
              <w:pStyle w:val="ConsPlusNormal"/>
              <w:jc w:val="both"/>
            </w:pPr>
            <w:r w:rsidRPr="00757659">
              <w:t>не менее 1000</w:t>
            </w:r>
          </w:p>
        </w:tc>
        <w:tc>
          <w:tcPr>
            <w:tcW w:w="719" w:type="dxa"/>
            <w:hideMark/>
          </w:tcPr>
          <w:p w:rsidR="00757659" w:rsidRPr="00757659" w:rsidRDefault="00757659" w:rsidP="00757659">
            <w:pPr>
              <w:pStyle w:val="ConsPlusNormal"/>
              <w:jc w:val="both"/>
            </w:pPr>
            <w:r w:rsidRPr="00757659">
              <w:t>не менее 1000</w:t>
            </w:r>
          </w:p>
        </w:tc>
        <w:tc>
          <w:tcPr>
            <w:tcW w:w="719" w:type="dxa"/>
            <w:hideMark/>
          </w:tcPr>
          <w:p w:rsidR="00757659" w:rsidRPr="00757659" w:rsidRDefault="00757659" w:rsidP="00757659">
            <w:pPr>
              <w:pStyle w:val="ConsPlusNormal"/>
              <w:jc w:val="both"/>
            </w:pPr>
            <w:r w:rsidRPr="00757659">
              <w:t>не менее 1000</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2520"/>
        </w:trPr>
        <w:tc>
          <w:tcPr>
            <w:tcW w:w="376" w:type="dxa"/>
            <w:hideMark/>
          </w:tcPr>
          <w:p w:rsidR="00757659" w:rsidRPr="00757659" w:rsidRDefault="00757659" w:rsidP="00757659">
            <w:pPr>
              <w:pStyle w:val="ConsPlusNormal"/>
              <w:jc w:val="both"/>
            </w:pPr>
            <w:r w:rsidRPr="00757659">
              <w:lastRenderedPageBreak/>
              <w:t>48</w:t>
            </w:r>
          </w:p>
        </w:tc>
        <w:tc>
          <w:tcPr>
            <w:tcW w:w="2742" w:type="dxa"/>
            <w:hideMark/>
          </w:tcPr>
          <w:p w:rsidR="00757659" w:rsidRPr="00757659" w:rsidRDefault="00757659" w:rsidP="00757659">
            <w:pPr>
              <w:pStyle w:val="ConsPlusNormal"/>
              <w:jc w:val="both"/>
            </w:pPr>
            <w:r w:rsidRPr="00757659">
              <w:t>Доля детей-сирот и детей, оставшихся без попечения родителей, устроенных в семьи, в общей численности выявленных детей-сирот и детей, оставшихся без попечения родителей</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0,03</w:t>
            </w:r>
          </w:p>
        </w:tc>
        <w:tc>
          <w:tcPr>
            <w:tcW w:w="3214" w:type="dxa"/>
            <w:hideMark/>
          </w:tcPr>
          <w:p w:rsidR="00757659" w:rsidRPr="00757659" w:rsidRDefault="00757659" w:rsidP="00757659">
            <w:pPr>
              <w:pStyle w:val="ConsPlusNormal"/>
              <w:jc w:val="both"/>
            </w:pPr>
            <w:r w:rsidRPr="00757659">
              <w:t>статистический отчет «Сведения о выявлении и устройстве детей-сирот и детей, оставшихся без попечения родителей» (форма № 103-рик);</w:t>
            </w:r>
            <w:r w:rsidRPr="00757659">
              <w:br/>
              <w:t>отчет «Доля детей-сирот и детей, оставшихся без попечения родителей, устроенных в семьи, в общей численности выявленных детей-сирот и детей, оставшихся без попечения родителей», утвержденный приказом главного управления образования</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72,7</w:t>
            </w:r>
          </w:p>
        </w:tc>
        <w:tc>
          <w:tcPr>
            <w:tcW w:w="669" w:type="dxa"/>
            <w:hideMark/>
          </w:tcPr>
          <w:p w:rsidR="00757659" w:rsidRPr="00757659" w:rsidRDefault="00757659" w:rsidP="00757659">
            <w:pPr>
              <w:pStyle w:val="ConsPlusNormal"/>
              <w:jc w:val="both"/>
            </w:pPr>
            <w:r w:rsidRPr="00757659">
              <w:t>83,6</w:t>
            </w:r>
          </w:p>
        </w:tc>
        <w:tc>
          <w:tcPr>
            <w:tcW w:w="820" w:type="dxa"/>
            <w:hideMark/>
          </w:tcPr>
          <w:p w:rsidR="00757659" w:rsidRPr="00757659" w:rsidRDefault="00757659" w:rsidP="00757659">
            <w:pPr>
              <w:pStyle w:val="ConsPlusNormal"/>
              <w:jc w:val="both"/>
            </w:pPr>
            <w:r w:rsidRPr="00757659">
              <w:t>60,0</w:t>
            </w:r>
          </w:p>
        </w:tc>
        <w:tc>
          <w:tcPr>
            <w:tcW w:w="719" w:type="dxa"/>
            <w:hideMark/>
          </w:tcPr>
          <w:p w:rsidR="00757659" w:rsidRPr="00757659" w:rsidRDefault="00757659" w:rsidP="00757659">
            <w:pPr>
              <w:pStyle w:val="ConsPlusNormal"/>
              <w:jc w:val="both"/>
            </w:pPr>
            <w:r w:rsidRPr="00757659">
              <w:t>60,0</w:t>
            </w:r>
          </w:p>
        </w:tc>
        <w:tc>
          <w:tcPr>
            <w:tcW w:w="719" w:type="dxa"/>
            <w:hideMark/>
          </w:tcPr>
          <w:p w:rsidR="00757659" w:rsidRPr="00757659" w:rsidRDefault="00757659" w:rsidP="00757659">
            <w:pPr>
              <w:pStyle w:val="ConsPlusNormal"/>
              <w:jc w:val="both"/>
            </w:pPr>
            <w:r w:rsidRPr="00757659">
              <w:t>60,0</w:t>
            </w:r>
          </w:p>
        </w:tc>
        <w:tc>
          <w:tcPr>
            <w:tcW w:w="719" w:type="dxa"/>
            <w:hideMark/>
          </w:tcPr>
          <w:p w:rsidR="00757659" w:rsidRPr="00757659" w:rsidRDefault="00757659" w:rsidP="00757659">
            <w:pPr>
              <w:pStyle w:val="ConsPlusNormal"/>
              <w:jc w:val="both"/>
            </w:pPr>
            <w:r w:rsidRPr="00757659">
              <w:t>63,0</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1575"/>
        </w:trPr>
        <w:tc>
          <w:tcPr>
            <w:tcW w:w="376" w:type="dxa"/>
            <w:hideMark/>
          </w:tcPr>
          <w:p w:rsidR="00757659" w:rsidRPr="00757659" w:rsidRDefault="00757659" w:rsidP="00757659">
            <w:pPr>
              <w:pStyle w:val="ConsPlusNormal"/>
              <w:jc w:val="both"/>
            </w:pPr>
            <w:r w:rsidRPr="00757659">
              <w:lastRenderedPageBreak/>
              <w:t>49</w:t>
            </w:r>
          </w:p>
        </w:tc>
        <w:tc>
          <w:tcPr>
            <w:tcW w:w="2742" w:type="dxa"/>
            <w:hideMark/>
          </w:tcPr>
          <w:p w:rsidR="00757659" w:rsidRPr="00757659" w:rsidRDefault="00757659" w:rsidP="00757659">
            <w:pPr>
              <w:pStyle w:val="ConsPlusNormal"/>
              <w:jc w:val="both"/>
            </w:pPr>
            <w:r w:rsidRPr="00757659">
              <w:t>Количество детей - участников природоохранных, просветительских мероприятий практико-ориентированного характера</w:t>
            </w:r>
          </w:p>
        </w:tc>
        <w:tc>
          <w:tcPr>
            <w:tcW w:w="752" w:type="dxa"/>
            <w:hideMark/>
          </w:tcPr>
          <w:p w:rsidR="00757659" w:rsidRPr="00757659" w:rsidRDefault="00757659" w:rsidP="00757659">
            <w:pPr>
              <w:pStyle w:val="ConsPlusNormal"/>
              <w:jc w:val="both"/>
            </w:pPr>
            <w:r w:rsidRPr="00757659">
              <w:t>человек</w:t>
            </w:r>
          </w:p>
        </w:tc>
        <w:tc>
          <w:tcPr>
            <w:tcW w:w="1070" w:type="dxa"/>
            <w:hideMark/>
          </w:tcPr>
          <w:p w:rsidR="00757659" w:rsidRPr="00757659" w:rsidRDefault="00757659" w:rsidP="00757659">
            <w:pPr>
              <w:pStyle w:val="ConsPlusNormal"/>
              <w:jc w:val="both"/>
            </w:pPr>
            <w:r w:rsidRPr="00757659">
              <w:t>0,02</w:t>
            </w:r>
          </w:p>
        </w:tc>
        <w:tc>
          <w:tcPr>
            <w:tcW w:w="3214" w:type="dxa"/>
            <w:hideMark/>
          </w:tcPr>
          <w:p w:rsidR="00757659" w:rsidRPr="00757659" w:rsidRDefault="00757659" w:rsidP="00757659">
            <w:pPr>
              <w:pStyle w:val="ConsPlusNormal"/>
              <w:jc w:val="both"/>
            </w:pPr>
            <w:r w:rsidRPr="00757659">
              <w:t>отчет образовательных организаций по итогу проведения природоохранных, просветительских мероприятий практико-ориентированного характера, утвержденный приказом главного управления образования</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480</w:t>
            </w:r>
          </w:p>
        </w:tc>
        <w:tc>
          <w:tcPr>
            <w:tcW w:w="669" w:type="dxa"/>
            <w:hideMark/>
          </w:tcPr>
          <w:p w:rsidR="00757659" w:rsidRPr="00757659" w:rsidRDefault="00757659" w:rsidP="00757659">
            <w:pPr>
              <w:pStyle w:val="ConsPlusNormal"/>
              <w:jc w:val="both"/>
            </w:pPr>
            <w:r w:rsidRPr="00757659">
              <w:t>580</w:t>
            </w:r>
          </w:p>
        </w:tc>
        <w:tc>
          <w:tcPr>
            <w:tcW w:w="820" w:type="dxa"/>
            <w:hideMark/>
          </w:tcPr>
          <w:p w:rsidR="00757659" w:rsidRPr="00757659" w:rsidRDefault="00757659" w:rsidP="00757659">
            <w:pPr>
              <w:pStyle w:val="ConsPlusNormal"/>
              <w:jc w:val="both"/>
            </w:pPr>
            <w:r w:rsidRPr="00757659">
              <w:t>500</w:t>
            </w:r>
          </w:p>
        </w:tc>
        <w:tc>
          <w:tcPr>
            <w:tcW w:w="719" w:type="dxa"/>
            <w:hideMark/>
          </w:tcPr>
          <w:p w:rsidR="00757659" w:rsidRPr="00757659" w:rsidRDefault="00757659" w:rsidP="00757659">
            <w:pPr>
              <w:pStyle w:val="ConsPlusNormal"/>
              <w:jc w:val="both"/>
            </w:pPr>
            <w:r w:rsidRPr="00757659">
              <w:t>500</w:t>
            </w:r>
          </w:p>
        </w:tc>
        <w:tc>
          <w:tcPr>
            <w:tcW w:w="719" w:type="dxa"/>
            <w:hideMark/>
          </w:tcPr>
          <w:p w:rsidR="00757659" w:rsidRPr="00757659" w:rsidRDefault="00757659" w:rsidP="00757659">
            <w:pPr>
              <w:pStyle w:val="ConsPlusNormal"/>
              <w:jc w:val="both"/>
            </w:pPr>
            <w:r w:rsidRPr="00757659">
              <w:t>500</w:t>
            </w:r>
          </w:p>
        </w:tc>
        <w:tc>
          <w:tcPr>
            <w:tcW w:w="719" w:type="dxa"/>
            <w:hideMark/>
          </w:tcPr>
          <w:p w:rsidR="00757659" w:rsidRPr="00757659" w:rsidRDefault="00757659" w:rsidP="00757659">
            <w:pPr>
              <w:pStyle w:val="ConsPlusNormal"/>
              <w:jc w:val="both"/>
            </w:pPr>
            <w:r w:rsidRPr="00757659">
              <w:t>500</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846"/>
        </w:trPr>
        <w:tc>
          <w:tcPr>
            <w:tcW w:w="376" w:type="dxa"/>
            <w:hideMark/>
          </w:tcPr>
          <w:p w:rsidR="00757659" w:rsidRPr="00757659" w:rsidRDefault="00757659" w:rsidP="00757659">
            <w:pPr>
              <w:pStyle w:val="ConsPlusNormal"/>
              <w:jc w:val="both"/>
            </w:pPr>
            <w:r w:rsidRPr="00757659">
              <w:t>50</w:t>
            </w:r>
          </w:p>
        </w:tc>
        <w:tc>
          <w:tcPr>
            <w:tcW w:w="2742" w:type="dxa"/>
            <w:hideMark/>
          </w:tcPr>
          <w:p w:rsidR="00757659" w:rsidRPr="00757659" w:rsidRDefault="00757659" w:rsidP="00757659">
            <w:pPr>
              <w:pStyle w:val="ConsPlusNormal"/>
              <w:jc w:val="both"/>
            </w:pPr>
            <w:r w:rsidRPr="00757659">
              <w:t xml:space="preserve">Доля муниципальных учреждений в сфере образования, в которых проведены мероприятия по </w:t>
            </w:r>
            <w:proofErr w:type="spellStart"/>
            <w:r w:rsidRPr="00757659">
              <w:t>демеркуризации</w:t>
            </w:r>
            <w:proofErr w:type="spellEnd"/>
            <w:r w:rsidRPr="00757659">
              <w:t xml:space="preserve"> отработанных ртутьсодержащих ламп и приборов, из общего числа муниципальных учреждений в сфере образования, которые подали заявку о необходимости </w:t>
            </w:r>
            <w:proofErr w:type="spellStart"/>
            <w:r w:rsidRPr="00757659">
              <w:lastRenderedPageBreak/>
              <w:t>демеркуризации</w:t>
            </w:r>
            <w:proofErr w:type="spellEnd"/>
            <w:r w:rsidRPr="00757659">
              <w:t xml:space="preserve"> отработанных ртутьсодержащих ламп и приборов</w:t>
            </w:r>
          </w:p>
        </w:tc>
        <w:tc>
          <w:tcPr>
            <w:tcW w:w="752" w:type="dxa"/>
            <w:hideMark/>
          </w:tcPr>
          <w:p w:rsidR="00757659" w:rsidRPr="00757659" w:rsidRDefault="00757659" w:rsidP="00757659">
            <w:pPr>
              <w:pStyle w:val="ConsPlusNormal"/>
              <w:jc w:val="both"/>
            </w:pPr>
            <w:r w:rsidRPr="00757659">
              <w:lastRenderedPageBreak/>
              <w:t>%</w:t>
            </w:r>
          </w:p>
        </w:tc>
        <w:tc>
          <w:tcPr>
            <w:tcW w:w="1070" w:type="dxa"/>
            <w:hideMark/>
          </w:tcPr>
          <w:p w:rsidR="00757659" w:rsidRPr="00757659" w:rsidRDefault="00757659" w:rsidP="00757659">
            <w:pPr>
              <w:pStyle w:val="ConsPlusNormal"/>
              <w:jc w:val="both"/>
            </w:pPr>
            <w:r w:rsidRPr="00757659">
              <w:t>0,03</w:t>
            </w:r>
          </w:p>
        </w:tc>
        <w:tc>
          <w:tcPr>
            <w:tcW w:w="3214" w:type="dxa"/>
            <w:hideMark/>
          </w:tcPr>
          <w:p w:rsidR="00757659" w:rsidRPr="00757659" w:rsidRDefault="00757659" w:rsidP="00757659">
            <w:pPr>
              <w:pStyle w:val="ConsPlusNormal"/>
              <w:jc w:val="both"/>
            </w:pPr>
            <w:r w:rsidRPr="00757659">
              <w:t xml:space="preserve">отчет о доле муниципальных учреждений в сфере, в которых проведены мероприятия по </w:t>
            </w:r>
            <w:proofErr w:type="spellStart"/>
            <w:r w:rsidRPr="00757659">
              <w:t>демеркуризации</w:t>
            </w:r>
            <w:proofErr w:type="spellEnd"/>
            <w:r w:rsidRPr="00757659">
              <w:t xml:space="preserve"> отработанных ртутьсодержащих ламп и приборов из общего числа муниципальных учреждений в сфере образования, в которых наступил срок </w:t>
            </w:r>
            <w:proofErr w:type="spellStart"/>
            <w:r w:rsidRPr="00757659">
              <w:t>демеркуризации</w:t>
            </w:r>
            <w:proofErr w:type="spellEnd"/>
            <w:r w:rsidRPr="00757659">
              <w:t xml:space="preserve"> отработанных ртутьсодержащих ламп и приборов, утвержденный </w:t>
            </w:r>
            <w:r w:rsidRPr="00757659">
              <w:lastRenderedPageBreak/>
              <w:t xml:space="preserve">приказом главного управления образования </w:t>
            </w:r>
          </w:p>
        </w:tc>
        <w:tc>
          <w:tcPr>
            <w:tcW w:w="1172" w:type="dxa"/>
            <w:hideMark/>
          </w:tcPr>
          <w:p w:rsidR="00757659" w:rsidRPr="00757659" w:rsidRDefault="00757659" w:rsidP="00757659">
            <w:pPr>
              <w:pStyle w:val="ConsPlusNormal"/>
              <w:jc w:val="both"/>
            </w:pPr>
            <w:r w:rsidRPr="00757659">
              <w:lastRenderedPageBreak/>
              <w:t>по итогам года</w:t>
            </w:r>
          </w:p>
        </w:tc>
        <w:tc>
          <w:tcPr>
            <w:tcW w:w="823" w:type="dxa"/>
            <w:hideMark/>
          </w:tcPr>
          <w:p w:rsidR="00757659" w:rsidRPr="00757659" w:rsidRDefault="00757659" w:rsidP="00757659">
            <w:pPr>
              <w:pStyle w:val="ConsPlusNormal"/>
              <w:jc w:val="both"/>
            </w:pPr>
            <w:r w:rsidRPr="00757659">
              <w:t>95,48</w:t>
            </w:r>
          </w:p>
        </w:tc>
        <w:tc>
          <w:tcPr>
            <w:tcW w:w="669" w:type="dxa"/>
            <w:hideMark/>
          </w:tcPr>
          <w:p w:rsidR="00757659" w:rsidRPr="00757659" w:rsidRDefault="00757659" w:rsidP="00757659">
            <w:pPr>
              <w:pStyle w:val="ConsPlusNormal"/>
              <w:jc w:val="both"/>
            </w:pPr>
            <w:r w:rsidRPr="00757659">
              <w:t>100,0</w:t>
            </w:r>
          </w:p>
        </w:tc>
        <w:tc>
          <w:tcPr>
            <w:tcW w:w="820"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100,0</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1980"/>
        </w:trPr>
        <w:tc>
          <w:tcPr>
            <w:tcW w:w="376" w:type="dxa"/>
            <w:hideMark/>
          </w:tcPr>
          <w:p w:rsidR="00757659" w:rsidRPr="00757659" w:rsidRDefault="00757659" w:rsidP="00757659">
            <w:pPr>
              <w:pStyle w:val="ConsPlusNormal"/>
              <w:jc w:val="both"/>
            </w:pPr>
            <w:r w:rsidRPr="00757659">
              <w:lastRenderedPageBreak/>
              <w:t>51</w:t>
            </w:r>
          </w:p>
        </w:tc>
        <w:tc>
          <w:tcPr>
            <w:tcW w:w="2742" w:type="dxa"/>
            <w:hideMark/>
          </w:tcPr>
          <w:p w:rsidR="00757659" w:rsidRPr="00757659" w:rsidRDefault="00757659" w:rsidP="00757659">
            <w:pPr>
              <w:pStyle w:val="ConsPlusNormal"/>
              <w:jc w:val="both"/>
            </w:pPr>
            <w:r w:rsidRPr="00757659">
              <w:t xml:space="preserve">Охват муниципальных образовательных учреждений, в которых проведена оценка качества условий осуществления образовательной деятельности, от общего количества  муниципальных образовательных учреждений, подлежащих проведению  независимой </w:t>
            </w:r>
            <w:proofErr w:type="gramStart"/>
            <w:r w:rsidRPr="00757659">
              <w:t>оценки качества условий осуществления образовательной деятельности</w:t>
            </w:r>
            <w:proofErr w:type="gramEnd"/>
            <w:r w:rsidRPr="00757659">
              <w:t xml:space="preserve">  в соответствии с перечнем муниципальных образовательных учреждений, утвержденным Общественным советом по </w:t>
            </w:r>
            <w:r w:rsidRPr="00757659">
              <w:lastRenderedPageBreak/>
              <w:t>проведению независимой оценки качества условий осуществления образовательной деятельности</w:t>
            </w:r>
          </w:p>
        </w:tc>
        <w:tc>
          <w:tcPr>
            <w:tcW w:w="752" w:type="dxa"/>
            <w:hideMark/>
          </w:tcPr>
          <w:p w:rsidR="00757659" w:rsidRPr="00757659" w:rsidRDefault="00757659" w:rsidP="00757659">
            <w:pPr>
              <w:pStyle w:val="ConsPlusNormal"/>
              <w:jc w:val="both"/>
            </w:pPr>
            <w:r w:rsidRPr="00757659">
              <w:lastRenderedPageBreak/>
              <w:t>%</w:t>
            </w:r>
          </w:p>
        </w:tc>
        <w:tc>
          <w:tcPr>
            <w:tcW w:w="1070" w:type="dxa"/>
            <w:hideMark/>
          </w:tcPr>
          <w:p w:rsidR="00757659" w:rsidRPr="00757659" w:rsidRDefault="00757659" w:rsidP="00757659">
            <w:pPr>
              <w:pStyle w:val="ConsPlusNormal"/>
              <w:jc w:val="both"/>
            </w:pPr>
            <w:r w:rsidRPr="00757659">
              <w:t>0,02</w:t>
            </w:r>
          </w:p>
        </w:tc>
        <w:tc>
          <w:tcPr>
            <w:tcW w:w="3214" w:type="dxa"/>
            <w:hideMark/>
          </w:tcPr>
          <w:p w:rsidR="00757659" w:rsidRPr="00757659" w:rsidRDefault="00757659" w:rsidP="00757659">
            <w:pPr>
              <w:pStyle w:val="ConsPlusNormal"/>
              <w:jc w:val="both"/>
            </w:pPr>
            <w:r w:rsidRPr="00757659">
              <w:t>отчет по результатам сбора и обобщения  информации о качестве условий осуществления образовательной деятельности муниципальными образовательными учреждениями города Красноярска, представленный оператором по проведению независимой оценке качества условий осуществления образовательной деятельности</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100,0</w:t>
            </w:r>
          </w:p>
        </w:tc>
        <w:tc>
          <w:tcPr>
            <w:tcW w:w="669" w:type="dxa"/>
            <w:hideMark/>
          </w:tcPr>
          <w:p w:rsidR="00757659" w:rsidRPr="00757659" w:rsidRDefault="00757659" w:rsidP="00757659">
            <w:pPr>
              <w:pStyle w:val="ConsPlusNormal"/>
              <w:jc w:val="both"/>
            </w:pPr>
            <w:r w:rsidRPr="00757659">
              <w:t>100,0</w:t>
            </w:r>
          </w:p>
        </w:tc>
        <w:tc>
          <w:tcPr>
            <w:tcW w:w="820"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0,0</w:t>
            </w:r>
          </w:p>
        </w:tc>
        <w:tc>
          <w:tcPr>
            <w:tcW w:w="719" w:type="dxa"/>
            <w:hideMark/>
          </w:tcPr>
          <w:p w:rsidR="00757659" w:rsidRPr="00757659" w:rsidRDefault="00757659" w:rsidP="00757659">
            <w:pPr>
              <w:pStyle w:val="ConsPlusNormal"/>
              <w:jc w:val="both"/>
            </w:pPr>
            <w:r w:rsidRPr="00757659">
              <w:t>0,0</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2520"/>
        </w:trPr>
        <w:tc>
          <w:tcPr>
            <w:tcW w:w="376" w:type="dxa"/>
            <w:hideMark/>
          </w:tcPr>
          <w:p w:rsidR="00757659" w:rsidRPr="00757659" w:rsidRDefault="00757659" w:rsidP="00757659">
            <w:pPr>
              <w:pStyle w:val="ConsPlusNormal"/>
              <w:jc w:val="both"/>
            </w:pPr>
            <w:r w:rsidRPr="00757659">
              <w:lastRenderedPageBreak/>
              <w:t>52</w:t>
            </w:r>
          </w:p>
        </w:tc>
        <w:tc>
          <w:tcPr>
            <w:tcW w:w="2742" w:type="dxa"/>
            <w:hideMark/>
          </w:tcPr>
          <w:p w:rsidR="00757659" w:rsidRPr="00757659" w:rsidRDefault="00757659" w:rsidP="00757659">
            <w:pPr>
              <w:pStyle w:val="ConsPlusNormal"/>
              <w:jc w:val="both"/>
            </w:pPr>
            <w:r w:rsidRPr="00757659">
              <w:t xml:space="preserve"> Доля зданий муниципальных  образовательных учреждений города Красноярска отрасли «Образование» находящихся в удовлетворительном состоянии, в общем числе зданий муниципальных образовательных учреждений города Красноярска  отрасли «Образование»</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0</w:t>
            </w:r>
          </w:p>
        </w:tc>
        <w:tc>
          <w:tcPr>
            <w:tcW w:w="3214" w:type="dxa"/>
            <w:hideMark/>
          </w:tcPr>
          <w:p w:rsidR="00757659" w:rsidRPr="00757659" w:rsidRDefault="00757659" w:rsidP="00757659">
            <w:pPr>
              <w:pStyle w:val="ConsPlusNormal"/>
              <w:jc w:val="both"/>
            </w:pPr>
            <w:r w:rsidRPr="00757659">
              <w:t>данные о количестве зданий  муниципальных  образовательных учреждений города Красноярска по отрасли "Образование"  и перечень муниципальных  образовательных учреждений  города Красноярска отрасли "Образование", здания которых находятся в аварийном состоянии или требуют проведения капитального ремонта, утвержденные приказом главного управления образования</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87,41</w:t>
            </w:r>
          </w:p>
        </w:tc>
        <w:tc>
          <w:tcPr>
            <w:tcW w:w="669" w:type="dxa"/>
            <w:hideMark/>
          </w:tcPr>
          <w:p w:rsidR="00757659" w:rsidRPr="00757659" w:rsidRDefault="00757659" w:rsidP="00757659">
            <w:pPr>
              <w:pStyle w:val="ConsPlusNormal"/>
              <w:jc w:val="both"/>
            </w:pPr>
            <w:r w:rsidRPr="00757659">
              <w:t>83,84</w:t>
            </w:r>
          </w:p>
        </w:tc>
        <w:tc>
          <w:tcPr>
            <w:tcW w:w="820"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1575"/>
        </w:trPr>
        <w:tc>
          <w:tcPr>
            <w:tcW w:w="376" w:type="dxa"/>
            <w:hideMark/>
          </w:tcPr>
          <w:p w:rsidR="00757659" w:rsidRPr="00757659" w:rsidRDefault="00757659" w:rsidP="00757659">
            <w:pPr>
              <w:pStyle w:val="ConsPlusNormal"/>
              <w:jc w:val="both"/>
            </w:pPr>
            <w:r w:rsidRPr="00757659">
              <w:lastRenderedPageBreak/>
              <w:t>53</w:t>
            </w:r>
          </w:p>
        </w:tc>
        <w:tc>
          <w:tcPr>
            <w:tcW w:w="2742" w:type="dxa"/>
            <w:hideMark/>
          </w:tcPr>
          <w:p w:rsidR="00757659" w:rsidRPr="00757659" w:rsidRDefault="00757659" w:rsidP="00757659">
            <w:pPr>
              <w:pStyle w:val="ConsPlusNormal"/>
              <w:jc w:val="both"/>
            </w:pPr>
            <w:r w:rsidRPr="00757659">
              <w:t>Доля муниципальных бюджетных и автономных учреждений в сфере образования, в которых проведены мероприятия по обеспечению антитеррористической защищенности объектов</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0,02</w:t>
            </w:r>
          </w:p>
        </w:tc>
        <w:tc>
          <w:tcPr>
            <w:tcW w:w="3214" w:type="dxa"/>
            <w:hideMark/>
          </w:tcPr>
          <w:p w:rsidR="00757659" w:rsidRPr="00757659" w:rsidRDefault="00757659" w:rsidP="00757659">
            <w:pPr>
              <w:pStyle w:val="ConsPlusNormal"/>
              <w:jc w:val="both"/>
            </w:pPr>
            <w:r w:rsidRPr="00757659">
              <w:t>отчет о доле муниципальных бюджетных и автономных учреждений в сфере образования, в которых проведены мероприятия по обеспечению антитеррористической защищенности объектов, утвержденный приказом главного управления образования</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99,66</w:t>
            </w:r>
          </w:p>
        </w:tc>
        <w:tc>
          <w:tcPr>
            <w:tcW w:w="669" w:type="dxa"/>
            <w:hideMark/>
          </w:tcPr>
          <w:p w:rsidR="00757659" w:rsidRPr="00757659" w:rsidRDefault="00757659" w:rsidP="00757659">
            <w:pPr>
              <w:pStyle w:val="ConsPlusNormal"/>
              <w:jc w:val="both"/>
            </w:pPr>
            <w:r w:rsidRPr="00757659">
              <w:t>99,3</w:t>
            </w:r>
          </w:p>
        </w:tc>
        <w:tc>
          <w:tcPr>
            <w:tcW w:w="820"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100,0</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2405"/>
        </w:trPr>
        <w:tc>
          <w:tcPr>
            <w:tcW w:w="376" w:type="dxa"/>
            <w:hideMark/>
          </w:tcPr>
          <w:p w:rsidR="00757659" w:rsidRPr="00757659" w:rsidRDefault="00757659" w:rsidP="00757659">
            <w:pPr>
              <w:pStyle w:val="ConsPlusNormal"/>
              <w:jc w:val="both"/>
            </w:pPr>
            <w:r w:rsidRPr="00757659">
              <w:t>54</w:t>
            </w:r>
          </w:p>
        </w:tc>
        <w:tc>
          <w:tcPr>
            <w:tcW w:w="2742" w:type="dxa"/>
            <w:hideMark/>
          </w:tcPr>
          <w:p w:rsidR="00757659" w:rsidRPr="00757659" w:rsidRDefault="00757659" w:rsidP="00757659">
            <w:pPr>
              <w:pStyle w:val="ConsPlusNormal"/>
              <w:jc w:val="both"/>
            </w:pPr>
            <w:r w:rsidRPr="00757659">
              <w:t>Доля участников городского профессионального конкурса «Педагогический дебют» в общей численности молодых педагогических работников муниципальных учреждений отрасли «Образование»</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0</w:t>
            </w:r>
          </w:p>
        </w:tc>
        <w:tc>
          <w:tcPr>
            <w:tcW w:w="3214" w:type="dxa"/>
            <w:hideMark/>
          </w:tcPr>
          <w:p w:rsidR="00757659" w:rsidRPr="00757659" w:rsidRDefault="00757659" w:rsidP="00757659">
            <w:pPr>
              <w:pStyle w:val="ConsPlusNormal"/>
              <w:jc w:val="both"/>
            </w:pPr>
            <w:r w:rsidRPr="00757659">
              <w:t>ежегодный протокол решения оргкомитета конкурса в соответствии с постановлением администрации города Красноярска от 13.04.2023 № 238 «Об утверждении Положения о городском профессиональном конкурсе «Педагогический дебют»;</w:t>
            </w:r>
            <w:r w:rsidRPr="00757659">
              <w:br/>
              <w:t xml:space="preserve">отчет «Численность отдельных категорий </w:t>
            </w:r>
            <w:r w:rsidRPr="00757659">
              <w:lastRenderedPageBreak/>
              <w:t>работников муниципальных образовательных учреждений города Красноярска»,  утвержденный приказом главного управления образования</w:t>
            </w:r>
          </w:p>
        </w:tc>
        <w:tc>
          <w:tcPr>
            <w:tcW w:w="1172" w:type="dxa"/>
            <w:hideMark/>
          </w:tcPr>
          <w:p w:rsidR="00757659" w:rsidRPr="00757659" w:rsidRDefault="00757659" w:rsidP="00757659">
            <w:pPr>
              <w:pStyle w:val="ConsPlusNormal"/>
              <w:jc w:val="both"/>
            </w:pPr>
            <w:r w:rsidRPr="00757659">
              <w:lastRenderedPageBreak/>
              <w:t>по итогам года</w:t>
            </w:r>
          </w:p>
        </w:tc>
        <w:tc>
          <w:tcPr>
            <w:tcW w:w="823" w:type="dxa"/>
            <w:hideMark/>
          </w:tcPr>
          <w:p w:rsidR="00757659" w:rsidRPr="00757659" w:rsidRDefault="00757659" w:rsidP="00757659">
            <w:pPr>
              <w:pStyle w:val="ConsPlusNormal"/>
              <w:jc w:val="both"/>
            </w:pPr>
            <w:r w:rsidRPr="00757659">
              <w:t>1,58</w:t>
            </w:r>
          </w:p>
        </w:tc>
        <w:tc>
          <w:tcPr>
            <w:tcW w:w="669" w:type="dxa"/>
            <w:hideMark/>
          </w:tcPr>
          <w:p w:rsidR="00757659" w:rsidRPr="00757659" w:rsidRDefault="00757659" w:rsidP="00757659">
            <w:pPr>
              <w:pStyle w:val="ConsPlusNormal"/>
              <w:jc w:val="both"/>
            </w:pPr>
            <w:r w:rsidRPr="00757659">
              <w:t>Х</w:t>
            </w:r>
          </w:p>
        </w:tc>
        <w:tc>
          <w:tcPr>
            <w:tcW w:w="820"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2835"/>
        </w:trPr>
        <w:tc>
          <w:tcPr>
            <w:tcW w:w="376" w:type="dxa"/>
            <w:hideMark/>
          </w:tcPr>
          <w:p w:rsidR="00757659" w:rsidRPr="00757659" w:rsidRDefault="00757659" w:rsidP="00757659">
            <w:pPr>
              <w:pStyle w:val="ConsPlusNormal"/>
              <w:jc w:val="both"/>
            </w:pPr>
            <w:r w:rsidRPr="00757659">
              <w:lastRenderedPageBreak/>
              <w:t>55</w:t>
            </w:r>
          </w:p>
        </w:tc>
        <w:tc>
          <w:tcPr>
            <w:tcW w:w="2742" w:type="dxa"/>
            <w:hideMark/>
          </w:tcPr>
          <w:p w:rsidR="00757659" w:rsidRPr="00757659" w:rsidRDefault="00757659" w:rsidP="00757659">
            <w:pPr>
              <w:pStyle w:val="ConsPlusNormal"/>
              <w:jc w:val="both"/>
            </w:pPr>
            <w:r w:rsidRPr="00757659">
              <w:t>Удельный вес граждан, фактически получивших меры социальной поддержки в сфере дошкольного и общего образования детям из семей лиц, принимающих (принимавших) участие в специальной военной операции, от общего числа граждан, имеющих право на указанные меры социальной поддержки и обратившихся за их получением</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0,02</w:t>
            </w:r>
          </w:p>
        </w:tc>
        <w:tc>
          <w:tcPr>
            <w:tcW w:w="3214" w:type="dxa"/>
            <w:hideMark/>
          </w:tcPr>
          <w:p w:rsidR="00757659" w:rsidRPr="00757659" w:rsidRDefault="00757659" w:rsidP="00757659">
            <w:pPr>
              <w:pStyle w:val="ConsPlusNormal"/>
              <w:jc w:val="both"/>
            </w:pPr>
            <w:r w:rsidRPr="00757659">
              <w:t>отчет о фактическом количестве получивших  меры социальной поддержки в сфере дошкольного и общего образования детям из семей лиц, принимающих (принимавших) участие в специальной военной операции, утвержденный приказом главного управления образования</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100,0</w:t>
            </w:r>
          </w:p>
        </w:tc>
        <w:tc>
          <w:tcPr>
            <w:tcW w:w="669" w:type="dxa"/>
            <w:hideMark/>
          </w:tcPr>
          <w:p w:rsidR="00757659" w:rsidRPr="00757659" w:rsidRDefault="00757659" w:rsidP="00757659">
            <w:pPr>
              <w:pStyle w:val="ConsPlusNormal"/>
              <w:jc w:val="both"/>
            </w:pPr>
            <w:r w:rsidRPr="00757659">
              <w:t>100,0</w:t>
            </w:r>
          </w:p>
        </w:tc>
        <w:tc>
          <w:tcPr>
            <w:tcW w:w="820"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100,0</w:t>
            </w:r>
          </w:p>
        </w:tc>
        <w:tc>
          <w:tcPr>
            <w:tcW w:w="719" w:type="dxa"/>
            <w:hideMark/>
          </w:tcPr>
          <w:p w:rsidR="00757659" w:rsidRPr="00757659" w:rsidRDefault="00757659" w:rsidP="00757659">
            <w:pPr>
              <w:pStyle w:val="ConsPlusNormal"/>
              <w:jc w:val="both"/>
            </w:pPr>
            <w:r w:rsidRPr="00757659">
              <w:t>0,0</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1575"/>
        </w:trPr>
        <w:tc>
          <w:tcPr>
            <w:tcW w:w="376" w:type="dxa"/>
            <w:hideMark/>
          </w:tcPr>
          <w:p w:rsidR="00757659" w:rsidRPr="00757659" w:rsidRDefault="00757659" w:rsidP="00757659">
            <w:pPr>
              <w:pStyle w:val="ConsPlusNormal"/>
              <w:jc w:val="both"/>
            </w:pPr>
            <w:r w:rsidRPr="00757659">
              <w:lastRenderedPageBreak/>
              <w:t>56</w:t>
            </w:r>
          </w:p>
        </w:tc>
        <w:tc>
          <w:tcPr>
            <w:tcW w:w="2742" w:type="dxa"/>
            <w:hideMark/>
          </w:tcPr>
          <w:p w:rsidR="00757659" w:rsidRPr="00757659" w:rsidRDefault="00757659" w:rsidP="00757659">
            <w:pPr>
              <w:pStyle w:val="ConsPlusNormal"/>
              <w:jc w:val="both"/>
            </w:pPr>
            <w:r w:rsidRPr="00757659">
              <w:t>Количество учреждений отрасли "</w:t>
            </w:r>
            <w:proofErr w:type="gramStart"/>
            <w:r w:rsidRPr="00757659">
              <w:t>Образование</w:t>
            </w:r>
            <w:proofErr w:type="gramEnd"/>
            <w:r w:rsidRPr="00757659">
              <w:t>" в которых проведены  мероприятия, направленные на обеспечение безопасного участия детей в дорожном движении</w:t>
            </w:r>
          </w:p>
        </w:tc>
        <w:tc>
          <w:tcPr>
            <w:tcW w:w="752" w:type="dxa"/>
            <w:hideMark/>
          </w:tcPr>
          <w:p w:rsidR="00757659" w:rsidRPr="00757659" w:rsidRDefault="00757659" w:rsidP="00757659">
            <w:pPr>
              <w:pStyle w:val="ConsPlusNormal"/>
              <w:jc w:val="both"/>
            </w:pPr>
            <w:r w:rsidRPr="00757659">
              <w:t>ед.</w:t>
            </w:r>
          </w:p>
        </w:tc>
        <w:tc>
          <w:tcPr>
            <w:tcW w:w="1070" w:type="dxa"/>
            <w:hideMark/>
          </w:tcPr>
          <w:p w:rsidR="00757659" w:rsidRPr="00757659" w:rsidRDefault="00757659" w:rsidP="00757659">
            <w:pPr>
              <w:pStyle w:val="ConsPlusNormal"/>
              <w:jc w:val="both"/>
            </w:pPr>
            <w:r w:rsidRPr="00757659">
              <w:t>0,02</w:t>
            </w:r>
          </w:p>
        </w:tc>
        <w:tc>
          <w:tcPr>
            <w:tcW w:w="3214" w:type="dxa"/>
            <w:hideMark/>
          </w:tcPr>
          <w:p w:rsidR="00757659" w:rsidRPr="00757659" w:rsidRDefault="00757659" w:rsidP="00757659">
            <w:pPr>
              <w:pStyle w:val="ConsPlusNormal"/>
              <w:jc w:val="both"/>
            </w:pPr>
            <w:r w:rsidRPr="00757659">
              <w:t>отчет о количестве учреждений отрасли "</w:t>
            </w:r>
            <w:proofErr w:type="gramStart"/>
            <w:r w:rsidRPr="00757659">
              <w:t>Образование</w:t>
            </w:r>
            <w:proofErr w:type="gramEnd"/>
            <w:r w:rsidRPr="00757659">
              <w:t>" в которых проведены  мероприятия, направленные на обеспечение безопасного участия детей в дорожном движении, утвержденный приказом главного управления образования</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14</w:t>
            </w:r>
          </w:p>
        </w:tc>
        <w:tc>
          <w:tcPr>
            <w:tcW w:w="669" w:type="dxa"/>
            <w:hideMark/>
          </w:tcPr>
          <w:p w:rsidR="00757659" w:rsidRPr="00757659" w:rsidRDefault="00757659" w:rsidP="00757659">
            <w:pPr>
              <w:pStyle w:val="ConsPlusNormal"/>
              <w:jc w:val="both"/>
            </w:pPr>
            <w:r w:rsidRPr="00757659">
              <w:t>16</w:t>
            </w:r>
          </w:p>
        </w:tc>
        <w:tc>
          <w:tcPr>
            <w:tcW w:w="820" w:type="dxa"/>
            <w:hideMark/>
          </w:tcPr>
          <w:p w:rsidR="00757659" w:rsidRPr="00757659" w:rsidRDefault="00757659" w:rsidP="00757659">
            <w:pPr>
              <w:pStyle w:val="ConsPlusNormal"/>
              <w:jc w:val="both"/>
            </w:pPr>
            <w:r w:rsidRPr="00757659">
              <w:t>не менее 11</w:t>
            </w:r>
          </w:p>
        </w:tc>
        <w:tc>
          <w:tcPr>
            <w:tcW w:w="719"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279"/>
        </w:trPr>
        <w:tc>
          <w:tcPr>
            <w:tcW w:w="376" w:type="dxa"/>
            <w:hideMark/>
          </w:tcPr>
          <w:p w:rsidR="00757659" w:rsidRPr="00757659" w:rsidRDefault="00757659" w:rsidP="00757659">
            <w:pPr>
              <w:pStyle w:val="ConsPlusNormal"/>
              <w:jc w:val="both"/>
            </w:pPr>
            <w:r w:rsidRPr="00757659">
              <w:t>57</w:t>
            </w:r>
          </w:p>
        </w:tc>
        <w:tc>
          <w:tcPr>
            <w:tcW w:w="2742" w:type="dxa"/>
            <w:hideMark/>
          </w:tcPr>
          <w:p w:rsidR="00757659" w:rsidRPr="00757659" w:rsidRDefault="00757659" w:rsidP="00757659">
            <w:pPr>
              <w:pStyle w:val="ConsPlusNormal"/>
              <w:jc w:val="both"/>
            </w:pPr>
            <w:r w:rsidRPr="00757659">
              <w:t xml:space="preserve">Количество муниципальных образовательных учреждений отрасли "Образование", ставших победителями городского конкурса проектов в сфере гражданско-патриотического воспитания обучающихся муниципальных образовательных учреждений города Красноярска </w:t>
            </w:r>
          </w:p>
        </w:tc>
        <w:tc>
          <w:tcPr>
            <w:tcW w:w="752" w:type="dxa"/>
            <w:hideMark/>
          </w:tcPr>
          <w:p w:rsidR="00757659" w:rsidRPr="00757659" w:rsidRDefault="00757659" w:rsidP="00757659">
            <w:pPr>
              <w:pStyle w:val="ConsPlusNormal"/>
              <w:jc w:val="both"/>
            </w:pPr>
            <w:r w:rsidRPr="00757659">
              <w:t>ед.</w:t>
            </w:r>
          </w:p>
        </w:tc>
        <w:tc>
          <w:tcPr>
            <w:tcW w:w="1070" w:type="dxa"/>
            <w:hideMark/>
          </w:tcPr>
          <w:p w:rsidR="00757659" w:rsidRPr="00757659" w:rsidRDefault="00757659" w:rsidP="00757659">
            <w:pPr>
              <w:pStyle w:val="ConsPlusNormal"/>
              <w:jc w:val="both"/>
            </w:pPr>
            <w:r w:rsidRPr="00757659">
              <w:t>0,02</w:t>
            </w:r>
          </w:p>
        </w:tc>
        <w:tc>
          <w:tcPr>
            <w:tcW w:w="3214" w:type="dxa"/>
            <w:hideMark/>
          </w:tcPr>
          <w:p w:rsidR="00757659" w:rsidRPr="00757659" w:rsidRDefault="00757659" w:rsidP="00757659">
            <w:pPr>
              <w:pStyle w:val="ConsPlusNormal"/>
              <w:jc w:val="both"/>
            </w:pPr>
            <w:r w:rsidRPr="00757659">
              <w:t xml:space="preserve">ежегодный протокол решения оргкомитета конкурса в соответствии с постановлением администрации города Красноярска от 25.03.2024 № 232 «О проведении городского конкурса проектов в сфере гражданско-патриотического воспитания обучающихся муниципальных образовательных учреждений города </w:t>
            </w:r>
            <w:r w:rsidRPr="00757659">
              <w:lastRenderedPageBreak/>
              <w:t>Красноярска»</w:t>
            </w:r>
          </w:p>
        </w:tc>
        <w:tc>
          <w:tcPr>
            <w:tcW w:w="1172" w:type="dxa"/>
            <w:hideMark/>
          </w:tcPr>
          <w:p w:rsidR="00757659" w:rsidRPr="00757659" w:rsidRDefault="00757659" w:rsidP="00757659">
            <w:pPr>
              <w:pStyle w:val="ConsPlusNormal"/>
              <w:jc w:val="both"/>
            </w:pPr>
            <w:r w:rsidRPr="00757659">
              <w:lastRenderedPageBreak/>
              <w:t>по итогам года</w:t>
            </w:r>
          </w:p>
        </w:tc>
        <w:tc>
          <w:tcPr>
            <w:tcW w:w="823" w:type="dxa"/>
            <w:hideMark/>
          </w:tcPr>
          <w:p w:rsidR="00757659" w:rsidRPr="00757659" w:rsidRDefault="00757659" w:rsidP="00757659">
            <w:pPr>
              <w:pStyle w:val="ConsPlusNormal"/>
              <w:jc w:val="both"/>
            </w:pPr>
            <w:r w:rsidRPr="00757659">
              <w:t>Х</w:t>
            </w:r>
          </w:p>
        </w:tc>
        <w:tc>
          <w:tcPr>
            <w:tcW w:w="669" w:type="dxa"/>
            <w:hideMark/>
          </w:tcPr>
          <w:p w:rsidR="00757659" w:rsidRPr="00757659" w:rsidRDefault="00757659" w:rsidP="00757659">
            <w:pPr>
              <w:pStyle w:val="ConsPlusNormal"/>
              <w:jc w:val="both"/>
            </w:pPr>
            <w:r w:rsidRPr="00757659">
              <w:t>3</w:t>
            </w:r>
          </w:p>
        </w:tc>
        <w:tc>
          <w:tcPr>
            <w:tcW w:w="820" w:type="dxa"/>
            <w:hideMark/>
          </w:tcPr>
          <w:p w:rsidR="00757659" w:rsidRPr="00757659" w:rsidRDefault="00757659" w:rsidP="00757659">
            <w:pPr>
              <w:pStyle w:val="ConsPlusNormal"/>
              <w:jc w:val="both"/>
            </w:pPr>
            <w:r w:rsidRPr="00757659">
              <w:t>3</w:t>
            </w:r>
          </w:p>
        </w:tc>
        <w:tc>
          <w:tcPr>
            <w:tcW w:w="719" w:type="dxa"/>
            <w:hideMark/>
          </w:tcPr>
          <w:p w:rsidR="00757659" w:rsidRPr="00757659" w:rsidRDefault="00757659" w:rsidP="00757659">
            <w:pPr>
              <w:pStyle w:val="ConsPlusNormal"/>
              <w:jc w:val="both"/>
            </w:pPr>
            <w:r w:rsidRPr="00757659">
              <w:t>3</w:t>
            </w:r>
          </w:p>
        </w:tc>
        <w:tc>
          <w:tcPr>
            <w:tcW w:w="719" w:type="dxa"/>
            <w:hideMark/>
          </w:tcPr>
          <w:p w:rsidR="00757659" w:rsidRPr="00757659" w:rsidRDefault="00757659" w:rsidP="00757659">
            <w:pPr>
              <w:pStyle w:val="ConsPlusNormal"/>
              <w:jc w:val="both"/>
            </w:pPr>
            <w:r w:rsidRPr="00757659">
              <w:t>3</w:t>
            </w:r>
          </w:p>
        </w:tc>
        <w:tc>
          <w:tcPr>
            <w:tcW w:w="719" w:type="dxa"/>
            <w:hideMark/>
          </w:tcPr>
          <w:p w:rsidR="00757659" w:rsidRPr="00757659" w:rsidRDefault="00757659" w:rsidP="00757659">
            <w:pPr>
              <w:pStyle w:val="ConsPlusNormal"/>
              <w:jc w:val="both"/>
            </w:pPr>
            <w:r w:rsidRPr="00757659">
              <w:t>3</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3465"/>
        </w:trPr>
        <w:tc>
          <w:tcPr>
            <w:tcW w:w="376" w:type="dxa"/>
            <w:hideMark/>
          </w:tcPr>
          <w:p w:rsidR="00757659" w:rsidRPr="00757659" w:rsidRDefault="00757659" w:rsidP="00757659">
            <w:pPr>
              <w:pStyle w:val="ConsPlusNormal"/>
              <w:jc w:val="both"/>
            </w:pPr>
            <w:r w:rsidRPr="00757659">
              <w:lastRenderedPageBreak/>
              <w:t>58</w:t>
            </w:r>
          </w:p>
        </w:tc>
        <w:tc>
          <w:tcPr>
            <w:tcW w:w="2742" w:type="dxa"/>
            <w:hideMark/>
          </w:tcPr>
          <w:p w:rsidR="00757659" w:rsidRPr="00757659" w:rsidRDefault="00757659" w:rsidP="00757659">
            <w:pPr>
              <w:pStyle w:val="ConsPlusNormal"/>
              <w:jc w:val="both"/>
            </w:pPr>
            <w:r w:rsidRPr="00757659">
              <w:t>Доля участников городского профессионального конкурса "Воспитать личность" в общей численности заместителей директора, в чьи должностные обязанности входит организация воспитательной работы в образовательной организации, советников директора по воспитанию и взаимодействию с детскими общественными объединениями, педагогов-организаторов, социальных педагогов муниципальных учреждений отрасли "Образование"</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0</w:t>
            </w:r>
          </w:p>
        </w:tc>
        <w:tc>
          <w:tcPr>
            <w:tcW w:w="3214" w:type="dxa"/>
            <w:hideMark/>
          </w:tcPr>
          <w:p w:rsidR="00757659" w:rsidRPr="00757659" w:rsidRDefault="00757659" w:rsidP="00757659">
            <w:pPr>
              <w:pStyle w:val="ConsPlusNormal"/>
              <w:jc w:val="both"/>
            </w:pPr>
            <w:r w:rsidRPr="00757659">
              <w:t>ежегодный протокол решения оргкомитета конкурса в соответствии с постановлением администрации города Красноярска от 26.03.2024 № 238 «Об утверждении положения о городском профессиональном конкурсе «Воспитать личность»</w:t>
            </w:r>
            <w:r w:rsidRPr="00757659">
              <w:br/>
              <w:t>отчет «Численность отдельных категорий работников муниципальных образовательных учреждений города Красноярска»,  утвержденный приказом главного управления образования</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Х</w:t>
            </w:r>
          </w:p>
        </w:tc>
        <w:tc>
          <w:tcPr>
            <w:tcW w:w="669" w:type="dxa"/>
            <w:hideMark/>
          </w:tcPr>
          <w:p w:rsidR="00757659" w:rsidRPr="00757659" w:rsidRDefault="00757659" w:rsidP="00757659">
            <w:pPr>
              <w:pStyle w:val="ConsPlusNormal"/>
              <w:jc w:val="both"/>
            </w:pPr>
            <w:r w:rsidRPr="00757659">
              <w:t>2,63</w:t>
            </w:r>
          </w:p>
        </w:tc>
        <w:tc>
          <w:tcPr>
            <w:tcW w:w="820"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719" w:type="dxa"/>
            <w:hideMark/>
          </w:tcPr>
          <w:p w:rsidR="00757659" w:rsidRPr="00757659" w:rsidRDefault="00757659" w:rsidP="00757659">
            <w:pPr>
              <w:pStyle w:val="ConsPlusNormal"/>
              <w:jc w:val="both"/>
            </w:pPr>
            <w:r w:rsidRPr="00757659">
              <w:t>Х</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2520"/>
        </w:trPr>
        <w:tc>
          <w:tcPr>
            <w:tcW w:w="376" w:type="dxa"/>
            <w:hideMark/>
          </w:tcPr>
          <w:p w:rsidR="00757659" w:rsidRPr="00757659" w:rsidRDefault="00757659" w:rsidP="00757659">
            <w:pPr>
              <w:pStyle w:val="ConsPlusNormal"/>
              <w:jc w:val="both"/>
            </w:pPr>
            <w:r w:rsidRPr="00757659">
              <w:lastRenderedPageBreak/>
              <w:t>59</w:t>
            </w:r>
          </w:p>
        </w:tc>
        <w:tc>
          <w:tcPr>
            <w:tcW w:w="2742" w:type="dxa"/>
            <w:hideMark/>
          </w:tcPr>
          <w:p w:rsidR="00757659" w:rsidRPr="00757659" w:rsidRDefault="00757659" w:rsidP="00757659">
            <w:pPr>
              <w:pStyle w:val="ConsPlusNormal"/>
              <w:jc w:val="both"/>
            </w:pPr>
            <w:r w:rsidRPr="00757659">
              <w:t>Доля участников городских профессиональных конкурсов в общей численности работников  муниципальных учреждений отрасли "Образование"</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0,02</w:t>
            </w:r>
          </w:p>
        </w:tc>
        <w:tc>
          <w:tcPr>
            <w:tcW w:w="3214" w:type="dxa"/>
            <w:hideMark/>
          </w:tcPr>
          <w:p w:rsidR="00757659" w:rsidRPr="00757659" w:rsidRDefault="00757659" w:rsidP="00757659">
            <w:pPr>
              <w:pStyle w:val="ConsPlusNormal"/>
              <w:jc w:val="both"/>
            </w:pPr>
            <w:r w:rsidRPr="00757659">
              <w:t>ежегодный отчет "Общее количество работников муниципальных учреждений отрасли "Образование" города Красноярска, принявших участие в городских профессиональных конкурсах" в соответствии с приказом МКУ КИМЦ от 25.09.2024 № 120; ежегодный информационно-аналитический сборник "Муниципальная система образования города Красноярска"</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Х</w:t>
            </w:r>
          </w:p>
        </w:tc>
        <w:tc>
          <w:tcPr>
            <w:tcW w:w="669" w:type="dxa"/>
            <w:hideMark/>
          </w:tcPr>
          <w:p w:rsidR="00757659" w:rsidRPr="00757659" w:rsidRDefault="00757659" w:rsidP="00757659">
            <w:pPr>
              <w:pStyle w:val="ConsPlusNormal"/>
              <w:jc w:val="both"/>
            </w:pPr>
            <w:r w:rsidRPr="00757659">
              <w:t>1,96</w:t>
            </w:r>
          </w:p>
        </w:tc>
        <w:tc>
          <w:tcPr>
            <w:tcW w:w="820" w:type="dxa"/>
            <w:hideMark/>
          </w:tcPr>
          <w:p w:rsidR="00757659" w:rsidRPr="00757659" w:rsidRDefault="00757659" w:rsidP="00757659">
            <w:pPr>
              <w:pStyle w:val="ConsPlusNormal"/>
              <w:jc w:val="both"/>
            </w:pPr>
            <w:r w:rsidRPr="00757659">
              <w:t>1,97</w:t>
            </w:r>
          </w:p>
        </w:tc>
        <w:tc>
          <w:tcPr>
            <w:tcW w:w="719" w:type="dxa"/>
            <w:hideMark/>
          </w:tcPr>
          <w:p w:rsidR="00757659" w:rsidRPr="00757659" w:rsidRDefault="00757659" w:rsidP="00757659">
            <w:pPr>
              <w:pStyle w:val="ConsPlusNormal"/>
              <w:jc w:val="both"/>
            </w:pPr>
            <w:r w:rsidRPr="00757659">
              <w:t>1,98</w:t>
            </w:r>
          </w:p>
        </w:tc>
        <w:tc>
          <w:tcPr>
            <w:tcW w:w="719" w:type="dxa"/>
            <w:hideMark/>
          </w:tcPr>
          <w:p w:rsidR="00757659" w:rsidRPr="00757659" w:rsidRDefault="00757659" w:rsidP="00757659">
            <w:pPr>
              <w:pStyle w:val="ConsPlusNormal"/>
              <w:jc w:val="both"/>
            </w:pPr>
            <w:r w:rsidRPr="00757659">
              <w:t>1,98</w:t>
            </w:r>
          </w:p>
        </w:tc>
        <w:tc>
          <w:tcPr>
            <w:tcW w:w="719" w:type="dxa"/>
            <w:hideMark/>
          </w:tcPr>
          <w:p w:rsidR="00757659" w:rsidRPr="00757659" w:rsidRDefault="00757659" w:rsidP="00757659">
            <w:pPr>
              <w:pStyle w:val="ConsPlusNormal"/>
              <w:jc w:val="both"/>
            </w:pPr>
            <w:r w:rsidRPr="00757659">
              <w:t>1,98</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1155"/>
        </w:trPr>
        <w:tc>
          <w:tcPr>
            <w:tcW w:w="376" w:type="dxa"/>
            <w:hideMark/>
          </w:tcPr>
          <w:p w:rsidR="00757659" w:rsidRPr="00757659" w:rsidRDefault="00757659" w:rsidP="00757659">
            <w:pPr>
              <w:pStyle w:val="ConsPlusNormal"/>
              <w:jc w:val="both"/>
            </w:pPr>
            <w:r w:rsidRPr="00757659">
              <w:t>60</w:t>
            </w:r>
          </w:p>
        </w:tc>
        <w:tc>
          <w:tcPr>
            <w:tcW w:w="2742" w:type="dxa"/>
            <w:hideMark/>
          </w:tcPr>
          <w:p w:rsidR="00757659" w:rsidRPr="00757659" w:rsidRDefault="00757659" w:rsidP="00757659">
            <w:pPr>
              <w:pStyle w:val="ConsPlusNormal"/>
              <w:jc w:val="both"/>
            </w:pPr>
            <w:r w:rsidRPr="00757659">
              <w:t xml:space="preserve">Количество заключенных </w:t>
            </w:r>
            <w:proofErr w:type="spellStart"/>
            <w:r w:rsidRPr="00757659">
              <w:t>догоров</w:t>
            </w:r>
            <w:proofErr w:type="spellEnd"/>
            <w:r w:rsidRPr="00757659">
              <w:t xml:space="preserve"> на целевое обучение </w:t>
            </w:r>
          </w:p>
        </w:tc>
        <w:tc>
          <w:tcPr>
            <w:tcW w:w="752" w:type="dxa"/>
            <w:hideMark/>
          </w:tcPr>
          <w:p w:rsidR="00757659" w:rsidRPr="00757659" w:rsidRDefault="00757659" w:rsidP="00757659">
            <w:pPr>
              <w:pStyle w:val="ConsPlusNormal"/>
              <w:jc w:val="both"/>
            </w:pPr>
            <w:r w:rsidRPr="00757659">
              <w:t>ед.</w:t>
            </w:r>
          </w:p>
        </w:tc>
        <w:tc>
          <w:tcPr>
            <w:tcW w:w="1070" w:type="dxa"/>
            <w:hideMark/>
          </w:tcPr>
          <w:p w:rsidR="00757659" w:rsidRPr="00757659" w:rsidRDefault="00757659" w:rsidP="00757659">
            <w:pPr>
              <w:pStyle w:val="ConsPlusNormal"/>
              <w:jc w:val="both"/>
            </w:pPr>
            <w:r w:rsidRPr="00757659">
              <w:t>0,02</w:t>
            </w:r>
          </w:p>
        </w:tc>
        <w:tc>
          <w:tcPr>
            <w:tcW w:w="3214" w:type="dxa"/>
            <w:hideMark/>
          </w:tcPr>
          <w:p w:rsidR="00757659" w:rsidRPr="00757659" w:rsidRDefault="00757659" w:rsidP="00757659">
            <w:pPr>
              <w:pStyle w:val="ConsPlusNormal"/>
              <w:jc w:val="both"/>
            </w:pPr>
            <w:r w:rsidRPr="00757659">
              <w:t xml:space="preserve">ежегодный отчет о количестве заключенных договоров на целевое обучение </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Х</w:t>
            </w:r>
          </w:p>
        </w:tc>
        <w:tc>
          <w:tcPr>
            <w:tcW w:w="669" w:type="dxa"/>
            <w:hideMark/>
          </w:tcPr>
          <w:p w:rsidR="00757659" w:rsidRPr="00757659" w:rsidRDefault="00757659" w:rsidP="00757659">
            <w:pPr>
              <w:pStyle w:val="ConsPlusNormal"/>
              <w:jc w:val="both"/>
            </w:pPr>
            <w:r w:rsidRPr="00757659">
              <w:t>Х</w:t>
            </w:r>
          </w:p>
        </w:tc>
        <w:tc>
          <w:tcPr>
            <w:tcW w:w="820" w:type="dxa"/>
            <w:hideMark/>
          </w:tcPr>
          <w:p w:rsidR="00757659" w:rsidRPr="00757659" w:rsidRDefault="00757659" w:rsidP="00757659">
            <w:pPr>
              <w:pStyle w:val="ConsPlusNormal"/>
              <w:jc w:val="both"/>
            </w:pPr>
            <w:r w:rsidRPr="00757659">
              <w:t>28</w:t>
            </w:r>
          </w:p>
        </w:tc>
        <w:tc>
          <w:tcPr>
            <w:tcW w:w="719" w:type="dxa"/>
            <w:hideMark/>
          </w:tcPr>
          <w:p w:rsidR="00757659" w:rsidRPr="00757659" w:rsidRDefault="00757659" w:rsidP="00757659">
            <w:pPr>
              <w:pStyle w:val="ConsPlusNormal"/>
              <w:jc w:val="both"/>
            </w:pPr>
            <w:r w:rsidRPr="00757659">
              <w:t>289</w:t>
            </w:r>
          </w:p>
        </w:tc>
        <w:tc>
          <w:tcPr>
            <w:tcW w:w="719" w:type="dxa"/>
            <w:hideMark/>
          </w:tcPr>
          <w:p w:rsidR="00757659" w:rsidRPr="00757659" w:rsidRDefault="00757659" w:rsidP="00757659">
            <w:pPr>
              <w:pStyle w:val="ConsPlusNormal"/>
              <w:jc w:val="both"/>
            </w:pPr>
            <w:r w:rsidRPr="00757659">
              <w:t>289</w:t>
            </w:r>
          </w:p>
        </w:tc>
        <w:tc>
          <w:tcPr>
            <w:tcW w:w="719" w:type="dxa"/>
            <w:hideMark/>
          </w:tcPr>
          <w:p w:rsidR="00757659" w:rsidRPr="00757659" w:rsidRDefault="00757659" w:rsidP="00757659">
            <w:pPr>
              <w:pStyle w:val="ConsPlusNormal"/>
              <w:jc w:val="both"/>
            </w:pPr>
            <w:r w:rsidRPr="00757659">
              <w:t>289</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2670"/>
        </w:trPr>
        <w:tc>
          <w:tcPr>
            <w:tcW w:w="376" w:type="dxa"/>
            <w:hideMark/>
          </w:tcPr>
          <w:p w:rsidR="00757659" w:rsidRPr="00757659" w:rsidRDefault="00757659" w:rsidP="00757659">
            <w:pPr>
              <w:pStyle w:val="ConsPlusNormal"/>
              <w:jc w:val="both"/>
            </w:pPr>
            <w:r w:rsidRPr="00757659">
              <w:lastRenderedPageBreak/>
              <w:t>61</w:t>
            </w:r>
          </w:p>
        </w:tc>
        <w:tc>
          <w:tcPr>
            <w:tcW w:w="2742" w:type="dxa"/>
            <w:hideMark/>
          </w:tcPr>
          <w:p w:rsidR="00757659" w:rsidRPr="00757659" w:rsidRDefault="00757659" w:rsidP="00757659">
            <w:pPr>
              <w:pStyle w:val="ConsPlusNormal"/>
              <w:jc w:val="both"/>
            </w:pPr>
            <w:r w:rsidRPr="00757659">
              <w:t>Доля зданий муниципальных бюджетных и автономных учреждений г. Красноярска отрасли «Образование», находящихся  в удовлетворительном состоянии, в общем числе зданий муниципальных бюджетных и автономных учреждений г. Красноярска отрасли «Образование»</w:t>
            </w:r>
          </w:p>
        </w:tc>
        <w:tc>
          <w:tcPr>
            <w:tcW w:w="752" w:type="dxa"/>
            <w:hideMark/>
          </w:tcPr>
          <w:p w:rsidR="00757659" w:rsidRPr="00757659" w:rsidRDefault="00757659" w:rsidP="00757659">
            <w:pPr>
              <w:pStyle w:val="ConsPlusNormal"/>
              <w:jc w:val="both"/>
            </w:pPr>
            <w:r w:rsidRPr="00757659">
              <w:t>%</w:t>
            </w:r>
          </w:p>
        </w:tc>
        <w:tc>
          <w:tcPr>
            <w:tcW w:w="1070" w:type="dxa"/>
            <w:hideMark/>
          </w:tcPr>
          <w:p w:rsidR="00757659" w:rsidRPr="00757659" w:rsidRDefault="00757659" w:rsidP="00757659">
            <w:pPr>
              <w:pStyle w:val="ConsPlusNormal"/>
              <w:jc w:val="both"/>
            </w:pPr>
            <w:r w:rsidRPr="00757659">
              <w:t>0,03</w:t>
            </w:r>
          </w:p>
        </w:tc>
        <w:tc>
          <w:tcPr>
            <w:tcW w:w="3214" w:type="dxa"/>
            <w:hideMark/>
          </w:tcPr>
          <w:p w:rsidR="00757659" w:rsidRPr="00757659" w:rsidRDefault="00757659" w:rsidP="00757659">
            <w:pPr>
              <w:pStyle w:val="ConsPlusNormal"/>
              <w:jc w:val="both"/>
            </w:pPr>
            <w:r w:rsidRPr="00757659">
              <w:t xml:space="preserve">данные о количестве зданий  муниципальных  бюджетных и автономных учреждений  г. Красноярска отрасли "Образование"  и перечень муниципальных  бюджетных и автономных учреждений  </w:t>
            </w:r>
            <w:proofErr w:type="spellStart"/>
            <w:r w:rsidRPr="00757659">
              <w:t>г</w:t>
            </w:r>
            <w:proofErr w:type="gramStart"/>
            <w:r w:rsidRPr="00757659">
              <w:t>.К</w:t>
            </w:r>
            <w:proofErr w:type="gramEnd"/>
            <w:r w:rsidRPr="00757659">
              <w:t>расноярска</w:t>
            </w:r>
            <w:proofErr w:type="spellEnd"/>
            <w:r w:rsidRPr="00757659">
              <w:t xml:space="preserve"> отрасли "</w:t>
            </w:r>
            <w:proofErr w:type="spellStart"/>
            <w:r w:rsidRPr="00757659">
              <w:t>Образование",находящихся</w:t>
            </w:r>
            <w:proofErr w:type="spellEnd"/>
            <w:r w:rsidRPr="00757659">
              <w:t xml:space="preserve"> в аварийном состоянии и закрыты на комплексный капитальный ремонт, утвержденные приказом главного управления образования</w:t>
            </w:r>
          </w:p>
        </w:tc>
        <w:tc>
          <w:tcPr>
            <w:tcW w:w="1172" w:type="dxa"/>
            <w:hideMark/>
          </w:tcPr>
          <w:p w:rsidR="00757659" w:rsidRPr="00757659" w:rsidRDefault="00757659" w:rsidP="00757659">
            <w:pPr>
              <w:pStyle w:val="ConsPlusNormal"/>
              <w:jc w:val="both"/>
            </w:pPr>
            <w:r w:rsidRPr="00757659">
              <w:t>по итогам года</w:t>
            </w:r>
          </w:p>
        </w:tc>
        <w:tc>
          <w:tcPr>
            <w:tcW w:w="823" w:type="dxa"/>
            <w:hideMark/>
          </w:tcPr>
          <w:p w:rsidR="00757659" w:rsidRPr="00757659" w:rsidRDefault="00757659" w:rsidP="00757659">
            <w:pPr>
              <w:pStyle w:val="ConsPlusNormal"/>
              <w:jc w:val="both"/>
            </w:pPr>
            <w:r w:rsidRPr="00757659">
              <w:t>Х</w:t>
            </w:r>
          </w:p>
        </w:tc>
        <w:tc>
          <w:tcPr>
            <w:tcW w:w="669" w:type="dxa"/>
            <w:hideMark/>
          </w:tcPr>
          <w:p w:rsidR="00757659" w:rsidRPr="00757659" w:rsidRDefault="00757659" w:rsidP="00757659">
            <w:pPr>
              <w:pStyle w:val="ConsPlusNormal"/>
              <w:jc w:val="both"/>
            </w:pPr>
            <w:r w:rsidRPr="00757659">
              <w:t>Х</w:t>
            </w:r>
          </w:p>
        </w:tc>
        <w:tc>
          <w:tcPr>
            <w:tcW w:w="820" w:type="dxa"/>
            <w:hideMark/>
          </w:tcPr>
          <w:p w:rsidR="00757659" w:rsidRPr="00757659" w:rsidRDefault="00757659" w:rsidP="00757659">
            <w:pPr>
              <w:pStyle w:val="ConsPlusNormal"/>
              <w:jc w:val="both"/>
            </w:pPr>
            <w:r w:rsidRPr="00757659">
              <w:t>93,84</w:t>
            </w:r>
          </w:p>
        </w:tc>
        <w:tc>
          <w:tcPr>
            <w:tcW w:w="719" w:type="dxa"/>
            <w:hideMark/>
          </w:tcPr>
          <w:p w:rsidR="00757659" w:rsidRPr="00757659" w:rsidRDefault="00757659" w:rsidP="00757659">
            <w:pPr>
              <w:pStyle w:val="ConsPlusNormal"/>
              <w:jc w:val="both"/>
            </w:pPr>
            <w:r w:rsidRPr="00757659">
              <w:t>93,88</w:t>
            </w:r>
          </w:p>
        </w:tc>
        <w:tc>
          <w:tcPr>
            <w:tcW w:w="719" w:type="dxa"/>
            <w:hideMark/>
          </w:tcPr>
          <w:p w:rsidR="00757659" w:rsidRPr="00757659" w:rsidRDefault="00757659" w:rsidP="00757659">
            <w:pPr>
              <w:pStyle w:val="ConsPlusNormal"/>
              <w:jc w:val="both"/>
            </w:pPr>
            <w:r w:rsidRPr="00757659">
              <w:t>93,92</w:t>
            </w:r>
          </w:p>
        </w:tc>
        <w:tc>
          <w:tcPr>
            <w:tcW w:w="719" w:type="dxa"/>
            <w:hideMark/>
          </w:tcPr>
          <w:p w:rsidR="00757659" w:rsidRPr="00757659" w:rsidRDefault="00757659" w:rsidP="00757659">
            <w:pPr>
              <w:pStyle w:val="ConsPlusNormal"/>
              <w:jc w:val="both"/>
            </w:pPr>
            <w:r w:rsidRPr="00757659">
              <w:t>93,93</w:t>
            </w:r>
          </w:p>
        </w:tc>
        <w:tc>
          <w:tcPr>
            <w:tcW w:w="991" w:type="dxa"/>
            <w:hideMark/>
          </w:tcPr>
          <w:p w:rsidR="00757659" w:rsidRPr="00757659" w:rsidRDefault="00757659" w:rsidP="00757659">
            <w:pPr>
              <w:pStyle w:val="ConsPlusNormal"/>
              <w:jc w:val="both"/>
            </w:pPr>
            <w:r w:rsidRPr="00757659">
              <w:t>Х</w:t>
            </w:r>
          </w:p>
        </w:tc>
      </w:tr>
      <w:tr w:rsidR="00757659" w:rsidRPr="00757659" w:rsidTr="005F5C01">
        <w:trPr>
          <w:trHeight w:val="315"/>
        </w:trPr>
        <w:tc>
          <w:tcPr>
            <w:tcW w:w="376" w:type="dxa"/>
            <w:hideMark/>
          </w:tcPr>
          <w:p w:rsidR="00757659" w:rsidRPr="00757659" w:rsidRDefault="00757659" w:rsidP="00757659">
            <w:pPr>
              <w:pStyle w:val="ConsPlusNormal"/>
              <w:jc w:val="both"/>
            </w:pPr>
          </w:p>
        </w:tc>
        <w:tc>
          <w:tcPr>
            <w:tcW w:w="2742" w:type="dxa"/>
            <w:hideMark/>
          </w:tcPr>
          <w:p w:rsidR="00757659" w:rsidRPr="00757659" w:rsidRDefault="00757659" w:rsidP="00757659">
            <w:pPr>
              <w:pStyle w:val="ConsPlusNormal"/>
              <w:jc w:val="both"/>
            </w:pPr>
          </w:p>
        </w:tc>
        <w:tc>
          <w:tcPr>
            <w:tcW w:w="752" w:type="dxa"/>
            <w:hideMark/>
          </w:tcPr>
          <w:p w:rsidR="00757659" w:rsidRPr="00757659" w:rsidRDefault="00757659" w:rsidP="00757659">
            <w:pPr>
              <w:pStyle w:val="ConsPlusNormal"/>
              <w:jc w:val="both"/>
            </w:pPr>
          </w:p>
        </w:tc>
        <w:tc>
          <w:tcPr>
            <w:tcW w:w="1070" w:type="dxa"/>
            <w:hideMark/>
          </w:tcPr>
          <w:p w:rsidR="00757659" w:rsidRPr="00757659" w:rsidRDefault="00757659" w:rsidP="00757659">
            <w:pPr>
              <w:pStyle w:val="ConsPlusNormal"/>
              <w:jc w:val="both"/>
            </w:pPr>
            <w:r w:rsidRPr="00757659">
              <w:t>1,00</w:t>
            </w:r>
          </w:p>
        </w:tc>
        <w:tc>
          <w:tcPr>
            <w:tcW w:w="3214" w:type="dxa"/>
            <w:hideMark/>
          </w:tcPr>
          <w:p w:rsidR="00757659" w:rsidRPr="00757659" w:rsidRDefault="00757659" w:rsidP="00757659">
            <w:pPr>
              <w:pStyle w:val="ConsPlusNormal"/>
              <w:jc w:val="both"/>
            </w:pPr>
          </w:p>
        </w:tc>
        <w:tc>
          <w:tcPr>
            <w:tcW w:w="1172" w:type="dxa"/>
            <w:hideMark/>
          </w:tcPr>
          <w:p w:rsidR="00757659" w:rsidRPr="00757659" w:rsidRDefault="00757659" w:rsidP="00757659">
            <w:pPr>
              <w:pStyle w:val="ConsPlusNormal"/>
              <w:jc w:val="both"/>
            </w:pPr>
          </w:p>
        </w:tc>
        <w:tc>
          <w:tcPr>
            <w:tcW w:w="823" w:type="dxa"/>
            <w:hideMark/>
          </w:tcPr>
          <w:p w:rsidR="00757659" w:rsidRPr="00757659" w:rsidRDefault="00757659" w:rsidP="00757659">
            <w:pPr>
              <w:pStyle w:val="ConsPlusNormal"/>
              <w:jc w:val="both"/>
            </w:pPr>
          </w:p>
        </w:tc>
        <w:tc>
          <w:tcPr>
            <w:tcW w:w="669" w:type="dxa"/>
            <w:hideMark/>
          </w:tcPr>
          <w:p w:rsidR="00757659" w:rsidRPr="00757659" w:rsidRDefault="00757659" w:rsidP="00757659">
            <w:pPr>
              <w:pStyle w:val="ConsPlusNormal"/>
              <w:jc w:val="both"/>
            </w:pPr>
          </w:p>
        </w:tc>
        <w:tc>
          <w:tcPr>
            <w:tcW w:w="820" w:type="dxa"/>
            <w:hideMark/>
          </w:tcPr>
          <w:p w:rsidR="00757659" w:rsidRPr="00757659" w:rsidRDefault="00757659" w:rsidP="00757659">
            <w:pPr>
              <w:pStyle w:val="ConsPlusNormal"/>
              <w:jc w:val="both"/>
            </w:pPr>
          </w:p>
        </w:tc>
        <w:tc>
          <w:tcPr>
            <w:tcW w:w="719" w:type="dxa"/>
            <w:hideMark/>
          </w:tcPr>
          <w:p w:rsidR="00757659" w:rsidRPr="00757659" w:rsidRDefault="00757659" w:rsidP="00757659">
            <w:pPr>
              <w:pStyle w:val="ConsPlusNormal"/>
              <w:jc w:val="both"/>
            </w:pPr>
          </w:p>
        </w:tc>
        <w:tc>
          <w:tcPr>
            <w:tcW w:w="719" w:type="dxa"/>
            <w:hideMark/>
          </w:tcPr>
          <w:p w:rsidR="00757659" w:rsidRPr="00757659" w:rsidRDefault="00757659" w:rsidP="00757659">
            <w:pPr>
              <w:pStyle w:val="ConsPlusNormal"/>
              <w:jc w:val="both"/>
            </w:pPr>
          </w:p>
        </w:tc>
        <w:tc>
          <w:tcPr>
            <w:tcW w:w="719" w:type="dxa"/>
            <w:hideMark/>
          </w:tcPr>
          <w:p w:rsidR="00757659" w:rsidRPr="00757659" w:rsidRDefault="00757659" w:rsidP="00757659">
            <w:pPr>
              <w:pStyle w:val="ConsPlusNormal"/>
              <w:jc w:val="both"/>
            </w:pPr>
          </w:p>
        </w:tc>
        <w:tc>
          <w:tcPr>
            <w:tcW w:w="991" w:type="dxa"/>
            <w:hideMark/>
          </w:tcPr>
          <w:p w:rsidR="00757659" w:rsidRPr="00757659" w:rsidRDefault="00757659" w:rsidP="00757659">
            <w:pPr>
              <w:pStyle w:val="ConsPlusNormal"/>
              <w:jc w:val="both"/>
            </w:pPr>
          </w:p>
        </w:tc>
      </w:tr>
    </w:tbl>
    <w:p w:rsidR="00757659" w:rsidRDefault="00757659" w:rsidP="00962E2D">
      <w:pPr>
        <w:pStyle w:val="ConsPlusNormal"/>
        <w:jc w:val="both"/>
      </w:pPr>
    </w:p>
    <w:p w:rsidR="00757659" w:rsidRDefault="00757659" w:rsidP="00962E2D">
      <w:pPr>
        <w:pStyle w:val="ConsPlusNormal"/>
        <w:jc w:val="both"/>
      </w:pPr>
    </w:p>
    <w:p w:rsidR="00757659" w:rsidRDefault="00757659" w:rsidP="00962E2D">
      <w:pPr>
        <w:pStyle w:val="ConsPlusNormal"/>
        <w:jc w:val="both"/>
      </w:pPr>
    </w:p>
    <w:p w:rsidR="00757659" w:rsidRPr="00BF759A" w:rsidRDefault="00757659" w:rsidP="00962E2D">
      <w:pPr>
        <w:pStyle w:val="ConsPlusNormal"/>
        <w:jc w:val="both"/>
      </w:pPr>
    </w:p>
    <w:p w:rsidR="00962E2D" w:rsidRPr="00BF759A" w:rsidRDefault="00962E2D" w:rsidP="00962E2D">
      <w:pPr>
        <w:pStyle w:val="ConsPlusNormal"/>
        <w:jc w:val="both"/>
      </w:pPr>
    </w:p>
    <w:p w:rsidR="00962E2D" w:rsidRPr="00BF759A" w:rsidRDefault="00962E2D" w:rsidP="00962E2D">
      <w:pPr>
        <w:pStyle w:val="ConsPlusNormal"/>
        <w:jc w:val="both"/>
      </w:pPr>
    </w:p>
    <w:tbl>
      <w:tblPr>
        <w:tblW w:w="15168" w:type="dxa"/>
        <w:tblInd w:w="-34" w:type="dxa"/>
        <w:tblLayout w:type="fixed"/>
        <w:tblLook w:val="04A0" w:firstRow="1" w:lastRow="0" w:firstColumn="1" w:lastColumn="0" w:noHBand="0" w:noVBand="1"/>
      </w:tblPr>
      <w:tblGrid>
        <w:gridCol w:w="420"/>
        <w:gridCol w:w="1990"/>
        <w:gridCol w:w="839"/>
        <w:gridCol w:w="12"/>
        <w:gridCol w:w="697"/>
        <w:gridCol w:w="12"/>
        <w:gridCol w:w="2126"/>
        <w:gridCol w:w="142"/>
        <w:gridCol w:w="1275"/>
        <w:gridCol w:w="993"/>
        <w:gridCol w:w="141"/>
        <w:gridCol w:w="993"/>
        <w:gridCol w:w="141"/>
        <w:gridCol w:w="709"/>
        <w:gridCol w:w="134"/>
        <w:gridCol w:w="608"/>
        <w:gridCol w:w="392"/>
        <w:gridCol w:w="1276"/>
        <w:gridCol w:w="142"/>
        <w:gridCol w:w="1275"/>
        <w:gridCol w:w="851"/>
      </w:tblGrid>
      <w:tr w:rsidR="00962E2D" w:rsidRPr="00962E2D" w:rsidTr="00DB343D">
        <w:trPr>
          <w:gridAfter w:val="10"/>
          <w:wAfter w:w="6521" w:type="dxa"/>
          <w:trHeight w:val="1035"/>
        </w:trPr>
        <w:tc>
          <w:tcPr>
            <w:tcW w:w="8647" w:type="dxa"/>
            <w:gridSpan w:val="11"/>
            <w:tcBorders>
              <w:top w:val="nil"/>
              <w:left w:val="nil"/>
              <w:bottom w:val="nil"/>
              <w:right w:val="nil"/>
            </w:tcBorders>
            <w:shd w:val="clear" w:color="auto" w:fill="auto"/>
            <w:vAlign w:val="bottom"/>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lastRenderedPageBreak/>
              <w:t>СВЕДЕНИЯ</w:t>
            </w:r>
            <w:r w:rsidRPr="00962E2D">
              <w:rPr>
                <w:rFonts w:ascii="Times New Roman" w:eastAsia="Times New Roman" w:hAnsi="Times New Roman" w:cs="Times New Roman"/>
                <w:lang w:eastAsia="ru-RU"/>
              </w:rPr>
              <w:br/>
              <w:t>о целевых индикаторах и показателях результативности муниципальной программы и их значениях</w:t>
            </w:r>
          </w:p>
        </w:tc>
      </w:tr>
      <w:tr w:rsidR="005F5C01" w:rsidRPr="00962E2D" w:rsidTr="005F5C01">
        <w:trPr>
          <w:gridAfter w:val="5"/>
          <w:wAfter w:w="3936" w:type="dxa"/>
          <w:trHeight w:val="315"/>
        </w:trPr>
        <w:tc>
          <w:tcPr>
            <w:tcW w:w="420" w:type="dxa"/>
            <w:tcBorders>
              <w:top w:val="nil"/>
              <w:left w:val="nil"/>
              <w:bottom w:val="nil"/>
              <w:right w:val="nil"/>
            </w:tcBorders>
            <w:shd w:val="clear" w:color="auto" w:fill="auto"/>
            <w:vAlign w:val="center"/>
            <w:hideMark/>
          </w:tcPr>
          <w:p w:rsidR="005F5C01" w:rsidRPr="00962E2D" w:rsidRDefault="005F5C01" w:rsidP="00962E2D">
            <w:pPr>
              <w:spacing w:after="0" w:line="240" w:lineRule="auto"/>
              <w:rPr>
                <w:rFonts w:ascii="Times New Roman" w:eastAsia="Times New Roman" w:hAnsi="Times New Roman" w:cs="Times New Roman"/>
                <w:sz w:val="24"/>
                <w:szCs w:val="24"/>
                <w:lang w:eastAsia="ru-RU"/>
              </w:rPr>
            </w:pPr>
          </w:p>
        </w:tc>
        <w:tc>
          <w:tcPr>
            <w:tcW w:w="1990" w:type="dxa"/>
            <w:tcBorders>
              <w:top w:val="nil"/>
              <w:left w:val="nil"/>
              <w:bottom w:val="nil"/>
              <w:right w:val="nil"/>
            </w:tcBorders>
            <w:shd w:val="clear" w:color="auto" w:fill="auto"/>
            <w:vAlign w:val="center"/>
            <w:hideMark/>
          </w:tcPr>
          <w:p w:rsidR="005F5C01" w:rsidRPr="00962E2D" w:rsidRDefault="005F5C01" w:rsidP="00962E2D">
            <w:pPr>
              <w:spacing w:after="0" w:line="240" w:lineRule="auto"/>
              <w:rPr>
                <w:rFonts w:ascii="Times New Roman" w:eastAsia="Times New Roman" w:hAnsi="Times New Roman" w:cs="Times New Roman"/>
                <w:sz w:val="24"/>
                <w:szCs w:val="24"/>
                <w:lang w:eastAsia="ru-RU"/>
              </w:rPr>
            </w:pPr>
          </w:p>
        </w:tc>
        <w:tc>
          <w:tcPr>
            <w:tcW w:w="839" w:type="dxa"/>
            <w:tcBorders>
              <w:top w:val="nil"/>
              <w:left w:val="nil"/>
              <w:bottom w:val="nil"/>
              <w:right w:val="nil"/>
            </w:tcBorders>
            <w:shd w:val="clear" w:color="auto" w:fill="auto"/>
            <w:vAlign w:val="center"/>
            <w:hideMark/>
          </w:tcPr>
          <w:p w:rsidR="005F5C01" w:rsidRPr="00962E2D" w:rsidRDefault="005F5C01" w:rsidP="00962E2D">
            <w:pPr>
              <w:spacing w:after="0" w:line="240" w:lineRule="auto"/>
              <w:rPr>
                <w:rFonts w:ascii="Times New Roman" w:eastAsia="Times New Roman" w:hAnsi="Times New Roman" w:cs="Times New Roman"/>
                <w:sz w:val="24"/>
                <w:szCs w:val="24"/>
                <w:lang w:eastAsia="ru-RU"/>
              </w:rPr>
            </w:pPr>
          </w:p>
        </w:tc>
        <w:tc>
          <w:tcPr>
            <w:tcW w:w="709" w:type="dxa"/>
            <w:gridSpan w:val="2"/>
            <w:tcBorders>
              <w:top w:val="nil"/>
              <w:left w:val="nil"/>
              <w:bottom w:val="nil"/>
              <w:right w:val="nil"/>
            </w:tcBorders>
            <w:shd w:val="clear" w:color="auto" w:fill="auto"/>
            <w:vAlign w:val="center"/>
            <w:hideMark/>
          </w:tcPr>
          <w:p w:rsidR="005F5C01" w:rsidRPr="00962E2D" w:rsidRDefault="005F5C01" w:rsidP="00962E2D">
            <w:pPr>
              <w:spacing w:after="0" w:line="240" w:lineRule="auto"/>
              <w:jc w:val="center"/>
              <w:rPr>
                <w:rFonts w:ascii="Times New Roman" w:eastAsia="Times New Roman" w:hAnsi="Times New Roman" w:cs="Times New Roman"/>
                <w:sz w:val="24"/>
                <w:szCs w:val="24"/>
                <w:lang w:eastAsia="ru-RU"/>
              </w:rPr>
            </w:pPr>
          </w:p>
        </w:tc>
        <w:tc>
          <w:tcPr>
            <w:tcW w:w="2138" w:type="dxa"/>
            <w:gridSpan w:val="2"/>
            <w:tcBorders>
              <w:top w:val="nil"/>
              <w:left w:val="nil"/>
              <w:bottom w:val="nil"/>
              <w:right w:val="nil"/>
            </w:tcBorders>
            <w:shd w:val="clear" w:color="auto" w:fill="auto"/>
            <w:vAlign w:val="center"/>
            <w:hideMark/>
          </w:tcPr>
          <w:p w:rsidR="005F5C01" w:rsidRPr="00962E2D" w:rsidRDefault="005F5C01" w:rsidP="00962E2D">
            <w:pPr>
              <w:spacing w:after="0" w:line="240" w:lineRule="auto"/>
              <w:rPr>
                <w:rFonts w:ascii="Times New Roman" w:eastAsia="Times New Roman" w:hAnsi="Times New Roman" w:cs="Times New Roman"/>
                <w:sz w:val="24"/>
                <w:szCs w:val="24"/>
                <w:lang w:eastAsia="ru-RU"/>
              </w:rPr>
            </w:pPr>
          </w:p>
        </w:tc>
        <w:tc>
          <w:tcPr>
            <w:tcW w:w="1417" w:type="dxa"/>
            <w:gridSpan w:val="2"/>
            <w:tcBorders>
              <w:top w:val="nil"/>
              <w:left w:val="nil"/>
              <w:bottom w:val="nil"/>
              <w:right w:val="nil"/>
            </w:tcBorders>
            <w:shd w:val="clear" w:color="auto" w:fill="auto"/>
            <w:vAlign w:val="center"/>
            <w:hideMark/>
          </w:tcPr>
          <w:p w:rsidR="005F5C01" w:rsidRPr="00962E2D" w:rsidRDefault="005F5C01" w:rsidP="00962E2D">
            <w:pPr>
              <w:spacing w:after="0" w:line="240" w:lineRule="auto"/>
              <w:rPr>
                <w:rFonts w:ascii="Times New Roman" w:eastAsia="Times New Roman" w:hAnsi="Times New Roman" w:cs="Times New Roman"/>
                <w:sz w:val="24"/>
                <w:szCs w:val="24"/>
                <w:lang w:eastAsia="ru-RU"/>
              </w:rPr>
            </w:pPr>
          </w:p>
        </w:tc>
        <w:tc>
          <w:tcPr>
            <w:tcW w:w="3719" w:type="dxa"/>
            <w:gridSpan w:val="7"/>
            <w:tcBorders>
              <w:top w:val="nil"/>
              <w:left w:val="nil"/>
              <w:bottom w:val="nil"/>
            </w:tcBorders>
            <w:shd w:val="clear" w:color="auto" w:fill="auto"/>
            <w:vAlign w:val="center"/>
            <w:hideMark/>
          </w:tcPr>
          <w:p w:rsidR="005F5C01" w:rsidRPr="00962E2D" w:rsidRDefault="005F5C01" w:rsidP="00962E2D">
            <w:pPr>
              <w:spacing w:after="0" w:line="240" w:lineRule="auto"/>
              <w:rPr>
                <w:rFonts w:ascii="Times New Roman" w:eastAsia="Times New Roman" w:hAnsi="Times New Roman" w:cs="Times New Roman"/>
                <w:sz w:val="24"/>
                <w:szCs w:val="24"/>
                <w:lang w:eastAsia="ru-RU"/>
              </w:rPr>
            </w:pPr>
          </w:p>
        </w:tc>
      </w:tr>
      <w:tr w:rsidR="005F5C01" w:rsidRPr="00962E2D" w:rsidTr="00DB343D">
        <w:trPr>
          <w:gridAfter w:val="10"/>
          <w:wAfter w:w="6521" w:type="dxa"/>
          <w:trHeight w:val="540"/>
        </w:trPr>
        <w:tc>
          <w:tcPr>
            <w:tcW w:w="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C01" w:rsidRPr="00962E2D" w:rsidRDefault="005F5C01"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 </w:t>
            </w:r>
            <w:proofErr w:type="gramStart"/>
            <w:r w:rsidRPr="00962E2D">
              <w:rPr>
                <w:rFonts w:ascii="Times New Roman" w:eastAsia="Times New Roman" w:hAnsi="Times New Roman" w:cs="Times New Roman"/>
                <w:sz w:val="24"/>
                <w:szCs w:val="24"/>
                <w:lang w:eastAsia="ru-RU"/>
              </w:rPr>
              <w:t>п</w:t>
            </w:r>
            <w:proofErr w:type="gramEnd"/>
            <w:r w:rsidRPr="00962E2D">
              <w:rPr>
                <w:rFonts w:ascii="Times New Roman" w:eastAsia="Times New Roman" w:hAnsi="Times New Roman" w:cs="Times New Roman"/>
                <w:sz w:val="24"/>
                <w:szCs w:val="24"/>
                <w:lang w:eastAsia="ru-RU"/>
              </w:rPr>
              <w:t>/п</w:t>
            </w:r>
          </w:p>
        </w:tc>
        <w:tc>
          <w:tcPr>
            <w:tcW w:w="1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C01" w:rsidRPr="00962E2D" w:rsidRDefault="005F5C01"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Наименование целевого индикатора, показателя результативности</w:t>
            </w:r>
          </w:p>
        </w:tc>
        <w:tc>
          <w:tcPr>
            <w:tcW w:w="8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C01" w:rsidRPr="00962E2D" w:rsidRDefault="005F5C01"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Единица измерения</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C01" w:rsidRPr="00962E2D" w:rsidRDefault="005F5C01"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Вес показателя результативности</w:t>
            </w:r>
          </w:p>
        </w:tc>
        <w:tc>
          <w:tcPr>
            <w:tcW w:w="213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C01" w:rsidRPr="00962E2D" w:rsidRDefault="005F5C01"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Источник информации</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C01" w:rsidRPr="00962E2D" w:rsidRDefault="005F5C01"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Периодичность определения значения целевого индикатора, показателя результативности </w:t>
            </w:r>
          </w:p>
        </w:tc>
        <w:tc>
          <w:tcPr>
            <w:tcW w:w="1134" w:type="dxa"/>
            <w:gridSpan w:val="2"/>
            <w:tcBorders>
              <w:top w:val="single" w:sz="4" w:space="0" w:color="auto"/>
              <w:left w:val="nil"/>
              <w:bottom w:val="single" w:sz="4" w:space="0" w:color="auto"/>
            </w:tcBorders>
            <w:shd w:val="clear" w:color="auto" w:fill="auto"/>
            <w:vAlign w:val="center"/>
            <w:hideMark/>
          </w:tcPr>
          <w:p w:rsidR="005F5C01" w:rsidRPr="00962E2D" w:rsidRDefault="005F5C01"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Значение целевого индикатора, показателя результативности</w:t>
            </w:r>
          </w:p>
        </w:tc>
      </w:tr>
      <w:tr w:rsidR="00757659" w:rsidRPr="00962E2D" w:rsidTr="00DB343D">
        <w:trPr>
          <w:trHeight w:val="2055"/>
        </w:trPr>
        <w:tc>
          <w:tcPr>
            <w:tcW w:w="420" w:type="dxa"/>
            <w:vMerge/>
            <w:tcBorders>
              <w:top w:val="single" w:sz="4" w:space="0" w:color="auto"/>
              <w:left w:val="single" w:sz="4" w:space="0" w:color="auto"/>
              <w:bottom w:val="single" w:sz="4" w:space="0" w:color="auto"/>
              <w:right w:val="single" w:sz="4" w:space="0" w:color="auto"/>
            </w:tcBorders>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p>
        </w:tc>
        <w:tc>
          <w:tcPr>
            <w:tcW w:w="1990" w:type="dxa"/>
            <w:vMerge/>
            <w:tcBorders>
              <w:top w:val="single" w:sz="4" w:space="0" w:color="auto"/>
              <w:left w:val="single" w:sz="4" w:space="0" w:color="auto"/>
              <w:bottom w:val="single" w:sz="4" w:space="0" w:color="auto"/>
              <w:right w:val="single" w:sz="4" w:space="0" w:color="auto"/>
            </w:tcBorders>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p>
        </w:tc>
        <w:tc>
          <w:tcPr>
            <w:tcW w:w="839" w:type="dxa"/>
            <w:vMerge/>
            <w:tcBorders>
              <w:top w:val="single" w:sz="4" w:space="0" w:color="auto"/>
              <w:left w:val="single" w:sz="4" w:space="0" w:color="auto"/>
              <w:bottom w:val="single" w:sz="4" w:space="0" w:color="auto"/>
              <w:right w:val="single" w:sz="4" w:space="0" w:color="auto"/>
            </w:tcBorders>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p>
        </w:tc>
        <w:tc>
          <w:tcPr>
            <w:tcW w:w="2138" w:type="dxa"/>
            <w:gridSpan w:val="2"/>
            <w:vMerge/>
            <w:tcBorders>
              <w:top w:val="single" w:sz="4" w:space="0" w:color="auto"/>
              <w:left w:val="single" w:sz="4" w:space="0" w:color="auto"/>
              <w:bottom w:val="single" w:sz="4" w:space="0" w:color="auto"/>
              <w:right w:val="single" w:sz="4" w:space="0" w:color="auto"/>
            </w:tcBorders>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1-й год 2023 год (отчет)</w:t>
            </w:r>
          </w:p>
        </w:tc>
        <w:tc>
          <w:tcPr>
            <w:tcW w:w="993" w:type="dxa"/>
            <w:tcBorders>
              <w:top w:val="nil"/>
              <w:left w:val="nil"/>
              <w:bottom w:val="nil"/>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отчетный год</w:t>
            </w:r>
          </w:p>
        </w:tc>
        <w:tc>
          <w:tcPr>
            <w:tcW w:w="850" w:type="dxa"/>
            <w:gridSpan w:val="2"/>
            <w:tcBorders>
              <w:top w:val="nil"/>
              <w:left w:val="nil"/>
              <w:bottom w:val="nil"/>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очередной финансовый год</w:t>
            </w:r>
          </w:p>
        </w:tc>
        <w:tc>
          <w:tcPr>
            <w:tcW w:w="1134" w:type="dxa"/>
            <w:gridSpan w:val="3"/>
            <w:tcBorders>
              <w:top w:val="nil"/>
              <w:left w:val="nil"/>
              <w:bottom w:val="nil"/>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первый год планового периода</w:t>
            </w:r>
          </w:p>
        </w:tc>
        <w:tc>
          <w:tcPr>
            <w:tcW w:w="1418" w:type="dxa"/>
            <w:gridSpan w:val="2"/>
            <w:tcBorders>
              <w:top w:val="nil"/>
              <w:left w:val="nil"/>
              <w:bottom w:val="nil"/>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второй год планового периода</w:t>
            </w:r>
          </w:p>
        </w:tc>
        <w:tc>
          <w:tcPr>
            <w:tcW w:w="1275" w:type="dxa"/>
            <w:tcBorders>
              <w:top w:val="nil"/>
              <w:left w:val="nil"/>
              <w:bottom w:val="nil"/>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третий год планового периода</w:t>
            </w:r>
          </w:p>
        </w:tc>
        <w:tc>
          <w:tcPr>
            <w:tcW w:w="851" w:type="dxa"/>
            <w:tcBorders>
              <w:top w:val="nil"/>
              <w:left w:val="nil"/>
              <w:bottom w:val="nil"/>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 xml:space="preserve">годы до конца реализации муниципальной программы в пятилетнем интервале </w:t>
            </w:r>
          </w:p>
        </w:tc>
      </w:tr>
      <w:tr w:rsidR="00757659" w:rsidRPr="00962E2D" w:rsidTr="00DB343D">
        <w:trPr>
          <w:trHeight w:val="600"/>
        </w:trPr>
        <w:tc>
          <w:tcPr>
            <w:tcW w:w="420" w:type="dxa"/>
            <w:vMerge/>
            <w:tcBorders>
              <w:top w:val="single" w:sz="4" w:space="0" w:color="auto"/>
              <w:left w:val="single" w:sz="4" w:space="0" w:color="auto"/>
              <w:bottom w:val="single" w:sz="4" w:space="0" w:color="auto"/>
              <w:right w:val="single" w:sz="4" w:space="0" w:color="auto"/>
            </w:tcBorders>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p>
        </w:tc>
        <w:tc>
          <w:tcPr>
            <w:tcW w:w="1990" w:type="dxa"/>
            <w:vMerge/>
            <w:tcBorders>
              <w:top w:val="single" w:sz="4" w:space="0" w:color="auto"/>
              <w:left w:val="single" w:sz="4" w:space="0" w:color="auto"/>
              <w:bottom w:val="single" w:sz="4" w:space="0" w:color="auto"/>
              <w:right w:val="single" w:sz="4" w:space="0" w:color="auto"/>
            </w:tcBorders>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p>
        </w:tc>
        <w:tc>
          <w:tcPr>
            <w:tcW w:w="839" w:type="dxa"/>
            <w:vMerge/>
            <w:tcBorders>
              <w:top w:val="single" w:sz="4" w:space="0" w:color="auto"/>
              <w:left w:val="single" w:sz="4" w:space="0" w:color="auto"/>
              <w:bottom w:val="single" w:sz="4" w:space="0" w:color="auto"/>
              <w:right w:val="single" w:sz="4" w:space="0" w:color="auto"/>
            </w:tcBorders>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p>
        </w:tc>
        <w:tc>
          <w:tcPr>
            <w:tcW w:w="2138" w:type="dxa"/>
            <w:gridSpan w:val="2"/>
            <w:vMerge/>
            <w:tcBorders>
              <w:top w:val="single" w:sz="4" w:space="0" w:color="auto"/>
              <w:left w:val="single" w:sz="4" w:space="0" w:color="auto"/>
              <w:bottom w:val="single" w:sz="4" w:space="0" w:color="auto"/>
              <w:right w:val="single" w:sz="4" w:space="0" w:color="auto"/>
            </w:tcBorders>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62E2D" w:rsidRPr="00962E2D" w:rsidRDefault="00962E2D" w:rsidP="00962E2D">
            <w:pPr>
              <w:spacing w:after="0" w:line="240" w:lineRule="auto"/>
              <w:rPr>
                <w:rFonts w:ascii="Times New Roman" w:eastAsia="Times New Roman" w:hAnsi="Times New Roman" w:cs="Times New Roman"/>
                <w:lang w:eastAsia="ru-RU"/>
              </w:rPr>
            </w:pPr>
          </w:p>
        </w:tc>
        <w:tc>
          <w:tcPr>
            <w:tcW w:w="993" w:type="dxa"/>
            <w:tcBorders>
              <w:top w:val="single" w:sz="4" w:space="0" w:color="auto"/>
              <w:left w:val="nil"/>
              <w:bottom w:val="nil"/>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br/>
              <w:t xml:space="preserve"> 2024 год</w:t>
            </w:r>
          </w:p>
        </w:tc>
        <w:tc>
          <w:tcPr>
            <w:tcW w:w="850" w:type="dxa"/>
            <w:gridSpan w:val="2"/>
            <w:tcBorders>
              <w:top w:val="single" w:sz="4" w:space="0" w:color="auto"/>
              <w:left w:val="nil"/>
              <w:bottom w:val="nil"/>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br/>
              <w:t xml:space="preserve"> 2025 год</w:t>
            </w:r>
          </w:p>
        </w:tc>
        <w:tc>
          <w:tcPr>
            <w:tcW w:w="1134" w:type="dxa"/>
            <w:gridSpan w:val="3"/>
            <w:tcBorders>
              <w:top w:val="single" w:sz="4" w:space="0" w:color="auto"/>
              <w:left w:val="nil"/>
              <w:bottom w:val="nil"/>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br/>
              <w:t xml:space="preserve"> 2026 год</w:t>
            </w:r>
          </w:p>
        </w:tc>
        <w:tc>
          <w:tcPr>
            <w:tcW w:w="1418" w:type="dxa"/>
            <w:gridSpan w:val="2"/>
            <w:tcBorders>
              <w:top w:val="single" w:sz="4" w:space="0" w:color="auto"/>
              <w:left w:val="nil"/>
              <w:bottom w:val="nil"/>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br/>
              <w:t xml:space="preserve"> 2027 год</w:t>
            </w:r>
          </w:p>
        </w:tc>
        <w:tc>
          <w:tcPr>
            <w:tcW w:w="1275" w:type="dxa"/>
            <w:tcBorders>
              <w:top w:val="single" w:sz="4" w:space="0" w:color="auto"/>
              <w:left w:val="nil"/>
              <w:bottom w:val="nil"/>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br/>
              <w:t xml:space="preserve"> 2028 год</w:t>
            </w:r>
          </w:p>
        </w:tc>
        <w:tc>
          <w:tcPr>
            <w:tcW w:w="851" w:type="dxa"/>
            <w:tcBorders>
              <w:top w:val="single" w:sz="4" w:space="0" w:color="auto"/>
              <w:left w:val="nil"/>
              <w:bottom w:val="nil"/>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br/>
              <w:t>2030 год</w:t>
            </w:r>
          </w:p>
        </w:tc>
      </w:tr>
      <w:tr w:rsidR="00757659" w:rsidRPr="00962E2D" w:rsidTr="00DB343D">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2</w:t>
            </w:r>
          </w:p>
        </w:tc>
        <w:tc>
          <w:tcPr>
            <w:tcW w:w="839"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3</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4</w:t>
            </w:r>
          </w:p>
        </w:tc>
        <w:tc>
          <w:tcPr>
            <w:tcW w:w="213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6</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11</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14</w:t>
            </w:r>
          </w:p>
        </w:tc>
      </w:tr>
      <w:tr w:rsidR="00962E2D" w:rsidRPr="00962E2D" w:rsidTr="00DB343D">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w:t>
            </w:r>
          </w:p>
        </w:tc>
        <w:tc>
          <w:tcPr>
            <w:tcW w:w="9220" w:type="dxa"/>
            <w:gridSpan w:val="11"/>
            <w:tcBorders>
              <w:top w:val="single" w:sz="4" w:space="0" w:color="auto"/>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Муниципальная программа «Развитие образования в городе Красноярске» </w:t>
            </w:r>
          </w:p>
        </w:tc>
        <w:tc>
          <w:tcPr>
            <w:tcW w:w="85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w:t>
            </w:r>
          </w:p>
        </w:tc>
        <w:tc>
          <w:tcPr>
            <w:tcW w:w="1134" w:type="dxa"/>
            <w:gridSpan w:val="3"/>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w:t>
            </w:r>
          </w:p>
        </w:tc>
      </w:tr>
      <w:tr w:rsidR="003C306A" w:rsidRPr="00962E2D" w:rsidTr="00DB343D">
        <w:trPr>
          <w:trHeight w:val="315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2</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Целевой индикатор 1. Удельный вес численности населения в возрасте 7–18 лет, охваченного образованием в муниципальных общеобразовательных учреждениях, в общей численности населения  в возрасте 7–18 лет</w:t>
            </w:r>
          </w:p>
        </w:tc>
        <w:tc>
          <w:tcPr>
            <w:tcW w:w="839"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213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статистический отчет "Возрастно-половой состав населения по однолетним возрастам по городским, муниципальным округам и муниципальным районам Красноярского края на 1 января отчетного года (по городскому округу г. Красноярск)";</w:t>
            </w:r>
            <w:r w:rsidRPr="00962E2D">
              <w:rPr>
                <w:rFonts w:ascii="Times New Roman" w:eastAsia="Times New Roman" w:hAnsi="Times New Roman" w:cs="Times New Roman"/>
                <w:sz w:val="24"/>
                <w:szCs w:val="24"/>
                <w:lang w:eastAsia="ru-RU"/>
              </w:rPr>
              <w:br/>
              <w:t>форма федерального статистического наблюдения №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993"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81,2</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79,70</w:t>
            </w:r>
          </w:p>
        </w:tc>
        <w:tc>
          <w:tcPr>
            <w:tcW w:w="85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81,40</w:t>
            </w:r>
          </w:p>
        </w:tc>
        <w:tc>
          <w:tcPr>
            <w:tcW w:w="1134" w:type="dxa"/>
            <w:gridSpan w:val="3"/>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82,00</w:t>
            </w:r>
          </w:p>
        </w:tc>
        <w:tc>
          <w:tcPr>
            <w:tcW w:w="141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82,50</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82,70</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83,00</w:t>
            </w:r>
          </w:p>
        </w:tc>
      </w:tr>
      <w:tr w:rsidR="003C306A" w:rsidRPr="00962E2D" w:rsidTr="00DB343D">
        <w:trPr>
          <w:trHeight w:val="315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3</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Целевой индикатор 2. 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c>
          <w:tcPr>
            <w:tcW w:w="839"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213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статистический отчет "Возрастно-половой состав населения по однолетним возрастам по городским, муниципальным округам и муниципальным районам Красноярского края на 1 января отчетного года (по городскому округу г. Красноярск)";</w:t>
            </w:r>
            <w:r w:rsidRPr="00962E2D">
              <w:rPr>
                <w:rFonts w:ascii="Times New Roman" w:eastAsia="Times New Roman" w:hAnsi="Times New Roman" w:cs="Times New Roman"/>
                <w:sz w:val="24"/>
                <w:szCs w:val="24"/>
                <w:lang w:eastAsia="ru-RU"/>
              </w:rPr>
              <w:br/>
              <w:t>форма  федерального статистического наблюдения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993"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50,92</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69,52</w:t>
            </w:r>
          </w:p>
        </w:tc>
        <w:tc>
          <w:tcPr>
            <w:tcW w:w="85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66,73</w:t>
            </w:r>
          </w:p>
        </w:tc>
        <w:tc>
          <w:tcPr>
            <w:tcW w:w="1134" w:type="dxa"/>
            <w:gridSpan w:val="3"/>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71,01</w:t>
            </w:r>
          </w:p>
        </w:tc>
        <w:tc>
          <w:tcPr>
            <w:tcW w:w="141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71,4</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71,5</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75,48</w:t>
            </w:r>
          </w:p>
        </w:tc>
      </w:tr>
      <w:tr w:rsidR="003C306A" w:rsidRPr="00962E2D" w:rsidTr="00DB343D">
        <w:trPr>
          <w:trHeight w:val="283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4</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Целевой индикатор 3. Уровень обеспеченности детей в возрасте от 3 до 6 лет местами в дошкольных учреждениях</w:t>
            </w:r>
          </w:p>
        </w:tc>
        <w:tc>
          <w:tcPr>
            <w:tcW w:w="839"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213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форма  федерального статистического наблюдения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государственная информационная система Красноярского края "Дошкольник"; федеральная государственная информационная система доступности дошкольного образования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993"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w:t>
            </w:r>
          </w:p>
        </w:tc>
        <w:tc>
          <w:tcPr>
            <w:tcW w:w="85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w:t>
            </w:r>
          </w:p>
        </w:tc>
        <w:tc>
          <w:tcPr>
            <w:tcW w:w="1134" w:type="dxa"/>
            <w:gridSpan w:val="3"/>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w:t>
            </w:r>
          </w:p>
        </w:tc>
        <w:tc>
          <w:tcPr>
            <w:tcW w:w="141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w:t>
            </w:r>
          </w:p>
        </w:tc>
      </w:tr>
      <w:tr w:rsidR="003C306A" w:rsidRPr="00962E2D" w:rsidTr="00DB343D">
        <w:trPr>
          <w:trHeight w:val="220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5</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Целевой индикатор 4. Доля выпускников, получивших аттестат о среднем общем образовании, в общей численности выпускников муниципальных общеобразовательных учреждений</w:t>
            </w:r>
          </w:p>
        </w:tc>
        <w:tc>
          <w:tcPr>
            <w:tcW w:w="839"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213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форма федерального статистического наблюдения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993"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98,8</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99,4</w:t>
            </w:r>
          </w:p>
        </w:tc>
        <w:tc>
          <w:tcPr>
            <w:tcW w:w="85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98,6</w:t>
            </w:r>
          </w:p>
        </w:tc>
        <w:tc>
          <w:tcPr>
            <w:tcW w:w="1134" w:type="dxa"/>
            <w:gridSpan w:val="3"/>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98,6</w:t>
            </w:r>
          </w:p>
        </w:tc>
        <w:tc>
          <w:tcPr>
            <w:tcW w:w="141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98,6</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98,6</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98,6</w:t>
            </w:r>
          </w:p>
        </w:tc>
      </w:tr>
      <w:tr w:rsidR="003C306A" w:rsidRPr="00962E2D" w:rsidTr="00DB343D">
        <w:trPr>
          <w:trHeight w:val="378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6</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Целевой индикатор 5. Доля детей в возрасте 5–18 лет, получающих услуги по дополнительному образованию в организациях различной </w:t>
            </w:r>
            <w:proofErr w:type="spellStart"/>
            <w:r w:rsidRPr="00962E2D">
              <w:rPr>
                <w:rFonts w:ascii="Times New Roman" w:eastAsia="Times New Roman" w:hAnsi="Times New Roman" w:cs="Times New Roman"/>
                <w:sz w:val="24"/>
                <w:szCs w:val="24"/>
                <w:lang w:eastAsia="ru-RU"/>
              </w:rPr>
              <w:t>организационно-правовой</w:t>
            </w:r>
            <w:proofErr w:type="spellEnd"/>
            <w:r w:rsidRPr="00962E2D">
              <w:rPr>
                <w:rFonts w:ascii="Times New Roman" w:eastAsia="Times New Roman" w:hAnsi="Times New Roman" w:cs="Times New Roman"/>
                <w:sz w:val="24"/>
                <w:szCs w:val="24"/>
                <w:lang w:eastAsia="ru-RU"/>
              </w:rPr>
              <w:t xml:space="preserve"> формы и формы собственности, в общей </w:t>
            </w:r>
            <w:r w:rsidRPr="00962E2D">
              <w:rPr>
                <w:rFonts w:ascii="Times New Roman" w:eastAsia="Times New Roman" w:hAnsi="Times New Roman" w:cs="Times New Roman"/>
                <w:sz w:val="24"/>
                <w:szCs w:val="24"/>
                <w:lang w:eastAsia="ru-RU"/>
              </w:rPr>
              <w:lastRenderedPageBreak/>
              <w:t>численности детей данной возрастной группы</w:t>
            </w:r>
          </w:p>
        </w:tc>
        <w:tc>
          <w:tcPr>
            <w:tcW w:w="839"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213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статистический отчет "Возрастно-половой состав населения по однолетним возрастам по городским, муниципальным округам и муниципальным районам Красноярского края на 1 января отчетного года (по городскому округу  г. </w:t>
            </w:r>
            <w:r w:rsidRPr="00962E2D">
              <w:rPr>
                <w:rFonts w:ascii="Times New Roman" w:eastAsia="Times New Roman" w:hAnsi="Times New Roman" w:cs="Times New Roman"/>
                <w:sz w:val="24"/>
                <w:szCs w:val="24"/>
                <w:lang w:eastAsia="ru-RU"/>
              </w:rPr>
              <w:lastRenderedPageBreak/>
              <w:t>Красноярск)";</w:t>
            </w:r>
            <w:r w:rsidRPr="00962E2D">
              <w:rPr>
                <w:rFonts w:ascii="Times New Roman" w:eastAsia="Times New Roman" w:hAnsi="Times New Roman" w:cs="Times New Roman"/>
                <w:sz w:val="24"/>
                <w:szCs w:val="24"/>
                <w:lang w:eastAsia="ru-RU"/>
              </w:rPr>
              <w:br/>
              <w:t xml:space="preserve">данные автоматизированной информационной системы Красноярского края «Навигатор дополнительного образования Красноярского края»; </w:t>
            </w:r>
            <w:r w:rsidRPr="00962E2D">
              <w:rPr>
                <w:rFonts w:ascii="Times New Roman" w:eastAsia="Times New Roman" w:hAnsi="Times New Roman" w:cs="Times New Roman"/>
                <w:sz w:val="24"/>
                <w:szCs w:val="24"/>
                <w:lang w:eastAsia="ru-RU"/>
              </w:rPr>
              <w:br/>
              <w:t>МК_19_м годовой 202_ «Охват образовательными услугами детских школ искусств детского населения муниципального образования (по состоянию на 01.09 соответствующего учебного года)»</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по итогам года</w:t>
            </w:r>
          </w:p>
        </w:tc>
        <w:tc>
          <w:tcPr>
            <w:tcW w:w="993"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61,18</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68,79</w:t>
            </w:r>
          </w:p>
        </w:tc>
        <w:tc>
          <w:tcPr>
            <w:tcW w:w="85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75,5</w:t>
            </w:r>
          </w:p>
        </w:tc>
        <w:tc>
          <w:tcPr>
            <w:tcW w:w="1134" w:type="dxa"/>
            <w:gridSpan w:val="3"/>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75,7</w:t>
            </w:r>
          </w:p>
        </w:tc>
        <w:tc>
          <w:tcPr>
            <w:tcW w:w="141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76,0</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76,3</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80,0</w:t>
            </w:r>
          </w:p>
        </w:tc>
      </w:tr>
      <w:tr w:rsidR="003C306A" w:rsidRPr="00962E2D" w:rsidTr="00DB343D">
        <w:trPr>
          <w:trHeight w:val="12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7</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Целевой индикатор 6. Удовлетворенность населения качеством предоставляемых услуг в сфере образования из </w:t>
            </w:r>
            <w:r w:rsidRPr="00962E2D">
              <w:rPr>
                <w:rFonts w:ascii="Times New Roman" w:eastAsia="Times New Roman" w:hAnsi="Times New Roman" w:cs="Times New Roman"/>
                <w:sz w:val="24"/>
                <w:szCs w:val="24"/>
                <w:lang w:eastAsia="ru-RU"/>
              </w:rPr>
              <w:lastRenderedPageBreak/>
              <w:t>числа опрошенных</w:t>
            </w:r>
          </w:p>
        </w:tc>
        <w:tc>
          <w:tcPr>
            <w:tcW w:w="839"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213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отчет "Удовлетворенность населения качеством предоставляемых услуг в сфере образования из числа </w:t>
            </w:r>
            <w:r w:rsidRPr="00962E2D">
              <w:rPr>
                <w:rFonts w:ascii="Times New Roman" w:eastAsia="Times New Roman" w:hAnsi="Times New Roman" w:cs="Times New Roman"/>
                <w:sz w:val="24"/>
                <w:szCs w:val="24"/>
                <w:lang w:eastAsia="ru-RU"/>
              </w:rPr>
              <w:lastRenderedPageBreak/>
              <w:t>опрошенных", утвержденный приказом главного управления образования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по итогам года</w:t>
            </w:r>
          </w:p>
        </w:tc>
        <w:tc>
          <w:tcPr>
            <w:tcW w:w="993"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87,29</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88,1</w:t>
            </w:r>
          </w:p>
        </w:tc>
        <w:tc>
          <w:tcPr>
            <w:tcW w:w="85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87,3</w:t>
            </w:r>
          </w:p>
        </w:tc>
        <w:tc>
          <w:tcPr>
            <w:tcW w:w="1134" w:type="dxa"/>
            <w:gridSpan w:val="3"/>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87,3</w:t>
            </w:r>
          </w:p>
        </w:tc>
        <w:tc>
          <w:tcPr>
            <w:tcW w:w="141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87,3</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87,3</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87,3</w:t>
            </w:r>
          </w:p>
        </w:tc>
      </w:tr>
      <w:tr w:rsidR="003C306A" w:rsidRPr="00962E2D" w:rsidTr="00DB343D">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8</w:t>
            </w:r>
          </w:p>
        </w:tc>
        <w:tc>
          <w:tcPr>
            <w:tcW w:w="8086" w:type="dxa"/>
            <w:gridSpan w:val="9"/>
            <w:tcBorders>
              <w:top w:val="single" w:sz="4" w:space="0" w:color="auto"/>
              <w:left w:val="nil"/>
              <w:bottom w:val="single" w:sz="4" w:space="0" w:color="auto"/>
              <w:right w:val="single" w:sz="4" w:space="0" w:color="auto"/>
            </w:tcBorders>
            <w:shd w:val="clear" w:color="auto" w:fill="auto"/>
            <w:vAlign w:val="center"/>
            <w:hideMark/>
          </w:tcPr>
          <w:p w:rsidR="00962E2D" w:rsidRPr="00962E2D" w:rsidRDefault="00EC3EE3" w:rsidP="00962E2D">
            <w:pPr>
              <w:spacing w:after="0" w:line="240" w:lineRule="auto"/>
              <w:rPr>
                <w:rFonts w:ascii="Times New Roman" w:eastAsia="Times New Roman" w:hAnsi="Times New Roman" w:cs="Times New Roman"/>
                <w:sz w:val="24"/>
                <w:szCs w:val="24"/>
                <w:lang w:eastAsia="ru-RU"/>
              </w:rPr>
            </w:pPr>
            <w:hyperlink r:id="rId217" w:anchor="RANGE!P442" w:history="1">
              <w:r w:rsidR="00962E2D" w:rsidRPr="00962E2D">
                <w:rPr>
                  <w:rFonts w:ascii="Times New Roman" w:eastAsia="Times New Roman" w:hAnsi="Times New Roman" w:cs="Times New Roman"/>
                  <w:sz w:val="24"/>
                  <w:szCs w:val="24"/>
                  <w:lang w:eastAsia="ru-RU"/>
                </w:rPr>
                <w:t>Подпрограмма 1 «Развитие дошкольного образования, создание условий для осуществления присмотра и ухода за детьми»</w:t>
              </w:r>
            </w:hyperlink>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w:t>
            </w:r>
          </w:p>
        </w:tc>
        <w:tc>
          <w:tcPr>
            <w:tcW w:w="1134" w:type="dxa"/>
            <w:gridSpan w:val="3"/>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w:t>
            </w:r>
          </w:p>
        </w:tc>
      </w:tr>
      <w:tr w:rsidR="00962E2D" w:rsidRPr="00962E2D" w:rsidTr="00C55341">
        <w:trPr>
          <w:trHeight w:val="157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w:t>
            </w:r>
          </w:p>
        </w:tc>
        <w:tc>
          <w:tcPr>
            <w:tcW w:w="1990" w:type="dxa"/>
            <w:tcBorders>
              <w:top w:val="nil"/>
              <w:left w:val="nil"/>
              <w:bottom w:val="single" w:sz="4" w:space="0" w:color="auto"/>
              <w:right w:val="single" w:sz="4" w:space="0" w:color="auto"/>
            </w:tcBorders>
            <w:shd w:val="clear" w:color="auto" w:fill="auto"/>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Численность детей, осваивающих образовательные программы дошкольного образования и (или) получающих присмотр и уход в муниципальных образовательных организациях</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человек</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0,04</w:t>
            </w:r>
          </w:p>
        </w:tc>
        <w:tc>
          <w:tcPr>
            <w:tcW w:w="212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форма  федерального статистического наблюдения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993"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56 755</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55 448</w:t>
            </w:r>
          </w:p>
        </w:tc>
        <w:tc>
          <w:tcPr>
            <w:tcW w:w="984" w:type="dxa"/>
            <w:gridSpan w:val="3"/>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55 039</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54 730</w:t>
            </w:r>
          </w:p>
        </w:tc>
        <w:tc>
          <w:tcPr>
            <w:tcW w:w="141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55 030</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55 105</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C55341">
        <w:trPr>
          <w:trHeight w:val="81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w:t>
            </w:r>
          </w:p>
        </w:tc>
        <w:tc>
          <w:tcPr>
            <w:tcW w:w="1990" w:type="dxa"/>
            <w:tcBorders>
              <w:top w:val="nil"/>
              <w:left w:val="nil"/>
              <w:bottom w:val="single" w:sz="4" w:space="0" w:color="auto"/>
              <w:right w:val="single" w:sz="4" w:space="0" w:color="auto"/>
            </w:tcBorders>
            <w:shd w:val="clear" w:color="auto" w:fill="auto"/>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Доступность дошкольного образования для детей в возрасте от 1,5 до 3 лет</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w:t>
            </w:r>
          </w:p>
        </w:tc>
        <w:tc>
          <w:tcPr>
            <w:tcW w:w="212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Федеральная государственная информационная система доступности дошкольного образования (ФГИС ДДО)   </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993"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w:t>
            </w:r>
          </w:p>
        </w:tc>
        <w:tc>
          <w:tcPr>
            <w:tcW w:w="984" w:type="dxa"/>
            <w:gridSpan w:val="3"/>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41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C55341">
        <w:trPr>
          <w:trHeight w:val="189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11</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Количество дополнительно созданных мест для детей в системе дошкольного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места</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0,03</w:t>
            </w:r>
          </w:p>
        </w:tc>
        <w:tc>
          <w:tcPr>
            <w:tcW w:w="212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разрешения на ввод объектов в эксплуатацию;</w:t>
            </w:r>
            <w:r w:rsidRPr="00962E2D">
              <w:rPr>
                <w:rFonts w:ascii="Times New Roman" w:eastAsia="Times New Roman" w:hAnsi="Times New Roman" w:cs="Times New Roman"/>
                <w:sz w:val="24"/>
                <w:szCs w:val="24"/>
                <w:lang w:eastAsia="ru-RU"/>
              </w:rPr>
              <w:br/>
              <w:t>отчет о планируемом и фактическом количестве созданных мест при осуществлении закупок в целях оказания услуг по присмотру и уходу за детьми дошкольного возраста, утвержденный приказом главного управления образования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по итогам года</w:t>
            </w:r>
          </w:p>
        </w:tc>
        <w:tc>
          <w:tcPr>
            <w:tcW w:w="993"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1 030</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0</w:t>
            </w:r>
          </w:p>
        </w:tc>
        <w:tc>
          <w:tcPr>
            <w:tcW w:w="984" w:type="dxa"/>
            <w:gridSpan w:val="3"/>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190</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570</w:t>
            </w:r>
          </w:p>
        </w:tc>
        <w:tc>
          <w:tcPr>
            <w:tcW w:w="141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75</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C55341">
        <w:trPr>
          <w:trHeight w:val="252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12</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Удельный вес граждан, фактически  получивших  компенсации родителям (законным представителям) детей, посещающих образовательные организации, </w:t>
            </w:r>
            <w:r w:rsidRPr="00962E2D">
              <w:rPr>
                <w:rFonts w:ascii="Times New Roman" w:eastAsia="Times New Roman" w:hAnsi="Times New Roman" w:cs="Times New Roman"/>
                <w:sz w:val="24"/>
                <w:szCs w:val="24"/>
                <w:lang w:eastAsia="ru-RU"/>
              </w:rPr>
              <w:lastRenderedPageBreak/>
              <w:t>реализующие образовательную программу дошкольного образования от общего числа граждан, имеющих право на указанные выплаты и обратившихся за их получением</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0,03</w:t>
            </w:r>
          </w:p>
        </w:tc>
        <w:tc>
          <w:tcPr>
            <w:tcW w:w="212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отчет о фактическом количестве получивших  компенсации родителей (законных представителей) детей, посещающих образовательные организации, </w:t>
            </w:r>
            <w:r w:rsidRPr="00962E2D">
              <w:rPr>
                <w:rFonts w:ascii="Times New Roman" w:eastAsia="Times New Roman" w:hAnsi="Times New Roman" w:cs="Times New Roman"/>
                <w:sz w:val="24"/>
                <w:szCs w:val="24"/>
                <w:lang w:eastAsia="ru-RU"/>
              </w:rPr>
              <w:lastRenderedPageBreak/>
              <w:t>реализующие образовательную программу дошкольного образования, утвержденный приказом главного управления образования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lang w:eastAsia="ru-RU"/>
              </w:rPr>
            </w:pPr>
            <w:r w:rsidRPr="00962E2D">
              <w:rPr>
                <w:rFonts w:ascii="Times New Roman" w:eastAsia="Times New Roman" w:hAnsi="Times New Roman" w:cs="Times New Roman"/>
                <w:lang w:eastAsia="ru-RU"/>
              </w:rPr>
              <w:lastRenderedPageBreak/>
              <w:t>по итогам года</w:t>
            </w:r>
          </w:p>
        </w:tc>
        <w:tc>
          <w:tcPr>
            <w:tcW w:w="993"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984" w:type="dxa"/>
            <w:gridSpan w:val="3"/>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41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C55341">
        <w:trPr>
          <w:trHeight w:val="346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13</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proofErr w:type="gramStart"/>
            <w:r w:rsidRPr="00962E2D">
              <w:rPr>
                <w:rFonts w:ascii="Times New Roman" w:eastAsia="Times New Roman" w:hAnsi="Times New Roman" w:cs="Times New Roman"/>
                <w:sz w:val="24"/>
                <w:szCs w:val="24"/>
                <w:lang w:eastAsia="ru-RU"/>
              </w:rPr>
              <w:t xml:space="preserve">Удельный вес граждан, фактически  получивших  дополнительные меры социальной поддержки в виде ежемесячной денежной выплаты родителям (законным представителям) детей, поставленных на учет для определения в муниципальные дошкольные </w:t>
            </w:r>
            <w:r w:rsidRPr="00962E2D">
              <w:rPr>
                <w:rFonts w:ascii="Times New Roman" w:eastAsia="Times New Roman" w:hAnsi="Times New Roman" w:cs="Times New Roman"/>
                <w:sz w:val="24"/>
                <w:szCs w:val="24"/>
                <w:lang w:eastAsia="ru-RU"/>
              </w:rPr>
              <w:lastRenderedPageBreak/>
              <w:t>образовательные организации и снятых по заявлению родителей (законных представителей) с учета, от общего числа граждан, имеющих право на указанные выплаты и обратившихся за их получением</w:t>
            </w:r>
            <w:proofErr w:type="gramEnd"/>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0,03</w:t>
            </w:r>
          </w:p>
        </w:tc>
        <w:tc>
          <w:tcPr>
            <w:tcW w:w="212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отчет о фактическом количестве граждан получивших  дополнительные меры социальной поддержки в виде ежемесячной денежной выплаты родителям (законным представителям) детей, поставленных на учет для определения в муниципальные дошкольные образовательные </w:t>
            </w:r>
            <w:r w:rsidRPr="00962E2D">
              <w:rPr>
                <w:rFonts w:ascii="Times New Roman" w:eastAsia="Times New Roman" w:hAnsi="Times New Roman" w:cs="Times New Roman"/>
                <w:sz w:val="24"/>
                <w:szCs w:val="24"/>
                <w:lang w:eastAsia="ru-RU"/>
              </w:rPr>
              <w:lastRenderedPageBreak/>
              <w:t xml:space="preserve">организации и снятых по заявлению родителей (законных представителей) с учета, предоставленный управлением социальной </w:t>
            </w:r>
            <w:proofErr w:type="gramStart"/>
            <w:r w:rsidRPr="00962E2D">
              <w:rPr>
                <w:rFonts w:ascii="Times New Roman" w:eastAsia="Times New Roman" w:hAnsi="Times New Roman" w:cs="Times New Roman"/>
                <w:sz w:val="24"/>
                <w:szCs w:val="24"/>
                <w:lang w:eastAsia="ru-RU"/>
              </w:rPr>
              <w:t>защиты населения администрации города Красноярска</w:t>
            </w:r>
            <w:proofErr w:type="gramEnd"/>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lang w:eastAsia="ru-RU"/>
              </w:rPr>
            </w:pPr>
            <w:r w:rsidRPr="00962E2D">
              <w:rPr>
                <w:rFonts w:ascii="Times New Roman" w:eastAsia="Times New Roman" w:hAnsi="Times New Roman" w:cs="Times New Roman"/>
                <w:lang w:eastAsia="ru-RU"/>
              </w:rPr>
              <w:lastRenderedPageBreak/>
              <w:t>по итогам года</w:t>
            </w:r>
          </w:p>
        </w:tc>
        <w:tc>
          <w:tcPr>
            <w:tcW w:w="993"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984" w:type="dxa"/>
            <w:gridSpan w:val="3"/>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41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C55341" w:rsidRPr="00962E2D" w:rsidTr="00C55341">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C55341" w:rsidRPr="00962E2D" w:rsidRDefault="00C55341"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14</w:t>
            </w:r>
          </w:p>
        </w:tc>
        <w:tc>
          <w:tcPr>
            <w:tcW w:w="14748" w:type="dxa"/>
            <w:gridSpan w:val="20"/>
            <w:tcBorders>
              <w:top w:val="single" w:sz="4" w:space="0" w:color="auto"/>
              <w:left w:val="nil"/>
              <w:bottom w:val="single" w:sz="4" w:space="0" w:color="auto"/>
            </w:tcBorders>
            <w:shd w:val="clear" w:color="auto" w:fill="auto"/>
            <w:vAlign w:val="center"/>
            <w:hideMark/>
          </w:tcPr>
          <w:p w:rsidR="00C55341" w:rsidRPr="00962E2D" w:rsidRDefault="00EC3EE3" w:rsidP="00962E2D">
            <w:pPr>
              <w:spacing w:after="0" w:line="240" w:lineRule="auto"/>
              <w:rPr>
                <w:rFonts w:ascii="Times New Roman" w:eastAsia="Times New Roman" w:hAnsi="Times New Roman" w:cs="Times New Roman"/>
                <w:sz w:val="24"/>
                <w:szCs w:val="24"/>
                <w:lang w:eastAsia="ru-RU"/>
              </w:rPr>
            </w:pPr>
            <w:hyperlink r:id="rId218" w:anchor="RANGE!P636" w:history="1">
              <w:r w:rsidR="00C55341" w:rsidRPr="00962E2D">
                <w:rPr>
                  <w:rFonts w:ascii="Times New Roman" w:eastAsia="Times New Roman" w:hAnsi="Times New Roman" w:cs="Times New Roman"/>
                  <w:sz w:val="24"/>
                  <w:szCs w:val="24"/>
                  <w:lang w:eastAsia="ru-RU"/>
                </w:rPr>
                <w:t>Подпрограмма 2 «Развитие общего образования»</w:t>
              </w:r>
            </w:hyperlink>
          </w:p>
          <w:p w:rsidR="00C55341" w:rsidRPr="00962E2D" w:rsidRDefault="00C55341"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w:t>
            </w:r>
          </w:p>
        </w:tc>
      </w:tr>
      <w:tr w:rsidR="00962E2D" w:rsidRPr="00962E2D" w:rsidTr="00C55341">
        <w:trPr>
          <w:trHeight w:val="157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15</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proofErr w:type="gramStart"/>
            <w:r w:rsidRPr="00962E2D">
              <w:rPr>
                <w:rFonts w:ascii="Times New Roman" w:eastAsia="Times New Roman" w:hAnsi="Times New Roman" w:cs="Times New Roman"/>
                <w:sz w:val="24"/>
                <w:szCs w:val="24"/>
                <w:lang w:eastAsia="ru-RU"/>
              </w:rPr>
              <w:t xml:space="preserve">Количество обучающихся в муниципальных общеобразовательных учреждениях                             </w:t>
            </w:r>
            <w:proofErr w:type="gramEnd"/>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человек</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0,04</w:t>
            </w:r>
          </w:p>
        </w:tc>
        <w:tc>
          <w:tcPr>
            <w:tcW w:w="212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форма федерального статистического наблюдения №ОО-1 «Сведения об организации, осуществляющей подготовку по образовательным программам начального общего, основного общего, среднего общего </w:t>
            </w:r>
            <w:r w:rsidRPr="00962E2D">
              <w:rPr>
                <w:rFonts w:ascii="Times New Roman" w:eastAsia="Times New Roman" w:hAnsi="Times New Roman" w:cs="Times New Roman"/>
                <w:sz w:val="24"/>
                <w:szCs w:val="24"/>
                <w:lang w:eastAsia="ru-RU"/>
              </w:rPr>
              <w:lastRenderedPageBreak/>
              <w:t>образования».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143 065</w:t>
            </w:r>
          </w:p>
        </w:tc>
        <w:tc>
          <w:tcPr>
            <w:tcW w:w="993"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146 381</w:t>
            </w:r>
          </w:p>
        </w:tc>
        <w:tc>
          <w:tcPr>
            <w:tcW w:w="984" w:type="dxa"/>
            <w:gridSpan w:val="3"/>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148 577</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149 917</w:t>
            </w:r>
          </w:p>
        </w:tc>
        <w:tc>
          <w:tcPr>
            <w:tcW w:w="141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148 844</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146 235</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C55341">
        <w:trPr>
          <w:trHeight w:val="63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16</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Количество дополнительно созданных мест для детей в системе общего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места</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0,03</w:t>
            </w:r>
          </w:p>
        </w:tc>
        <w:tc>
          <w:tcPr>
            <w:tcW w:w="212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разрешения на ввод объектов в эксплуатацию</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2 380</w:t>
            </w:r>
          </w:p>
        </w:tc>
        <w:tc>
          <w:tcPr>
            <w:tcW w:w="984" w:type="dxa"/>
            <w:gridSpan w:val="3"/>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2 200</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1 550</w:t>
            </w:r>
          </w:p>
        </w:tc>
        <w:tc>
          <w:tcPr>
            <w:tcW w:w="141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2 380</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1 280</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C55341">
        <w:trPr>
          <w:trHeight w:val="378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17</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Количество педагогических работников, выполняющих функции классного руководства в муниципальных образовательных организациях</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человек</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0,03</w:t>
            </w:r>
          </w:p>
        </w:tc>
        <w:tc>
          <w:tcPr>
            <w:tcW w:w="212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proofErr w:type="gramStart"/>
            <w:r w:rsidRPr="00962E2D">
              <w:rPr>
                <w:rFonts w:ascii="Times New Roman" w:eastAsia="Times New Roman" w:hAnsi="Times New Roman" w:cs="Times New Roman"/>
                <w:sz w:val="24"/>
                <w:szCs w:val="24"/>
                <w:lang w:eastAsia="ru-RU"/>
              </w:rPr>
              <w:t xml:space="preserve">отчет о количестве педагогических работников, получающих  ежемесячные денежные выплаты за классное руководство, а также о начисленных выплатах ежемесячного денежного вознаграждения за классное руководство  педагогическим работникам муниципальных образовательных </w:t>
            </w:r>
            <w:r w:rsidRPr="00962E2D">
              <w:rPr>
                <w:rFonts w:ascii="Times New Roman" w:eastAsia="Times New Roman" w:hAnsi="Times New Roman" w:cs="Times New Roman"/>
                <w:sz w:val="24"/>
                <w:szCs w:val="24"/>
                <w:lang w:eastAsia="ru-RU"/>
              </w:rPr>
              <w:lastRenderedPageBreak/>
              <w:t xml:space="preserve">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средств федерального и краевого бюджетов, утвержденный приказом главного управления образования </w:t>
            </w:r>
            <w:proofErr w:type="gramEnd"/>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4 585</w:t>
            </w:r>
          </w:p>
        </w:tc>
        <w:tc>
          <w:tcPr>
            <w:tcW w:w="993"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4 665</w:t>
            </w:r>
          </w:p>
        </w:tc>
        <w:tc>
          <w:tcPr>
            <w:tcW w:w="984" w:type="dxa"/>
            <w:gridSpan w:val="3"/>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5 148</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5 191</w:t>
            </w:r>
          </w:p>
        </w:tc>
        <w:tc>
          <w:tcPr>
            <w:tcW w:w="141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5 159</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5 159</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C55341">
        <w:trPr>
          <w:trHeight w:val="189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18</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Обеспеченность питанием, одеждой, обувью, мягким и жестким инвентарем обучающихся с ограниченными возможностями здоровья, </w:t>
            </w:r>
            <w:r w:rsidRPr="00962E2D">
              <w:rPr>
                <w:rFonts w:ascii="Times New Roman" w:eastAsia="Times New Roman" w:hAnsi="Times New Roman" w:cs="Times New Roman"/>
                <w:sz w:val="24"/>
                <w:szCs w:val="24"/>
                <w:lang w:eastAsia="ru-RU"/>
              </w:rPr>
              <w:lastRenderedPageBreak/>
              <w:t>проживающих в интернатах муниципальных образовательных организаций</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0,03</w:t>
            </w:r>
          </w:p>
        </w:tc>
        <w:tc>
          <w:tcPr>
            <w:tcW w:w="212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отчет об обеспеченности питанием, одеждой, обувью, мягким и жестким инвентарем обучающихся с ограниченными возможностями здоровья, </w:t>
            </w:r>
            <w:r w:rsidRPr="00962E2D">
              <w:rPr>
                <w:rFonts w:ascii="Times New Roman" w:eastAsia="Times New Roman" w:hAnsi="Times New Roman" w:cs="Times New Roman"/>
                <w:sz w:val="24"/>
                <w:szCs w:val="24"/>
                <w:lang w:eastAsia="ru-RU"/>
              </w:rPr>
              <w:lastRenderedPageBreak/>
              <w:t>проживающих в интернатах муниципальных образовательных организаций, утвержденный приказом главного управления образования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993"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984" w:type="dxa"/>
            <w:gridSpan w:val="3"/>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41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C55341">
        <w:trPr>
          <w:trHeight w:val="252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19</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Удельный вес  </w:t>
            </w:r>
            <w:proofErr w:type="gramStart"/>
            <w:r w:rsidRPr="00962E2D">
              <w:rPr>
                <w:rFonts w:ascii="Times New Roman" w:eastAsia="Times New Roman" w:hAnsi="Times New Roman" w:cs="Times New Roman"/>
                <w:sz w:val="24"/>
                <w:szCs w:val="24"/>
                <w:lang w:eastAsia="ru-RU"/>
              </w:rPr>
              <w:t>обучающихся</w:t>
            </w:r>
            <w:proofErr w:type="gramEnd"/>
            <w:r w:rsidRPr="00962E2D">
              <w:rPr>
                <w:rFonts w:ascii="Times New Roman" w:eastAsia="Times New Roman" w:hAnsi="Times New Roman" w:cs="Times New Roman"/>
                <w:sz w:val="24"/>
                <w:szCs w:val="24"/>
                <w:lang w:eastAsia="ru-RU"/>
              </w:rPr>
              <w:t xml:space="preserve">, осваивающих основные общеобразовательные программы, фактически получивших  новогодние подарки  от общего числа обучающихся, осваивающих основные общеобразовательные программы, имеющих право на указанные меры социальной поддержки и </w:t>
            </w:r>
            <w:r w:rsidRPr="00962E2D">
              <w:rPr>
                <w:rFonts w:ascii="Times New Roman" w:eastAsia="Times New Roman" w:hAnsi="Times New Roman" w:cs="Times New Roman"/>
                <w:sz w:val="24"/>
                <w:szCs w:val="24"/>
                <w:lang w:eastAsia="ru-RU"/>
              </w:rPr>
              <w:lastRenderedPageBreak/>
              <w:t>обратившихся за их получением</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0,03</w:t>
            </w:r>
          </w:p>
        </w:tc>
        <w:tc>
          <w:tcPr>
            <w:tcW w:w="212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отчет о фактическом  количестве </w:t>
            </w:r>
            <w:proofErr w:type="gramStart"/>
            <w:r w:rsidRPr="00962E2D">
              <w:rPr>
                <w:rFonts w:ascii="Times New Roman" w:eastAsia="Times New Roman" w:hAnsi="Times New Roman" w:cs="Times New Roman"/>
                <w:sz w:val="24"/>
                <w:szCs w:val="24"/>
                <w:lang w:eastAsia="ru-RU"/>
              </w:rPr>
              <w:t>обучающихся</w:t>
            </w:r>
            <w:proofErr w:type="gramEnd"/>
            <w:r w:rsidRPr="00962E2D">
              <w:rPr>
                <w:rFonts w:ascii="Times New Roman" w:eastAsia="Times New Roman" w:hAnsi="Times New Roman" w:cs="Times New Roman"/>
                <w:sz w:val="24"/>
                <w:szCs w:val="24"/>
                <w:lang w:eastAsia="ru-RU"/>
              </w:rPr>
              <w:t>, осваивающих основные общеобразовательные программы, фактически получивших  новогодние подарки, утвержденный приказом главного управления образования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993"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984" w:type="dxa"/>
            <w:gridSpan w:val="3"/>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41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C55341">
        <w:trPr>
          <w:trHeight w:val="157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20</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Количество муниципальных образовательных учреждений отрасли "Образование", ставших победителями городского конкурса проектов </w:t>
            </w:r>
            <w:r w:rsidRPr="00962E2D">
              <w:rPr>
                <w:rFonts w:ascii="Times New Roman" w:eastAsia="Times New Roman" w:hAnsi="Times New Roman" w:cs="Times New Roman"/>
                <w:sz w:val="24"/>
                <w:szCs w:val="24"/>
                <w:lang w:eastAsia="ru-RU"/>
              </w:rPr>
              <w:br/>
              <w:t>«Школьная инициатива»</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962E2D">
              <w:rPr>
                <w:rFonts w:ascii="Times New Roman" w:eastAsia="Times New Roman" w:hAnsi="Times New Roman" w:cs="Times New Roman"/>
                <w:sz w:val="24"/>
                <w:szCs w:val="24"/>
                <w:lang w:eastAsia="ru-RU"/>
              </w:rPr>
              <w:t>ед</w:t>
            </w:r>
            <w:proofErr w:type="spellEnd"/>
            <w:proofErr w:type="gramEnd"/>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0,03</w:t>
            </w:r>
          </w:p>
        </w:tc>
        <w:tc>
          <w:tcPr>
            <w:tcW w:w="212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ежегодный протокол решения оргкомитета конкурса в соответствии с постановлением администрации города Красноярска от 31.10.2024 № 1033 «О проведении городского конкурса проектов «Школьная инициатива»</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993"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984" w:type="dxa"/>
            <w:gridSpan w:val="3"/>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3</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3</w:t>
            </w:r>
          </w:p>
        </w:tc>
        <w:tc>
          <w:tcPr>
            <w:tcW w:w="141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3</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C55341">
        <w:trPr>
          <w:trHeight w:val="12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21</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Количество муниципальных образовательных учреждений, которые оснащены средствами </w:t>
            </w:r>
            <w:r w:rsidRPr="00962E2D">
              <w:rPr>
                <w:rFonts w:ascii="Times New Roman" w:eastAsia="Times New Roman" w:hAnsi="Times New Roman" w:cs="Times New Roman"/>
                <w:sz w:val="24"/>
                <w:szCs w:val="24"/>
                <w:lang w:eastAsia="ru-RU"/>
              </w:rPr>
              <w:lastRenderedPageBreak/>
              <w:t>обучения и воспитания для реализации учебных предметов</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ед.</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0,03</w:t>
            </w:r>
          </w:p>
        </w:tc>
        <w:tc>
          <w:tcPr>
            <w:tcW w:w="212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отчет о количестве муниципальных образовательных учреждений, которые оснащены </w:t>
            </w:r>
            <w:r w:rsidRPr="00962E2D">
              <w:rPr>
                <w:rFonts w:ascii="Times New Roman" w:eastAsia="Times New Roman" w:hAnsi="Times New Roman" w:cs="Times New Roman"/>
                <w:sz w:val="24"/>
                <w:szCs w:val="24"/>
                <w:lang w:eastAsia="ru-RU"/>
              </w:rPr>
              <w:lastRenderedPageBreak/>
              <w:t>средствами обучения и воспитания для реализации учебных предметов</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993"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984" w:type="dxa"/>
            <w:gridSpan w:val="3"/>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46</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41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C55341" w:rsidRPr="00962E2D" w:rsidTr="00C55341">
        <w:trPr>
          <w:trHeight w:val="472"/>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C55341" w:rsidRPr="00962E2D" w:rsidRDefault="00C55341"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22</w:t>
            </w:r>
          </w:p>
        </w:tc>
        <w:tc>
          <w:tcPr>
            <w:tcW w:w="14748" w:type="dxa"/>
            <w:gridSpan w:val="20"/>
            <w:tcBorders>
              <w:top w:val="single" w:sz="4" w:space="0" w:color="auto"/>
              <w:left w:val="nil"/>
              <w:bottom w:val="single" w:sz="4" w:space="0" w:color="auto"/>
            </w:tcBorders>
            <w:shd w:val="clear" w:color="auto" w:fill="auto"/>
            <w:vAlign w:val="center"/>
            <w:hideMark/>
          </w:tcPr>
          <w:p w:rsidR="00C55341" w:rsidRPr="00962E2D" w:rsidRDefault="00EC3EE3" w:rsidP="00962E2D">
            <w:pPr>
              <w:spacing w:after="0" w:line="240" w:lineRule="auto"/>
              <w:rPr>
                <w:rFonts w:ascii="Times New Roman" w:eastAsia="Times New Roman" w:hAnsi="Times New Roman" w:cs="Times New Roman"/>
                <w:sz w:val="24"/>
                <w:szCs w:val="24"/>
                <w:lang w:eastAsia="ru-RU"/>
              </w:rPr>
            </w:pPr>
            <w:hyperlink r:id="rId219" w:anchor="RANGE!P857" w:history="1">
              <w:r w:rsidR="00C55341" w:rsidRPr="00962E2D">
                <w:rPr>
                  <w:rFonts w:ascii="Times New Roman" w:eastAsia="Times New Roman" w:hAnsi="Times New Roman" w:cs="Times New Roman"/>
                  <w:sz w:val="24"/>
                  <w:szCs w:val="24"/>
                  <w:lang w:eastAsia="ru-RU"/>
                </w:rPr>
                <w:t>Подпрограмма 3 «Развитие дополнительного образования»</w:t>
              </w:r>
            </w:hyperlink>
          </w:p>
          <w:p w:rsidR="00C55341" w:rsidRPr="00962E2D" w:rsidRDefault="00C55341" w:rsidP="00C55341">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w:t>
            </w:r>
          </w:p>
        </w:tc>
      </w:tr>
      <w:tr w:rsidR="00962E2D" w:rsidRPr="00962E2D" w:rsidTr="00C55341">
        <w:trPr>
          <w:trHeight w:val="189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23</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Количество обучающихся в возрасте 5 - 18 лет, занимающихся по дополнительным образовательным общеразвивающим программам в муниципальных учреждениях дополнительного образования,  на конец отчетного периода</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человек</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0,04</w:t>
            </w:r>
          </w:p>
        </w:tc>
        <w:tc>
          <w:tcPr>
            <w:tcW w:w="212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выгрузка из сводных данных АИС «Навигатор дополнительного образования детей Красноярского края»  в разделе «Организации» по состоянию на 31 декабря отчетного года</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40 733</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C55341">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42 275</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не менее 37 000</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не менее 37 000</w:t>
            </w:r>
          </w:p>
        </w:tc>
        <w:tc>
          <w:tcPr>
            <w:tcW w:w="141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не менее 37 000</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не менее 37 000</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C55341">
        <w:trPr>
          <w:trHeight w:val="283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24</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Охват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0,04</w:t>
            </w:r>
          </w:p>
        </w:tc>
        <w:tc>
          <w:tcPr>
            <w:tcW w:w="212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статистический отчет "Возрастно-половой состав населения по однолетним возрастам по городским, муниципальным округам и муниципальным районам Красноярского края на 1 января отчетного года (по городскому округу г. Красноярск)";</w:t>
            </w:r>
            <w:r w:rsidRPr="00962E2D">
              <w:rPr>
                <w:rFonts w:ascii="Times New Roman" w:eastAsia="Times New Roman" w:hAnsi="Times New Roman" w:cs="Times New Roman"/>
                <w:sz w:val="24"/>
                <w:szCs w:val="24"/>
                <w:lang w:eastAsia="ru-RU"/>
              </w:rPr>
              <w:br/>
              <w:t>выгрузка из сводных данных АИС «Навигатор дополнительного образования детей Красноярского края»  в разделе «Основное» по состоянию на 31 декабря отчетного года</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18,66</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20,80</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17,00</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20,00</w:t>
            </w:r>
          </w:p>
        </w:tc>
        <w:tc>
          <w:tcPr>
            <w:tcW w:w="141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22,00</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22,00</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C55341" w:rsidRPr="00962E2D" w:rsidTr="00C55341">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C55341" w:rsidRPr="00962E2D" w:rsidRDefault="00C55341"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25</w:t>
            </w:r>
          </w:p>
        </w:tc>
        <w:tc>
          <w:tcPr>
            <w:tcW w:w="14748" w:type="dxa"/>
            <w:gridSpan w:val="20"/>
            <w:tcBorders>
              <w:top w:val="single" w:sz="4" w:space="0" w:color="auto"/>
              <w:left w:val="nil"/>
              <w:bottom w:val="single" w:sz="4" w:space="0" w:color="auto"/>
              <w:right w:val="single" w:sz="4" w:space="0" w:color="auto"/>
            </w:tcBorders>
            <w:shd w:val="clear" w:color="auto" w:fill="auto"/>
            <w:vAlign w:val="center"/>
            <w:hideMark/>
          </w:tcPr>
          <w:p w:rsidR="00C55341" w:rsidRPr="00962E2D" w:rsidRDefault="00EC3EE3" w:rsidP="00962E2D">
            <w:pPr>
              <w:spacing w:after="0" w:line="240" w:lineRule="auto"/>
              <w:rPr>
                <w:rFonts w:ascii="Times New Roman" w:eastAsia="Times New Roman" w:hAnsi="Times New Roman" w:cs="Times New Roman"/>
                <w:sz w:val="24"/>
                <w:szCs w:val="24"/>
                <w:lang w:eastAsia="ru-RU"/>
              </w:rPr>
            </w:pPr>
            <w:hyperlink r:id="rId220" w:anchor="RANGE!P973" w:history="1">
              <w:r w:rsidR="00C55341" w:rsidRPr="00962E2D">
                <w:rPr>
                  <w:rFonts w:ascii="Times New Roman" w:eastAsia="Times New Roman" w:hAnsi="Times New Roman" w:cs="Times New Roman"/>
                  <w:sz w:val="24"/>
                  <w:szCs w:val="24"/>
                  <w:lang w:eastAsia="ru-RU"/>
                </w:rPr>
                <w:t>Подпрограмма 4 «Организация отдыха и занятости детей в каникулярное время»</w:t>
              </w:r>
            </w:hyperlink>
          </w:p>
          <w:p w:rsidR="00C55341" w:rsidRPr="00962E2D" w:rsidRDefault="00C55341" w:rsidP="00C55341">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w:t>
            </w:r>
          </w:p>
        </w:tc>
      </w:tr>
      <w:tr w:rsidR="00962E2D" w:rsidRPr="00962E2D" w:rsidTr="00C55341">
        <w:trPr>
          <w:trHeight w:val="409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26</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Доля детей, охваченных разными видами отдыха и оздоровления, от общего количества обучающихся в муниципальных общеобразовательных учреждениях</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0,04</w:t>
            </w:r>
          </w:p>
        </w:tc>
        <w:tc>
          <w:tcPr>
            <w:tcW w:w="212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форма федерального статистического наблюдения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roofErr w:type="gramStart"/>
            <w:r w:rsidRPr="00962E2D">
              <w:rPr>
                <w:rFonts w:ascii="Times New Roman" w:eastAsia="Times New Roman" w:hAnsi="Times New Roman" w:cs="Times New Roman"/>
                <w:sz w:val="24"/>
                <w:szCs w:val="24"/>
                <w:lang w:eastAsia="ru-RU"/>
              </w:rPr>
              <w:t>.</w:t>
            </w:r>
            <w:proofErr w:type="gramEnd"/>
            <w:r w:rsidRPr="00962E2D">
              <w:rPr>
                <w:rFonts w:ascii="Times New Roman" w:eastAsia="Times New Roman" w:hAnsi="Times New Roman" w:cs="Times New Roman"/>
                <w:sz w:val="24"/>
                <w:szCs w:val="24"/>
                <w:lang w:eastAsia="ru-RU"/>
              </w:rPr>
              <w:br/>
            </w:r>
            <w:proofErr w:type="gramStart"/>
            <w:r w:rsidRPr="00962E2D">
              <w:rPr>
                <w:rFonts w:ascii="Times New Roman" w:eastAsia="Times New Roman" w:hAnsi="Times New Roman" w:cs="Times New Roman"/>
                <w:sz w:val="24"/>
                <w:szCs w:val="24"/>
                <w:lang w:eastAsia="ru-RU"/>
              </w:rPr>
              <w:t>о</w:t>
            </w:r>
            <w:proofErr w:type="gramEnd"/>
            <w:r w:rsidRPr="00962E2D">
              <w:rPr>
                <w:rFonts w:ascii="Times New Roman" w:eastAsia="Times New Roman" w:hAnsi="Times New Roman" w:cs="Times New Roman"/>
                <w:sz w:val="24"/>
                <w:szCs w:val="24"/>
                <w:lang w:eastAsia="ru-RU"/>
              </w:rPr>
              <w:t xml:space="preserve">тчет о численности детей города Красноярска, охваченных разными видами отдыха и оздоровления, в том числе в загородных лагерях, в лагерях с дневным пребыванием детей, в профильных экологических </w:t>
            </w:r>
            <w:r w:rsidRPr="00962E2D">
              <w:rPr>
                <w:rFonts w:ascii="Times New Roman" w:eastAsia="Times New Roman" w:hAnsi="Times New Roman" w:cs="Times New Roman"/>
                <w:sz w:val="24"/>
                <w:szCs w:val="24"/>
                <w:lang w:eastAsia="ru-RU"/>
              </w:rPr>
              <w:lastRenderedPageBreak/>
              <w:t>объединениях и занятых в других формах отдыха, утвержденный приказом главного управления образования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43,67</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34,1</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41,3</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41,3</w:t>
            </w:r>
          </w:p>
        </w:tc>
        <w:tc>
          <w:tcPr>
            <w:tcW w:w="141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41,3</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41,3</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C55341">
        <w:trPr>
          <w:trHeight w:val="157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27</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Количество мест в муниципальных детских загородных оздоровительных лагерях (в одну смену)</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места</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w:t>
            </w:r>
          </w:p>
        </w:tc>
        <w:tc>
          <w:tcPr>
            <w:tcW w:w="212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приказ главного управления образования об утверждении  количества мест в  муниципальных детских загородных оздоровительных лагерях в одну смену в разрезе муниципальных детских загородных оздоровительных лагерей</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1 795</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41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C55341">
        <w:trPr>
          <w:trHeight w:val="94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28</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Количество мест в муниципальных детских загородных оздоровительных лагерях (за летний сезон)</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места</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0,03</w:t>
            </w:r>
          </w:p>
        </w:tc>
        <w:tc>
          <w:tcPr>
            <w:tcW w:w="212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color w:val="0000FF"/>
                <w:sz w:val="24"/>
                <w:szCs w:val="24"/>
                <w:lang w:eastAsia="ru-RU"/>
              </w:rPr>
            </w:pPr>
            <w:r w:rsidRPr="00962E2D">
              <w:rPr>
                <w:rFonts w:ascii="Times New Roman" w:eastAsia="Times New Roman" w:hAnsi="Times New Roman" w:cs="Times New Roman"/>
                <w:color w:val="0000FF"/>
                <w:sz w:val="24"/>
                <w:szCs w:val="24"/>
                <w:lang w:eastAsia="ru-RU"/>
              </w:rPr>
              <w:t>приказ главного управления образования об организации летней оздоровительной кампании</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6 266</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6 400</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7 000</w:t>
            </w:r>
          </w:p>
        </w:tc>
        <w:tc>
          <w:tcPr>
            <w:tcW w:w="141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7 000</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7 300</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C55341" w:rsidRPr="00962E2D" w:rsidTr="00C55341">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C55341" w:rsidRPr="00962E2D" w:rsidRDefault="00C55341"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29</w:t>
            </w:r>
          </w:p>
        </w:tc>
        <w:tc>
          <w:tcPr>
            <w:tcW w:w="14748" w:type="dxa"/>
            <w:gridSpan w:val="20"/>
            <w:tcBorders>
              <w:top w:val="single" w:sz="4" w:space="0" w:color="auto"/>
              <w:left w:val="nil"/>
              <w:bottom w:val="single" w:sz="4" w:space="0" w:color="auto"/>
            </w:tcBorders>
            <w:shd w:val="clear" w:color="auto" w:fill="auto"/>
            <w:vAlign w:val="center"/>
            <w:hideMark/>
          </w:tcPr>
          <w:p w:rsidR="00C55341" w:rsidRPr="00962E2D" w:rsidRDefault="00EC3EE3" w:rsidP="00962E2D">
            <w:pPr>
              <w:spacing w:after="0" w:line="240" w:lineRule="auto"/>
              <w:rPr>
                <w:rFonts w:ascii="Times New Roman" w:eastAsia="Times New Roman" w:hAnsi="Times New Roman" w:cs="Times New Roman"/>
                <w:sz w:val="24"/>
                <w:szCs w:val="24"/>
                <w:lang w:eastAsia="ru-RU"/>
              </w:rPr>
            </w:pPr>
            <w:hyperlink r:id="rId221" w:anchor="RANGE!P1109" w:history="1">
              <w:r w:rsidR="00C55341" w:rsidRPr="00962E2D">
                <w:rPr>
                  <w:rFonts w:ascii="Times New Roman" w:eastAsia="Times New Roman" w:hAnsi="Times New Roman" w:cs="Times New Roman"/>
                  <w:sz w:val="24"/>
                  <w:szCs w:val="24"/>
                  <w:lang w:eastAsia="ru-RU"/>
                </w:rPr>
                <w:t>Подпрограмма 5 «Развитие физической культуры и спорта в системе образования»</w:t>
              </w:r>
            </w:hyperlink>
          </w:p>
          <w:p w:rsidR="00C55341" w:rsidRPr="00962E2D" w:rsidRDefault="00C55341"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w:t>
            </w:r>
          </w:p>
        </w:tc>
      </w:tr>
      <w:tr w:rsidR="00962E2D" w:rsidRPr="00962E2D" w:rsidTr="00C55341">
        <w:trPr>
          <w:trHeight w:val="189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30</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Количество детей и подростков 7 - 18 лет, занимающихся физической культурой и спортом во внеурочное время </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человек</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0,03</w:t>
            </w:r>
          </w:p>
        </w:tc>
        <w:tc>
          <w:tcPr>
            <w:tcW w:w="212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данные по городу Красноярску ежегодного мониторинга физкультурно-спортивной деятельности общеобразовательных организаций субъектов Российской Федерации, </w:t>
            </w:r>
            <w:proofErr w:type="gramStart"/>
            <w:r w:rsidRPr="00962E2D">
              <w:rPr>
                <w:rFonts w:ascii="Times New Roman" w:eastAsia="Times New Roman" w:hAnsi="Times New Roman" w:cs="Times New Roman"/>
                <w:sz w:val="24"/>
                <w:szCs w:val="24"/>
                <w:lang w:eastAsia="ru-RU"/>
              </w:rPr>
              <w:t>организованный</w:t>
            </w:r>
            <w:proofErr w:type="gramEnd"/>
            <w:r w:rsidRPr="00962E2D">
              <w:rPr>
                <w:rFonts w:ascii="Times New Roman" w:eastAsia="Times New Roman" w:hAnsi="Times New Roman" w:cs="Times New Roman"/>
                <w:sz w:val="24"/>
                <w:szCs w:val="24"/>
                <w:lang w:eastAsia="ru-RU"/>
              </w:rPr>
              <w:t xml:space="preserve"> в Единой информационной системе обеспечения деятельности </w:t>
            </w:r>
            <w:proofErr w:type="spellStart"/>
            <w:r w:rsidRPr="00962E2D">
              <w:rPr>
                <w:rFonts w:ascii="Times New Roman" w:eastAsia="Times New Roman" w:hAnsi="Times New Roman" w:cs="Times New Roman"/>
                <w:sz w:val="24"/>
                <w:szCs w:val="24"/>
                <w:lang w:eastAsia="ru-RU"/>
              </w:rPr>
              <w:t>Минобрнауки</w:t>
            </w:r>
            <w:proofErr w:type="spellEnd"/>
            <w:r w:rsidRPr="00962E2D">
              <w:rPr>
                <w:rFonts w:ascii="Times New Roman" w:eastAsia="Times New Roman" w:hAnsi="Times New Roman" w:cs="Times New Roman"/>
                <w:sz w:val="24"/>
                <w:szCs w:val="24"/>
                <w:lang w:eastAsia="ru-RU"/>
              </w:rPr>
              <w:t xml:space="preserve"> России</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31 616</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35 581</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31 800</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32 000</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32 200</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32 500</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C55341" w:rsidRPr="00962E2D" w:rsidTr="00C55341">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C55341" w:rsidRPr="00962E2D" w:rsidRDefault="00C55341"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31</w:t>
            </w:r>
          </w:p>
        </w:tc>
        <w:tc>
          <w:tcPr>
            <w:tcW w:w="14748" w:type="dxa"/>
            <w:gridSpan w:val="20"/>
            <w:tcBorders>
              <w:top w:val="single" w:sz="4" w:space="0" w:color="auto"/>
              <w:left w:val="nil"/>
              <w:bottom w:val="single" w:sz="4" w:space="0" w:color="auto"/>
            </w:tcBorders>
            <w:shd w:val="clear" w:color="auto" w:fill="auto"/>
            <w:vAlign w:val="center"/>
            <w:hideMark/>
          </w:tcPr>
          <w:p w:rsidR="00C55341" w:rsidRPr="00962E2D" w:rsidRDefault="00EC3EE3" w:rsidP="00962E2D">
            <w:pPr>
              <w:spacing w:after="0" w:line="240" w:lineRule="auto"/>
              <w:rPr>
                <w:rFonts w:ascii="Times New Roman" w:eastAsia="Times New Roman" w:hAnsi="Times New Roman" w:cs="Times New Roman"/>
                <w:sz w:val="24"/>
                <w:szCs w:val="24"/>
                <w:lang w:eastAsia="ru-RU"/>
              </w:rPr>
            </w:pPr>
            <w:hyperlink r:id="rId222" w:anchor="RANGE!P1208" w:history="1">
              <w:r w:rsidR="00C55341" w:rsidRPr="00962E2D">
                <w:rPr>
                  <w:rFonts w:ascii="Times New Roman" w:eastAsia="Times New Roman" w:hAnsi="Times New Roman" w:cs="Times New Roman"/>
                  <w:sz w:val="24"/>
                  <w:szCs w:val="24"/>
                  <w:lang w:eastAsia="ru-RU"/>
                </w:rPr>
                <w:t>Подпрограмма 6 «Создание условий для инклюзивного образования детей с ограниченными возможностями здоровья»</w:t>
              </w:r>
            </w:hyperlink>
          </w:p>
          <w:p w:rsidR="00C55341" w:rsidRPr="00962E2D" w:rsidRDefault="00C55341"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w:t>
            </w:r>
          </w:p>
        </w:tc>
      </w:tr>
      <w:tr w:rsidR="00962E2D" w:rsidRPr="00962E2D" w:rsidTr="00C55341">
        <w:trPr>
          <w:trHeight w:val="315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32</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Доля детей с ОВЗ в муниципальных образовательных учреждениях, обеспеченных   доступным образованием в соответствии с заключениями психолого-медико-педагогической комиссии</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0,03</w:t>
            </w:r>
          </w:p>
        </w:tc>
        <w:tc>
          <w:tcPr>
            <w:tcW w:w="212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форма федерального статистического наблюдения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roofErr w:type="gramStart"/>
            <w:r w:rsidRPr="00962E2D">
              <w:rPr>
                <w:rFonts w:ascii="Times New Roman" w:eastAsia="Times New Roman" w:hAnsi="Times New Roman" w:cs="Times New Roman"/>
                <w:sz w:val="24"/>
                <w:szCs w:val="24"/>
                <w:lang w:eastAsia="ru-RU"/>
              </w:rPr>
              <w:t>.</w:t>
            </w:r>
            <w:proofErr w:type="gramEnd"/>
            <w:r w:rsidRPr="00962E2D">
              <w:rPr>
                <w:rFonts w:ascii="Times New Roman" w:eastAsia="Times New Roman" w:hAnsi="Times New Roman" w:cs="Times New Roman"/>
                <w:sz w:val="24"/>
                <w:szCs w:val="24"/>
                <w:lang w:eastAsia="ru-RU"/>
              </w:rPr>
              <w:t xml:space="preserve">  </w:t>
            </w:r>
            <w:r w:rsidRPr="00962E2D">
              <w:rPr>
                <w:rFonts w:ascii="Times New Roman" w:eastAsia="Times New Roman" w:hAnsi="Times New Roman" w:cs="Times New Roman"/>
                <w:sz w:val="24"/>
                <w:szCs w:val="24"/>
                <w:lang w:eastAsia="ru-RU"/>
              </w:rPr>
              <w:br/>
            </w:r>
            <w:proofErr w:type="gramStart"/>
            <w:r w:rsidRPr="00962E2D">
              <w:rPr>
                <w:rFonts w:ascii="Times New Roman" w:eastAsia="Times New Roman" w:hAnsi="Times New Roman" w:cs="Times New Roman"/>
                <w:sz w:val="24"/>
                <w:szCs w:val="24"/>
                <w:lang w:eastAsia="ru-RU"/>
              </w:rPr>
              <w:t>ф</w:t>
            </w:r>
            <w:proofErr w:type="gramEnd"/>
            <w:r w:rsidRPr="00962E2D">
              <w:rPr>
                <w:rFonts w:ascii="Times New Roman" w:eastAsia="Times New Roman" w:hAnsi="Times New Roman" w:cs="Times New Roman"/>
                <w:sz w:val="24"/>
                <w:szCs w:val="24"/>
                <w:lang w:eastAsia="ru-RU"/>
              </w:rPr>
              <w:t>орма федерального статистического наблюдения №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C55341">
        <w:trPr>
          <w:trHeight w:val="94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33</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Численность детей, получающих муниципальную услугу по психолого-медико-педагогическому обследованию  </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человек</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0,03</w:t>
            </w:r>
          </w:p>
        </w:tc>
        <w:tc>
          <w:tcPr>
            <w:tcW w:w="212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краевой мониторинг деятельности психолого-медико-педагогических комиссий</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9 184</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9 998</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9 895</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9 900</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9 910</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9 920</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F00120" w:rsidRPr="00962E2D" w:rsidTr="00F00120">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F00120" w:rsidRPr="00962E2D" w:rsidRDefault="00F00120"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34</w:t>
            </w:r>
          </w:p>
        </w:tc>
        <w:tc>
          <w:tcPr>
            <w:tcW w:w="14748" w:type="dxa"/>
            <w:gridSpan w:val="20"/>
            <w:tcBorders>
              <w:top w:val="single" w:sz="4" w:space="0" w:color="auto"/>
              <w:left w:val="nil"/>
              <w:bottom w:val="single" w:sz="4" w:space="0" w:color="auto"/>
              <w:right w:val="single" w:sz="4" w:space="0" w:color="auto"/>
            </w:tcBorders>
            <w:shd w:val="clear" w:color="auto" w:fill="auto"/>
            <w:vAlign w:val="center"/>
            <w:hideMark/>
          </w:tcPr>
          <w:p w:rsidR="00F00120" w:rsidRPr="00962E2D" w:rsidRDefault="00EC3EE3" w:rsidP="00962E2D">
            <w:pPr>
              <w:spacing w:after="0" w:line="240" w:lineRule="auto"/>
              <w:rPr>
                <w:rFonts w:ascii="Times New Roman" w:eastAsia="Times New Roman" w:hAnsi="Times New Roman" w:cs="Times New Roman"/>
                <w:sz w:val="24"/>
                <w:szCs w:val="24"/>
                <w:lang w:eastAsia="ru-RU"/>
              </w:rPr>
            </w:pPr>
            <w:hyperlink r:id="rId223" w:anchor="RANGE!P1325" w:history="1">
              <w:r w:rsidR="00F00120" w:rsidRPr="00962E2D">
                <w:rPr>
                  <w:rFonts w:ascii="Times New Roman" w:eastAsia="Times New Roman" w:hAnsi="Times New Roman" w:cs="Times New Roman"/>
                  <w:sz w:val="24"/>
                  <w:szCs w:val="24"/>
                  <w:lang w:eastAsia="ru-RU"/>
                </w:rPr>
                <w:t xml:space="preserve">Подпрограмма 7 «Организация питания </w:t>
              </w:r>
              <w:proofErr w:type="gramStart"/>
              <w:r w:rsidR="00F00120" w:rsidRPr="00962E2D">
                <w:rPr>
                  <w:rFonts w:ascii="Times New Roman" w:eastAsia="Times New Roman" w:hAnsi="Times New Roman" w:cs="Times New Roman"/>
                  <w:sz w:val="24"/>
                  <w:szCs w:val="24"/>
                  <w:lang w:eastAsia="ru-RU"/>
                </w:rPr>
                <w:t>обучающихся</w:t>
              </w:r>
              <w:proofErr w:type="gramEnd"/>
              <w:r w:rsidR="00F00120" w:rsidRPr="00962E2D">
                <w:rPr>
                  <w:rFonts w:ascii="Times New Roman" w:eastAsia="Times New Roman" w:hAnsi="Times New Roman" w:cs="Times New Roman"/>
                  <w:sz w:val="24"/>
                  <w:szCs w:val="24"/>
                  <w:lang w:eastAsia="ru-RU"/>
                </w:rPr>
                <w:t>»</w:t>
              </w:r>
            </w:hyperlink>
          </w:p>
          <w:p w:rsidR="00F00120" w:rsidRPr="00962E2D" w:rsidRDefault="00F00120" w:rsidP="00F00120">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w:t>
            </w:r>
          </w:p>
        </w:tc>
      </w:tr>
      <w:tr w:rsidR="00962E2D" w:rsidRPr="00962E2D" w:rsidTr="00F00120">
        <w:trPr>
          <w:trHeight w:val="315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35</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Доля обучающихся муниципальных общеобразовательных организаций, обеспеченных горячим питанием</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0,03</w:t>
            </w:r>
          </w:p>
        </w:tc>
        <w:tc>
          <w:tcPr>
            <w:tcW w:w="226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форма федерального статистического наблюдения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r w:rsidRPr="00962E2D">
              <w:rPr>
                <w:rFonts w:ascii="Times New Roman" w:eastAsia="Times New Roman" w:hAnsi="Times New Roman" w:cs="Times New Roman"/>
                <w:sz w:val="24"/>
                <w:szCs w:val="24"/>
                <w:lang w:eastAsia="ru-RU"/>
              </w:rPr>
              <w:br/>
              <w:t xml:space="preserve">отчет «Общие сведения об организации и обеспечении питанием обучающихся общеобразовательных организаций», </w:t>
            </w:r>
            <w:r w:rsidRPr="00962E2D">
              <w:rPr>
                <w:rFonts w:ascii="Times New Roman" w:eastAsia="Times New Roman" w:hAnsi="Times New Roman" w:cs="Times New Roman"/>
                <w:sz w:val="24"/>
                <w:szCs w:val="24"/>
                <w:lang w:eastAsia="ru-RU"/>
              </w:rPr>
              <w:lastRenderedPageBreak/>
              <w:t>утвержденный приказом главного управления образования</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78,37</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93,8</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93,9</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94,0</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94,0</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94,0</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F00120">
        <w:trPr>
          <w:trHeight w:val="283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36</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Доля обучающихся  1-4 классов муниципальных  общеобразовательных организаций, обеспеченных бесплатным горячим питанием</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0,03</w:t>
            </w:r>
          </w:p>
        </w:tc>
        <w:tc>
          <w:tcPr>
            <w:tcW w:w="226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форма федерального статистического наблюдения №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r w:rsidRPr="00962E2D">
              <w:rPr>
                <w:rFonts w:ascii="Times New Roman" w:eastAsia="Times New Roman" w:hAnsi="Times New Roman" w:cs="Times New Roman"/>
                <w:sz w:val="24"/>
                <w:szCs w:val="24"/>
                <w:lang w:eastAsia="ru-RU"/>
              </w:rPr>
              <w:br/>
              <w:t xml:space="preserve">отчет "Общие сведения об организации и обеспечении питанием обучающихся общеобразовательных организаций", </w:t>
            </w:r>
            <w:r w:rsidRPr="00962E2D">
              <w:rPr>
                <w:rFonts w:ascii="Times New Roman" w:eastAsia="Times New Roman" w:hAnsi="Times New Roman" w:cs="Times New Roman"/>
                <w:sz w:val="24"/>
                <w:szCs w:val="24"/>
                <w:lang w:eastAsia="ru-RU"/>
              </w:rPr>
              <w:lastRenderedPageBreak/>
              <w:t>утвержденный приказом главного управления образования</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99,35</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F00120">
        <w:trPr>
          <w:trHeight w:val="12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37</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Удовлетворенность населения качеством питания в сфере образования из числа </w:t>
            </w:r>
            <w:proofErr w:type="gramStart"/>
            <w:r w:rsidRPr="00962E2D">
              <w:rPr>
                <w:rFonts w:ascii="Times New Roman" w:eastAsia="Times New Roman" w:hAnsi="Times New Roman" w:cs="Times New Roman"/>
                <w:sz w:val="24"/>
                <w:szCs w:val="24"/>
                <w:lang w:eastAsia="ru-RU"/>
              </w:rPr>
              <w:t>опрошенных</w:t>
            </w:r>
            <w:proofErr w:type="gramEnd"/>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0,03</w:t>
            </w:r>
          </w:p>
        </w:tc>
        <w:tc>
          <w:tcPr>
            <w:tcW w:w="226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отчет "Удовлетворенность населения качеством питания в сфере образования из числа </w:t>
            </w:r>
            <w:proofErr w:type="gramStart"/>
            <w:r w:rsidRPr="00962E2D">
              <w:rPr>
                <w:rFonts w:ascii="Times New Roman" w:eastAsia="Times New Roman" w:hAnsi="Times New Roman" w:cs="Times New Roman"/>
                <w:sz w:val="24"/>
                <w:szCs w:val="24"/>
                <w:lang w:eastAsia="ru-RU"/>
              </w:rPr>
              <w:t>опрошенных</w:t>
            </w:r>
            <w:proofErr w:type="gramEnd"/>
            <w:r w:rsidRPr="00962E2D">
              <w:rPr>
                <w:rFonts w:ascii="Times New Roman" w:eastAsia="Times New Roman" w:hAnsi="Times New Roman" w:cs="Times New Roman"/>
                <w:sz w:val="24"/>
                <w:szCs w:val="24"/>
                <w:lang w:eastAsia="ru-RU"/>
              </w:rPr>
              <w:t>", утвержденный приказом главного управления образования</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70,38</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71,0</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75,0</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75,1</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75,2</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75,3</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F00120" w:rsidRPr="00962E2D" w:rsidTr="00F00120">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F00120" w:rsidRPr="00962E2D" w:rsidRDefault="00F00120"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38</w:t>
            </w:r>
          </w:p>
        </w:tc>
        <w:tc>
          <w:tcPr>
            <w:tcW w:w="14748" w:type="dxa"/>
            <w:gridSpan w:val="20"/>
            <w:tcBorders>
              <w:top w:val="single" w:sz="4" w:space="0" w:color="auto"/>
              <w:left w:val="nil"/>
              <w:bottom w:val="single" w:sz="4" w:space="0" w:color="auto"/>
              <w:right w:val="single" w:sz="4" w:space="0" w:color="auto"/>
            </w:tcBorders>
            <w:shd w:val="clear" w:color="auto" w:fill="auto"/>
            <w:vAlign w:val="center"/>
            <w:hideMark/>
          </w:tcPr>
          <w:p w:rsidR="00F00120" w:rsidRPr="00962E2D" w:rsidRDefault="00EC3EE3" w:rsidP="00962E2D">
            <w:pPr>
              <w:spacing w:after="0" w:line="240" w:lineRule="auto"/>
              <w:rPr>
                <w:rFonts w:ascii="Times New Roman" w:eastAsia="Times New Roman" w:hAnsi="Times New Roman" w:cs="Times New Roman"/>
                <w:sz w:val="24"/>
                <w:szCs w:val="24"/>
                <w:lang w:eastAsia="ru-RU"/>
              </w:rPr>
            </w:pPr>
            <w:hyperlink r:id="rId224" w:anchor="RANGE!P1325" w:history="1">
              <w:r w:rsidR="00F00120" w:rsidRPr="00962E2D">
                <w:rPr>
                  <w:rFonts w:ascii="Times New Roman" w:eastAsia="Times New Roman" w:hAnsi="Times New Roman" w:cs="Times New Roman"/>
                  <w:sz w:val="24"/>
                  <w:szCs w:val="24"/>
                  <w:lang w:eastAsia="ru-RU"/>
                </w:rPr>
                <w:t>Подпрограмма 8 «Обеспечение реализации муниципальной программы»</w:t>
              </w:r>
            </w:hyperlink>
          </w:p>
          <w:p w:rsidR="00F00120" w:rsidRPr="00962E2D" w:rsidRDefault="00F00120" w:rsidP="00F00120">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w:t>
            </w:r>
          </w:p>
        </w:tc>
      </w:tr>
      <w:tr w:rsidR="00962E2D" w:rsidRPr="00962E2D" w:rsidTr="00F00120">
        <w:trPr>
          <w:trHeight w:val="63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39</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Уровень исполнения расходов бюджета по отрасли «Образование» города Красноярска</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0,02</w:t>
            </w:r>
          </w:p>
        </w:tc>
        <w:tc>
          <w:tcPr>
            <w:tcW w:w="226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отчет об исполнении бюджета по отрасли «Образование»</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99,2</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98,8</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98,0</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98,2</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98,3</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98,4</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F00120">
        <w:trPr>
          <w:trHeight w:val="337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40</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Доля участников  профессионального конкурса "Воспитатель года города Красноярска" к общему количеству воспитателей муниципальных дошкольных образовательных организаций</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w:t>
            </w:r>
          </w:p>
        </w:tc>
        <w:tc>
          <w:tcPr>
            <w:tcW w:w="226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ежегодный протокол решения оргкомитета конкурса в соответствии с постановлением администрации г. Красноярска от 23.11.2017 №750 «Об утверждении Положения о профессиональном конкурсе «Воспитатель года города Красноярска»;</w:t>
            </w:r>
            <w:r w:rsidRPr="00962E2D">
              <w:rPr>
                <w:rFonts w:ascii="Times New Roman" w:eastAsia="Times New Roman" w:hAnsi="Times New Roman" w:cs="Times New Roman"/>
                <w:sz w:val="24"/>
                <w:szCs w:val="24"/>
                <w:lang w:eastAsia="ru-RU"/>
              </w:rPr>
              <w:br w:type="page"/>
              <w:t>форма федерального статистического наблюдения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3,26</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F00120">
        <w:trPr>
          <w:trHeight w:val="241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41</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Доля участников  профессионального конкурса "Учитель года города Красноярска" к общему количеству учителей муниципальных общеобразовательных организаций</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w:t>
            </w:r>
          </w:p>
        </w:tc>
        <w:tc>
          <w:tcPr>
            <w:tcW w:w="226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ежегодный протокол решения оргкомитета конкурса в соответствии с постановлением администрации г. Красноярска от 30.04.2013 №229;</w:t>
            </w:r>
            <w:r w:rsidRPr="00962E2D">
              <w:rPr>
                <w:rFonts w:ascii="Times New Roman" w:eastAsia="Times New Roman" w:hAnsi="Times New Roman" w:cs="Times New Roman"/>
                <w:sz w:val="24"/>
                <w:szCs w:val="24"/>
                <w:lang w:eastAsia="ru-RU"/>
              </w:rPr>
              <w:br/>
              <w:t>форма федерального статистического наблюдения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1,38</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F00120">
        <w:trPr>
          <w:trHeight w:val="346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42</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Доля участников городского профессионального конкурса "Конкурс профессионального мастерства специалистов сопровождения образовательного процесса (педагогов-психологов,  учителей-дефектологов)" в общей численности педагогов-психологов, учителей-логопедов, учителей-дефектологов, сурдопедагогов, </w:t>
            </w:r>
            <w:proofErr w:type="spellStart"/>
            <w:r w:rsidRPr="00962E2D">
              <w:rPr>
                <w:rFonts w:ascii="Times New Roman" w:eastAsia="Times New Roman" w:hAnsi="Times New Roman" w:cs="Times New Roman"/>
                <w:sz w:val="24"/>
                <w:szCs w:val="24"/>
                <w:lang w:eastAsia="ru-RU"/>
              </w:rPr>
              <w:t>олигофренопедагогов</w:t>
            </w:r>
            <w:proofErr w:type="spellEnd"/>
            <w:r w:rsidRPr="00962E2D">
              <w:rPr>
                <w:rFonts w:ascii="Times New Roman" w:eastAsia="Times New Roman" w:hAnsi="Times New Roman" w:cs="Times New Roman"/>
                <w:sz w:val="24"/>
                <w:szCs w:val="24"/>
                <w:lang w:eastAsia="ru-RU"/>
              </w:rPr>
              <w:t>, тифлопедагогов муниципальных учреждений отрасли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w:t>
            </w:r>
          </w:p>
        </w:tc>
        <w:tc>
          <w:tcPr>
            <w:tcW w:w="226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ежегодный протокол решения оргкомитета конкурса в соответствии с постановлением администрации города от 21.03.2022 №237;</w:t>
            </w:r>
            <w:r w:rsidRPr="00962E2D">
              <w:rPr>
                <w:rFonts w:ascii="Times New Roman" w:eastAsia="Times New Roman" w:hAnsi="Times New Roman" w:cs="Times New Roman"/>
                <w:sz w:val="24"/>
                <w:szCs w:val="24"/>
                <w:lang w:eastAsia="ru-RU"/>
              </w:rPr>
              <w:br/>
              <w:t>отчет «Численность отдельных категорий работников муниципальных образовательных учреждений города Красноярска»,  утвержденный приказом главного управления образования</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14,21</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F00120">
        <w:trPr>
          <w:trHeight w:val="240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43</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Доля участников конкурса на получение премии Главы города в области образования в общей численности педагогических и руководящих работников муниципальных образовательных учреждений города отрасли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w:t>
            </w:r>
          </w:p>
        </w:tc>
        <w:tc>
          <w:tcPr>
            <w:tcW w:w="226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ежегодное постановление администрации г. Красноярска «Об утверждении списка лауреатов премии Главы города в области образования» на текущий год</w:t>
            </w:r>
            <w:proofErr w:type="gramStart"/>
            <w:r w:rsidRPr="00962E2D">
              <w:rPr>
                <w:rFonts w:ascii="Times New Roman" w:eastAsia="Times New Roman" w:hAnsi="Times New Roman" w:cs="Times New Roman"/>
                <w:sz w:val="24"/>
                <w:szCs w:val="24"/>
                <w:lang w:eastAsia="ru-RU"/>
              </w:rPr>
              <w:t>.</w:t>
            </w:r>
            <w:proofErr w:type="gramEnd"/>
            <w:r w:rsidRPr="00962E2D">
              <w:rPr>
                <w:rFonts w:ascii="Times New Roman" w:eastAsia="Times New Roman" w:hAnsi="Times New Roman" w:cs="Times New Roman"/>
                <w:sz w:val="24"/>
                <w:szCs w:val="24"/>
                <w:lang w:eastAsia="ru-RU"/>
              </w:rPr>
              <w:br/>
            </w:r>
            <w:proofErr w:type="gramStart"/>
            <w:r w:rsidRPr="00962E2D">
              <w:rPr>
                <w:rFonts w:ascii="Times New Roman" w:eastAsia="Times New Roman" w:hAnsi="Times New Roman" w:cs="Times New Roman"/>
                <w:sz w:val="24"/>
                <w:szCs w:val="24"/>
                <w:lang w:eastAsia="ru-RU"/>
              </w:rPr>
              <w:t>о</w:t>
            </w:r>
            <w:proofErr w:type="gramEnd"/>
            <w:r w:rsidRPr="00962E2D">
              <w:rPr>
                <w:rFonts w:ascii="Times New Roman" w:eastAsia="Times New Roman" w:hAnsi="Times New Roman" w:cs="Times New Roman"/>
                <w:sz w:val="24"/>
                <w:szCs w:val="24"/>
                <w:lang w:eastAsia="ru-RU"/>
              </w:rPr>
              <w:t>тчет «Численность отдельных категорий работников муниципальных образовательных учреждений города Красноярска»,  утвержденный приказом главного управления образования</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0,16</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F00120">
        <w:trPr>
          <w:trHeight w:val="142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44</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Количество лауреатов конкурса на получение премии Главы города в области образования города Красноярска</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человек</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0,03</w:t>
            </w:r>
          </w:p>
        </w:tc>
        <w:tc>
          <w:tcPr>
            <w:tcW w:w="226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ежегодное постановление администрации</w:t>
            </w:r>
            <w:r w:rsidRPr="00962E2D">
              <w:rPr>
                <w:rFonts w:ascii="Times New Roman" w:eastAsia="Times New Roman" w:hAnsi="Times New Roman" w:cs="Times New Roman"/>
                <w:color w:val="0000FF"/>
                <w:sz w:val="24"/>
                <w:szCs w:val="24"/>
                <w:lang w:eastAsia="ru-RU"/>
              </w:rPr>
              <w:t xml:space="preserve"> города </w:t>
            </w:r>
            <w:r w:rsidRPr="00962E2D">
              <w:rPr>
                <w:rFonts w:ascii="Times New Roman" w:eastAsia="Times New Roman" w:hAnsi="Times New Roman" w:cs="Times New Roman"/>
                <w:sz w:val="24"/>
                <w:szCs w:val="24"/>
                <w:lang w:eastAsia="ru-RU"/>
              </w:rPr>
              <w:t xml:space="preserve">Красноярска «Об утверждении </w:t>
            </w:r>
            <w:proofErr w:type="gramStart"/>
            <w:r w:rsidRPr="00962E2D">
              <w:rPr>
                <w:rFonts w:ascii="Times New Roman" w:eastAsia="Times New Roman" w:hAnsi="Times New Roman" w:cs="Times New Roman"/>
                <w:sz w:val="24"/>
                <w:szCs w:val="24"/>
                <w:lang w:eastAsia="ru-RU"/>
              </w:rPr>
              <w:t>списка лауреатов премии Главы города</w:t>
            </w:r>
            <w:proofErr w:type="gramEnd"/>
            <w:r w:rsidRPr="00962E2D">
              <w:rPr>
                <w:rFonts w:ascii="Times New Roman" w:eastAsia="Times New Roman" w:hAnsi="Times New Roman" w:cs="Times New Roman"/>
                <w:sz w:val="24"/>
                <w:szCs w:val="24"/>
                <w:lang w:eastAsia="ru-RU"/>
              </w:rPr>
              <w:t xml:space="preserve"> в области образования» на текущий год</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7</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7</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7</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7</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F00120">
        <w:trPr>
          <w:trHeight w:val="630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45</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Доля участников городского профессионального конкурса среди классных руководителей муниципальных общеобразовательных учреждений города Красноярска «Классный </w:t>
            </w:r>
            <w:proofErr w:type="spellStart"/>
            <w:r w:rsidRPr="00962E2D">
              <w:rPr>
                <w:rFonts w:ascii="Times New Roman" w:eastAsia="Times New Roman" w:hAnsi="Times New Roman" w:cs="Times New Roman"/>
                <w:sz w:val="24"/>
                <w:szCs w:val="24"/>
                <w:lang w:eastAsia="ru-RU"/>
              </w:rPr>
              <w:t>классный</w:t>
            </w:r>
            <w:proofErr w:type="spellEnd"/>
            <w:r w:rsidRPr="00962E2D">
              <w:rPr>
                <w:rFonts w:ascii="Times New Roman" w:eastAsia="Times New Roman" w:hAnsi="Times New Roman" w:cs="Times New Roman"/>
                <w:sz w:val="24"/>
                <w:szCs w:val="24"/>
                <w:lang w:eastAsia="ru-RU"/>
              </w:rPr>
              <w:t>»   в общей численности классных руководителей муниципальных  общеобразовательных учреждений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w:t>
            </w:r>
          </w:p>
        </w:tc>
        <w:tc>
          <w:tcPr>
            <w:tcW w:w="226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ежегодный протокол решения оргкомитета конкурса в соответствии с постановлением администрации г. Красноярска от 07.10.2022 № 886 «Об утверждении Положения о городском профессиональном конкурсе среди классных руководителей муниципальных общеобразовательных учреждений города Красноярска «Классный </w:t>
            </w:r>
            <w:proofErr w:type="spellStart"/>
            <w:r w:rsidRPr="00962E2D">
              <w:rPr>
                <w:rFonts w:ascii="Times New Roman" w:eastAsia="Times New Roman" w:hAnsi="Times New Roman" w:cs="Times New Roman"/>
                <w:sz w:val="24"/>
                <w:szCs w:val="24"/>
                <w:lang w:eastAsia="ru-RU"/>
              </w:rPr>
              <w:t>классный</w:t>
            </w:r>
            <w:proofErr w:type="spellEnd"/>
            <w:r w:rsidRPr="00962E2D">
              <w:rPr>
                <w:rFonts w:ascii="Times New Roman" w:eastAsia="Times New Roman" w:hAnsi="Times New Roman" w:cs="Times New Roman"/>
                <w:sz w:val="24"/>
                <w:szCs w:val="24"/>
                <w:lang w:eastAsia="ru-RU"/>
              </w:rPr>
              <w:t>»;</w:t>
            </w:r>
            <w:r w:rsidRPr="00962E2D">
              <w:rPr>
                <w:rFonts w:ascii="Times New Roman" w:eastAsia="Times New Roman" w:hAnsi="Times New Roman" w:cs="Times New Roman"/>
                <w:sz w:val="24"/>
                <w:szCs w:val="24"/>
                <w:lang w:eastAsia="ru-RU"/>
              </w:rPr>
              <w:br/>
            </w:r>
            <w:proofErr w:type="gramStart"/>
            <w:r w:rsidRPr="00962E2D">
              <w:rPr>
                <w:rFonts w:ascii="Times New Roman" w:eastAsia="Times New Roman" w:hAnsi="Times New Roman" w:cs="Times New Roman"/>
                <w:sz w:val="24"/>
                <w:szCs w:val="24"/>
                <w:lang w:eastAsia="ru-RU"/>
              </w:rPr>
              <w:t xml:space="preserve">отчет о количестве педагогических работников, получающих  </w:t>
            </w:r>
            <w:proofErr w:type="spellStart"/>
            <w:r w:rsidRPr="00962E2D">
              <w:rPr>
                <w:rFonts w:ascii="Times New Roman" w:eastAsia="Times New Roman" w:hAnsi="Times New Roman" w:cs="Times New Roman"/>
                <w:sz w:val="24"/>
                <w:szCs w:val="24"/>
                <w:lang w:eastAsia="ru-RU"/>
              </w:rPr>
              <w:t>ежемясячные</w:t>
            </w:r>
            <w:proofErr w:type="spellEnd"/>
            <w:r w:rsidRPr="00962E2D">
              <w:rPr>
                <w:rFonts w:ascii="Times New Roman" w:eastAsia="Times New Roman" w:hAnsi="Times New Roman" w:cs="Times New Roman"/>
                <w:sz w:val="24"/>
                <w:szCs w:val="24"/>
                <w:lang w:eastAsia="ru-RU"/>
              </w:rPr>
              <w:t xml:space="preserve"> денежные выплаты за классное руководство, а также о начисленных выплатах </w:t>
            </w:r>
            <w:r w:rsidRPr="00962E2D">
              <w:rPr>
                <w:rFonts w:ascii="Times New Roman" w:eastAsia="Times New Roman" w:hAnsi="Times New Roman" w:cs="Times New Roman"/>
                <w:sz w:val="24"/>
                <w:szCs w:val="24"/>
                <w:lang w:eastAsia="ru-RU"/>
              </w:rPr>
              <w:lastRenderedPageBreak/>
              <w:t>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средств федерального и краевого бюджетов, утвержденный приказом главного управления образования</w:t>
            </w:r>
            <w:proofErr w:type="gramEnd"/>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1,53</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F00120">
        <w:trPr>
          <w:trHeight w:val="310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46</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Доля участников профессионального конкурса "Лучший педагог дополнительного образования»  в общей численности педагогов дополнительного образования муниципальных  учреждений отрасли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w:t>
            </w:r>
          </w:p>
        </w:tc>
        <w:tc>
          <w:tcPr>
            <w:tcW w:w="226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ежегодный протокол решения оргкомитета конкурса в соответствии с постановлением администрации г. Красноярска от 07.10.2022 № 885 «Об утверждении Положения о городском профессиональном конкурсе «Лучший педагог дополнительного образования»;</w:t>
            </w:r>
            <w:r w:rsidRPr="00962E2D">
              <w:rPr>
                <w:rFonts w:ascii="Times New Roman" w:eastAsia="Times New Roman" w:hAnsi="Times New Roman" w:cs="Times New Roman"/>
                <w:sz w:val="24"/>
                <w:szCs w:val="24"/>
                <w:lang w:eastAsia="ru-RU"/>
              </w:rPr>
              <w:br/>
              <w:t>отчет «Численность отдельных категорий работников муниципальных образовательных учреждений города Красноярска»,  утвержденный приказом главного управления образования</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3,73</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F00120">
        <w:trPr>
          <w:trHeight w:val="12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47</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Количество участников новогодних мероприятий для </w:t>
            </w:r>
            <w:r w:rsidRPr="00962E2D">
              <w:rPr>
                <w:rFonts w:ascii="Times New Roman" w:eastAsia="Times New Roman" w:hAnsi="Times New Roman" w:cs="Times New Roman"/>
                <w:sz w:val="24"/>
                <w:szCs w:val="24"/>
                <w:lang w:eastAsia="ru-RU"/>
              </w:rPr>
              <w:lastRenderedPageBreak/>
              <w:t>учащихся муниципальных общеобразовательных учреждений города Красноярска</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человек</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0,02</w:t>
            </w:r>
          </w:p>
        </w:tc>
        <w:tc>
          <w:tcPr>
            <w:tcW w:w="226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отчет о фактическом количестве участников </w:t>
            </w:r>
            <w:r w:rsidRPr="00962E2D">
              <w:rPr>
                <w:rFonts w:ascii="Times New Roman" w:eastAsia="Times New Roman" w:hAnsi="Times New Roman" w:cs="Times New Roman"/>
                <w:sz w:val="24"/>
                <w:szCs w:val="24"/>
                <w:lang w:eastAsia="ru-RU"/>
              </w:rPr>
              <w:lastRenderedPageBreak/>
              <w:t>новогодних мероприятий для учащихся общеобразовательных учреждений города Красноярска, утвержденный приказом главного управления образования</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1 152</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1 500,0</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не менее 1000</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не менее 1000</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не менее 1000</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не менее 1000</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F00120">
        <w:trPr>
          <w:trHeight w:val="252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48</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Доля детей-сирот и детей, оставшихся без попечения родителей, устроенных в семьи, в общей численности выявленных детей-сирот и детей, оставшихся без попечения родителей</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0,03</w:t>
            </w:r>
          </w:p>
        </w:tc>
        <w:tc>
          <w:tcPr>
            <w:tcW w:w="226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статистический отчет «Сведения о выявлении и устройстве детей-сирот и детей, оставшихся без попечения родителей» (форма № 103-рик);</w:t>
            </w:r>
            <w:r w:rsidRPr="00962E2D">
              <w:rPr>
                <w:rFonts w:ascii="Times New Roman" w:eastAsia="Times New Roman" w:hAnsi="Times New Roman" w:cs="Times New Roman"/>
                <w:sz w:val="24"/>
                <w:szCs w:val="24"/>
                <w:lang w:eastAsia="ru-RU"/>
              </w:rPr>
              <w:br/>
              <w:t xml:space="preserve">отчет «Доля детей-сирот и детей, оставшихся без попечения родителей, устроенных в семьи, в общей численности выявленных детей-сирот и детей, оставшихся без попечения родителей», </w:t>
            </w:r>
            <w:r w:rsidRPr="00962E2D">
              <w:rPr>
                <w:rFonts w:ascii="Times New Roman" w:eastAsia="Times New Roman" w:hAnsi="Times New Roman" w:cs="Times New Roman"/>
                <w:sz w:val="24"/>
                <w:szCs w:val="24"/>
                <w:lang w:eastAsia="ru-RU"/>
              </w:rPr>
              <w:lastRenderedPageBreak/>
              <w:t>утвержденный приказом главного управления образования</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72,7</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83,6</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60,0</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60,0</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63,0</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F00120">
        <w:trPr>
          <w:trHeight w:val="157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49</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Количество детей - участников природоохранных, просветительских мероприятий практико-ориентированного характера</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человек</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0,02</w:t>
            </w:r>
          </w:p>
        </w:tc>
        <w:tc>
          <w:tcPr>
            <w:tcW w:w="226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отчет образовательных организаций по итогу проведения природоохранных, просветительских мероприятий практико-ориентированного характера, утвержденный приказом главного управления образования</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480</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580</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500</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500</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500</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F00120">
        <w:trPr>
          <w:trHeight w:val="252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50</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Доля муниципальных учреждений в сфере образования, в которых проведены мероприятия по </w:t>
            </w:r>
            <w:proofErr w:type="spellStart"/>
            <w:r w:rsidRPr="00962E2D">
              <w:rPr>
                <w:rFonts w:ascii="Times New Roman" w:eastAsia="Times New Roman" w:hAnsi="Times New Roman" w:cs="Times New Roman"/>
                <w:sz w:val="24"/>
                <w:szCs w:val="24"/>
                <w:lang w:eastAsia="ru-RU"/>
              </w:rPr>
              <w:t>демеркуризации</w:t>
            </w:r>
            <w:proofErr w:type="spellEnd"/>
            <w:r w:rsidRPr="00962E2D">
              <w:rPr>
                <w:rFonts w:ascii="Times New Roman" w:eastAsia="Times New Roman" w:hAnsi="Times New Roman" w:cs="Times New Roman"/>
                <w:sz w:val="24"/>
                <w:szCs w:val="24"/>
                <w:lang w:eastAsia="ru-RU"/>
              </w:rPr>
              <w:t xml:space="preserve"> отработанных </w:t>
            </w:r>
            <w:r w:rsidRPr="00962E2D">
              <w:rPr>
                <w:rFonts w:ascii="Times New Roman" w:eastAsia="Times New Roman" w:hAnsi="Times New Roman" w:cs="Times New Roman"/>
                <w:sz w:val="24"/>
                <w:szCs w:val="24"/>
                <w:lang w:eastAsia="ru-RU"/>
              </w:rPr>
              <w:lastRenderedPageBreak/>
              <w:t xml:space="preserve">ртутьсодержащих ламп и приборов, из общего числа муниципальных учреждений в сфере образования, которые подали заявку о необходимости </w:t>
            </w:r>
            <w:proofErr w:type="spellStart"/>
            <w:r w:rsidRPr="00962E2D">
              <w:rPr>
                <w:rFonts w:ascii="Times New Roman" w:eastAsia="Times New Roman" w:hAnsi="Times New Roman" w:cs="Times New Roman"/>
                <w:sz w:val="24"/>
                <w:szCs w:val="24"/>
                <w:lang w:eastAsia="ru-RU"/>
              </w:rPr>
              <w:t>демеркуризации</w:t>
            </w:r>
            <w:proofErr w:type="spellEnd"/>
            <w:r w:rsidRPr="00962E2D">
              <w:rPr>
                <w:rFonts w:ascii="Times New Roman" w:eastAsia="Times New Roman" w:hAnsi="Times New Roman" w:cs="Times New Roman"/>
                <w:sz w:val="24"/>
                <w:szCs w:val="24"/>
                <w:lang w:eastAsia="ru-RU"/>
              </w:rPr>
              <w:t xml:space="preserve"> отработанных ртутьсодержащих ламп и приборов</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0,03</w:t>
            </w:r>
          </w:p>
        </w:tc>
        <w:tc>
          <w:tcPr>
            <w:tcW w:w="226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отчет о доле муниципальных учреждений в сфере, в которых проведены мероприятия по </w:t>
            </w:r>
            <w:proofErr w:type="spellStart"/>
            <w:r w:rsidRPr="00962E2D">
              <w:rPr>
                <w:rFonts w:ascii="Times New Roman" w:eastAsia="Times New Roman" w:hAnsi="Times New Roman" w:cs="Times New Roman"/>
                <w:sz w:val="24"/>
                <w:szCs w:val="24"/>
                <w:lang w:eastAsia="ru-RU"/>
              </w:rPr>
              <w:t>демеркуризации</w:t>
            </w:r>
            <w:proofErr w:type="spellEnd"/>
            <w:r w:rsidRPr="00962E2D">
              <w:rPr>
                <w:rFonts w:ascii="Times New Roman" w:eastAsia="Times New Roman" w:hAnsi="Times New Roman" w:cs="Times New Roman"/>
                <w:sz w:val="24"/>
                <w:szCs w:val="24"/>
                <w:lang w:eastAsia="ru-RU"/>
              </w:rPr>
              <w:t xml:space="preserve"> отработанных ртутьсодержащих ламп и приборов из </w:t>
            </w:r>
            <w:r w:rsidRPr="00962E2D">
              <w:rPr>
                <w:rFonts w:ascii="Times New Roman" w:eastAsia="Times New Roman" w:hAnsi="Times New Roman" w:cs="Times New Roman"/>
                <w:sz w:val="24"/>
                <w:szCs w:val="24"/>
                <w:lang w:eastAsia="ru-RU"/>
              </w:rPr>
              <w:lastRenderedPageBreak/>
              <w:t xml:space="preserve">общего числа муниципальных учреждений в сфере образования, в которых наступил срок </w:t>
            </w:r>
            <w:proofErr w:type="spellStart"/>
            <w:r w:rsidRPr="00962E2D">
              <w:rPr>
                <w:rFonts w:ascii="Times New Roman" w:eastAsia="Times New Roman" w:hAnsi="Times New Roman" w:cs="Times New Roman"/>
                <w:sz w:val="24"/>
                <w:szCs w:val="24"/>
                <w:lang w:eastAsia="ru-RU"/>
              </w:rPr>
              <w:t>демеркуризации</w:t>
            </w:r>
            <w:proofErr w:type="spellEnd"/>
            <w:r w:rsidRPr="00962E2D">
              <w:rPr>
                <w:rFonts w:ascii="Times New Roman" w:eastAsia="Times New Roman" w:hAnsi="Times New Roman" w:cs="Times New Roman"/>
                <w:sz w:val="24"/>
                <w:szCs w:val="24"/>
                <w:lang w:eastAsia="ru-RU"/>
              </w:rPr>
              <w:t xml:space="preserve"> отработанных ртутьсодержащих ламп и приборов, утвержденный приказом главного управления образования </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95,48</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F00120">
        <w:trPr>
          <w:trHeight w:val="409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51</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Охват муниципальных образовательных учреждений, в которых проведена оценка качества условий осуществления образовательной деятельности, от общего количества  муниципальных образовательных учреждений, подлежащих </w:t>
            </w:r>
            <w:r w:rsidRPr="00962E2D">
              <w:rPr>
                <w:rFonts w:ascii="Times New Roman" w:eastAsia="Times New Roman" w:hAnsi="Times New Roman" w:cs="Times New Roman"/>
                <w:sz w:val="24"/>
                <w:szCs w:val="24"/>
                <w:lang w:eastAsia="ru-RU"/>
              </w:rPr>
              <w:lastRenderedPageBreak/>
              <w:t xml:space="preserve">проведению  независимой </w:t>
            </w:r>
            <w:proofErr w:type="gramStart"/>
            <w:r w:rsidRPr="00962E2D">
              <w:rPr>
                <w:rFonts w:ascii="Times New Roman" w:eastAsia="Times New Roman" w:hAnsi="Times New Roman" w:cs="Times New Roman"/>
                <w:sz w:val="24"/>
                <w:szCs w:val="24"/>
                <w:lang w:eastAsia="ru-RU"/>
              </w:rPr>
              <w:t>оценки качества условий осуществления образовательной деятельности</w:t>
            </w:r>
            <w:proofErr w:type="gramEnd"/>
            <w:r w:rsidRPr="00962E2D">
              <w:rPr>
                <w:rFonts w:ascii="Times New Roman" w:eastAsia="Times New Roman" w:hAnsi="Times New Roman" w:cs="Times New Roman"/>
                <w:sz w:val="24"/>
                <w:szCs w:val="24"/>
                <w:lang w:eastAsia="ru-RU"/>
              </w:rPr>
              <w:t xml:space="preserve">  в соответствии с перечнем муниципальных образовательных учреждений, утвержденным Общественным советом по проведению независимой оценки качества условий осуществления образовательной деятельности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0,02</w:t>
            </w:r>
          </w:p>
        </w:tc>
        <w:tc>
          <w:tcPr>
            <w:tcW w:w="226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отчет по результатам сбора и обобщения  информации о качестве условий осуществления образовательной деятельности муниципальными образовательными учреждениями города Красноярска, представленный оператором по проведению независимой </w:t>
            </w:r>
            <w:r w:rsidRPr="00962E2D">
              <w:rPr>
                <w:rFonts w:ascii="Times New Roman" w:eastAsia="Times New Roman" w:hAnsi="Times New Roman" w:cs="Times New Roman"/>
                <w:sz w:val="24"/>
                <w:szCs w:val="24"/>
                <w:lang w:eastAsia="ru-RU"/>
              </w:rPr>
              <w:lastRenderedPageBreak/>
              <w:t>оценке качества условий осуществления образовательной деятельности</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color w:val="0000FF"/>
                <w:sz w:val="24"/>
                <w:szCs w:val="24"/>
                <w:lang w:eastAsia="ru-RU"/>
              </w:rPr>
            </w:pPr>
            <w:r w:rsidRPr="00962E2D">
              <w:rPr>
                <w:rFonts w:ascii="Times New Roman" w:eastAsia="Times New Roman" w:hAnsi="Times New Roman" w:cs="Times New Roman"/>
                <w:color w:val="0000FF"/>
                <w:sz w:val="24"/>
                <w:szCs w:val="24"/>
                <w:lang w:eastAsia="ru-RU"/>
              </w:rPr>
              <w:t>100,0</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color w:val="0000FF"/>
                <w:sz w:val="24"/>
                <w:szCs w:val="24"/>
                <w:lang w:eastAsia="ru-RU"/>
              </w:rPr>
            </w:pPr>
            <w:r w:rsidRPr="00962E2D">
              <w:rPr>
                <w:rFonts w:ascii="Times New Roman" w:eastAsia="Times New Roman" w:hAnsi="Times New Roman" w:cs="Times New Roman"/>
                <w:color w:val="0000FF"/>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color w:val="0000FF"/>
                <w:sz w:val="24"/>
                <w:szCs w:val="24"/>
                <w:lang w:eastAsia="ru-RU"/>
              </w:rPr>
            </w:pPr>
            <w:r w:rsidRPr="00962E2D">
              <w:rPr>
                <w:rFonts w:ascii="Times New Roman" w:eastAsia="Times New Roman" w:hAnsi="Times New Roman" w:cs="Times New Roman"/>
                <w:color w:val="0000FF"/>
                <w:sz w:val="24"/>
                <w:szCs w:val="24"/>
                <w:lang w:eastAsia="ru-RU"/>
              </w:rPr>
              <w:t>0,0</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color w:val="0000FF"/>
                <w:sz w:val="24"/>
                <w:szCs w:val="24"/>
                <w:lang w:eastAsia="ru-RU"/>
              </w:rPr>
            </w:pPr>
            <w:r w:rsidRPr="00962E2D">
              <w:rPr>
                <w:rFonts w:ascii="Times New Roman" w:eastAsia="Times New Roman" w:hAnsi="Times New Roman" w:cs="Times New Roman"/>
                <w:color w:val="0000FF"/>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F00120">
        <w:trPr>
          <w:trHeight w:val="252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52</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 Доля зданий муниципальных  образовательных учреждений города Красноярска отрасли «Образование» находящихся в удовлетворительном состоянии, в </w:t>
            </w:r>
            <w:r w:rsidRPr="00962E2D">
              <w:rPr>
                <w:rFonts w:ascii="Times New Roman" w:eastAsia="Times New Roman" w:hAnsi="Times New Roman" w:cs="Times New Roman"/>
                <w:sz w:val="24"/>
                <w:szCs w:val="24"/>
                <w:lang w:eastAsia="ru-RU"/>
              </w:rPr>
              <w:lastRenderedPageBreak/>
              <w:t>общем числе зданий муниципальных образовательных учреждений города Красноярска  отрасли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w:t>
            </w:r>
          </w:p>
        </w:tc>
        <w:tc>
          <w:tcPr>
            <w:tcW w:w="226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данные о количестве зданий  муниципальных  образовательных учреждений города Красноярска по отрасли "Образование"  и перечень муниципальных  образовательных </w:t>
            </w:r>
            <w:r w:rsidRPr="00962E2D">
              <w:rPr>
                <w:rFonts w:ascii="Times New Roman" w:eastAsia="Times New Roman" w:hAnsi="Times New Roman" w:cs="Times New Roman"/>
                <w:sz w:val="24"/>
                <w:szCs w:val="24"/>
                <w:lang w:eastAsia="ru-RU"/>
              </w:rPr>
              <w:lastRenderedPageBreak/>
              <w:t>учреждений  города Красноярска отрасли "Образование", здания которых находятся в аварийном состоянии или требуют проведения капитального ремонта, утвержденные приказом главного управления образования</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87,41</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83,84</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F00120">
        <w:trPr>
          <w:trHeight w:val="157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53</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Доля муниципальных бюджетных и автономных учреждений в сфере образования, в которых проведены мероприятия по обеспечению антитеррористической защищенности объектов</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0,02</w:t>
            </w:r>
          </w:p>
        </w:tc>
        <w:tc>
          <w:tcPr>
            <w:tcW w:w="226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отчет о доле муниципальных бюджетных и автономных учреждений в сфере образования, в которых проведены мероприятия по обеспечению антитеррористической защищенности объектов, утвержденный приказом главного управления образования</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99,66</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99,3</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F00120">
        <w:trPr>
          <w:trHeight w:val="339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54</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Доля участников городского профессионального конкурса «Педагогический дебют» в общей численности молодых педагогических работников муниципальных учреждений отрасли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w:t>
            </w:r>
          </w:p>
        </w:tc>
        <w:tc>
          <w:tcPr>
            <w:tcW w:w="226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ежегодный протокол решения оргкомитета конкурса в соответствии с постановлением администрации города Красноярска от 13.04.2023 № 238 «Об утверждении Положения о городском профессиональном конкурсе «Педагогический дебют»;</w:t>
            </w:r>
            <w:r w:rsidRPr="00962E2D">
              <w:rPr>
                <w:rFonts w:ascii="Times New Roman" w:eastAsia="Times New Roman" w:hAnsi="Times New Roman" w:cs="Times New Roman"/>
                <w:sz w:val="24"/>
                <w:szCs w:val="24"/>
                <w:lang w:eastAsia="ru-RU"/>
              </w:rPr>
              <w:br/>
              <w:t>отчет «Численность отдельных категорий работников муниципальных образовательных учреждений города Красноярска»,  утвержденный приказом главного управления образования</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1,58</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F00120">
        <w:trPr>
          <w:trHeight w:val="283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55</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Удельный вес граждан, фактически получивших меры социальной поддержки в сфере дошкольного и общего образования детям из семей лиц, принимающих (принимавших) участие в специальной военной операции, от общего числа граждан, имеющих право на указанные меры социальной поддержки и обратившихся за их получением</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0,02</w:t>
            </w:r>
          </w:p>
        </w:tc>
        <w:tc>
          <w:tcPr>
            <w:tcW w:w="226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отчет о фактическом количестве получивших  меры социальной поддержки в сфере дошкольного и общего образования детям из семей лиц, принимающих (принимавших) участие в специальной военной операции, утвержденный приказом главного управления образования</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100,0</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color w:val="0000FF"/>
                <w:sz w:val="24"/>
                <w:szCs w:val="24"/>
                <w:lang w:eastAsia="ru-RU"/>
              </w:rPr>
            </w:pPr>
            <w:r w:rsidRPr="00962E2D">
              <w:rPr>
                <w:rFonts w:ascii="Times New Roman" w:eastAsia="Times New Roman" w:hAnsi="Times New Roman" w:cs="Times New Roman"/>
                <w:color w:val="0000FF"/>
                <w:sz w:val="24"/>
                <w:szCs w:val="24"/>
                <w:lang w:eastAsia="ru-RU"/>
              </w:rPr>
              <w:t>100,0</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color w:val="0000FF"/>
                <w:sz w:val="24"/>
                <w:szCs w:val="24"/>
                <w:lang w:eastAsia="ru-RU"/>
              </w:rPr>
            </w:pPr>
            <w:r w:rsidRPr="00962E2D">
              <w:rPr>
                <w:rFonts w:ascii="Times New Roman" w:eastAsia="Times New Roman" w:hAnsi="Times New Roman" w:cs="Times New Roman"/>
                <w:color w:val="0000FF"/>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color w:val="0000FF"/>
                <w:sz w:val="24"/>
                <w:szCs w:val="24"/>
                <w:lang w:eastAsia="ru-RU"/>
              </w:rPr>
            </w:pPr>
            <w:r w:rsidRPr="00962E2D">
              <w:rPr>
                <w:rFonts w:ascii="Times New Roman" w:eastAsia="Times New Roman" w:hAnsi="Times New Roman" w:cs="Times New Roman"/>
                <w:color w:val="0000FF"/>
                <w:sz w:val="24"/>
                <w:szCs w:val="24"/>
                <w:lang w:eastAsia="ru-RU"/>
              </w:rPr>
              <w:t>100,0</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color w:val="0000FF"/>
                <w:sz w:val="24"/>
                <w:szCs w:val="24"/>
                <w:lang w:eastAsia="ru-RU"/>
              </w:rPr>
            </w:pPr>
            <w:r w:rsidRPr="00962E2D">
              <w:rPr>
                <w:rFonts w:ascii="Times New Roman" w:eastAsia="Times New Roman" w:hAnsi="Times New Roman" w:cs="Times New Roman"/>
                <w:color w:val="0000FF"/>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F00120">
        <w:trPr>
          <w:trHeight w:val="157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56</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Количество учреждений отрасли "</w:t>
            </w:r>
            <w:proofErr w:type="gramStart"/>
            <w:r w:rsidRPr="00962E2D">
              <w:rPr>
                <w:rFonts w:ascii="Times New Roman" w:eastAsia="Times New Roman" w:hAnsi="Times New Roman" w:cs="Times New Roman"/>
                <w:sz w:val="24"/>
                <w:szCs w:val="24"/>
                <w:lang w:eastAsia="ru-RU"/>
              </w:rPr>
              <w:t>Образование</w:t>
            </w:r>
            <w:proofErr w:type="gramEnd"/>
            <w:r w:rsidRPr="00962E2D">
              <w:rPr>
                <w:rFonts w:ascii="Times New Roman" w:eastAsia="Times New Roman" w:hAnsi="Times New Roman" w:cs="Times New Roman"/>
                <w:sz w:val="24"/>
                <w:szCs w:val="24"/>
                <w:lang w:eastAsia="ru-RU"/>
              </w:rPr>
              <w:t xml:space="preserve">" в которых </w:t>
            </w:r>
            <w:r w:rsidRPr="00962E2D">
              <w:rPr>
                <w:rFonts w:ascii="Times New Roman" w:eastAsia="Times New Roman" w:hAnsi="Times New Roman" w:cs="Times New Roman"/>
                <w:sz w:val="24"/>
                <w:szCs w:val="24"/>
                <w:lang w:eastAsia="ru-RU"/>
              </w:rPr>
              <w:lastRenderedPageBreak/>
              <w:t>проведены  мероприятия, направленные на обеспечение безопасного участия детей в дорожном движении</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ед.</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0,02</w:t>
            </w:r>
          </w:p>
        </w:tc>
        <w:tc>
          <w:tcPr>
            <w:tcW w:w="226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отчет о количестве учреждений отрасли "</w:t>
            </w:r>
            <w:proofErr w:type="gramStart"/>
            <w:r w:rsidRPr="00962E2D">
              <w:rPr>
                <w:rFonts w:ascii="Times New Roman" w:eastAsia="Times New Roman" w:hAnsi="Times New Roman" w:cs="Times New Roman"/>
                <w:sz w:val="24"/>
                <w:szCs w:val="24"/>
                <w:lang w:eastAsia="ru-RU"/>
              </w:rPr>
              <w:t>Образование</w:t>
            </w:r>
            <w:proofErr w:type="gramEnd"/>
            <w:r w:rsidRPr="00962E2D">
              <w:rPr>
                <w:rFonts w:ascii="Times New Roman" w:eastAsia="Times New Roman" w:hAnsi="Times New Roman" w:cs="Times New Roman"/>
                <w:sz w:val="24"/>
                <w:szCs w:val="24"/>
                <w:lang w:eastAsia="ru-RU"/>
              </w:rPr>
              <w:t xml:space="preserve">" в которых проведены  </w:t>
            </w:r>
            <w:r w:rsidRPr="00962E2D">
              <w:rPr>
                <w:rFonts w:ascii="Times New Roman" w:eastAsia="Times New Roman" w:hAnsi="Times New Roman" w:cs="Times New Roman"/>
                <w:sz w:val="24"/>
                <w:szCs w:val="24"/>
                <w:lang w:eastAsia="ru-RU"/>
              </w:rPr>
              <w:lastRenderedPageBreak/>
              <w:t>мероприятия, направленные на обеспечение безопасного участия детей в дорожном движении, утвержденный приказом главного управления образования</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14</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16</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не менее 11</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F00120">
        <w:trPr>
          <w:trHeight w:val="252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57</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Количество муниципальных образовательных учреждений отрасли "Образование", ставших победителями городского конкурса проектов в сфере гражданско-патриотического воспитания обучающихся муниципальных образовательных учреждений города Красноярска </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ед.</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0,02</w:t>
            </w:r>
          </w:p>
        </w:tc>
        <w:tc>
          <w:tcPr>
            <w:tcW w:w="226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ежегодный протокол решения оргкомитета конкурса в соответствии с постановлением администрации города Красноярска от 25.03.2024 № 232 «О проведении городского конкурса проектов в сфере гражданско-патриотического воспитания обучающихся муниципальных образовательных учреждений города Красноярска»</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3</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3</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3</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3</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F00120">
        <w:trPr>
          <w:trHeight w:val="346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58</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Доля участников городского профессионального конкурса "Воспитать личность" в общей численности заместителей директора, в чьи должностные обязанности входит организация воспитательной работы в образовательной организации, советников директора по воспитанию и взаимодействию с детскими общественными объединениями, педагогов-организаторов, социальных педагогов муниципальных учреждений отрасли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w:t>
            </w:r>
          </w:p>
        </w:tc>
        <w:tc>
          <w:tcPr>
            <w:tcW w:w="226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ежегодный протокол решения оргкомитета конкурса в соответствии с постановлением администрации города Красноярска от 26.03.2024 № 238 «Об утверждении положения о городском профессиональном конкурсе «Воспитать личность»</w:t>
            </w:r>
            <w:r w:rsidRPr="00962E2D">
              <w:rPr>
                <w:rFonts w:ascii="Times New Roman" w:eastAsia="Times New Roman" w:hAnsi="Times New Roman" w:cs="Times New Roman"/>
                <w:sz w:val="24"/>
                <w:szCs w:val="24"/>
                <w:lang w:eastAsia="ru-RU"/>
              </w:rPr>
              <w:br/>
              <w:t>отчет «Численность отдельных категорий работников муниципальных образовательных учреждений города Красноярска»,  утвержденный приказом главного управления образования</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2,63</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F00120">
        <w:trPr>
          <w:trHeight w:val="252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59</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Доля участников городских профессиональных конкурсов в общей численности работников  муниципальных учреждений отрасли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0,02</w:t>
            </w:r>
          </w:p>
        </w:tc>
        <w:tc>
          <w:tcPr>
            <w:tcW w:w="226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ежегодный отчет "Общее количество работников муниципальных учреждений отрасли "Образование" города Красноярска, принявших участие в городских профессиональных конкурсах" в соответствии с приказом МКУ КИМЦ от 25.09.2024 № 120; ежегодный информационно-аналитический сборник "Муниципальная система образования города Красноярска"</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1,96</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1,97</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1,98</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1,98</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1,98</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F00120">
        <w:trPr>
          <w:trHeight w:val="115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60</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Количество заключенных </w:t>
            </w:r>
            <w:proofErr w:type="spellStart"/>
            <w:r w:rsidRPr="00962E2D">
              <w:rPr>
                <w:rFonts w:ascii="Times New Roman" w:eastAsia="Times New Roman" w:hAnsi="Times New Roman" w:cs="Times New Roman"/>
                <w:sz w:val="24"/>
                <w:szCs w:val="24"/>
                <w:lang w:eastAsia="ru-RU"/>
              </w:rPr>
              <w:t>догоров</w:t>
            </w:r>
            <w:proofErr w:type="spellEnd"/>
            <w:r w:rsidRPr="00962E2D">
              <w:rPr>
                <w:rFonts w:ascii="Times New Roman" w:eastAsia="Times New Roman" w:hAnsi="Times New Roman" w:cs="Times New Roman"/>
                <w:sz w:val="24"/>
                <w:szCs w:val="24"/>
                <w:lang w:eastAsia="ru-RU"/>
              </w:rPr>
              <w:t xml:space="preserve"> на целевое обучение </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ед.</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0,02</w:t>
            </w:r>
          </w:p>
        </w:tc>
        <w:tc>
          <w:tcPr>
            <w:tcW w:w="226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ежегодный отчет о количестве заключенных договоров на целевое обучение </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28</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289</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289</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289</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F00120">
        <w:trPr>
          <w:trHeight w:val="267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lastRenderedPageBreak/>
              <w:t>61</w:t>
            </w:r>
          </w:p>
        </w:tc>
        <w:tc>
          <w:tcPr>
            <w:tcW w:w="1990"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Доля зданий муниципальных бюджетных и автономных учреждений г. Красноярска отрасли «Образование», находящихся  в удовлетворительном состоянии, в общем числе зданий муниципальных бюджетных и автономных учреждений г. Красноярска отрасли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lang w:eastAsia="ru-RU"/>
              </w:rPr>
            </w:pPr>
            <w:r w:rsidRPr="00962E2D">
              <w:rPr>
                <w:rFonts w:ascii="Times New Roman" w:eastAsia="Times New Roman" w:hAnsi="Times New Roman" w:cs="Times New Roman"/>
                <w:lang w:eastAsia="ru-RU"/>
              </w:rPr>
              <w:t>0,03</w:t>
            </w:r>
          </w:p>
        </w:tc>
        <w:tc>
          <w:tcPr>
            <w:tcW w:w="2268"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 xml:space="preserve">данные о количестве зданий  муниципальных  бюджетных и автономных учреждений  г. Красноярска отрасли "Образование"  и перечень муниципальных  бюджетных и автономных учреждений  </w:t>
            </w:r>
            <w:proofErr w:type="spellStart"/>
            <w:r w:rsidRPr="00962E2D">
              <w:rPr>
                <w:rFonts w:ascii="Times New Roman" w:eastAsia="Times New Roman" w:hAnsi="Times New Roman" w:cs="Times New Roman"/>
                <w:sz w:val="24"/>
                <w:szCs w:val="24"/>
                <w:lang w:eastAsia="ru-RU"/>
              </w:rPr>
              <w:t>г</w:t>
            </w:r>
            <w:proofErr w:type="gramStart"/>
            <w:r w:rsidRPr="00962E2D">
              <w:rPr>
                <w:rFonts w:ascii="Times New Roman" w:eastAsia="Times New Roman" w:hAnsi="Times New Roman" w:cs="Times New Roman"/>
                <w:sz w:val="24"/>
                <w:szCs w:val="24"/>
                <w:lang w:eastAsia="ru-RU"/>
              </w:rPr>
              <w:t>.К</w:t>
            </w:r>
            <w:proofErr w:type="gramEnd"/>
            <w:r w:rsidRPr="00962E2D">
              <w:rPr>
                <w:rFonts w:ascii="Times New Roman" w:eastAsia="Times New Roman" w:hAnsi="Times New Roman" w:cs="Times New Roman"/>
                <w:sz w:val="24"/>
                <w:szCs w:val="24"/>
                <w:lang w:eastAsia="ru-RU"/>
              </w:rPr>
              <w:t>расноярска</w:t>
            </w:r>
            <w:proofErr w:type="spellEnd"/>
            <w:r w:rsidRPr="00962E2D">
              <w:rPr>
                <w:rFonts w:ascii="Times New Roman" w:eastAsia="Times New Roman" w:hAnsi="Times New Roman" w:cs="Times New Roman"/>
                <w:sz w:val="24"/>
                <w:szCs w:val="24"/>
                <w:lang w:eastAsia="ru-RU"/>
              </w:rPr>
              <w:t xml:space="preserve"> отрасли "</w:t>
            </w:r>
            <w:proofErr w:type="spellStart"/>
            <w:r w:rsidRPr="00962E2D">
              <w:rPr>
                <w:rFonts w:ascii="Times New Roman" w:eastAsia="Times New Roman" w:hAnsi="Times New Roman" w:cs="Times New Roman"/>
                <w:sz w:val="24"/>
                <w:szCs w:val="24"/>
                <w:lang w:eastAsia="ru-RU"/>
              </w:rPr>
              <w:t>Образование",находящихся</w:t>
            </w:r>
            <w:proofErr w:type="spellEnd"/>
            <w:r w:rsidRPr="00962E2D">
              <w:rPr>
                <w:rFonts w:ascii="Times New Roman" w:eastAsia="Times New Roman" w:hAnsi="Times New Roman" w:cs="Times New Roman"/>
                <w:sz w:val="24"/>
                <w:szCs w:val="24"/>
                <w:lang w:eastAsia="ru-RU"/>
              </w:rPr>
              <w:t xml:space="preserve"> в аварийном состоянии и закрыты на комплексный капитальный ремонт, утвержденные приказом главного управления образования</w:t>
            </w:r>
          </w:p>
        </w:tc>
        <w:tc>
          <w:tcPr>
            <w:tcW w:w="1275"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по итогам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1134"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c>
          <w:tcPr>
            <w:tcW w:w="843"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93,84</w:t>
            </w:r>
          </w:p>
        </w:tc>
        <w:tc>
          <w:tcPr>
            <w:tcW w:w="1000"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93,88</w:t>
            </w:r>
          </w:p>
        </w:tc>
        <w:tc>
          <w:tcPr>
            <w:tcW w:w="1276"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93,92</w:t>
            </w:r>
          </w:p>
        </w:tc>
        <w:tc>
          <w:tcPr>
            <w:tcW w:w="1417" w:type="dxa"/>
            <w:gridSpan w:val="2"/>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93,93</w:t>
            </w:r>
          </w:p>
        </w:tc>
        <w:tc>
          <w:tcPr>
            <w:tcW w:w="851" w:type="dxa"/>
            <w:tcBorders>
              <w:top w:val="nil"/>
              <w:left w:val="nil"/>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Х</w:t>
            </w:r>
          </w:p>
        </w:tc>
      </w:tr>
      <w:tr w:rsidR="00962E2D" w:rsidRPr="00962E2D" w:rsidTr="00F00120">
        <w:trPr>
          <w:trHeight w:val="315"/>
        </w:trPr>
        <w:tc>
          <w:tcPr>
            <w:tcW w:w="420" w:type="dxa"/>
            <w:tcBorders>
              <w:top w:val="nil"/>
              <w:left w:val="nil"/>
              <w:bottom w:val="nil"/>
              <w:right w:val="nil"/>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p>
        </w:tc>
        <w:tc>
          <w:tcPr>
            <w:tcW w:w="1990" w:type="dxa"/>
            <w:tcBorders>
              <w:top w:val="nil"/>
              <w:left w:val="nil"/>
              <w:bottom w:val="nil"/>
              <w:right w:val="nil"/>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p>
        </w:tc>
        <w:tc>
          <w:tcPr>
            <w:tcW w:w="851" w:type="dxa"/>
            <w:gridSpan w:val="2"/>
            <w:tcBorders>
              <w:top w:val="nil"/>
              <w:left w:val="nil"/>
              <w:bottom w:val="nil"/>
              <w:right w:val="nil"/>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r w:rsidRPr="00962E2D">
              <w:rPr>
                <w:rFonts w:ascii="Times New Roman" w:eastAsia="Times New Roman" w:hAnsi="Times New Roman" w:cs="Times New Roman"/>
                <w:sz w:val="24"/>
                <w:szCs w:val="24"/>
                <w:lang w:eastAsia="ru-RU"/>
              </w:rPr>
              <w:t>1,00</w:t>
            </w:r>
          </w:p>
        </w:tc>
        <w:tc>
          <w:tcPr>
            <w:tcW w:w="2268" w:type="dxa"/>
            <w:gridSpan w:val="2"/>
            <w:tcBorders>
              <w:top w:val="nil"/>
              <w:left w:val="nil"/>
              <w:bottom w:val="nil"/>
              <w:right w:val="nil"/>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p>
        </w:tc>
        <w:tc>
          <w:tcPr>
            <w:tcW w:w="1275" w:type="dxa"/>
            <w:tcBorders>
              <w:top w:val="nil"/>
              <w:left w:val="nil"/>
              <w:bottom w:val="nil"/>
              <w:right w:val="nil"/>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p>
        </w:tc>
        <w:tc>
          <w:tcPr>
            <w:tcW w:w="1134" w:type="dxa"/>
            <w:gridSpan w:val="2"/>
            <w:tcBorders>
              <w:top w:val="nil"/>
              <w:left w:val="nil"/>
              <w:bottom w:val="nil"/>
              <w:right w:val="nil"/>
            </w:tcBorders>
            <w:shd w:val="clear" w:color="auto" w:fill="auto"/>
            <w:vAlign w:val="center"/>
            <w:hideMark/>
          </w:tcPr>
          <w:p w:rsidR="00962E2D" w:rsidRPr="00962E2D" w:rsidRDefault="00962E2D" w:rsidP="00962E2D">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nil"/>
              <w:left w:val="nil"/>
              <w:bottom w:val="nil"/>
              <w:right w:val="nil"/>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p>
        </w:tc>
        <w:tc>
          <w:tcPr>
            <w:tcW w:w="843" w:type="dxa"/>
            <w:gridSpan w:val="2"/>
            <w:tcBorders>
              <w:top w:val="nil"/>
              <w:left w:val="nil"/>
              <w:bottom w:val="nil"/>
              <w:right w:val="nil"/>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p>
        </w:tc>
        <w:tc>
          <w:tcPr>
            <w:tcW w:w="1000" w:type="dxa"/>
            <w:gridSpan w:val="2"/>
            <w:tcBorders>
              <w:top w:val="nil"/>
              <w:left w:val="nil"/>
              <w:bottom w:val="nil"/>
              <w:right w:val="nil"/>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p>
        </w:tc>
        <w:tc>
          <w:tcPr>
            <w:tcW w:w="1417" w:type="dxa"/>
            <w:gridSpan w:val="2"/>
            <w:tcBorders>
              <w:top w:val="nil"/>
              <w:left w:val="nil"/>
              <w:bottom w:val="nil"/>
              <w:right w:val="nil"/>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nil"/>
              <w:right w:val="nil"/>
            </w:tcBorders>
            <w:shd w:val="clear" w:color="auto" w:fill="auto"/>
            <w:vAlign w:val="center"/>
            <w:hideMark/>
          </w:tcPr>
          <w:p w:rsidR="00962E2D" w:rsidRPr="00962E2D" w:rsidRDefault="00962E2D" w:rsidP="00962E2D">
            <w:pPr>
              <w:spacing w:after="0" w:line="240" w:lineRule="auto"/>
              <w:rPr>
                <w:rFonts w:ascii="Times New Roman" w:eastAsia="Times New Roman" w:hAnsi="Times New Roman" w:cs="Times New Roman"/>
                <w:sz w:val="24"/>
                <w:szCs w:val="24"/>
                <w:lang w:eastAsia="ru-RU"/>
              </w:rPr>
            </w:pPr>
          </w:p>
        </w:tc>
      </w:tr>
    </w:tbl>
    <w:p w:rsidR="00962E2D" w:rsidRPr="00BF759A" w:rsidRDefault="00962E2D" w:rsidP="00962E2D"/>
    <w:p w:rsidR="00962E2D" w:rsidRDefault="00962E2D">
      <w:pPr>
        <w:pStyle w:val="ConsPlusNormal"/>
        <w:spacing w:before="220"/>
        <w:ind w:firstLine="540"/>
        <w:jc w:val="both"/>
        <w:rPr>
          <w:rFonts w:ascii="Times New Roman" w:hAnsi="Times New Roman" w:cs="Times New Roman"/>
          <w:sz w:val="30"/>
          <w:szCs w:val="30"/>
        </w:rPr>
      </w:pPr>
    </w:p>
    <w:tbl>
      <w:tblPr>
        <w:tblW w:w="15466" w:type="dxa"/>
        <w:tblInd w:w="93" w:type="dxa"/>
        <w:tblLayout w:type="fixed"/>
        <w:tblLook w:val="04A0" w:firstRow="1" w:lastRow="0" w:firstColumn="1" w:lastColumn="0" w:noHBand="0" w:noVBand="1"/>
      </w:tblPr>
      <w:tblGrid>
        <w:gridCol w:w="724"/>
        <w:gridCol w:w="236"/>
        <w:gridCol w:w="5576"/>
        <w:gridCol w:w="1224"/>
        <w:gridCol w:w="52"/>
        <w:gridCol w:w="1408"/>
        <w:gridCol w:w="9"/>
        <w:gridCol w:w="1391"/>
        <w:gridCol w:w="168"/>
        <w:gridCol w:w="1212"/>
        <w:gridCol w:w="348"/>
        <w:gridCol w:w="1559"/>
        <w:gridCol w:w="425"/>
        <w:gridCol w:w="28"/>
        <w:gridCol w:w="236"/>
        <w:gridCol w:w="870"/>
      </w:tblGrid>
      <w:tr w:rsidR="009A2FBA" w:rsidRPr="009A2FBA" w:rsidTr="009A2FBA">
        <w:trPr>
          <w:gridAfter w:val="3"/>
          <w:wAfter w:w="1134" w:type="dxa"/>
          <w:trHeight w:val="645"/>
        </w:trPr>
        <w:tc>
          <w:tcPr>
            <w:tcW w:w="960" w:type="dxa"/>
            <w:gridSpan w:val="2"/>
            <w:tcBorders>
              <w:top w:val="nil"/>
              <w:left w:val="nil"/>
              <w:bottom w:val="nil"/>
              <w:right w:val="nil"/>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lastRenderedPageBreak/>
              <w:t> </w:t>
            </w:r>
          </w:p>
        </w:tc>
        <w:tc>
          <w:tcPr>
            <w:tcW w:w="6800" w:type="dxa"/>
            <w:gridSpan w:val="2"/>
            <w:tcBorders>
              <w:top w:val="nil"/>
              <w:left w:val="nil"/>
              <w:bottom w:val="nil"/>
              <w:right w:val="nil"/>
            </w:tcBorders>
            <w:shd w:val="clear" w:color="000000" w:fill="FFFFFF"/>
            <w:vAlign w:val="center"/>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w:t>
            </w:r>
          </w:p>
        </w:tc>
        <w:tc>
          <w:tcPr>
            <w:tcW w:w="1460" w:type="dxa"/>
            <w:gridSpan w:val="2"/>
            <w:tcBorders>
              <w:top w:val="nil"/>
              <w:left w:val="nil"/>
              <w:bottom w:val="nil"/>
              <w:right w:val="nil"/>
            </w:tcBorders>
            <w:shd w:val="clear" w:color="000000" w:fill="FFFFFF"/>
            <w:vAlign w:val="center"/>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w:t>
            </w:r>
          </w:p>
        </w:tc>
        <w:tc>
          <w:tcPr>
            <w:tcW w:w="1400" w:type="dxa"/>
            <w:gridSpan w:val="2"/>
            <w:tcBorders>
              <w:top w:val="nil"/>
              <w:left w:val="nil"/>
              <w:bottom w:val="nil"/>
              <w:right w:val="nil"/>
            </w:tcBorders>
            <w:shd w:val="clear" w:color="000000" w:fill="FFFFFF"/>
            <w:vAlign w:val="center"/>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w:t>
            </w:r>
          </w:p>
        </w:tc>
        <w:tc>
          <w:tcPr>
            <w:tcW w:w="3712" w:type="dxa"/>
            <w:gridSpan w:val="5"/>
            <w:tcBorders>
              <w:top w:val="nil"/>
              <w:left w:val="nil"/>
              <w:bottom w:val="nil"/>
              <w:right w:val="nil"/>
            </w:tcBorders>
            <w:shd w:val="clear" w:color="000000" w:fill="FFFFFF"/>
            <w:vAlign w:val="center"/>
            <w:hideMark/>
          </w:tcPr>
          <w:p w:rsidR="009A2FBA" w:rsidRPr="009A2FBA" w:rsidRDefault="009A2FBA" w:rsidP="009A2FBA">
            <w:pPr>
              <w:spacing w:after="0" w:line="240" w:lineRule="auto"/>
              <w:rPr>
                <w:rFonts w:ascii="Times New Roman" w:eastAsia="Times New Roman" w:hAnsi="Times New Roman" w:cs="Times New Roman"/>
                <w:sz w:val="28"/>
                <w:szCs w:val="28"/>
                <w:lang w:eastAsia="ru-RU"/>
              </w:rPr>
            </w:pPr>
            <w:r w:rsidRPr="009A2FBA">
              <w:rPr>
                <w:rFonts w:ascii="Times New Roman" w:eastAsia="Times New Roman" w:hAnsi="Times New Roman" w:cs="Times New Roman"/>
                <w:sz w:val="28"/>
                <w:szCs w:val="28"/>
                <w:lang w:eastAsia="ru-RU"/>
              </w:rPr>
              <w:t>Приложение 4</w:t>
            </w:r>
          </w:p>
        </w:tc>
      </w:tr>
      <w:tr w:rsidR="009A2FBA" w:rsidRPr="009A2FBA" w:rsidTr="009A2FBA">
        <w:trPr>
          <w:gridAfter w:val="3"/>
          <w:wAfter w:w="1134" w:type="dxa"/>
          <w:trHeight w:val="810"/>
        </w:trPr>
        <w:tc>
          <w:tcPr>
            <w:tcW w:w="960" w:type="dxa"/>
            <w:gridSpan w:val="2"/>
            <w:tcBorders>
              <w:top w:val="nil"/>
              <w:left w:val="nil"/>
              <w:bottom w:val="nil"/>
              <w:right w:val="nil"/>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w:t>
            </w:r>
          </w:p>
        </w:tc>
        <w:tc>
          <w:tcPr>
            <w:tcW w:w="6800" w:type="dxa"/>
            <w:gridSpan w:val="2"/>
            <w:tcBorders>
              <w:top w:val="nil"/>
              <w:left w:val="nil"/>
              <w:bottom w:val="nil"/>
              <w:right w:val="nil"/>
            </w:tcBorders>
            <w:shd w:val="clear" w:color="000000" w:fill="FFFFFF"/>
            <w:vAlign w:val="center"/>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w:t>
            </w:r>
          </w:p>
        </w:tc>
        <w:tc>
          <w:tcPr>
            <w:tcW w:w="1460" w:type="dxa"/>
            <w:gridSpan w:val="2"/>
            <w:tcBorders>
              <w:top w:val="nil"/>
              <w:left w:val="nil"/>
              <w:bottom w:val="nil"/>
              <w:right w:val="nil"/>
            </w:tcBorders>
            <w:shd w:val="clear" w:color="000000" w:fill="FFFFFF"/>
            <w:vAlign w:val="center"/>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w:t>
            </w:r>
          </w:p>
        </w:tc>
        <w:tc>
          <w:tcPr>
            <w:tcW w:w="1400" w:type="dxa"/>
            <w:gridSpan w:val="2"/>
            <w:tcBorders>
              <w:top w:val="nil"/>
              <w:left w:val="nil"/>
              <w:bottom w:val="nil"/>
              <w:right w:val="nil"/>
            </w:tcBorders>
            <w:shd w:val="clear" w:color="000000" w:fill="FFFFFF"/>
            <w:vAlign w:val="center"/>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w:t>
            </w:r>
          </w:p>
        </w:tc>
        <w:tc>
          <w:tcPr>
            <w:tcW w:w="3712" w:type="dxa"/>
            <w:gridSpan w:val="5"/>
            <w:tcBorders>
              <w:top w:val="nil"/>
              <w:left w:val="nil"/>
              <w:bottom w:val="nil"/>
              <w:right w:val="nil"/>
            </w:tcBorders>
            <w:shd w:val="clear" w:color="000000" w:fill="FFFFFF"/>
            <w:vAlign w:val="center"/>
            <w:hideMark/>
          </w:tcPr>
          <w:p w:rsidR="009A2FBA" w:rsidRPr="009A2FBA" w:rsidRDefault="009A2FBA" w:rsidP="009A2FBA">
            <w:pPr>
              <w:spacing w:after="0" w:line="240" w:lineRule="auto"/>
              <w:rPr>
                <w:rFonts w:ascii="Times New Roman" w:eastAsia="Times New Roman" w:hAnsi="Times New Roman" w:cs="Times New Roman"/>
                <w:sz w:val="28"/>
                <w:szCs w:val="28"/>
                <w:lang w:eastAsia="ru-RU"/>
              </w:rPr>
            </w:pPr>
            <w:r w:rsidRPr="009A2FBA">
              <w:rPr>
                <w:rFonts w:ascii="Times New Roman" w:eastAsia="Times New Roman" w:hAnsi="Times New Roman" w:cs="Times New Roman"/>
                <w:sz w:val="28"/>
                <w:szCs w:val="28"/>
                <w:lang w:eastAsia="ru-RU"/>
              </w:rPr>
              <w:t xml:space="preserve">к муниципальной программе  «Развитие образования в городе  Красноярске" </w:t>
            </w:r>
          </w:p>
        </w:tc>
      </w:tr>
      <w:tr w:rsidR="009A2FBA" w:rsidRPr="009A2FBA" w:rsidTr="009A2FBA">
        <w:trPr>
          <w:trHeight w:val="315"/>
        </w:trPr>
        <w:tc>
          <w:tcPr>
            <w:tcW w:w="960" w:type="dxa"/>
            <w:gridSpan w:val="2"/>
            <w:tcBorders>
              <w:top w:val="nil"/>
              <w:left w:val="nil"/>
              <w:bottom w:val="nil"/>
              <w:right w:val="nil"/>
            </w:tcBorders>
            <w:shd w:val="clear" w:color="000000" w:fill="FFFFFF"/>
            <w:noWrap/>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w:t>
            </w:r>
          </w:p>
        </w:tc>
        <w:tc>
          <w:tcPr>
            <w:tcW w:w="6800" w:type="dxa"/>
            <w:gridSpan w:val="2"/>
            <w:tcBorders>
              <w:top w:val="nil"/>
              <w:left w:val="nil"/>
              <w:bottom w:val="nil"/>
              <w:right w:val="nil"/>
            </w:tcBorders>
            <w:shd w:val="clear" w:color="000000" w:fill="FFFFFF"/>
            <w:noWrap/>
            <w:vAlign w:val="bottom"/>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w:t>
            </w:r>
          </w:p>
        </w:tc>
        <w:tc>
          <w:tcPr>
            <w:tcW w:w="1460" w:type="dxa"/>
            <w:gridSpan w:val="2"/>
            <w:tcBorders>
              <w:top w:val="nil"/>
              <w:left w:val="nil"/>
              <w:bottom w:val="nil"/>
              <w:right w:val="nil"/>
            </w:tcBorders>
            <w:shd w:val="clear" w:color="000000" w:fill="FFFFFF"/>
            <w:noWrap/>
            <w:vAlign w:val="bottom"/>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w:t>
            </w:r>
          </w:p>
        </w:tc>
        <w:tc>
          <w:tcPr>
            <w:tcW w:w="1400" w:type="dxa"/>
            <w:gridSpan w:val="2"/>
            <w:tcBorders>
              <w:top w:val="nil"/>
              <w:left w:val="nil"/>
              <w:bottom w:val="nil"/>
              <w:right w:val="nil"/>
            </w:tcBorders>
            <w:shd w:val="clear" w:color="000000" w:fill="FFFFFF"/>
            <w:noWrap/>
            <w:vAlign w:val="bottom"/>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w:t>
            </w:r>
          </w:p>
        </w:tc>
        <w:tc>
          <w:tcPr>
            <w:tcW w:w="1380" w:type="dxa"/>
            <w:gridSpan w:val="2"/>
            <w:tcBorders>
              <w:top w:val="nil"/>
              <w:left w:val="nil"/>
              <w:bottom w:val="nil"/>
              <w:right w:val="nil"/>
            </w:tcBorders>
            <w:shd w:val="clear" w:color="000000" w:fill="FFFFFF"/>
            <w:noWrap/>
            <w:vAlign w:val="bottom"/>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w:t>
            </w:r>
          </w:p>
        </w:tc>
        <w:tc>
          <w:tcPr>
            <w:tcW w:w="2360" w:type="dxa"/>
            <w:gridSpan w:val="4"/>
            <w:tcBorders>
              <w:top w:val="nil"/>
              <w:left w:val="nil"/>
              <w:bottom w:val="nil"/>
              <w:right w:val="nil"/>
            </w:tcBorders>
            <w:shd w:val="clear" w:color="000000" w:fill="FFFFFF"/>
            <w:noWrap/>
            <w:vAlign w:val="bottom"/>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w:t>
            </w:r>
          </w:p>
        </w:tc>
        <w:tc>
          <w:tcPr>
            <w:tcW w:w="236" w:type="dxa"/>
            <w:tcBorders>
              <w:top w:val="nil"/>
              <w:left w:val="nil"/>
              <w:bottom w:val="nil"/>
              <w:right w:val="nil"/>
            </w:tcBorders>
            <w:shd w:val="clear" w:color="000000" w:fill="FFFFFF"/>
            <w:noWrap/>
            <w:vAlign w:val="bottom"/>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w:t>
            </w:r>
          </w:p>
        </w:tc>
        <w:tc>
          <w:tcPr>
            <w:tcW w:w="870" w:type="dxa"/>
            <w:tcBorders>
              <w:top w:val="nil"/>
              <w:left w:val="nil"/>
              <w:bottom w:val="nil"/>
              <w:right w:val="nil"/>
            </w:tcBorders>
            <w:shd w:val="clear" w:color="000000" w:fill="FFFFFF"/>
            <w:noWrap/>
            <w:vAlign w:val="bottom"/>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w:t>
            </w:r>
          </w:p>
        </w:tc>
      </w:tr>
      <w:tr w:rsidR="009A2FBA" w:rsidRPr="009A2FBA" w:rsidTr="009A2FBA">
        <w:trPr>
          <w:gridAfter w:val="3"/>
          <w:wAfter w:w="1134" w:type="dxa"/>
          <w:trHeight w:val="1530"/>
        </w:trPr>
        <w:tc>
          <w:tcPr>
            <w:tcW w:w="14332" w:type="dxa"/>
            <w:gridSpan w:val="13"/>
            <w:tcBorders>
              <w:top w:val="nil"/>
              <w:left w:val="nil"/>
              <w:bottom w:val="nil"/>
              <w:right w:val="nil"/>
            </w:tcBorders>
            <w:shd w:val="clear" w:color="000000" w:fill="FFFFFF"/>
            <w:vAlign w:val="bottom"/>
            <w:hideMark/>
          </w:tcPr>
          <w:p w:rsidR="009A2FBA" w:rsidRPr="009A2FBA" w:rsidRDefault="009A2FBA" w:rsidP="009A2FBA">
            <w:pPr>
              <w:spacing w:after="0" w:line="240" w:lineRule="auto"/>
              <w:jc w:val="center"/>
              <w:rPr>
                <w:rFonts w:ascii="Times New Roman" w:eastAsia="Times New Roman" w:hAnsi="Times New Roman" w:cs="Times New Roman"/>
                <w:sz w:val="28"/>
                <w:szCs w:val="28"/>
                <w:lang w:eastAsia="ru-RU"/>
              </w:rPr>
            </w:pPr>
            <w:r w:rsidRPr="009A2FBA">
              <w:rPr>
                <w:rFonts w:ascii="Times New Roman" w:eastAsia="Times New Roman" w:hAnsi="Times New Roman" w:cs="Times New Roman"/>
                <w:sz w:val="28"/>
                <w:szCs w:val="28"/>
                <w:lang w:eastAsia="ru-RU"/>
              </w:rPr>
              <w:t>ПРОГНОЗ</w:t>
            </w:r>
            <w:r w:rsidRPr="009A2FBA">
              <w:rPr>
                <w:rFonts w:ascii="Times New Roman" w:eastAsia="Times New Roman" w:hAnsi="Times New Roman" w:cs="Times New Roman"/>
                <w:sz w:val="28"/>
                <w:szCs w:val="28"/>
                <w:lang w:eastAsia="ru-RU"/>
              </w:rPr>
              <w:br/>
              <w:t>сводных показателей муниципальных заданий на оказание</w:t>
            </w:r>
            <w:r w:rsidRPr="009A2FBA">
              <w:rPr>
                <w:rFonts w:ascii="Times New Roman" w:eastAsia="Times New Roman" w:hAnsi="Times New Roman" w:cs="Times New Roman"/>
                <w:sz w:val="28"/>
                <w:szCs w:val="28"/>
                <w:lang w:eastAsia="ru-RU"/>
              </w:rPr>
              <w:br/>
              <w:t>муниципальных услуг (выполнение работ) муниципальными учреждениями по программе</w:t>
            </w:r>
          </w:p>
        </w:tc>
      </w:tr>
      <w:tr w:rsidR="009A2FBA" w:rsidRPr="009A2FBA" w:rsidTr="009A2FBA">
        <w:trPr>
          <w:trHeight w:val="315"/>
        </w:trPr>
        <w:tc>
          <w:tcPr>
            <w:tcW w:w="15466" w:type="dxa"/>
            <w:gridSpan w:val="16"/>
            <w:tcBorders>
              <w:top w:val="nil"/>
              <w:left w:val="nil"/>
              <w:bottom w:val="nil"/>
              <w:right w:val="nil"/>
            </w:tcBorders>
            <w:shd w:val="clear" w:color="000000" w:fill="FFFFFF"/>
            <w:noWrap/>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w:t>
            </w:r>
          </w:p>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w:t>
            </w:r>
          </w:p>
          <w:p w:rsidR="009A2FBA" w:rsidRPr="009A2FBA" w:rsidRDefault="009A2FBA" w:rsidP="009A2FBA">
            <w:pPr>
              <w:spacing w:after="0" w:line="240" w:lineRule="auto"/>
              <w:jc w:val="right"/>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Тыс. рублей</w:t>
            </w:r>
          </w:p>
        </w:tc>
      </w:tr>
      <w:tr w:rsidR="009A2FBA" w:rsidRPr="009A2FBA" w:rsidTr="009A2FBA">
        <w:trPr>
          <w:gridAfter w:val="4"/>
          <w:wAfter w:w="1559" w:type="dxa"/>
          <w:trHeight w:val="1320"/>
        </w:trPr>
        <w:tc>
          <w:tcPr>
            <w:tcW w:w="72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xml:space="preserve">№ </w:t>
            </w:r>
            <w:proofErr w:type="gramStart"/>
            <w:r w:rsidRPr="009A2FBA">
              <w:rPr>
                <w:rFonts w:ascii="Times New Roman" w:eastAsia="Times New Roman" w:hAnsi="Times New Roman" w:cs="Times New Roman"/>
                <w:sz w:val="24"/>
                <w:szCs w:val="24"/>
                <w:lang w:eastAsia="ru-RU"/>
              </w:rPr>
              <w:t>п</w:t>
            </w:r>
            <w:proofErr w:type="gramEnd"/>
            <w:r w:rsidRPr="009A2FBA">
              <w:rPr>
                <w:rFonts w:ascii="Times New Roman" w:eastAsia="Times New Roman" w:hAnsi="Times New Roman" w:cs="Times New Roman"/>
                <w:sz w:val="24"/>
                <w:szCs w:val="24"/>
                <w:lang w:eastAsia="ru-RU"/>
              </w:rPr>
              <w:t>/п</w:t>
            </w:r>
          </w:p>
        </w:tc>
        <w:tc>
          <w:tcPr>
            <w:tcW w:w="581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Наименование услуги (работы), показателя объема услуги (работы), подпрограммы, отдельного мероприятия</w:t>
            </w:r>
          </w:p>
        </w:tc>
        <w:tc>
          <w:tcPr>
            <w:tcW w:w="4252" w:type="dxa"/>
            <w:gridSpan w:val="6"/>
            <w:tcBorders>
              <w:top w:val="single" w:sz="4" w:space="0" w:color="auto"/>
              <w:left w:val="nil"/>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Значение показателя объема услуги (работы)</w:t>
            </w:r>
          </w:p>
        </w:tc>
        <w:tc>
          <w:tcPr>
            <w:tcW w:w="3119" w:type="dxa"/>
            <w:gridSpan w:val="3"/>
            <w:tcBorders>
              <w:top w:val="single" w:sz="4" w:space="0" w:color="auto"/>
              <w:left w:val="nil"/>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Объем бюджетных ассигнований на оказание муниципальной услуги (выполнение работы)</w:t>
            </w:r>
          </w:p>
        </w:tc>
      </w:tr>
      <w:tr w:rsidR="009A2FBA" w:rsidRPr="009A2FBA" w:rsidTr="009A2FBA">
        <w:trPr>
          <w:gridAfter w:val="4"/>
          <w:wAfter w:w="1559" w:type="dxa"/>
          <w:trHeight w:val="315"/>
        </w:trPr>
        <w:tc>
          <w:tcPr>
            <w:tcW w:w="724" w:type="dxa"/>
            <w:vMerge/>
            <w:tcBorders>
              <w:top w:val="single" w:sz="4" w:space="0" w:color="auto"/>
              <w:left w:val="single" w:sz="4" w:space="0" w:color="auto"/>
              <w:bottom w:val="single" w:sz="4" w:space="0" w:color="000000"/>
              <w:right w:val="single" w:sz="4" w:space="0" w:color="auto"/>
            </w:tcBorders>
            <w:vAlign w:val="center"/>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p>
        </w:tc>
        <w:tc>
          <w:tcPr>
            <w:tcW w:w="5812" w:type="dxa"/>
            <w:gridSpan w:val="2"/>
            <w:vMerge/>
            <w:tcBorders>
              <w:top w:val="single" w:sz="4" w:space="0" w:color="auto"/>
              <w:left w:val="single" w:sz="4" w:space="0" w:color="auto"/>
              <w:bottom w:val="single" w:sz="4" w:space="0" w:color="auto"/>
              <w:right w:val="single" w:sz="4" w:space="0" w:color="auto"/>
            </w:tcBorders>
            <w:vAlign w:val="center"/>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p>
        </w:tc>
        <w:tc>
          <w:tcPr>
            <w:tcW w:w="4252" w:type="dxa"/>
            <w:gridSpan w:val="6"/>
            <w:tcBorders>
              <w:top w:val="single" w:sz="4" w:space="0" w:color="auto"/>
              <w:left w:val="nil"/>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w:t>
            </w:r>
          </w:p>
        </w:tc>
        <w:tc>
          <w:tcPr>
            <w:tcW w:w="3119" w:type="dxa"/>
            <w:gridSpan w:val="3"/>
            <w:tcBorders>
              <w:top w:val="single" w:sz="4" w:space="0" w:color="auto"/>
              <w:left w:val="nil"/>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w:t>
            </w:r>
          </w:p>
        </w:tc>
      </w:tr>
      <w:tr w:rsidR="009A2FBA" w:rsidRPr="009A2FBA" w:rsidTr="009A2FBA">
        <w:trPr>
          <w:trHeight w:val="315"/>
        </w:trPr>
        <w:tc>
          <w:tcPr>
            <w:tcW w:w="724" w:type="dxa"/>
            <w:vMerge/>
            <w:tcBorders>
              <w:top w:val="single" w:sz="4" w:space="0" w:color="auto"/>
              <w:left w:val="single" w:sz="4" w:space="0" w:color="auto"/>
              <w:bottom w:val="single" w:sz="4" w:space="0" w:color="000000"/>
              <w:right w:val="single" w:sz="4" w:space="0" w:color="auto"/>
            </w:tcBorders>
            <w:vAlign w:val="center"/>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p>
        </w:tc>
        <w:tc>
          <w:tcPr>
            <w:tcW w:w="5812" w:type="dxa"/>
            <w:gridSpan w:val="2"/>
            <w:vMerge/>
            <w:tcBorders>
              <w:top w:val="single" w:sz="4" w:space="0" w:color="auto"/>
              <w:left w:val="single" w:sz="4" w:space="0" w:color="auto"/>
              <w:bottom w:val="single" w:sz="4" w:space="0" w:color="auto"/>
              <w:right w:val="single" w:sz="4" w:space="0" w:color="auto"/>
            </w:tcBorders>
            <w:vAlign w:val="center"/>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p>
        </w:tc>
        <w:tc>
          <w:tcPr>
            <w:tcW w:w="1276" w:type="dxa"/>
            <w:gridSpan w:val="2"/>
            <w:tcBorders>
              <w:top w:val="nil"/>
              <w:left w:val="nil"/>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2026 год</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2027 год</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2028 год</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2026 год</w:t>
            </w:r>
          </w:p>
        </w:tc>
        <w:tc>
          <w:tcPr>
            <w:tcW w:w="1559" w:type="dxa"/>
            <w:tcBorders>
              <w:top w:val="nil"/>
              <w:left w:val="nil"/>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2027 год</w:t>
            </w:r>
          </w:p>
        </w:tc>
        <w:tc>
          <w:tcPr>
            <w:tcW w:w="1559" w:type="dxa"/>
            <w:gridSpan w:val="4"/>
            <w:tcBorders>
              <w:top w:val="nil"/>
              <w:left w:val="nil"/>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2028 год</w:t>
            </w:r>
          </w:p>
        </w:tc>
      </w:tr>
      <w:tr w:rsidR="009A2FBA" w:rsidRPr="009A2FBA" w:rsidTr="009A2FBA">
        <w:trPr>
          <w:trHeight w:val="300"/>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0"/>
                <w:szCs w:val="20"/>
                <w:lang w:eastAsia="ru-RU"/>
              </w:rPr>
            </w:pPr>
            <w:r w:rsidRPr="009A2FBA">
              <w:rPr>
                <w:rFonts w:ascii="Times New Roman" w:eastAsia="Times New Roman" w:hAnsi="Times New Roman" w:cs="Times New Roman"/>
                <w:sz w:val="20"/>
                <w:szCs w:val="20"/>
                <w:lang w:eastAsia="ru-RU"/>
              </w:rPr>
              <w:t>1</w:t>
            </w:r>
          </w:p>
        </w:tc>
        <w:tc>
          <w:tcPr>
            <w:tcW w:w="5812" w:type="dxa"/>
            <w:gridSpan w:val="2"/>
            <w:tcBorders>
              <w:top w:val="nil"/>
              <w:left w:val="nil"/>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0"/>
                <w:szCs w:val="20"/>
                <w:lang w:eastAsia="ru-RU"/>
              </w:rPr>
            </w:pPr>
            <w:r w:rsidRPr="009A2FBA">
              <w:rPr>
                <w:rFonts w:ascii="Times New Roman" w:eastAsia="Times New Roman" w:hAnsi="Times New Roman" w:cs="Times New Roman"/>
                <w:sz w:val="20"/>
                <w:szCs w:val="20"/>
                <w:lang w:eastAsia="ru-RU"/>
              </w:rPr>
              <w:t>2</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0"/>
                <w:szCs w:val="20"/>
                <w:lang w:eastAsia="ru-RU"/>
              </w:rPr>
            </w:pPr>
            <w:r w:rsidRPr="009A2FBA">
              <w:rPr>
                <w:rFonts w:ascii="Times New Roman" w:eastAsia="Times New Roman" w:hAnsi="Times New Roman" w:cs="Times New Roman"/>
                <w:sz w:val="20"/>
                <w:szCs w:val="20"/>
                <w:lang w:eastAsia="ru-RU"/>
              </w:rPr>
              <w:t>3</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0"/>
                <w:szCs w:val="20"/>
                <w:lang w:eastAsia="ru-RU"/>
              </w:rPr>
            </w:pPr>
            <w:r w:rsidRPr="009A2FBA">
              <w:rPr>
                <w:rFonts w:ascii="Times New Roman" w:eastAsia="Times New Roman" w:hAnsi="Times New Roman" w:cs="Times New Roman"/>
                <w:sz w:val="20"/>
                <w:szCs w:val="20"/>
                <w:lang w:eastAsia="ru-RU"/>
              </w:rPr>
              <w:t>4</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0"/>
                <w:szCs w:val="20"/>
                <w:lang w:eastAsia="ru-RU"/>
              </w:rPr>
            </w:pPr>
            <w:r w:rsidRPr="009A2FBA">
              <w:rPr>
                <w:rFonts w:ascii="Times New Roman" w:eastAsia="Times New Roman" w:hAnsi="Times New Roman" w:cs="Times New Roman"/>
                <w:sz w:val="20"/>
                <w:szCs w:val="20"/>
                <w:lang w:eastAsia="ru-RU"/>
              </w:rPr>
              <w:t>5</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0"/>
                <w:szCs w:val="20"/>
                <w:lang w:eastAsia="ru-RU"/>
              </w:rPr>
            </w:pPr>
            <w:r w:rsidRPr="009A2FBA">
              <w:rPr>
                <w:rFonts w:ascii="Times New Roman" w:eastAsia="Times New Roman" w:hAnsi="Times New Roman" w:cs="Times New Roman"/>
                <w:sz w:val="20"/>
                <w:szCs w:val="20"/>
                <w:lang w:eastAsia="ru-RU"/>
              </w:rPr>
              <w:t>6</w:t>
            </w:r>
          </w:p>
        </w:tc>
        <w:tc>
          <w:tcPr>
            <w:tcW w:w="1559" w:type="dxa"/>
            <w:tcBorders>
              <w:top w:val="nil"/>
              <w:left w:val="nil"/>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0"/>
                <w:szCs w:val="20"/>
                <w:lang w:eastAsia="ru-RU"/>
              </w:rPr>
            </w:pPr>
            <w:r w:rsidRPr="009A2FBA">
              <w:rPr>
                <w:rFonts w:ascii="Times New Roman" w:eastAsia="Times New Roman" w:hAnsi="Times New Roman" w:cs="Times New Roman"/>
                <w:sz w:val="20"/>
                <w:szCs w:val="20"/>
                <w:lang w:eastAsia="ru-RU"/>
              </w:rPr>
              <w:t>7</w:t>
            </w:r>
          </w:p>
        </w:tc>
        <w:tc>
          <w:tcPr>
            <w:tcW w:w="1559" w:type="dxa"/>
            <w:gridSpan w:val="4"/>
            <w:tcBorders>
              <w:top w:val="nil"/>
              <w:left w:val="nil"/>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0"/>
                <w:szCs w:val="20"/>
                <w:lang w:eastAsia="ru-RU"/>
              </w:rPr>
            </w:pPr>
            <w:r w:rsidRPr="009A2FBA">
              <w:rPr>
                <w:rFonts w:ascii="Times New Roman" w:eastAsia="Times New Roman" w:hAnsi="Times New Roman" w:cs="Times New Roman"/>
                <w:sz w:val="20"/>
                <w:szCs w:val="20"/>
                <w:lang w:eastAsia="ru-RU"/>
              </w:rPr>
              <w:t>8</w:t>
            </w:r>
          </w:p>
        </w:tc>
      </w:tr>
      <w:tr w:rsidR="009A2FBA" w:rsidRPr="009A2FBA" w:rsidTr="009A2FBA">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Наименование услуги (работы) и ее содержание:</w:t>
            </w:r>
          </w:p>
        </w:tc>
        <w:tc>
          <w:tcPr>
            <w:tcW w:w="8930" w:type="dxa"/>
            <w:gridSpan w:val="13"/>
            <w:tcBorders>
              <w:top w:val="single" w:sz="4" w:space="0" w:color="auto"/>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Присмотр и уход</w:t>
            </w:r>
          </w:p>
        </w:tc>
      </w:tr>
      <w:tr w:rsidR="009A2FBA" w:rsidRPr="009A2FBA" w:rsidTr="009A2FBA">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Показатель объема услуги (работы):</w:t>
            </w:r>
          </w:p>
        </w:tc>
        <w:tc>
          <w:tcPr>
            <w:tcW w:w="8930" w:type="dxa"/>
            <w:gridSpan w:val="13"/>
            <w:tcBorders>
              <w:top w:val="single" w:sz="4" w:space="0" w:color="auto"/>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число обучающихся (человек)</w:t>
            </w:r>
          </w:p>
        </w:tc>
      </w:tr>
      <w:tr w:rsidR="009A2FBA" w:rsidRPr="009A2FBA" w:rsidTr="00CB5578">
        <w:trPr>
          <w:trHeight w:val="834"/>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EC3EE3" w:rsidP="009A2FBA">
            <w:pPr>
              <w:spacing w:after="0" w:line="240" w:lineRule="auto"/>
              <w:jc w:val="both"/>
              <w:rPr>
                <w:rFonts w:ascii="Times New Roman" w:eastAsia="Times New Roman" w:hAnsi="Times New Roman" w:cs="Times New Roman"/>
                <w:b/>
                <w:bCs/>
                <w:sz w:val="24"/>
                <w:szCs w:val="24"/>
                <w:lang w:eastAsia="ru-RU"/>
              </w:rPr>
            </w:pPr>
            <w:hyperlink r:id="rId225" w:anchor="Лист1!P428" w:history="1">
              <w:r w:rsidR="009A2FBA" w:rsidRPr="009A2FBA">
                <w:rPr>
                  <w:rFonts w:ascii="Times New Roman" w:eastAsia="Times New Roman" w:hAnsi="Times New Roman" w:cs="Times New Roman"/>
                  <w:b/>
                  <w:bCs/>
                  <w:sz w:val="24"/>
                  <w:szCs w:val="24"/>
                  <w:lang w:eastAsia="ru-RU"/>
                </w:rPr>
                <w:t>Подпрограмма 1 "Развитие дошкольного образования, создание условий для осуществления присмотра и ухода за детьми"</w:t>
              </w:r>
            </w:hyperlink>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55 448</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55 448</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55 448</w:t>
            </w:r>
          </w:p>
        </w:tc>
        <w:tc>
          <w:tcPr>
            <w:tcW w:w="1560" w:type="dxa"/>
            <w:gridSpan w:val="2"/>
            <w:tcBorders>
              <w:top w:val="nil"/>
              <w:left w:val="nil"/>
              <w:bottom w:val="single" w:sz="4" w:space="0" w:color="auto"/>
              <w:right w:val="single" w:sz="4" w:space="0" w:color="auto"/>
            </w:tcBorders>
            <w:shd w:val="clear" w:color="000000" w:fill="FFFFFF"/>
            <w:noWrap/>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7 388 019,03</w:t>
            </w:r>
          </w:p>
        </w:tc>
        <w:tc>
          <w:tcPr>
            <w:tcW w:w="1559" w:type="dxa"/>
            <w:tcBorders>
              <w:top w:val="nil"/>
              <w:left w:val="nil"/>
              <w:bottom w:val="single" w:sz="4" w:space="0" w:color="auto"/>
              <w:right w:val="single" w:sz="4" w:space="0" w:color="auto"/>
            </w:tcBorders>
            <w:shd w:val="clear" w:color="000000" w:fill="FFFFFF"/>
            <w:noWrap/>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7 268 932,85</w:t>
            </w:r>
          </w:p>
        </w:tc>
        <w:tc>
          <w:tcPr>
            <w:tcW w:w="1559" w:type="dxa"/>
            <w:gridSpan w:val="4"/>
            <w:tcBorders>
              <w:top w:val="nil"/>
              <w:left w:val="nil"/>
              <w:bottom w:val="single" w:sz="4" w:space="0" w:color="auto"/>
              <w:right w:val="single" w:sz="4" w:space="0" w:color="auto"/>
            </w:tcBorders>
            <w:shd w:val="clear" w:color="000000" w:fill="FFFFFF"/>
            <w:noWrap/>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7 251 843,34</w:t>
            </w:r>
          </w:p>
        </w:tc>
      </w:tr>
      <w:tr w:rsidR="009A2FBA" w:rsidRPr="009A2FBA" w:rsidTr="009A2FBA">
        <w:trPr>
          <w:trHeight w:val="630"/>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4</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1.1. Обеспечение деятельности муниципальных учреждений</w:t>
            </w:r>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55 448</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55 448</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55 448</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3 064 049,32</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3 057 009,14</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3 066 073,93</w:t>
            </w:r>
          </w:p>
        </w:tc>
      </w:tr>
      <w:tr w:rsidR="009A2FBA" w:rsidRPr="009A2FBA" w:rsidTr="009A2FBA">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1.2. Расходы на питание</w:t>
            </w:r>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55 448</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55 448</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55 448</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986 086,09</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986 086,09</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986 086,09</w:t>
            </w:r>
          </w:p>
        </w:tc>
      </w:tr>
      <w:tr w:rsidR="009A2FBA" w:rsidRPr="009A2FBA" w:rsidTr="00CB5578">
        <w:trPr>
          <w:trHeight w:val="2264"/>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lastRenderedPageBreak/>
              <w:t>6</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1.4. Осуществление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w:t>
            </w:r>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1 020</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1 020</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1 020</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25 358,70</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25 358,70</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25 358,70</w:t>
            </w:r>
          </w:p>
        </w:tc>
      </w:tr>
      <w:tr w:rsidR="009A2FBA" w:rsidRPr="009A2FBA" w:rsidTr="009A2FBA">
        <w:trPr>
          <w:trHeight w:val="840"/>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1.6. Осуществление закупок в целях оказания услуг по присмотру и уходу за детьми дошкольного возраста</w:t>
            </w:r>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3 166</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3 166</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3 166</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573 696,00</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461 650,00</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461 650,00</w:t>
            </w:r>
          </w:p>
        </w:tc>
      </w:tr>
      <w:tr w:rsidR="009A2FBA" w:rsidRPr="009A2FBA" w:rsidTr="009A2FBA">
        <w:trPr>
          <w:trHeight w:val="394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8</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xml:space="preserve">мероприятие 1.9. </w:t>
            </w:r>
            <w:proofErr w:type="gramStart"/>
            <w:r w:rsidRPr="009A2FBA">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roofErr w:type="gramEnd"/>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55 448</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55 448</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55 448</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2 492 557,70</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2 492 557,70</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2 492 557,70</w:t>
            </w:r>
          </w:p>
        </w:tc>
      </w:tr>
      <w:tr w:rsidR="009A2FBA" w:rsidRPr="009A2FBA" w:rsidTr="009A2FBA">
        <w:trPr>
          <w:trHeight w:val="630"/>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9</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1.13. Мероприятия по обеспечению антитеррористической защищенности объектов</w:t>
            </w:r>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55 448</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55 448</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55 448</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219 169,72</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219 169,72</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219 169,72</w:t>
            </w:r>
          </w:p>
        </w:tc>
      </w:tr>
      <w:tr w:rsidR="009A2FBA" w:rsidRPr="009A2FBA" w:rsidTr="009A2FBA">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10</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xml:space="preserve">Мероприятие 1.15. Природоохранные мероприятия </w:t>
            </w:r>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55 448</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55 448</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55 448</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947,20</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947,20</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947,20</w:t>
            </w:r>
          </w:p>
        </w:tc>
      </w:tr>
      <w:tr w:rsidR="009A2FBA" w:rsidRPr="009A2FBA" w:rsidTr="009A2FBA">
        <w:trPr>
          <w:trHeight w:val="157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lastRenderedPageBreak/>
              <w:t>11</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1.22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w:t>
            </w:r>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55 448</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55 448</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55 448</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26 154,30</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26 154,30</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0,00</w:t>
            </w:r>
          </w:p>
        </w:tc>
      </w:tr>
      <w:tr w:rsidR="009A2FBA" w:rsidRPr="009A2FBA" w:rsidTr="009A2FBA">
        <w:trPr>
          <w:gridAfter w:val="4"/>
          <w:wAfter w:w="1559" w:type="dxa"/>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Наименование услуги (работы) и ее содержание:</w:t>
            </w:r>
          </w:p>
        </w:tc>
        <w:tc>
          <w:tcPr>
            <w:tcW w:w="7371" w:type="dxa"/>
            <w:gridSpan w:val="9"/>
            <w:tcBorders>
              <w:top w:val="single" w:sz="4" w:space="0" w:color="auto"/>
              <w:left w:val="nil"/>
              <w:bottom w:val="single" w:sz="4" w:space="0" w:color="auto"/>
              <w:right w:val="single" w:sz="4" w:space="0" w:color="000000"/>
            </w:tcBorders>
            <w:shd w:val="clear" w:color="000000" w:fill="FFFFFF"/>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Реализация основных общеобразовательных программ дошкольного образования</w:t>
            </w:r>
          </w:p>
        </w:tc>
      </w:tr>
      <w:tr w:rsidR="009A2FBA" w:rsidRPr="009A2FBA" w:rsidTr="009A2FBA">
        <w:trPr>
          <w:gridAfter w:val="4"/>
          <w:wAfter w:w="1559" w:type="dxa"/>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13</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Показатель объема услуги (работы):</w:t>
            </w:r>
          </w:p>
        </w:tc>
        <w:tc>
          <w:tcPr>
            <w:tcW w:w="7371" w:type="dxa"/>
            <w:gridSpan w:val="9"/>
            <w:tcBorders>
              <w:top w:val="single" w:sz="4" w:space="0" w:color="auto"/>
              <w:left w:val="nil"/>
              <w:bottom w:val="single" w:sz="4" w:space="0" w:color="auto"/>
              <w:right w:val="single" w:sz="4" w:space="0" w:color="000000"/>
            </w:tcBorders>
            <w:shd w:val="clear" w:color="000000" w:fill="FFFFFF"/>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число обучающихся (человек)</w:t>
            </w:r>
          </w:p>
        </w:tc>
      </w:tr>
      <w:tr w:rsidR="009A2FBA" w:rsidRPr="009A2FBA" w:rsidTr="009A2FBA">
        <w:trPr>
          <w:trHeight w:val="94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14</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EC3EE3" w:rsidP="009A2FBA">
            <w:pPr>
              <w:spacing w:after="0" w:line="240" w:lineRule="auto"/>
              <w:jc w:val="both"/>
              <w:rPr>
                <w:rFonts w:ascii="Times New Roman" w:eastAsia="Times New Roman" w:hAnsi="Times New Roman" w:cs="Times New Roman"/>
                <w:b/>
                <w:bCs/>
                <w:sz w:val="24"/>
                <w:szCs w:val="24"/>
                <w:lang w:eastAsia="ru-RU"/>
              </w:rPr>
            </w:pPr>
            <w:hyperlink r:id="rId226" w:anchor="Лист1!P428" w:history="1">
              <w:r w:rsidR="009A2FBA" w:rsidRPr="009A2FBA">
                <w:rPr>
                  <w:rFonts w:ascii="Times New Roman" w:eastAsia="Times New Roman" w:hAnsi="Times New Roman" w:cs="Times New Roman"/>
                  <w:b/>
                  <w:bCs/>
                  <w:sz w:val="24"/>
                  <w:szCs w:val="24"/>
                  <w:lang w:eastAsia="ru-RU"/>
                </w:rPr>
                <w:t>Подпрограмма 1 "Развитие дошкольного образования, создание условий для осуществления присмотра и ухода за детьми"</w:t>
              </w:r>
            </w:hyperlink>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52 282</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52 282</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52 282</w:t>
            </w:r>
          </w:p>
        </w:tc>
        <w:tc>
          <w:tcPr>
            <w:tcW w:w="1560" w:type="dxa"/>
            <w:gridSpan w:val="2"/>
            <w:tcBorders>
              <w:top w:val="nil"/>
              <w:left w:val="nil"/>
              <w:bottom w:val="single" w:sz="4" w:space="0" w:color="auto"/>
              <w:right w:val="single" w:sz="4" w:space="0" w:color="auto"/>
            </w:tcBorders>
            <w:shd w:val="clear" w:color="000000" w:fill="FFFFFF"/>
            <w:noWrap/>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4 621 022,60</w:t>
            </w:r>
          </w:p>
        </w:tc>
        <w:tc>
          <w:tcPr>
            <w:tcW w:w="1559" w:type="dxa"/>
            <w:tcBorders>
              <w:top w:val="nil"/>
              <w:left w:val="nil"/>
              <w:bottom w:val="single" w:sz="4" w:space="0" w:color="auto"/>
              <w:right w:val="single" w:sz="4" w:space="0" w:color="auto"/>
            </w:tcBorders>
            <w:shd w:val="clear" w:color="000000" w:fill="FFFFFF"/>
            <w:noWrap/>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4 621 022,60</w:t>
            </w:r>
          </w:p>
        </w:tc>
        <w:tc>
          <w:tcPr>
            <w:tcW w:w="1559" w:type="dxa"/>
            <w:gridSpan w:val="4"/>
            <w:tcBorders>
              <w:top w:val="nil"/>
              <w:left w:val="nil"/>
              <w:bottom w:val="single" w:sz="4" w:space="0" w:color="auto"/>
              <w:right w:val="single" w:sz="4" w:space="0" w:color="auto"/>
            </w:tcBorders>
            <w:shd w:val="clear" w:color="000000" w:fill="FFFFFF"/>
            <w:noWrap/>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4 621 022,60</w:t>
            </w:r>
          </w:p>
        </w:tc>
      </w:tr>
      <w:tr w:rsidR="009A2FBA" w:rsidRPr="009A2FBA" w:rsidTr="00CB5578">
        <w:trPr>
          <w:trHeight w:val="4013"/>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15</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xml:space="preserve">мероприятие 1.3. </w:t>
            </w:r>
            <w:proofErr w:type="gramStart"/>
            <w:r w:rsidRPr="009A2FBA">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roofErr w:type="gramEnd"/>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52 282</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52 282</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52 282</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4 621 022,60</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4 621 022,60</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4 621 022,60</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16</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Наименование услуги (работы) и ее содержание:</w:t>
            </w:r>
          </w:p>
        </w:tc>
        <w:tc>
          <w:tcPr>
            <w:tcW w:w="8930" w:type="dxa"/>
            <w:gridSpan w:val="13"/>
            <w:tcBorders>
              <w:top w:val="single" w:sz="4" w:space="0" w:color="auto"/>
              <w:left w:val="nil"/>
              <w:bottom w:val="single" w:sz="4" w:space="0" w:color="auto"/>
              <w:right w:val="single" w:sz="4" w:space="0" w:color="000000"/>
            </w:tcBorders>
            <w:shd w:val="clear" w:color="000000" w:fill="FFFFFF"/>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Реализация основных общеобразовательных программ начального общего образования</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17</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Показатель объема услуги (работы):</w:t>
            </w:r>
          </w:p>
        </w:tc>
        <w:tc>
          <w:tcPr>
            <w:tcW w:w="8930" w:type="dxa"/>
            <w:gridSpan w:val="13"/>
            <w:tcBorders>
              <w:top w:val="single" w:sz="4" w:space="0" w:color="auto"/>
              <w:left w:val="nil"/>
              <w:bottom w:val="single" w:sz="4" w:space="0" w:color="auto"/>
              <w:right w:val="single" w:sz="4" w:space="0" w:color="000000"/>
            </w:tcBorders>
            <w:shd w:val="clear" w:color="000000" w:fill="FFFFFF"/>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число обучающихся (человек)</w:t>
            </w:r>
          </w:p>
        </w:tc>
      </w:tr>
      <w:tr w:rsidR="009A2FBA" w:rsidRPr="009A2FBA" w:rsidTr="009A2FBA">
        <w:trPr>
          <w:trHeight w:val="37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18</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EC3EE3" w:rsidP="009A2FBA">
            <w:pPr>
              <w:spacing w:after="0" w:line="240" w:lineRule="auto"/>
              <w:jc w:val="both"/>
              <w:rPr>
                <w:rFonts w:ascii="Times New Roman" w:eastAsia="Times New Roman" w:hAnsi="Times New Roman" w:cs="Times New Roman"/>
                <w:b/>
                <w:bCs/>
                <w:sz w:val="24"/>
                <w:szCs w:val="24"/>
                <w:lang w:eastAsia="ru-RU"/>
              </w:rPr>
            </w:pPr>
            <w:hyperlink r:id="rId227" w:anchor="Лист1!P671" w:history="1">
              <w:r w:rsidR="009A2FBA" w:rsidRPr="009A2FBA">
                <w:rPr>
                  <w:rFonts w:ascii="Times New Roman" w:eastAsia="Times New Roman" w:hAnsi="Times New Roman" w:cs="Times New Roman"/>
                  <w:b/>
                  <w:bCs/>
                  <w:sz w:val="24"/>
                  <w:szCs w:val="24"/>
                  <w:lang w:eastAsia="ru-RU"/>
                </w:rPr>
                <w:t>Подпрограмма 2 "Развитие общего образования"</w:t>
              </w:r>
            </w:hyperlink>
          </w:p>
        </w:tc>
        <w:tc>
          <w:tcPr>
            <w:tcW w:w="1276" w:type="dxa"/>
            <w:gridSpan w:val="2"/>
            <w:tcBorders>
              <w:top w:val="nil"/>
              <w:left w:val="nil"/>
              <w:bottom w:val="single" w:sz="4" w:space="0" w:color="auto"/>
              <w:right w:val="single" w:sz="4" w:space="0" w:color="auto"/>
            </w:tcBorders>
            <w:shd w:val="clear" w:color="auto" w:fill="auto"/>
            <w:noWrap/>
            <w:vAlign w:val="bottom"/>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61 808</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61 808</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61 808</w:t>
            </w:r>
          </w:p>
        </w:tc>
        <w:tc>
          <w:tcPr>
            <w:tcW w:w="1560" w:type="dxa"/>
            <w:gridSpan w:val="2"/>
            <w:tcBorders>
              <w:top w:val="nil"/>
              <w:left w:val="nil"/>
              <w:bottom w:val="single" w:sz="4" w:space="0" w:color="auto"/>
              <w:right w:val="single" w:sz="4" w:space="0" w:color="auto"/>
            </w:tcBorders>
            <w:shd w:val="clear" w:color="000000" w:fill="FFFFFF"/>
            <w:noWrap/>
            <w:vAlign w:val="bottom"/>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5 481 071,18</w:t>
            </w:r>
          </w:p>
        </w:tc>
        <w:tc>
          <w:tcPr>
            <w:tcW w:w="1559" w:type="dxa"/>
            <w:tcBorders>
              <w:top w:val="nil"/>
              <w:left w:val="nil"/>
              <w:bottom w:val="single" w:sz="4" w:space="0" w:color="auto"/>
              <w:right w:val="single" w:sz="4" w:space="0" w:color="auto"/>
            </w:tcBorders>
            <w:shd w:val="clear" w:color="000000" w:fill="FFFFFF"/>
            <w:noWrap/>
            <w:vAlign w:val="bottom"/>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5 479 274,59</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5 180 592,94</w:t>
            </w:r>
          </w:p>
        </w:tc>
      </w:tr>
      <w:tr w:rsidR="009A2FBA" w:rsidRPr="009A2FBA" w:rsidTr="009A2FBA">
        <w:trPr>
          <w:trHeight w:val="630"/>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lastRenderedPageBreak/>
              <w:t>19</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2.1. Обеспечение деятельности муниципальных учреждений</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61 808</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61 808</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61 808</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1 121 989,58</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1 119 843,54</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1 122 860,16</w:t>
            </w:r>
          </w:p>
        </w:tc>
      </w:tr>
      <w:tr w:rsidR="009A2FBA" w:rsidRPr="009A2FBA" w:rsidTr="009A2FBA">
        <w:trPr>
          <w:trHeight w:val="4080"/>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20</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xml:space="preserve">мероприятие 2.4. </w:t>
            </w:r>
            <w:proofErr w:type="gramStart"/>
            <w:r w:rsidRPr="009A2FBA">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roofErr w:type="gramEnd"/>
          </w:p>
        </w:tc>
        <w:tc>
          <w:tcPr>
            <w:tcW w:w="1276" w:type="dxa"/>
            <w:gridSpan w:val="2"/>
            <w:tcBorders>
              <w:top w:val="nil"/>
              <w:left w:val="nil"/>
              <w:bottom w:val="single" w:sz="4" w:space="0" w:color="auto"/>
              <w:right w:val="single" w:sz="4" w:space="0" w:color="auto"/>
            </w:tcBorders>
            <w:shd w:val="clear" w:color="auto" w:fill="auto"/>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61 808</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61 808</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61 808</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3 162 765,24</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3 162 765,24</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3 162 765,24</w:t>
            </w:r>
          </w:p>
        </w:tc>
      </w:tr>
      <w:tr w:rsidR="009A2FBA" w:rsidRPr="009A2FBA" w:rsidTr="00CB5578">
        <w:trPr>
          <w:trHeight w:val="3917"/>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21</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xml:space="preserve">мероприятие 2.6. </w:t>
            </w:r>
            <w:proofErr w:type="gramStart"/>
            <w:r w:rsidRPr="009A2FBA">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roofErr w:type="gramEnd"/>
          </w:p>
        </w:tc>
        <w:tc>
          <w:tcPr>
            <w:tcW w:w="1276" w:type="dxa"/>
            <w:gridSpan w:val="2"/>
            <w:tcBorders>
              <w:top w:val="nil"/>
              <w:left w:val="nil"/>
              <w:bottom w:val="single" w:sz="4" w:space="0" w:color="auto"/>
              <w:right w:val="single" w:sz="4" w:space="0" w:color="auto"/>
            </w:tcBorders>
            <w:shd w:val="clear" w:color="auto" w:fill="auto"/>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61 808</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61 808</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61 808</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761 614,08</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761 614,08</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761 614,08</w:t>
            </w:r>
          </w:p>
        </w:tc>
      </w:tr>
      <w:tr w:rsidR="009A2FBA" w:rsidRPr="009A2FBA" w:rsidTr="009A2FBA">
        <w:trPr>
          <w:trHeight w:val="63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22</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2.11 Мероприятия по обеспечению антитеррористической защищенности объектов</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61 808</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61 808</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61 808</w:t>
            </w:r>
          </w:p>
        </w:tc>
        <w:tc>
          <w:tcPr>
            <w:tcW w:w="1560" w:type="dxa"/>
            <w:gridSpan w:val="2"/>
            <w:tcBorders>
              <w:top w:val="nil"/>
              <w:left w:val="nil"/>
              <w:bottom w:val="single" w:sz="4" w:space="0" w:color="auto"/>
              <w:right w:val="single" w:sz="4" w:space="0" w:color="auto"/>
            </w:tcBorders>
            <w:shd w:val="clear" w:color="000000" w:fill="FFFFFF"/>
            <w:noWrap/>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133 032,21</w:t>
            </w:r>
          </w:p>
        </w:tc>
        <w:tc>
          <w:tcPr>
            <w:tcW w:w="1559" w:type="dxa"/>
            <w:tcBorders>
              <w:top w:val="nil"/>
              <w:left w:val="nil"/>
              <w:bottom w:val="single" w:sz="4" w:space="0" w:color="auto"/>
              <w:right w:val="single" w:sz="4" w:space="0" w:color="auto"/>
            </w:tcBorders>
            <w:shd w:val="clear" w:color="000000" w:fill="FFFFFF"/>
            <w:noWrap/>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133 032,21</w:t>
            </w:r>
          </w:p>
        </w:tc>
        <w:tc>
          <w:tcPr>
            <w:tcW w:w="1559" w:type="dxa"/>
            <w:gridSpan w:val="4"/>
            <w:tcBorders>
              <w:top w:val="nil"/>
              <w:left w:val="nil"/>
              <w:bottom w:val="single" w:sz="4" w:space="0" w:color="auto"/>
              <w:right w:val="single" w:sz="4" w:space="0" w:color="auto"/>
            </w:tcBorders>
            <w:shd w:val="clear" w:color="000000" w:fill="FFFFFF"/>
            <w:noWrap/>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133 032,21</w:t>
            </w:r>
          </w:p>
        </w:tc>
      </w:tr>
      <w:tr w:rsidR="009A2FBA" w:rsidRPr="009A2FBA" w:rsidTr="009A2FBA">
        <w:trPr>
          <w:trHeight w:val="249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lastRenderedPageBreak/>
              <w:t>23</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2.12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61 808</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61 808</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61 808</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276 202,65</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276 202,65</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0,00</w:t>
            </w:r>
          </w:p>
        </w:tc>
      </w:tr>
      <w:tr w:rsidR="009A2FBA" w:rsidRPr="009A2FBA" w:rsidTr="00F40D8C">
        <w:trPr>
          <w:trHeight w:val="407"/>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24</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2.17 Природоохранные мероприятия</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61 808</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61 808</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61 808</w:t>
            </w:r>
          </w:p>
        </w:tc>
        <w:tc>
          <w:tcPr>
            <w:tcW w:w="1560"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321,25</w:t>
            </w:r>
          </w:p>
        </w:tc>
        <w:tc>
          <w:tcPr>
            <w:tcW w:w="1559" w:type="dxa"/>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321,25</w:t>
            </w:r>
          </w:p>
        </w:tc>
        <w:tc>
          <w:tcPr>
            <w:tcW w:w="1559" w:type="dxa"/>
            <w:gridSpan w:val="4"/>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321,25</w:t>
            </w:r>
          </w:p>
        </w:tc>
      </w:tr>
      <w:tr w:rsidR="009A2FBA" w:rsidRPr="009A2FBA" w:rsidTr="00F40D8C">
        <w:trPr>
          <w:trHeight w:val="105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25</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xml:space="preserve">мероприятие 2.21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61 808</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61 808</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61 808</w:t>
            </w:r>
          </w:p>
        </w:tc>
        <w:tc>
          <w:tcPr>
            <w:tcW w:w="1560"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19 320,00</w:t>
            </w:r>
          </w:p>
        </w:tc>
        <w:tc>
          <w:tcPr>
            <w:tcW w:w="1559" w:type="dxa"/>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19 669,45</w:t>
            </w:r>
          </w:p>
        </w:tc>
        <w:tc>
          <w:tcPr>
            <w:tcW w:w="1559" w:type="dxa"/>
            <w:gridSpan w:val="4"/>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0,00</w:t>
            </w:r>
          </w:p>
        </w:tc>
      </w:tr>
      <w:tr w:rsidR="009A2FBA" w:rsidRPr="009A2FBA" w:rsidTr="009A2FBA">
        <w:trPr>
          <w:trHeight w:val="139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26</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2.28 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61 808</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61 808</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61 808</w:t>
            </w:r>
          </w:p>
        </w:tc>
        <w:tc>
          <w:tcPr>
            <w:tcW w:w="1560"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5 826,17</w:t>
            </w:r>
          </w:p>
        </w:tc>
        <w:tc>
          <w:tcPr>
            <w:tcW w:w="1559" w:type="dxa"/>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5 826,17</w:t>
            </w:r>
          </w:p>
        </w:tc>
        <w:tc>
          <w:tcPr>
            <w:tcW w:w="1559" w:type="dxa"/>
            <w:gridSpan w:val="4"/>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0,00</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27</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Наименование услуги (работы) и ее содержание:</w:t>
            </w:r>
          </w:p>
        </w:tc>
        <w:tc>
          <w:tcPr>
            <w:tcW w:w="8930" w:type="dxa"/>
            <w:gridSpan w:val="13"/>
            <w:tcBorders>
              <w:top w:val="single" w:sz="4" w:space="0" w:color="auto"/>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Реализация основных общеобразовательных программ основного общего образования</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28</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Показатель объема услуги (работы):</w:t>
            </w:r>
          </w:p>
        </w:tc>
        <w:tc>
          <w:tcPr>
            <w:tcW w:w="8930" w:type="dxa"/>
            <w:gridSpan w:val="13"/>
            <w:tcBorders>
              <w:top w:val="single" w:sz="4" w:space="0" w:color="auto"/>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число обучающихся (человек)</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29</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EC3EE3" w:rsidP="009A2FBA">
            <w:pPr>
              <w:spacing w:after="0" w:line="240" w:lineRule="auto"/>
              <w:jc w:val="both"/>
              <w:rPr>
                <w:rFonts w:ascii="Times New Roman" w:eastAsia="Times New Roman" w:hAnsi="Times New Roman" w:cs="Times New Roman"/>
                <w:b/>
                <w:bCs/>
                <w:sz w:val="24"/>
                <w:szCs w:val="24"/>
                <w:lang w:eastAsia="ru-RU"/>
              </w:rPr>
            </w:pPr>
            <w:hyperlink r:id="rId228" w:anchor="Лист1!P671" w:history="1">
              <w:r w:rsidR="009A2FBA" w:rsidRPr="009A2FBA">
                <w:rPr>
                  <w:rFonts w:ascii="Times New Roman" w:eastAsia="Times New Roman" w:hAnsi="Times New Roman" w:cs="Times New Roman"/>
                  <w:b/>
                  <w:bCs/>
                  <w:sz w:val="24"/>
                  <w:szCs w:val="24"/>
                  <w:lang w:eastAsia="ru-RU"/>
                </w:rPr>
                <w:t>Подпрограмма 2 "Развитие общего образования"</w:t>
              </w:r>
            </w:hyperlink>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73 193</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73 193</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73 193</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5 979 350,40</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5 977 390,47</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5 651 555,95</w:t>
            </w:r>
          </w:p>
        </w:tc>
      </w:tr>
      <w:tr w:rsidR="009A2FBA" w:rsidRPr="009A2FBA" w:rsidTr="002F0F3C">
        <w:trPr>
          <w:trHeight w:val="63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30</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2.1. Обеспечение деятельности муниципальных учреждений</w:t>
            </w:r>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73 193</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73 193</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73 193</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1 223 988,64</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1 221 647,50</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1 224 938,36</w:t>
            </w:r>
          </w:p>
        </w:tc>
      </w:tr>
      <w:tr w:rsidR="009A2FBA" w:rsidRPr="009A2FBA" w:rsidTr="00F40D8C">
        <w:trPr>
          <w:trHeight w:val="39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lastRenderedPageBreak/>
              <w:t>31</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xml:space="preserve">мероприятие 2.4. </w:t>
            </w:r>
            <w:proofErr w:type="gramStart"/>
            <w:r w:rsidRPr="009A2FBA">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roofErr w:type="gramEnd"/>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73 193</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73 193</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73 193</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3 450 289,34</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3 450 289,34</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3 450 289,34</w:t>
            </w:r>
          </w:p>
        </w:tc>
      </w:tr>
      <w:tr w:rsidR="009A2FBA" w:rsidRPr="009A2FBA" w:rsidTr="00F40D8C">
        <w:trPr>
          <w:trHeight w:val="3911"/>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32</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xml:space="preserve">мероприятие 2.6. </w:t>
            </w:r>
            <w:proofErr w:type="gramStart"/>
            <w:r w:rsidRPr="009A2FBA">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roofErr w:type="gramEnd"/>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73 193</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73 193</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73 193</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830 851,73</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830 851,73</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830 851,73</w:t>
            </w:r>
          </w:p>
        </w:tc>
      </w:tr>
      <w:tr w:rsidR="009A2FBA" w:rsidRPr="009A2FBA" w:rsidTr="00F40D8C">
        <w:trPr>
          <w:trHeight w:val="562"/>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33</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2.11 Мероприятия по обеспечению антитеррористической защищенности объектов</w:t>
            </w:r>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73 193</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73 193</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73 193</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145 126,06</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145 126,06</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145 126,06</w:t>
            </w:r>
          </w:p>
        </w:tc>
      </w:tr>
      <w:tr w:rsidR="009A2FBA" w:rsidRPr="009A2FBA" w:rsidTr="002F0F3C">
        <w:trPr>
          <w:trHeight w:val="2520"/>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lastRenderedPageBreak/>
              <w:t>34</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2.12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73 193</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73 193</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73 193</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301 311,98</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301 311,98</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0,00</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35</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2.17 Природоохранные мероприятия</w:t>
            </w:r>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73 193</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73 193</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73 193</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350,46</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350,46</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350,46</w:t>
            </w:r>
          </w:p>
        </w:tc>
      </w:tr>
      <w:tr w:rsidR="009A2FBA" w:rsidRPr="009A2FBA" w:rsidTr="002F0F3C">
        <w:trPr>
          <w:trHeight w:val="12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36</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xml:space="preserve">мероприятие 2.21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73 193</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73 193</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73 193</w:t>
            </w:r>
          </w:p>
        </w:tc>
        <w:tc>
          <w:tcPr>
            <w:tcW w:w="1560"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21 076,37</w:t>
            </w:r>
          </w:p>
        </w:tc>
        <w:tc>
          <w:tcPr>
            <w:tcW w:w="1559" w:type="dxa"/>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21 457,58</w:t>
            </w:r>
          </w:p>
        </w:tc>
        <w:tc>
          <w:tcPr>
            <w:tcW w:w="1559" w:type="dxa"/>
            <w:gridSpan w:val="4"/>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0,00</w:t>
            </w:r>
          </w:p>
        </w:tc>
      </w:tr>
      <w:tr w:rsidR="009A2FBA" w:rsidRPr="009A2FBA" w:rsidTr="002F0F3C">
        <w:trPr>
          <w:trHeight w:val="12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37</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2.28 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w:t>
            </w:r>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73 193</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73 193</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73 193</w:t>
            </w:r>
          </w:p>
        </w:tc>
        <w:tc>
          <w:tcPr>
            <w:tcW w:w="1560"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6 355,82</w:t>
            </w:r>
          </w:p>
        </w:tc>
        <w:tc>
          <w:tcPr>
            <w:tcW w:w="1559" w:type="dxa"/>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6 355,82</w:t>
            </w:r>
          </w:p>
        </w:tc>
        <w:tc>
          <w:tcPr>
            <w:tcW w:w="1559" w:type="dxa"/>
            <w:gridSpan w:val="4"/>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0,00</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38</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Наименование услуги (работы) и ее содержание:</w:t>
            </w:r>
          </w:p>
        </w:tc>
        <w:tc>
          <w:tcPr>
            <w:tcW w:w="8930" w:type="dxa"/>
            <w:gridSpan w:val="13"/>
            <w:tcBorders>
              <w:top w:val="single" w:sz="4" w:space="0" w:color="auto"/>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Реализация основных общеобразовательных программ среднего общего образования</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39</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Показатель объема услуги (работы):</w:t>
            </w:r>
          </w:p>
        </w:tc>
        <w:tc>
          <w:tcPr>
            <w:tcW w:w="8930" w:type="dxa"/>
            <w:gridSpan w:val="13"/>
            <w:tcBorders>
              <w:top w:val="single" w:sz="4" w:space="0" w:color="auto"/>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число обучающихся (человек)</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40</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EC3EE3" w:rsidP="009A2FBA">
            <w:pPr>
              <w:spacing w:after="0" w:line="240" w:lineRule="auto"/>
              <w:jc w:val="both"/>
              <w:rPr>
                <w:rFonts w:ascii="Times New Roman" w:eastAsia="Times New Roman" w:hAnsi="Times New Roman" w:cs="Times New Roman"/>
                <w:b/>
                <w:bCs/>
                <w:sz w:val="24"/>
                <w:szCs w:val="24"/>
                <w:lang w:eastAsia="ru-RU"/>
              </w:rPr>
            </w:pPr>
            <w:hyperlink r:id="rId229" w:anchor="Лист1!P671" w:history="1">
              <w:r w:rsidR="009A2FBA" w:rsidRPr="009A2FBA">
                <w:rPr>
                  <w:rFonts w:ascii="Times New Roman" w:eastAsia="Times New Roman" w:hAnsi="Times New Roman" w:cs="Times New Roman"/>
                  <w:b/>
                  <w:bCs/>
                  <w:sz w:val="24"/>
                  <w:szCs w:val="24"/>
                  <w:lang w:eastAsia="ru-RU"/>
                </w:rPr>
                <w:t>Подпрограмма 2 "Развитие общего образования"</w:t>
              </w:r>
            </w:hyperlink>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12 782</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12 782</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12 782</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996 558,42</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996 231,78</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941 925,99</w:t>
            </w:r>
          </w:p>
        </w:tc>
      </w:tr>
      <w:tr w:rsidR="009A2FBA" w:rsidRPr="009A2FBA" w:rsidTr="002F0F3C">
        <w:trPr>
          <w:trHeight w:val="63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41</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2.1. Обеспечение деятельности муниципальных учреждений</w:t>
            </w:r>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12 782</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12 782</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12 782</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203 998,11</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203 607,92</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204 156,39</w:t>
            </w:r>
          </w:p>
        </w:tc>
      </w:tr>
      <w:tr w:rsidR="009A2FBA" w:rsidRPr="009A2FBA" w:rsidTr="00F40D8C">
        <w:trPr>
          <w:trHeight w:val="396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lastRenderedPageBreak/>
              <w:t>42</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xml:space="preserve">мероприятие 2.4. </w:t>
            </w:r>
            <w:proofErr w:type="gramStart"/>
            <w:r w:rsidRPr="009A2FBA">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roofErr w:type="gramEnd"/>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12 782</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12 782</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12 782</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575 048,22</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575 048,22</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575 048,22</w:t>
            </w:r>
          </w:p>
        </w:tc>
      </w:tr>
      <w:tr w:rsidR="009A2FBA" w:rsidRPr="009A2FBA" w:rsidTr="00F40D8C">
        <w:trPr>
          <w:trHeight w:val="3799"/>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43</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xml:space="preserve">мероприятие 2.6. </w:t>
            </w:r>
            <w:proofErr w:type="gramStart"/>
            <w:r w:rsidRPr="009A2FBA">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roofErr w:type="gramEnd"/>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12 782</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12 782</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12 782</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138 475,29</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138 475,29</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138 475,29</w:t>
            </w:r>
          </w:p>
        </w:tc>
      </w:tr>
      <w:tr w:rsidR="009A2FBA" w:rsidRPr="009A2FBA" w:rsidTr="00F40D8C">
        <w:trPr>
          <w:trHeight w:val="563"/>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44</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2.11 Мероприятия по обеспечению антитеррористической защищенности объектов</w:t>
            </w:r>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12 782</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12 782</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12 782</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24 187,68</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24 187,68</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24 187,68</w:t>
            </w:r>
          </w:p>
        </w:tc>
      </w:tr>
      <w:tr w:rsidR="009A2FBA" w:rsidRPr="009A2FBA" w:rsidTr="002F0F3C">
        <w:trPr>
          <w:trHeight w:val="24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lastRenderedPageBreak/>
              <w:t>45</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2.12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12 782</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12 782</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12 782</w:t>
            </w:r>
          </w:p>
        </w:tc>
        <w:tc>
          <w:tcPr>
            <w:tcW w:w="1560" w:type="dxa"/>
            <w:gridSpan w:val="2"/>
            <w:tcBorders>
              <w:top w:val="nil"/>
              <w:left w:val="nil"/>
              <w:bottom w:val="single" w:sz="4" w:space="0" w:color="auto"/>
              <w:right w:val="single" w:sz="4" w:space="0" w:color="auto"/>
            </w:tcBorders>
            <w:shd w:val="clear" w:color="000000" w:fill="FFFFFF"/>
            <w:noWrap/>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50 218,67</w:t>
            </w:r>
          </w:p>
        </w:tc>
        <w:tc>
          <w:tcPr>
            <w:tcW w:w="1559" w:type="dxa"/>
            <w:tcBorders>
              <w:top w:val="nil"/>
              <w:left w:val="nil"/>
              <w:bottom w:val="single" w:sz="4" w:space="0" w:color="auto"/>
              <w:right w:val="single" w:sz="4" w:space="0" w:color="auto"/>
            </w:tcBorders>
            <w:shd w:val="clear" w:color="000000" w:fill="FFFFFF"/>
            <w:noWrap/>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50 218,67</w:t>
            </w:r>
          </w:p>
        </w:tc>
        <w:tc>
          <w:tcPr>
            <w:tcW w:w="1559" w:type="dxa"/>
            <w:gridSpan w:val="4"/>
            <w:tcBorders>
              <w:top w:val="nil"/>
              <w:left w:val="nil"/>
              <w:bottom w:val="single" w:sz="4" w:space="0" w:color="auto"/>
              <w:right w:val="single" w:sz="4" w:space="0" w:color="auto"/>
            </w:tcBorders>
            <w:shd w:val="clear" w:color="000000" w:fill="FFFFFF"/>
            <w:noWrap/>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0,00</w:t>
            </w:r>
          </w:p>
        </w:tc>
      </w:tr>
      <w:tr w:rsidR="009A2FBA" w:rsidRPr="009A2FBA" w:rsidTr="002F0F3C">
        <w:trPr>
          <w:trHeight w:val="4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46</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xml:space="preserve">мероприятие 2.17 Природоохранные мероприятия </w:t>
            </w:r>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12 782</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12 782</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12 782</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58,41</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58,41</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58,41</w:t>
            </w:r>
          </w:p>
        </w:tc>
      </w:tr>
      <w:tr w:rsidR="009A2FBA" w:rsidRPr="009A2FBA" w:rsidTr="00F40D8C">
        <w:trPr>
          <w:trHeight w:val="1098"/>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47</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xml:space="preserve">мероприятие 2.21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12 782</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12 782</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12 782</w:t>
            </w:r>
          </w:p>
        </w:tc>
        <w:tc>
          <w:tcPr>
            <w:tcW w:w="1560"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3 512,73</w:t>
            </w:r>
          </w:p>
        </w:tc>
        <w:tc>
          <w:tcPr>
            <w:tcW w:w="1559" w:type="dxa"/>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3 576,27</w:t>
            </w:r>
          </w:p>
        </w:tc>
        <w:tc>
          <w:tcPr>
            <w:tcW w:w="1559" w:type="dxa"/>
            <w:gridSpan w:val="4"/>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0,00</w:t>
            </w:r>
          </w:p>
        </w:tc>
      </w:tr>
      <w:tr w:rsidR="009A2FBA" w:rsidRPr="009A2FBA" w:rsidTr="002F0F3C">
        <w:trPr>
          <w:trHeight w:val="14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48</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2.28 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w:t>
            </w:r>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12 782</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12 782</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12 782</w:t>
            </w:r>
          </w:p>
        </w:tc>
        <w:tc>
          <w:tcPr>
            <w:tcW w:w="1560"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1 059,31</w:t>
            </w:r>
          </w:p>
        </w:tc>
        <w:tc>
          <w:tcPr>
            <w:tcW w:w="1559" w:type="dxa"/>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1 059,31</w:t>
            </w:r>
          </w:p>
        </w:tc>
        <w:tc>
          <w:tcPr>
            <w:tcW w:w="1559" w:type="dxa"/>
            <w:gridSpan w:val="4"/>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0,00</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49</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Наименование услуги (работы) и ее содержание:</w:t>
            </w:r>
          </w:p>
        </w:tc>
        <w:tc>
          <w:tcPr>
            <w:tcW w:w="8930" w:type="dxa"/>
            <w:gridSpan w:val="13"/>
            <w:tcBorders>
              <w:top w:val="single" w:sz="4" w:space="0" w:color="auto"/>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содержание детей</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50</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Показатель объема услуги (работы):</w:t>
            </w:r>
          </w:p>
        </w:tc>
        <w:tc>
          <w:tcPr>
            <w:tcW w:w="8930" w:type="dxa"/>
            <w:gridSpan w:val="13"/>
            <w:tcBorders>
              <w:top w:val="single" w:sz="4" w:space="0" w:color="auto"/>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число обучающихся (человек)</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51</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EC3EE3" w:rsidP="009A2FBA">
            <w:pPr>
              <w:spacing w:after="0" w:line="240" w:lineRule="auto"/>
              <w:jc w:val="both"/>
              <w:rPr>
                <w:rFonts w:ascii="Times New Roman" w:eastAsia="Times New Roman" w:hAnsi="Times New Roman" w:cs="Times New Roman"/>
                <w:b/>
                <w:bCs/>
                <w:sz w:val="24"/>
                <w:szCs w:val="24"/>
                <w:lang w:eastAsia="ru-RU"/>
              </w:rPr>
            </w:pPr>
            <w:hyperlink r:id="rId230" w:anchor="Лист1!P671" w:history="1">
              <w:r w:rsidR="009A2FBA" w:rsidRPr="009A2FBA">
                <w:rPr>
                  <w:rFonts w:ascii="Times New Roman" w:eastAsia="Times New Roman" w:hAnsi="Times New Roman" w:cs="Times New Roman"/>
                  <w:b/>
                  <w:bCs/>
                  <w:sz w:val="24"/>
                  <w:szCs w:val="24"/>
                  <w:lang w:eastAsia="ru-RU"/>
                </w:rPr>
                <w:t>Подпрограмма 2 "Развитие общего образования"</w:t>
              </w:r>
            </w:hyperlink>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60</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60</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60</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6 384,30</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6 384,30</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6 384,30</w:t>
            </w:r>
          </w:p>
        </w:tc>
      </w:tr>
      <w:tr w:rsidR="009A2FBA" w:rsidRPr="009A2FBA" w:rsidTr="00CB5578">
        <w:trPr>
          <w:trHeight w:val="12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52</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2.5. Обеспечение питанием, одеждой, обувью, мягким и жестким инвентарем обучающихся с ограниченными возможностями здоровья, проживающих в интернатах муниципальных образовательных организаций</w:t>
            </w:r>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60</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60</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60</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6 384,30</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6 384,30</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6 384,30</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53</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Наименование услуги (работы) и ее содержание:</w:t>
            </w:r>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60</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60</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60</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6 384,30</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6 384,30</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6 384,30</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54</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Показатель объема услуги (работы):</w:t>
            </w:r>
          </w:p>
        </w:tc>
        <w:tc>
          <w:tcPr>
            <w:tcW w:w="8930" w:type="dxa"/>
            <w:gridSpan w:val="13"/>
            <w:tcBorders>
              <w:top w:val="single" w:sz="4" w:space="0" w:color="auto"/>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xml:space="preserve">количество </w:t>
            </w:r>
            <w:proofErr w:type="gramStart"/>
            <w:r w:rsidRPr="009A2FBA">
              <w:rPr>
                <w:rFonts w:ascii="Times New Roman" w:eastAsia="Times New Roman" w:hAnsi="Times New Roman" w:cs="Times New Roman"/>
                <w:sz w:val="24"/>
                <w:szCs w:val="24"/>
                <w:lang w:eastAsia="ru-RU"/>
              </w:rPr>
              <w:t>обучающихся</w:t>
            </w:r>
            <w:proofErr w:type="gramEnd"/>
            <w:r w:rsidRPr="009A2FBA">
              <w:rPr>
                <w:rFonts w:ascii="Times New Roman" w:eastAsia="Times New Roman" w:hAnsi="Times New Roman" w:cs="Times New Roman"/>
                <w:sz w:val="24"/>
                <w:szCs w:val="24"/>
                <w:lang w:eastAsia="ru-RU"/>
              </w:rPr>
              <w:t xml:space="preserve"> (</w:t>
            </w:r>
            <w:proofErr w:type="spellStart"/>
            <w:r w:rsidRPr="009A2FBA">
              <w:rPr>
                <w:rFonts w:ascii="Times New Roman" w:eastAsia="Times New Roman" w:hAnsi="Times New Roman" w:cs="Times New Roman"/>
                <w:sz w:val="24"/>
                <w:szCs w:val="24"/>
                <w:lang w:eastAsia="ru-RU"/>
              </w:rPr>
              <w:t>человекочасов</w:t>
            </w:r>
            <w:proofErr w:type="spellEnd"/>
            <w:r w:rsidRPr="009A2FBA">
              <w:rPr>
                <w:rFonts w:ascii="Times New Roman" w:eastAsia="Times New Roman" w:hAnsi="Times New Roman" w:cs="Times New Roman"/>
                <w:sz w:val="24"/>
                <w:szCs w:val="24"/>
                <w:lang w:eastAsia="ru-RU"/>
              </w:rPr>
              <w:t>)</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55</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EC3EE3" w:rsidP="009A2FBA">
            <w:pPr>
              <w:spacing w:after="0" w:line="240" w:lineRule="auto"/>
              <w:jc w:val="both"/>
              <w:rPr>
                <w:rFonts w:ascii="Times New Roman" w:eastAsia="Times New Roman" w:hAnsi="Times New Roman" w:cs="Times New Roman"/>
                <w:b/>
                <w:bCs/>
                <w:sz w:val="24"/>
                <w:szCs w:val="24"/>
                <w:lang w:eastAsia="ru-RU"/>
              </w:rPr>
            </w:pPr>
            <w:hyperlink r:id="rId231" w:anchor="Лист1!P918" w:history="1">
              <w:r w:rsidR="009A2FBA" w:rsidRPr="009A2FBA">
                <w:rPr>
                  <w:rFonts w:ascii="Times New Roman" w:eastAsia="Times New Roman" w:hAnsi="Times New Roman" w:cs="Times New Roman"/>
                  <w:b/>
                  <w:bCs/>
                  <w:sz w:val="24"/>
                  <w:szCs w:val="24"/>
                  <w:lang w:eastAsia="ru-RU"/>
                </w:rPr>
                <w:t>Подпрограмма 3 "Развитие дополнительного образования"</w:t>
              </w:r>
            </w:hyperlink>
          </w:p>
        </w:tc>
        <w:tc>
          <w:tcPr>
            <w:tcW w:w="1276"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4 420 770</w:t>
            </w:r>
          </w:p>
        </w:tc>
        <w:tc>
          <w:tcPr>
            <w:tcW w:w="1417"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4 420 770</w:t>
            </w:r>
          </w:p>
        </w:tc>
        <w:tc>
          <w:tcPr>
            <w:tcW w:w="1559"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4 420 770</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911 125,03</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911 125,03</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911 125,03</w:t>
            </w:r>
          </w:p>
        </w:tc>
      </w:tr>
      <w:tr w:rsidR="009A2FBA" w:rsidRPr="009A2FBA" w:rsidTr="002F0F3C">
        <w:trPr>
          <w:trHeight w:val="630"/>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lastRenderedPageBreak/>
              <w:t>56</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3.1. Обеспечение деятельности муниципальных учреждений</w:t>
            </w:r>
          </w:p>
        </w:tc>
        <w:tc>
          <w:tcPr>
            <w:tcW w:w="1276"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1 801 986</w:t>
            </w:r>
          </w:p>
        </w:tc>
        <w:tc>
          <w:tcPr>
            <w:tcW w:w="1417"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1 801 986</w:t>
            </w:r>
          </w:p>
        </w:tc>
        <w:tc>
          <w:tcPr>
            <w:tcW w:w="1559"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1 801 986</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533 083,45</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533 083,45</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533 083,45</w:t>
            </w:r>
          </w:p>
        </w:tc>
      </w:tr>
      <w:tr w:rsidR="009A2FBA" w:rsidRPr="009A2FBA" w:rsidTr="002F0F3C">
        <w:trPr>
          <w:trHeight w:val="630"/>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57</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proofErr w:type="spellStart"/>
            <w:r w:rsidRPr="009A2FBA">
              <w:rPr>
                <w:rFonts w:ascii="Times New Roman" w:eastAsia="Times New Roman" w:hAnsi="Times New Roman" w:cs="Times New Roman"/>
                <w:sz w:val="24"/>
                <w:szCs w:val="24"/>
                <w:lang w:eastAsia="ru-RU"/>
              </w:rPr>
              <w:t>мероприяти</w:t>
            </w:r>
            <w:proofErr w:type="spellEnd"/>
            <w:r w:rsidRPr="009A2FBA">
              <w:rPr>
                <w:rFonts w:ascii="Times New Roman" w:eastAsia="Times New Roman" w:hAnsi="Times New Roman" w:cs="Times New Roman"/>
                <w:sz w:val="24"/>
                <w:szCs w:val="24"/>
                <w:lang w:eastAsia="ru-RU"/>
              </w:rPr>
              <w:t xml:space="preserve"> 3.3 Мероприятия по обеспечению антитеррористической защищенности объектов</w:t>
            </w:r>
          </w:p>
        </w:tc>
        <w:tc>
          <w:tcPr>
            <w:tcW w:w="1276"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4 420 770</w:t>
            </w:r>
          </w:p>
        </w:tc>
        <w:tc>
          <w:tcPr>
            <w:tcW w:w="1417"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4 420 770</w:t>
            </w:r>
          </w:p>
        </w:tc>
        <w:tc>
          <w:tcPr>
            <w:tcW w:w="1559"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4 420 770</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31 677,64</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31 677,64</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31 677,64</w:t>
            </w:r>
          </w:p>
        </w:tc>
      </w:tr>
      <w:tr w:rsidR="009A2FBA" w:rsidRPr="009A2FBA" w:rsidTr="002F0F3C">
        <w:trPr>
          <w:trHeight w:val="94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58</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xml:space="preserve">мероприятие 3.4 Обеспечение </w:t>
            </w:r>
            <w:proofErr w:type="gramStart"/>
            <w:r w:rsidRPr="009A2FBA">
              <w:rPr>
                <w:rFonts w:ascii="Times New Roman" w:eastAsia="Times New Roman" w:hAnsi="Times New Roman" w:cs="Times New Roman"/>
                <w:sz w:val="24"/>
                <w:szCs w:val="24"/>
                <w:lang w:eastAsia="ru-RU"/>
              </w:rPr>
              <w:t>функционирования системы персонифицированного финансирования дополнительного образования детей</w:t>
            </w:r>
            <w:proofErr w:type="gramEnd"/>
          </w:p>
        </w:tc>
        <w:tc>
          <w:tcPr>
            <w:tcW w:w="1276"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2 618 784</w:t>
            </w:r>
          </w:p>
        </w:tc>
        <w:tc>
          <w:tcPr>
            <w:tcW w:w="1417"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2 618 784</w:t>
            </w:r>
          </w:p>
        </w:tc>
        <w:tc>
          <w:tcPr>
            <w:tcW w:w="1559"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2 618 784</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346 343,73</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346 343,73</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346 343,73</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59</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xml:space="preserve">мероприятие 3.5 Природоохранные мероприятия </w:t>
            </w:r>
          </w:p>
        </w:tc>
        <w:tc>
          <w:tcPr>
            <w:tcW w:w="1276"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2 374 650</w:t>
            </w:r>
          </w:p>
        </w:tc>
        <w:tc>
          <w:tcPr>
            <w:tcW w:w="1417"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2 374 650</w:t>
            </w:r>
          </w:p>
        </w:tc>
        <w:tc>
          <w:tcPr>
            <w:tcW w:w="1559"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2 374 650</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20,21</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20,21</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20,21</w:t>
            </w:r>
          </w:p>
        </w:tc>
      </w:tr>
      <w:tr w:rsidR="009A2FBA" w:rsidRPr="009A2FBA" w:rsidTr="002F0F3C">
        <w:trPr>
          <w:trHeight w:val="630"/>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60</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3.8 Увеличение охвата детей, обучающихся по дополнительным общеразвивающим программам</w:t>
            </w:r>
          </w:p>
        </w:tc>
        <w:tc>
          <w:tcPr>
            <w:tcW w:w="1276"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2 374 650</w:t>
            </w:r>
          </w:p>
        </w:tc>
        <w:tc>
          <w:tcPr>
            <w:tcW w:w="1417"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2 374 650</w:t>
            </w:r>
          </w:p>
        </w:tc>
        <w:tc>
          <w:tcPr>
            <w:tcW w:w="1559"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2 374 650</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0,00</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0,00</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0,00</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EC3EE3" w:rsidP="009A2FBA">
            <w:pPr>
              <w:spacing w:after="0" w:line="240" w:lineRule="auto"/>
              <w:jc w:val="both"/>
              <w:rPr>
                <w:rFonts w:ascii="Times New Roman" w:eastAsia="Times New Roman" w:hAnsi="Times New Roman" w:cs="Times New Roman"/>
                <w:b/>
                <w:bCs/>
                <w:sz w:val="24"/>
                <w:szCs w:val="24"/>
                <w:lang w:eastAsia="ru-RU"/>
              </w:rPr>
            </w:pPr>
            <w:hyperlink r:id="rId232" w:anchor="Лист1!P671" w:history="1">
              <w:r w:rsidR="009A2FBA" w:rsidRPr="009A2FBA">
                <w:rPr>
                  <w:rFonts w:ascii="Times New Roman" w:eastAsia="Times New Roman" w:hAnsi="Times New Roman" w:cs="Times New Roman"/>
                  <w:b/>
                  <w:bCs/>
                  <w:sz w:val="24"/>
                  <w:szCs w:val="24"/>
                  <w:lang w:eastAsia="ru-RU"/>
                </w:rPr>
                <w:t>Подпрограмма 2 "Развитие общего образования"</w:t>
              </w:r>
            </w:hyperlink>
          </w:p>
        </w:tc>
        <w:tc>
          <w:tcPr>
            <w:tcW w:w="1276"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10 823 551</w:t>
            </w:r>
          </w:p>
        </w:tc>
        <w:tc>
          <w:tcPr>
            <w:tcW w:w="1417"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10 823 551</w:t>
            </w:r>
          </w:p>
        </w:tc>
        <w:tc>
          <w:tcPr>
            <w:tcW w:w="1559"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10 823 551</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572 967,10</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572 967,10</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572 967,10</w:t>
            </w:r>
          </w:p>
        </w:tc>
      </w:tr>
      <w:tr w:rsidR="009A2FBA" w:rsidRPr="009A2FBA" w:rsidTr="00CB5578">
        <w:trPr>
          <w:trHeight w:val="3991"/>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62</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xml:space="preserve">мероприятие 2.4. </w:t>
            </w:r>
            <w:proofErr w:type="gramStart"/>
            <w:r w:rsidRPr="009A2FBA">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roofErr w:type="gramEnd"/>
          </w:p>
        </w:tc>
        <w:tc>
          <w:tcPr>
            <w:tcW w:w="1276"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10 823 551</w:t>
            </w:r>
          </w:p>
        </w:tc>
        <w:tc>
          <w:tcPr>
            <w:tcW w:w="1417"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10 823 551</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10 823 551</w:t>
            </w:r>
          </w:p>
        </w:tc>
        <w:tc>
          <w:tcPr>
            <w:tcW w:w="1560"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572 967,10</w:t>
            </w:r>
          </w:p>
        </w:tc>
        <w:tc>
          <w:tcPr>
            <w:tcW w:w="1559" w:type="dxa"/>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572 967,10</w:t>
            </w:r>
          </w:p>
        </w:tc>
        <w:tc>
          <w:tcPr>
            <w:tcW w:w="1559" w:type="dxa"/>
            <w:gridSpan w:val="4"/>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572 967,10</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63</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Наименование услуги (работы) и ее содержание:</w:t>
            </w:r>
          </w:p>
        </w:tc>
        <w:tc>
          <w:tcPr>
            <w:tcW w:w="8930" w:type="dxa"/>
            <w:gridSpan w:val="13"/>
            <w:tcBorders>
              <w:top w:val="single" w:sz="4" w:space="0" w:color="auto"/>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lastRenderedPageBreak/>
              <w:t>64</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Показатель объема услуги (работы):</w:t>
            </w:r>
          </w:p>
        </w:tc>
        <w:tc>
          <w:tcPr>
            <w:tcW w:w="8930" w:type="dxa"/>
            <w:gridSpan w:val="13"/>
            <w:tcBorders>
              <w:top w:val="single" w:sz="4" w:space="0" w:color="auto"/>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количество мероприятий (единиц)</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65</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EC3EE3" w:rsidP="009A2FBA">
            <w:pPr>
              <w:spacing w:after="0" w:line="240" w:lineRule="auto"/>
              <w:jc w:val="both"/>
              <w:rPr>
                <w:rFonts w:ascii="Times New Roman" w:eastAsia="Times New Roman" w:hAnsi="Times New Roman" w:cs="Times New Roman"/>
                <w:b/>
                <w:bCs/>
                <w:sz w:val="24"/>
                <w:szCs w:val="24"/>
                <w:lang w:eastAsia="ru-RU"/>
              </w:rPr>
            </w:pPr>
            <w:hyperlink r:id="rId233" w:anchor="Лист1!P918" w:history="1">
              <w:r w:rsidR="009A2FBA" w:rsidRPr="009A2FBA">
                <w:rPr>
                  <w:rFonts w:ascii="Times New Roman" w:eastAsia="Times New Roman" w:hAnsi="Times New Roman" w:cs="Times New Roman"/>
                  <w:b/>
                  <w:bCs/>
                  <w:sz w:val="24"/>
                  <w:szCs w:val="24"/>
                  <w:lang w:eastAsia="ru-RU"/>
                </w:rPr>
                <w:t>Подпрограмма 3 "Развитие дополнительного образования"</w:t>
              </w:r>
            </w:hyperlink>
          </w:p>
        </w:tc>
        <w:tc>
          <w:tcPr>
            <w:tcW w:w="1276"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101</w:t>
            </w:r>
          </w:p>
        </w:tc>
        <w:tc>
          <w:tcPr>
            <w:tcW w:w="1417"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101</w:t>
            </w:r>
          </w:p>
        </w:tc>
        <w:tc>
          <w:tcPr>
            <w:tcW w:w="1559"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101</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16 646,38</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16 646,38</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16 646,38</w:t>
            </w:r>
          </w:p>
        </w:tc>
      </w:tr>
      <w:tr w:rsidR="009A2FBA" w:rsidRPr="009A2FBA" w:rsidTr="002F0F3C">
        <w:trPr>
          <w:trHeight w:val="630"/>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66</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3.1. Обеспечение деятельности муниципальных учреждений</w:t>
            </w:r>
          </w:p>
        </w:tc>
        <w:tc>
          <w:tcPr>
            <w:tcW w:w="1276"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101</w:t>
            </w:r>
          </w:p>
        </w:tc>
        <w:tc>
          <w:tcPr>
            <w:tcW w:w="1417"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101</w:t>
            </w:r>
          </w:p>
        </w:tc>
        <w:tc>
          <w:tcPr>
            <w:tcW w:w="1559"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101</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16 646,38</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16 646,38</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16 646,38</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67</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Наименование услуги (работы) и ее содержание:</w:t>
            </w:r>
          </w:p>
        </w:tc>
        <w:tc>
          <w:tcPr>
            <w:tcW w:w="8930" w:type="dxa"/>
            <w:gridSpan w:val="13"/>
            <w:tcBorders>
              <w:top w:val="single" w:sz="4" w:space="0" w:color="auto"/>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Организация отдыха детей и молодежи</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68</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Показатель объема услуги (работы):</w:t>
            </w:r>
          </w:p>
        </w:tc>
        <w:tc>
          <w:tcPr>
            <w:tcW w:w="8930" w:type="dxa"/>
            <w:gridSpan w:val="13"/>
            <w:tcBorders>
              <w:top w:val="single" w:sz="4" w:space="0" w:color="auto"/>
              <w:left w:val="nil"/>
              <w:bottom w:val="single" w:sz="4" w:space="0" w:color="auto"/>
              <w:right w:val="single" w:sz="4" w:space="0" w:color="000000"/>
            </w:tcBorders>
            <w:shd w:val="clear" w:color="000000" w:fill="FFFFFF"/>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количество обучающихся (человек)</w:t>
            </w:r>
          </w:p>
        </w:tc>
      </w:tr>
      <w:tr w:rsidR="009A2FBA" w:rsidRPr="009A2FBA" w:rsidTr="002F0F3C">
        <w:trPr>
          <w:trHeight w:val="630"/>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69</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EC3EE3" w:rsidP="009A2FBA">
            <w:pPr>
              <w:spacing w:after="0" w:line="240" w:lineRule="auto"/>
              <w:jc w:val="both"/>
              <w:rPr>
                <w:rFonts w:ascii="Times New Roman" w:eastAsia="Times New Roman" w:hAnsi="Times New Roman" w:cs="Times New Roman"/>
                <w:b/>
                <w:bCs/>
                <w:sz w:val="24"/>
                <w:szCs w:val="24"/>
                <w:lang w:eastAsia="ru-RU"/>
              </w:rPr>
            </w:pPr>
            <w:hyperlink r:id="rId234" w:anchor="Лист1!P1052" w:history="1">
              <w:r w:rsidR="009A2FBA" w:rsidRPr="009A2FBA">
                <w:rPr>
                  <w:rFonts w:ascii="Times New Roman" w:eastAsia="Times New Roman" w:hAnsi="Times New Roman" w:cs="Times New Roman"/>
                  <w:b/>
                  <w:bCs/>
                  <w:sz w:val="24"/>
                  <w:szCs w:val="24"/>
                  <w:lang w:eastAsia="ru-RU"/>
                </w:rPr>
                <w:t>Подпрограмма 4 "Организация отдыха и занятости детей в каникулярное время"</w:t>
              </w:r>
            </w:hyperlink>
          </w:p>
        </w:tc>
        <w:tc>
          <w:tcPr>
            <w:tcW w:w="1276"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6 260</w:t>
            </w:r>
          </w:p>
        </w:tc>
        <w:tc>
          <w:tcPr>
            <w:tcW w:w="1417"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6 260</w:t>
            </w:r>
          </w:p>
        </w:tc>
        <w:tc>
          <w:tcPr>
            <w:tcW w:w="1559"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6 260</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337 796,94</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337 796,94</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331 632,11</w:t>
            </w:r>
          </w:p>
        </w:tc>
      </w:tr>
      <w:tr w:rsidR="009A2FBA" w:rsidRPr="009A2FBA" w:rsidTr="002F0F3C">
        <w:trPr>
          <w:trHeight w:val="630"/>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70</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4.1. Обеспечение деятельности муниципальных учреждений</w:t>
            </w:r>
          </w:p>
        </w:tc>
        <w:tc>
          <w:tcPr>
            <w:tcW w:w="1276"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6 260</w:t>
            </w:r>
          </w:p>
        </w:tc>
        <w:tc>
          <w:tcPr>
            <w:tcW w:w="1417"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6 260</w:t>
            </w:r>
          </w:p>
        </w:tc>
        <w:tc>
          <w:tcPr>
            <w:tcW w:w="1559"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6 260</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88 190,35</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88 190,35</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88 190,35</w:t>
            </w:r>
          </w:p>
        </w:tc>
      </w:tr>
      <w:tr w:rsidR="009A2FBA" w:rsidRPr="009A2FBA" w:rsidTr="00F40D8C">
        <w:trPr>
          <w:trHeight w:val="563"/>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71</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xml:space="preserve">мероприятие 4.2. Организация и обеспечение отдыха и оздоровления детей </w:t>
            </w:r>
          </w:p>
        </w:tc>
        <w:tc>
          <w:tcPr>
            <w:tcW w:w="1276"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17 334</w:t>
            </w:r>
          </w:p>
        </w:tc>
        <w:tc>
          <w:tcPr>
            <w:tcW w:w="1417"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17 334</w:t>
            </w:r>
          </w:p>
        </w:tc>
        <w:tc>
          <w:tcPr>
            <w:tcW w:w="1559"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17 334</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242 755,67</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242 755,67</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242 755,67</w:t>
            </w:r>
          </w:p>
        </w:tc>
      </w:tr>
      <w:tr w:rsidR="009A2FBA" w:rsidRPr="009A2FBA" w:rsidTr="002F0F3C">
        <w:trPr>
          <w:trHeight w:val="313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72</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4.3. Частичное финансирование (возмещение) расходов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w:t>
            </w:r>
          </w:p>
        </w:tc>
        <w:tc>
          <w:tcPr>
            <w:tcW w:w="1276"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6 260</w:t>
            </w:r>
          </w:p>
        </w:tc>
        <w:tc>
          <w:tcPr>
            <w:tcW w:w="1417"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6 260</w:t>
            </w:r>
          </w:p>
        </w:tc>
        <w:tc>
          <w:tcPr>
            <w:tcW w:w="1559"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0</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6 164,83</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6 164,83</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0,00</w:t>
            </w:r>
          </w:p>
        </w:tc>
      </w:tr>
      <w:tr w:rsidR="009A2FBA" w:rsidRPr="009A2FBA" w:rsidTr="002F0F3C">
        <w:trPr>
          <w:trHeight w:val="630"/>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73</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4.4. Мероприятия по обеспечению антитеррористической защищенности объектов</w:t>
            </w:r>
          </w:p>
        </w:tc>
        <w:tc>
          <w:tcPr>
            <w:tcW w:w="1276"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6 260</w:t>
            </w:r>
          </w:p>
        </w:tc>
        <w:tc>
          <w:tcPr>
            <w:tcW w:w="1417"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6 260</w:t>
            </w:r>
          </w:p>
        </w:tc>
        <w:tc>
          <w:tcPr>
            <w:tcW w:w="1559"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6 260</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681,92</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681,92</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681,92</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74</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4.7. Природоохранные мероприятия</w:t>
            </w:r>
          </w:p>
        </w:tc>
        <w:tc>
          <w:tcPr>
            <w:tcW w:w="1276"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6 260</w:t>
            </w:r>
          </w:p>
        </w:tc>
        <w:tc>
          <w:tcPr>
            <w:tcW w:w="1417"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6 260</w:t>
            </w:r>
          </w:p>
        </w:tc>
        <w:tc>
          <w:tcPr>
            <w:tcW w:w="1559"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6 260</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4,17</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4,17</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4,17</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75</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Наименование услуги (работы) и ее содержание:</w:t>
            </w:r>
          </w:p>
        </w:tc>
        <w:tc>
          <w:tcPr>
            <w:tcW w:w="8930" w:type="dxa"/>
            <w:gridSpan w:val="13"/>
            <w:tcBorders>
              <w:top w:val="single" w:sz="4" w:space="0" w:color="auto"/>
              <w:left w:val="nil"/>
              <w:bottom w:val="single" w:sz="4" w:space="0" w:color="auto"/>
              <w:right w:val="single" w:sz="4" w:space="0" w:color="000000"/>
            </w:tcBorders>
            <w:shd w:val="clear" w:color="000000" w:fill="FFFFFF"/>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xml:space="preserve">Коррекционно-развивающая, компенсирующая и логопедическая помощь </w:t>
            </w:r>
            <w:proofErr w:type="gramStart"/>
            <w:r w:rsidRPr="009A2FBA">
              <w:rPr>
                <w:rFonts w:ascii="Times New Roman" w:eastAsia="Times New Roman" w:hAnsi="Times New Roman" w:cs="Times New Roman"/>
                <w:sz w:val="24"/>
                <w:szCs w:val="24"/>
                <w:lang w:eastAsia="ru-RU"/>
              </w:rPr>
              <w:t>обучающимся</w:t>
            </w:r>
            <w:proofErr w:type="gramEnd"/>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76</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Показатель объема услуги (работы):</w:t>
            </w:r>
          </w:p>
        </w:tc>
        <w:tc>
          <w:tcPr>
            <w:tcW w:w="8930" w:type="dxa"/>
            <w:gridSpan w:val="13"/>
            <w:tcBorders>
              <w:top w:val="single" w:sz="4" w:space="0" w:color="auto"/>
              <w:left w:val="nil"/>
              <w:bottom w:val="single" w:sz="4" w:space="0" w:color="auto"/>
              <w:right w:val="single" w:sz="4" w:space="0" w:color="000000"/>
            </w:tcBorders>
            <w:shd w:val="clear" w:color="000000" w:fill="FFFFFF"/>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число обучающихся (человек)</w:t>
            </w:r>
          </w:p>
        </w:tc>
      </w:tr>
      <w:tr w:rsidR="009A2FBA" w:rsidRPr="009A2FBA" w:rsidTr="002F0F3C">
        <w:trPr>
          <w:trHeight w:val="94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lastRenderedPageBreak/>
              <w:t>77</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EC3EE3" w:rsidP="009A2FBA">
            <w:pPr>
              <w:spacing w:after="0" w:line="240" w:lineRule="auto"/>
              <w:jc w:val="both"/>
              <w:rPr>
                <w:rFonts w:ascii="Times New Roman" w:eastAsia="Times New Roman" w:hAnsi="Times New Roman" w:cs="Times New Roman"/>
                <w:b/>
                <w:bCs/>
                <w:sz w:val="24"/>
                <w:szCs w:val="24"/>
                <w:lang w:eastAsia="ru-RU"/>
              </w:rPr>
            </w:pPr>
            <w:hyperlink r:id="rId235" w:anchor="Лист1!P671" w:history="1">
              <w:r w:rsidR="009A2FBA" w:rsidRPr="009A2FBA">
                <w:rPr>
                  <w:rFonts w:ascii="Times New Roman" w:eastAsia="Times New Roman" w:hAnsi="Times New Roman" w:cs="Times New Roman"/>
                  <w:b/>
                  <w:bCs/>
                  <w:sz w:val="24"/>
                  <w:szCs w:val="24"/>
                  <w:lang w:eastAsia="ru-RU"/>
                </w:rPr>
                <w:t>Подпрограмма 6 "Создание условий для инклюзивного образования детей с ограниченными возможностями здоровья"</w:t>
              </w:r>
            </w:hyperlink>
          </w:p>
        </w:tc>
        <w:tc>
          <w:tcPr>
            <w:tcW w:w="1276"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1 445</w:t>
            </w:r>
          </w:p>
        </w:tc>
        <w:tc>
          <w:tcPr>
            <w:tcW w:w="1417"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1 545</w:t>
            </w:r>
          </w:p>
        </w:tc>
        <w:tc>
          <w:tcPr>
            <w:tcW w:w="1559"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1 645</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20 230,00</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20 230,00</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20 230,00</w:t>
            </w:r>
          </w:p>
        </w:tc>
      </w:tr>
      <w:tr w:rsidR="009A2FBA" w:rsidRPr="009A2FBA" w:rsidTr="002F0F3C">
        <w:trPr>
          <w:trHeight w:val="630"/>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78</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6.1. Обеспечение деятельности муниципальных учреждений</w:t>
            </w:r>
          </w:p>
        </w:tc>
        <w:tc>
          <w:tcPr>
            <w:tcW w:w="1276"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1 445</w:t>
            </w:r>
          </w:p>
        </w:tc>
        <w:tc>
          <w:tcPr>
            <w:tcW w:w="1417"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1 545</w:t>
            </w:r>
          </w:p>
        </w:tc>
        <w:tc>
          <w:tcPr>
            <w:tcW w:w="1559"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1 645</w:t>
            </w:r>
          </w:p>
        </w:tc>
        <w:tc>
          <w:tcPr>
            <w:tcW w:w="1560" w:type="dxa"/>
            <w:gridSpan w:val="2"/>
            <w:tcBorders>
              <w:top w:val="nil"/>
              <w:left w:val="nil"/>
              <w:bottom w:val="nil"/>
              <w:right w:val="nil"/>
            </w:tcBorders>
            <w:shd w:val="clear" w:color="000000" w:fill="FFFFFF"/>
            <w:noWrap/>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20 230,00</w:t>
            </w:r>
          </w:p>
        </w:tc>
        <w:tc>
          <w:tcPr>
            <w:tcW w:w="1559" w:type="dxa"/>
            <w:tcBorders>
              <w:top w:val="nil"/>
              <w:left w:val="single" w:sz="4" w:space="0" w:color="auto"/>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20 230,00</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20 230,00</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79</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Наименование услуги (работы) и ее содержание:</w:t>
            </w:r>
          </w:p>
        </w:tc>
        <w:tc>
          <w:tcPr>
            <w:tcW w:w="8930" w:type="dxa"/>
            <w:gridSpan w:val="13"/>
            <w:tcBorders>
              <w:top w:val="single" w:sz="4" w:space="0" w:color="auto"/>
              <w:left w:val="nil"/>
              <w:bottom w:val="single" w:sz="4" w:space="0" w:color="auto"/>
              <w:right w:val="single" w:sz="4" w:space="0" w:color="000000"/>
            </w:tcBorders>
            <w:shd w:val="clear" w:color="000000" w:fill="FFFFFF"/>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Психолого-медико-педагогическое обследование детей</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80</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Показатель объема услуги (работы):</w:t>
            </w:r>
          </w:p>
        </w:tc>
        <w:tc>
          <w:tcPr>
            <w:tcW w:w="8930" w:type="dxa"/>
            <w:gridSpan w:val="13"/>
            <w:tcBorders>
              <w:top w:val="single" w:sz="4" w:space="0" w:color="auto"/>
              <w:left w:val="nil"/>
              <w:bottom w:val="single" w:sz="4" w:space="0" w:color="auto"/>
              <w:right w:val="single" w:sz="4" w:space="0" w:color="000000"/>
            </w:tcBorders>
            <w:shd w:val="clear" w:color="000000" w:fill="FFFFFF"/>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число обучающихся (человек)</w:t>
            </w:r>
          </w:p>
        </w:tc>
      </w:tr>
      <w:tr w:rsidR="009A2FBA" w:rsidRPr="009A2FBA" w:rsidTr="002F0F3C">
        <w:trPr>
          <w:trHeight w:val="94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81</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EC3EE3" w:rsidP="009A2FBA">
            <w:pPr>
              <w:spacing w:after="0" w:line="240" w:lineRule="auto"/>
              <w:jc w:val="both"/>
              <w:rPr>
                <w:rFonts w:ascii="Times New Roman" w:eastAsia="Times New Roman" w:hAnsi="Times New Roman" w:cs="Times New Roman"/>
                <w:b/>
                <w:bCs/>
                <w:sz w:val="24"/>
                <w:szCs w:val="24"/>
                <w:lang w:eastAsia="ru-RU"/>
              </w:rPr>
            </w:pPr>
            <w:hyperlink r:id="rId236" w:anchor="Лист1!P671" w:history="1">
              <w:r w:rsidR="009A2FBA" w:rsidRPr="009A2FBA">
                <w:rPr>
                  <w:rFonts w:ascii="Times New Roman" w:eastAsia="Times New Roman" w:hAnsi="Times New Roman" w:cs="Times New Roman"/>
                  <w:b/>
                  <w:bCs/>
                  <w:sz w:val="24"/>
                  <w:szCs w:val="24"/>
                  <w:lang w:eastAsia="ru-RU"/>
                </w:rPr>
                <w:t>Подпрограмма 6 "Создание условий для инклюзивного образования детей с ограниченными возможностями здоровья"</w:t>
              </w:r>
            </w:hyperlink>
          </w:p>
        </w:tc>
        <w:tc>
          <w:tcPr>
            <w:tcW w:w="1276"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10 000</w:t>
            </w:r>
          </w:p>
        </w:tc>
        <w:tc>
          <w:tcPr>
            <w:tcW w:w="1417"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10 200</w:t>
            </w:r>
          </w:p>
        </w:tc>
        <w:tc>
          <w:tcPr>
            <w:tcW w:w="1559"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10 400</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99 151,37</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99 151,37</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99 151,37</w:t>
            </w:r>
          </w:p>
        </w:tc>
      </w:tr>
      <w:tr w:rsidR="009A2FBA" w:rsidRPr="009A2FBA" w:rsidTr="002F0F3C">
        <w:trPr>
          <w:trHeight w:val="630"/>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82</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6.1. Обеспечение деятельности муниципальных учреждений</w:t>
            </w:r>
          </w:p>
        </w:tc>
        <w:tc>
          <w:tcPr>
            <w:tcW w:w="1276"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10 000</w:t>
            </w:r>
          </w:p>
        </w:tc>
        <w:tc>
          <w:tcPr>
            <w:tcW w:w="1417"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10 200</w:t>
            </w:r>
          </w:p>
        </w:tc>
        <w:tc>
          <w:tcPr>
            <w:tcW w:w="1559"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10 400</w:t>
            </w:r>
          </w:p>
        </w:tc>
        <w:tc>
          <w:tcPr>
            <w:tcW w:w="1560" w:type="dxa"/>
            <w:gridSpan w:val="2"/>
            <w:tcBorders>
              <w:top w:val="nil"/>
              <w:left w:val="nil"/>
              <w:bottom w:val="nil"/>
              <w:right w:val="nil"/>
            </w:tcBorders>
            <w:shd w:val="clear" w:color="000000" w:fill="FFFFFF"/>
            <w:noWrap/>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93 447,62</w:t>
            </w:r>
          </w:p>
        </w:tc>
        <w:tc>
          <w:tcPr>
            <w:tcW w:w="1559" w:type="dxa"/>
            <w:tcBorders>
              <w:top w:val="nil"/>
              <w:left w:val="single" w:sz="4" w:space="0" w:color="auto"/>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93 447,62</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93 447,62</w:t>
            </w:r>
          </w:p>
        </w:tc>
      </w:tr>
      <w:tr w:rsidR="009A2FBA" w:rsidRPr="009A2FBA" w:rsidTr="002F0F3C">
        <w:trPr>
          <w:trHeight w:val="630"/>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83</w:t>
            </w:r>
          </w:p>
        </w:tc>
        <w:tc>
          <w:tcPr>
            <w:tcW w:w="5812" w:type="dxa"/>
            <w:gridSpan w:val="2"/>
            <w:tcBorders>
              <w:top w:val="nil"/>
              <w:left w:val="nil"/>
              <w:bottom w:val="single" w:sz="4" w:space="0" w:color="auto"/>
              <w:right w:val="single" w:sz="4" w:space="0" w:color="auto"/>
            </w:tcBorders>
            <w:shd w:val="clear" w:color="000000" w:fill="FFFFFF"/>
            <w:vAlign w:val="bottom"/>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6.3. Мероприятия по обеспечению антитеррористической защищенности объектов</w:t>
            </w:r>
          </w:p>
        </w:tc>
        <w:tc>
          <w:tcPr>
            <w:tcW w:w="1276" w:type="dxa"/>
            <w:gridSpan w:val="2"/>
            <w:tcBorders>
              <w:top w:val="nil"/>
              <w:left w:val="nil"/>
              <w:bottom w:val="single" w:sz="4" w:space="0" w:color="auto"/>
              <w:right w:val="single" w:sz="4" w:space="0" w:color="auto"/>
            </w:tcBorders>
            <w:shd w:val="clear" w:color="000000" w:fill="FFFFFF"/>
            <w:noWrap/>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10 000</w:t>
            </w:r>
          </w:p>
        </w:tc>
        <w:tc>
          <w:tcPr>
            <w:tcW w:w="1417" w:type="dxa"/>
            <w:gridSpan w:val="2"/>
            <w:tcBorders>
              <w:top w:val="nil"/>
              <w:left w:val="nil"/>
              <w:bottom w:val="single" w:sz="4" w:space="0" w:color="auto"/>
              <w:right w:val="single" w:sz="4" w:space="0" w:color="auto"/>
            </w:tcBorders>
            <w:shd w:val="clear" w:color="000000" w:fill="FFFFFF"/>
            <w:noWrap/>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10 200</w:t>
            </w:r>
          </w:p>
        </w:tc>
        <w:tc>
          <w:tcPr>
            <w:tcW w:w="1559" w:type="dxa"/>
            <w:gridSpan w:val="2"/>
            <w:tcBorders>
              <w:top w:val="nil"/>
              <w:left w:val="nil"/>
              <w:bottom w:val="single" w:sz="4" w:space="0" w:color="auto"/>
              <w:right w:val="single" w:sz="4" w:space="0" w:color="auto"/>
            </w:tcBorders>
            <w:shd w:val="clear" w:color="000000" w:fill="FFFFFF"/>
            <w:noWrap/>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10 400</w:t>
            </w:r>
          </w:p>
        </w:tc>
        <w:tc>
          <w:tcPr>
            <w:tcW w:w="1560" w:type="dxa"/>
            <w:gridSpan w:val="2"/>
            <w:tcBorders>
              <w:top w:val="single" w:sz="4" w:space="0" w:color="auto"/>
              <w:left w:val="nil"/>
              <w:bottom w:val="single" w:sz="4" w:space="0" w:color="auto"/>
              <w:right w:val="single" w:sz="4" w:space="0" w:color="auto"/>
            </w:tcBorders>
            <w:shd w:val="clear" w:color="000000" w:fill="FFFFFF"/>
            <w:noWrap/>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5 700,93</w:t>
            </w:r>
          </w:p>
        </w:tc>
        <w:tc>
          <w:tcPr>
            <w:tcW w:w="1559" w:type="dxa"/>
            <w:tcBorders>
              <w:top w:val="nil"/>
              <w:left w:val="nil"/>
              <w:bottom w:val="single" w:sz="4" w:space="0" w:color="auto"/>
              <w:right w:val="single" w:sz="4" w:space="0" w:color="auto"/>
            </w:tcBorders>
            <w:shd w:val="clear" w:color="000000" w:fill="FFFFFF"/>
            <w:noWrap/>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5 700,93</w:t>
            </w:r>
          </w:p>
        </w:tc>
        <w:tc>
          <w:tcPr>
            <w:tcW w:w="1559" w:type="dxa"/>
            <w:gridSpan w:val="4"/>
            <w:tcBorders>
              <w:top w:val="nil"/>
              <w:left w:val="nil"/>
              <w:bottom w:val="single" w:sz="4" w:space="0" w:color="auto"/>
              <w:right w:val="single" w:sz="4" w:space="0" w:color="auto"/>
            </w:tcBorders>
            <w:shd w:val="clear" w:color="000000" w:fill="FFFFFF"/>
            <w:noWrap/>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5 700,93</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84</w:t>
            </w:r>
          </w:p>
        </w:tc>
        <w:tc>
          <w:tcPr>
            <w:tcW w:w="5812" w:type="dxa"/>
            <w:gridSpan w:val="2"/>
            <w:tcBorders>
              <w:top w:val="nil"/>
              <w:left w:val="nil"/>
              <w:bottom w:val="single" w:sz="4" w:space="0" w:color="auto"/>
              <w:right w:val="single" w:sz="4" w:space="0" w:color="auto"/>
            </w:tcBorders>
            <w:shd w:val="clear" w:color="000000" w:fill="FFFFFF"/>
            <w:vAlign w:val="bottom"/>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xml:space="preserve">мероприятие 6.4. Природоохранные мероприятия </w:t>
            </w:r>
          </w:p>
        </w:tc>
        <w:tc>
          <w:tcPr>
            <w:tcW w:w="1276" w:type="dxa"/>
            <w:gridSpan w:val="2"/>
            <w:tcBorders>
              <w:top w:val="nil"/>
              <w:left w:val="nil"/>
              <w:bottom w:val="single" w:sz="4" w:space="0" w:color="auto"/>
              <w:right w:val="single" w:sz="4" w:space="0" w:color="auto"/>
            </w:tcBorders>
            <w:shd w:val="clear" w:color="000000" w:fill="FFFFFF"/>
            <w:noWrap/>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10 000</w:t>
            </w:r>
          </w:p>
        </w:tc>
        <w:tc>
          <w:tcPr>
            <w:tcW w:w="1417" w:type="dxa"/>
            <w:gridSpan w:val="2"/>
            <w:tcBorders>
              <w:top w:val="nil"/>
              <w:left w:val="nil"/>
              <w:bottom w:val="single" w:sz="4" w:space="0" w:color="auto"/>
              <w:right w:val="single" w:sz="4" w:space="0" w:color="auto"/>
            </w:tcBorders>
            <w:shd w:val="clear" w:color="000000" w:fill="FFFFFF"/>
            <w:noWrap/>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10 200</w:t>
            </w:r>
          </w:p>
        </w:tc>
        <w:tc>
          <w:tcPr>
            <w:tcW w:w="1559" w:type="dxa"/>
            <w:gridSpan w:val="2"/>
            <w:tcBorders>
              <w:top w:val="nil"/>
              <w:left w:val="nil"/>
              <w:bottom w:val="single" w:sz="4" w:space="0" w:color="auto"/>
              <w:right w:val="single" w:sz="4" w:space="0" w:color="auto"/>
            </w:tcBorders>
            <w:shd w:val="clear" w:color="000000" w:fill="FFFFFF"/>
            <w:noWrap/>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10 400</w:t>
            </w:r>
          </w:p>
        </w:tc>
        <w:tc>
          <w:tcPr>
            <w:tcW w:w="1560" w:type="dxa"/>
            <w:gridSpan w:val="2"/>
            <w:tcBorders>
              <w:top w:val="nil"/>
              <w:left w:val="nil"/>
              <w:bottom w:val="single" w:sz="4" w:space="0" w:color="auto"/>
              <w:right w:val="single" w:sz="4" w:space="0" w:color="auto"/>
            </w:tcBorders>
            <w:shd w:val="clear" w:color="000000" w:fill="FFFFFF"/>
            <w:noWrap/>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2,82</w:t>
            </w:r>
          </w:p>
        </w:tc>
        <w:tc>
          <w:tcPr>
            <w:tcW w:w="1559" w:type="dxa"/>
            <w:tcBorders>
              <w:top w:val="nil"/>
              <w:left w:val="nil"/>
              <w:bottom w:val="single" w:sz="4" w:space="0" w:color="auto"/>
              <w:right w:val="single" w:sz="4" w:space="0" w:color="auto"/>
            </w:tcBorders>
            <w:shd w:val="clear" w:color="000000" w:fill="FFFFFF"/>
            <w:noWrap/>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2,82</w:t>
            </w:r>
          </w:p>
        </w:tc>
        <w:tc>
          <w:tcPr>
            <w:tcW w:w="1559" w:type="dxa"/>
            <w:gridSpan w:val="4"/>
            <w:tcBorders>
              <w:top w:val="nil"/>
              <w:left w:val="nil"/>
              <w:bottom w:val="single" w:sz="4" w:space="0" w:color="auto"/>
              <w:right w:val="single" w:sz="4" w:space="0" w:color="auto"/>
            </w:tcBorders>
            <w:shd w:val="clear" w:color="000000" w:fill="FFFFFF"/>
            <w:noWrap/>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2,82</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85</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Наименование услуги (работы) и ее содержание:</w:t>
            </w:r>
          </w:p>
        </w:tc>
        <w:tc>
          <w:tcPr>
            <w:tcW w:w="8930" w:type="dxa"/>
            <w:gridSpan w:val="13"/>
            <w:tcBorders>
              <w:top w:val="single" w:sz="4" w:space="0" w:color="auto"/>
              <w:left w:val="nil"/>
              <w:bottom w:val="single" w:sz="4" w:space="0" w:color="auto"/>
              <w:right w:val="single" w:sz="4" w:space="0" w:color="000000"/>
            </w:tcBorders>
            <w:shd w:val="clear" w:color="000000" w:fill="FFFFFF"/>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Психолого-педагогическое консультирование обучающихся, их родителей (законных представителей) и педагогических работников</w:t>
            </w:r>
          </w:p>
        </w:tc>
      </w:tr>
      <w:tr w:rsidR="009A2FBA" w:rsidRPr="009A2FBA" w:rsidTr="002F0F3C">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86</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Показатель объема услуги (работы):</w:t>
            </w:r>
          </w:p>
        </w:tc>
        <w:tc>
          <w:tcPr>
            <w:tcW w:w="8930" w:type="dxa"/>
            <w:gridSpan w:val="13"/>
            <w:tcBorders>
              <w:top w:val="single" w:sz="4" w:space="0" w:color="auto"/>
              <w:left w:val="nil"/>
              <w:bottom w:val="single" w:sz="4" w:space="0" w:color="auto"/>
              <w:right w:val="single" w:sz="4" w:space="0" w:color="000000"/>
            </w:tcBorders>
            <w:shd w:val="clear" w:color="000000" w:fill="FFFFFF"/>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число обратившихся (человек)</w:t>
            </w:r>
          </w:p>
        </w:tc>
      </w:tr>
      <w:tr w:rsidR="009A2FBA" w:rsidRPr="009A2FBA" w:rsidTr="002F0F3C">
        <w:trPr>
          <w:trHeight w:val="94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87</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EC3EE3" w:rsidP="009A2FBA">
            <w:pPr>
              <w:spacing w:after="0" w:line="240" w:lineRule="auto"/>
              <w:jc w:val="both"/>
              <w:rPr>
                <w:rFonts w:ascii="Times New Roman" w:eastAsia="Times New Roman" w:hAnsi="Times New Roman" w:cs="Times New Roman"/>
                <w:b/>
                <w:bCs/>
                <w:sz w:val="24"/>
                <w:szCs w:val="24"/>
                <w:lang w:eastAsia="ru-RU"/>
              </w:rPr>
            </w:pPr>
            <w:hyperlink r:id="rId237" w:anchor="Лист1!P671" w:history="1">
              <w:r w:rsidR="009A2FBA" w:rsidRPr="009A2FBA">
                <w:rPr>
                  <w:rFonts w:ascii="Times New Roman" w:eastAsia="Times New Roman" w:hAnsi="Times New Roman" w:cs="Times New Roman"/>
                  <w:b/>
                  <w:bCs/>
                  <w:sz w:val="24"/>
                  <w:szCs w:val="24"/>
                  <w:lang w:eastAsia="ru-RU"/>
                </w:rPr>
                <w:t>Подпрограмма 6 "Создание условий для инклюзивного образования детей с ограниченными возможностями здоровья"</w:t>
              </w:r>
            </w:hyperlink>
          </w:p>
        </w:tc>
        <w:tc>
          <w:tcPr>
            <w:tcW w:w="1276"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18985</w:t>
            </w:r>
          </w:p>
        </w:tc>
        <w:tc>
          <w:tcPr>
            <w:tcW w:w="1417"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18985</w:t>
            </w:r>
          </w:p>
        </w:tc>
        <w:tc>
          <w:tcPr>
            <w:tcW w:w="1559"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18985</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34 102,17</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34 102,17</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34 102,17</w:t>
            </w:r>
          </w:p>
        </w:tc>
      </w:tr>
      <w:tr w:rsidR="009A2FBA" w:rsidRPr="009A2FBA" w:rsidTr="002F0F3C">
        <w:trPr>
          <w:trHeight w:val="63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88</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6.1. Обеспечение деятельности муниципальных учреждений</w:t>
            </w:r>
          </w:p>
        </w:tc>
        <w:tc>
          <w:tcPr>
            <w:tcW w:w="1276"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18985</w:t>
            </w:r>
          </w:p>
        </w:tc>
        <w:tc>
          <w:tcPr>
            <w:tcW w:w="1417"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18985</w:t>
            </w:r>
          </w:p>
        </w:tc>
        <w:tc>
          <w:tcPr>
            <w:tcW w:w="1559"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18985</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34 102,17</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34 102,17</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34 102,17</w:t>
            </w:r>
          </w:p>
        </w:tc>
      </w:tr>
      <w:tr w:rsidR="009A2FBA" w:rsidRPr="009A2FBA" w:rsidTr="002F0F3C">
        <w:trPr>
          <w:trHeight w:val="42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A2FBA" w:rsidRPr="009A2FBA" w:rsidRDefault="009A2FBA" w:rsidP="009A2FBA">
            <w:pPr>
              <w:spacing w:after="0" w:line="240" w:lineRule="auto"/>
              <w:jc w:val="right"/>
              <w:rPr>
                <w:rFonts w:ascii="Times New Roman" w:eastAsia="Times New Roman" w:hAnsi="Times New Roman" w:cs="Times New Roman"/>
                <w:lang w:eastAsia="ru-RU"/>
              </w:rPr>
            </w:pPr>
            <w:r w:rsidRPr="009A2FBA">
              <w:rPr>
                <w:rFonts w:ascii="Times New Roman" w:eastAsia="Times New Roman" w:hAnsi="Times New Roman" w:cs="Times New Roman"/>
                <w:lang w:eastAsia="ru-RU"/>
              </w:rPr>
              <w:t>89</w:t>
            </w:r>
          </w:p>
        </w:tc>
        <w:tc>
          <w:tcPr>
            <w:tcW w:w="5812" w:type="dxa"/>
            <w:gridSpan w:val="2"/>
            <w:tcBorders>
              <w:top w:val="single" w:sz="4" w:space="0" w:color="auto"/>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Наименование услуги (работы) и ее содержание:</w:t>
            </w:r>
          </w:p>
        </w:tc>
        <w:tc>
          <w:tcPr>
            <w:tcW w:w="8930" w:type="dxa"/>
            <w:gridSpan w:val="13"/>
            <w:tcBorders>
              <w:top w:val="single" w:sz="4" w:space="0" w:color="auto"/>
              <w:left w:val="nil"/>
              <w:bottom w:val="single" w:sz="4" w:space="0" w:color="auto"/>
              <w:right w:val="single" w:sz="4" w:space="0" w:color="000000"/>
            </w:tcBorders>
            <w:shd w:val="clear" w:color="000000" w:fill="FFFFFF"/>
            <w:noWrap/>
            <w:vAlign w:val="bottom"/>
            <w:hideMark/>
          </w:tcPr>
          <w:p w:rsidR="009A2FBA" w:rsidRPr="009A2FBA" w:rsidRDefault="009A2FBA" w:rsidP="009A2FBA">
            <w:pPr>
              <w:spacing w:after="0" w:line="240" w:lineRule="auto"/>
              <w:rPr>
                <w:rFonts w:ascii="Times New Roman" w:eastAsia="Times New Roman" w:hAnsi="Times New Roman" w:cs="Times New Roman"/>
                <w:lang w:eastAsia="ru-RU"/>
              </w:rPr>
            </w:pPr>
            <w:r w:rsidRPr="009A2FBA">
              <w:rPr>
                <w:rFonts w:ascii="Times New Roman" w:eastAsia="Times New Roman" w:hAnsi="Times New Roman" w:cs="Times New Roman"/>
                <w:lang w:eastAsia="ru-RU"/>
              </w:rPr>
              <w:t>Предоставление питания</w:t>
            </w:r>
          </w:p>
        </w:tc>
      </w:tr>
      <w:tr w:rsidR="009A2FBA" w:rsidRPr="009A2FBA" w:rsidTr="002F0F3C">
        <w:trPr>
          <w:trHeight w:val="42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9A2FBA" w:rsidRPr="009A2FBA" w:rsidRDefault="009A2FBA" w:rsidP="009A2FBA">
            <w:pPr>
              <w:spacing w:after="0" w:line="240" w:lineRule="auto"/>
              <w:jc w:val="right"/>
              <w:rPr>
                <w:rFonts w:ascii="Times New Roman" w:eastAsia="Times New Roman" w:hAnsi="Times New Roman" w:cs="Times New Roman"/>
                <w:lang w:eastAsia="ru-RU"/>
              </w:rPr>
            </w:pPr>
            <w:r w:rsidRPr="009A2FBA">
              <w:rPr>
                <w:rFonts w:ascii="Times New Roman" w:eastAsia="Times New Roman" w:hAnsi="Times New Roman" w:cs="Times New Roman"/>
                <w:lang w:eastAsia="ru-RU"/>
              </w:rPr>
              <w:t>90</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Показатель объема услуги (работы):</w:t>
            </w:r>
          </w:p>
        </w:tc>
        <w:tc>
          <w:tcPr>
            <w:tcW w:w="8930" w:type="dxa"/>
            <w:gridSpan w:val="13"/>
            <w:tcBorders>
              <w:top w:val="single" w:sz="4" w:space="0" w:color="auto"/>
              <w:left w:val="nil"/>
              <w:bottom w:val="single" w:sz="4" w:space="0" w:color="auto"/>
              <w:right w:val="single" w:sz="4" w:space="0" w:color="000000"/>
            </w:tcBorders>
            <w:shd w:val="clear" w:color="000000" w:fill="FFFFFF"/>
            <w:hideMark/>
          </w:tcPr>
          <w:p w:rsidR="009A2FBA" w:rsidRPr="009A2FBA" w:rsidRDefault="009A2FBA"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число обучающихся (человек)</w:t>
            </w:r>
          </w:p>
        </w:tc>
      </w:tr>
      <w:tr w:rsidR="009A2FBA" w:rsidRPr="009A2FBA" w:rsidTr="002F0F3C">
        <w:trPr>
          <w:trHeight w:val="42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9A2FBA" w:rsidRPr="009A2FBA" w:rsidRDefault="009A2FBA" w:rsidP="009A2FBA">
            <w:pPr>
              <w:spacing w:after="0" w:line="240" w:lineRule="auto"/>
              <w:jc w:val="right"/>
              <w:rPr>
                <w:rFonts w:ascii="Times New Roman" w:eastAsia="Times New Roman" w:hAnsi="Times New Roman" w:cs="Times New Roman"/>
                <w:lang w:eastAsia="ru-RU"/>
              </w:rPr>
            </w:pPr>
            <w:r w:rsidRPr="009A2FBA">
              <w:rPr>
                <w:rFonts w:ascii="Times New Roman" w:eastAsia="Times New Roman" w:hAnsi="Times New Roman" w:cs="Times New Roman"/>
                <w:lang w:eastAsia="ru-RU"/>
              </w:rPr>
              <w:t>91</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 xml:space="preserve">Подпрограмма 7. "Организации питания </w:t>
            </w:r>
            <w:proofErr w:type="gramStart"/>
            <w:r w:rsidRPr="009A2FBA">
              <w:rPr>
                <w:rFonts w:ascii="Times New Roman" w:eastAsia="Times New Roman" w:hAnsi="Times New Roman" w:cs="Times New Roman"/>
                <w:b/>
                <w:bCs/>
                <w:sz w:val="24"/>
                <w:szCs w:val="24"/>
                <w:lang w:eastAsia="ru-RU"/>
              </w:rPr>
              <w:t>обучающихся</w:t>
            </w:r>
            <w:proofErr w:type="gramEnd"/>
            <w:r w:rsidRPr="009A2FBA">
              <w:rPr>
                <w:rFonts w:ascii="Times New Roman" w:eastAsia="Times New Roman" w:hAnsi="Times New Roman" w:cs="Times New Roman"/>
                <w:b/>
                <w:bCs/>
                <w:sz w:val="24"/>
                <w:szCs w:val="24"/>
                <w:lang w:eastAsia="ru-RU"/>
              </w:rPr>
              <w:t>"</w:t>
            </w:r>
          </w:p>
        </w:tc>
        <w:tc>
          <w:tcPr>
            <w:tcW w:w="1276"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102 617</w:t>
            </w:r>
          </w:p>
        </w:tc>
        <w:tc>
          <w:tcPr>
            <w:tcW w:w="1417"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102 617</w:t>
            </w:r>
          </w:p>
        </w:tc>
        <w:tc>
          <w:tcPr>
            <w:tcW w:w="1559"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102 617</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1 339 559,96</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1 313 905,75</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b/>
                <w:bCs/>
                <w:sz w:val="24"/>
                <w:szCs w:val="24"/>
                <w:lang w:eastAsia="ru-RU"/>
              </w:rPr>
            </w:pPr>
            <w:r w:rsidRPr="009A2FBA">
              <w:rPr>
                <w:rFonts w:ascii="Times New Roman" w:eastAsia="Times New Roman" w:hAnsi="Times New Roman" w:cs="Times New Roman"/>
                <w:b/>
                <w:bCs/>
                <w:sz w:val="24"/>
                <w:szCs w:val="24"/>
                <w:lang w:eastAsia="ru-RU"/>
              </w:rPr>
              <w:t>269 822,61</w:t>
            </w:r>
          </w:p>
        </w:tc>
      </w:tr>
      <w:tr w:rsidR="009A2FBA" w:rsidRPr="009A2FBA" w:rsidTr="00F40D8C">
        <w:trPr>
          <w:trHeight w:val="1291"/>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lastRenderedPageBreak/>
              <w:t>92</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7.2. Обеспечение питанием детей из семей со среднедушевым доходом ниже прожиточного минимума, посещающих группы продленного дня в общеобразовательных учреждениях, без взимания платы</w:t>
            </w:r>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638</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638</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638</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12 200,31</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12 200,31</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12 200,31</w:t>
            </w:r>
          </w:p>
        </w:tc>
      </w:tr>
      <w:tr w:rsidR="009A2FBA" w:rsidRPr="009A2FBA" w:rsidTr="00F40D8C">
        <w:trPr>
          <w:trHeight w:val="130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93</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xml:space="preserve">Мероприятие 7.3.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w:t>
            </w:r>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1701</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1701</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1701</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31 214,10</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31 214,10</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31 214,10</w:t>
            </w:r>
          </w:p>
        </w:tc>
      </w:tr>
      <w:tr w:rsidR="009A2FBA" w:rsidRPr="009A2FBA" w:rsidTr="00F40D8C">
        <w:trPr>
          <w:trHeight w:val="1555"/>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94</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xml:space="preserve">Мероприятие 7.4. </w:t>
            </w:r>
            <w:proofErr w:type="spellStart"/>
            <w:r w:rsidRPr="009A2FBA">
              <w:rPr>
                <w:rFonts w:ascii="Times New Roman" w:eastAsia="Times New Roman" w:hAnsi="Times New Roman" w:cs="Times New Roman"/>
                <w:sz w:val="24"/>
                <w:szCs w:val="24"/>
                <w:lang w:eastAsia="ru-RU"/>
              </w:rPr>
              <w:t>Софинансирование</w:t>
            </w:r>
            <w:proofErr w:type="spellEnd"/>
            <w:r w:rsidRPr="009A2FBA">
              <w:rPr>
                <w:rFonts w:ascii="Times New Roman" w:eastAsia="Times New Roman" w:hAnsi="Times New Roman" w:cs="Times New Roman"/>
                <w:sz w:val="24"/>
                <w:szCs w:val="24"/>
                <w:lang w:eastAsia="ru-RU"/>
              </w:rPr>
              <w:t xml:space="preserve"> организации и </w:t>
            </w:r>
            <w:proofErr w:type="gramStart"/>
            <w:r w:rsidRPr="009A2FBA">
              <w:rPr>
                <w:rFonts w:ascii="Times New Roman" w:eastAsia="Times New Roman" w:hAnsi="Times New Roman" w:cs="Times New Roman"/>
                <w:sz w:val="24"/>
                <w:szCs w:val="24"/>
                <w:lang w:eastAsia="ru-RU"/>
              </w:rPr>
              <w:t>обеспечения</w:t>
            </w:r>
            <w:proofErr w:type="gramEnd"/>
            <w:r w:rsidRPr="009A2FBA">
              <w:rPr>
                <w:rFonts w:ascii="Times New Roman" w:eastAsia="Times New Roman" w:hAnsi="Times New Roman" w:cs="Times New Roman"/>
                <w:sz w:val="24"/>
                <w:szCs w:val="24"/>
                <w:lang w:eastAsia="ru-RU"/>
              </w:rPr>
              <w:t xml:space="preserve"> обучающихся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 </w:t>
            </w:r>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61808</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61808</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61808</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891 542,99</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865 888,78</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0,00</w:t>
            </w:r>
          </w:p>
        </w:tc>
      </w:tr>
      <w:tr w:rsidR="009A2FBA" w:rsidRPr="009A2FBA" w:rsidTr="002F0F3C">
        <w:trPr>
          <w:trHeight w:val="171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95</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7.8.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w:t>
            </w:r>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8247</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8247</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8247</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19 116,70</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19 116,70</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0,00</w:t>
            </w:r>
          </w:p>
        </w:tc>
      </w:tr>
      <w:tr w:rsidR="009A2FBA" w:rsidRPr="009A2FBA" w:rsidTr="00F40D8C">
        <w:trPr>
          <w:trHeight w:val="545"/>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96</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F40D8C">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Мероприятие 7.11. Обеспечение организации питания учащихся общеобра</w:t>
            </w:r>
            <w:r w:rsidR="00F40D8C">
              <w:rPr>
                <w:rFonts w:ascii="Times New Roman" w:eastAsia="Times New Roman" w:hAnsi="Times New Roman" w:cs="Times New Roman"/>
                <w:sz w:val="24"/>
                <w:szCs w:val="24"/>
                <w:lang w:eastAsia="ru-RU"/>
              </w:rPr>
              <w:t>з</w:t>
            </w:r>
            <w:r w:rsidRPr="009A2FBA">
              <w:rPr>
                <w:rFonts w:ascii="Times New Roman" w:eastAsia="Times New Roman" w:hAnsi="Times New Roman" w:cs="Times New Roman"/>
                <w:sz w:val="24"/>
                <w:szCs w:val="24"/>
                <w:lang w:eastAsia="ru-RU"/>
              </w:rPr>
              <w:t>овательных организаций</w:t>
            </w:r>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21976</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21976</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21976</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226 408,20</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226 408,20</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226 408,20</w:t>
            </w:r>
          </w:p>
        </w:tc>
      </w:tr>
      <w:tr w:rsidR="009A2FBA" w:rsidRPr="009A2FBA" w:rsidTr="002F0F3C">
        <w:trPr>
          <w:trHeight w:val="1275"/>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97</w:t>
            </w:r>
          </w:p>
        </w:tc>
        <w:tc>
          <w:tcPr>
            <w:tcW w:w="5812"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both"/>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xml:space="preserve">Мероприятие 7.12. </w:t>
            </w:r>
            <w:proofErr w:type="spellStart"/>
            <w:proofErr w:type="gramStart"/>
            <w:r w:rsidRPr="009A2FBA">
              <w:rPr>
                <w:rFonts w:ascii="Times New Roman" w:eastAsia="Times New Roman" w:hAnsi="Times New Roman" w:cs="Times New Roman"/>
                <w:sz w:val="24"/>
                <w:szCs w:val="24"/>
                <w:lang w:eastAsia="ru-RU"/>
              </w:rPr>
              <w:t>Софинансирование</w:t>
            </w:r>
            <w:proofErr w:type="spellEnd"/>
            <w:r w:rsidRPr="009A2FBA">
              <w:rPr>
                <w:rFonts w:ascii="Times New Roman" w:eastAsia="Times New Roman" w:hAnsi="Times New Roman" w:cs="Times New Roman"/>
                <w:sz w:val="24"/>
                <w:szCs w:val="24"/>
                <w:lang w:eastAsia="ru-RU"/>
              </w:rPr>
              <w:t xml:space="preserve">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w:t>
            </w:r>
            <w:proofErr w:type="gramEnd"/>
          </w:p>
        </w:tc>
        <w:tc>
          <w:tcPr>
            <w:tcW w:w="1276"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8247</w:t>
            </w:r>
          </w:p>
        </w:tc>
        <w:tc>
          <w:tcPr>
            <w:tcW w:w="1417"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8247</w:t>
            </w:r>
          </w:p>
        </w:tc>
        <w:tc>
          <w:tcPr>
            <w:tcW w:w="1559" w:type="dxa"/>
            <w:gridSpan w:val="2"/>
            <w:tcBorders>
              <w:top w:val="nil"/>
              <w:left w:val="nil"/>
              <w:bottom w:val="single" w:sz="4" w:space="0" w:color="auto"/>
              <w:right w:val="single" w:sz="4" w:space="0" w:color="auto"/>
            </w:tcBorders>
            <w:shd w:val="clear" w:color="auto" w:fill="auto"/>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8247</w:t>
            </w:r>
          </w:p>
        </w:tc>
        <w:tc>
          <w:tcPr>
            <w:tcW w:w="1560" w:type="dxa"/>
            <w:gridSpan w:val="2"/>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159 077,66</w:t>
            </w:r>
          </w:p>
        </w:tc>
        <w:tc>
          <w:tcPr>
            <w:tcW w:w="1559" w:type="dxa"/>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159 077,66</w:t>
            </w:r>
          </w:p>
        </w:tc>
        <w:tc>
          <w:tcPr>
            <w:tcW w:w="1559" w:type="dxa"/>
            <w:gridSpan w:val="4"/>
            <w:tcBorders>
              <w:top w:val="nil"/>
              <w:left w:val="nil"/>
              <w:bottom w:val="single" w:sz="4" w:space="0" w:color="auto"/>
              <w:right w:val="single" w:sz="4" w:space="0" w:color="auto"/>
            </w:tcBorders>
            <w:shd w:val="clear" w:color="000000" w:fill="FFFFFF"/>
            <w:hideMark/>
          </w:tcPr>
          <w:p w:rsidR="009A2FBA" w:rsidRPr="009A2FBA" w:rsidRDefault="009A2FBA" w:rsidP="009A2FBA">
            <w:pPr>
              <w:spacing w:after="0" w:line="240" w:lineRule="auto"/>
              <w:jc w:val="center"/>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0,00</w:t>
            </w:r>
          </w:p>
        </w:tc>
      </w:tr>
    </w:tbl>
    <w:p w:rsidR="009A2FBA" w:rsidRDefault="009A2FBA">
      <w:pPr>
        <w:pStyle w:val="ConsPlusNormal"/>
        <w:spacing w:before="220"/>
        <w:ind w:firstLine="540"/>
        <w:jc w:val="both"/>
        <w:rPr>
          <w:rFonts w:ascii="Times New Roman" w:hAnsi="Times New Roman" w:cs="Times New Roman"/>
          <w:sz w:val="30"/>
          <w:szCs w:val="30"/>
        </w:rPr>
      </w:pPr>
    </w:p>
    <w:p w:rsidR="009A2FBA" w:rsidRDefault="009A2FBA">
      <w:pPr>
        <w:pStyle w:val="ConsPlusNormal"/>
        <w:spacing w:before="220"/>
        <w:ind w:firstLine="540"/>
        <w:jc w:val="both"/>
        <w:rPr>
          <w:rFonts w:ascii="Times New Roman" w:hAnsi="Times New Roman" w:cs="Times New Roman"/>
          <w:sz w:val="30"/>
          <w:szCs w:val="30"/>
        </w:rPr>
      </w:pPr>
    </w:p>
    <w:tbl>
      <w:tblPr>
        <w:tblStyle w:val="ad"/>
        <w:tblW w:w="15168" w:type="dxa"/>
        <w:tblInd w:w="-176" w:type="dxa"/>
        <w:tblLayout w:type="fixed"/>
        <w:tblLook w:val="04A0" w:firstRow="1" w:lastRow="0" w:firstColumn="1" w:lastColumn="0" w:noHBand="0" w:noVBand="1"/>
      </w:tblPr>
      <w:tblGrid>
        <w:gridCol w:w="595"/>
        <w:gridCol w:w="115"/>
        <w:gridCol w:w="1164"/>
        <w:gridCol w:w="3344"/>
        <w:gridCol w:w="1587"/>
        <w:gridCol w:w="183"/>
        <w:gridCol w:w="667"/>
        <w:gridCol w:w="142"/>
        <w:gridCol w:w="179"/>
        <w:gridCol w:w="530"/>
        <w:gridCol w:w="224"/>
        <w:gridCol w:w="485"/>
        <w:gridCol w:w="141"/>
        <w:gridCol w:w="351"/>
        <w:gridCol w:w="216"/>
        <w:gridCol w:w="20"/>
        <w:gridCol w:w="585"/>
        <w:gridCol w:w="671"/>
        <w:gridCol w:w="142"/>
        <w:gridCol w:w="254"/>
        <w:gridCol w:w="880"/>
        <w:gridCol w:w="309"/>
        <w:gridCol w:w="1022"/>
        <w:gridCol w:w="1362"/>
      </w:tblGrid>
      <w:tr w:rsidR="005F5C01" w:rsidRPr="005F5C01" w:rsidTr="00EC3EE3">
        <w:trPr>
          <w:trHeight w:val="1785"/>
        </w:trPr>
        <w:tc>
          <w:tcPr>
            <w:tcW w:w="595" w:type="dxa"/>
            <w:tcBorders>
              <w:top w:val="nil"/>
              <w:left w:val="nil"/>
              <w:bottom w:val="nil"/>
              <w:right w:val="nil"/>
            </w:tcBorders>
            <w:noWrap/>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lastRenderedPageBreak/>
              <w:t> </w:t>
            </w:r>
          </w:p>
        </w:tc>
        <w:tc>
          <w:tcPr>
            <w:tcW w:w="1279" w:type="dxa"/>
            <w:gridSpan w:val="2"/>
            <w:tcBorders>
              <w:top w:val="nil"/>
              <w:left w:val="nil"/>
              <w:bottom w:val="nil"/>
              <w:right w:val="nil"/>
            </w:tcBorders>
            <w:noWrap/>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 </w:t>
            </w:r>
          </w:p>
        </w:tc>
        <w:tc>
          <w:tcPr>
            <w:tcW w:w="3344" w:type="dxa"/>
            <w:tcBorders>
              <w:top w:val="nil"/>
              <w:left w:val="nil"/>
              <w:bottom w:val="nil"/>
              <w:right w:val="nil"/>
            </w:tcBorders>
            <w:noWrap/>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 </w:t>
            </w:r>
          </w:p>
        </w:tc>
        <w:tc>
          <w:tcPr>
            <w:tcW w:w="1770" w:type="dxa"/>
            <w:gridSpan w:val="2"/>
            <w:tcBorders>
              <w:top w:val="nil"/>
              <w:left w:val="nil"/>
              <w:bottom w:val="nil"/>
              <w:right w:val="nil"/>
            </w:tcBorders>
            <w:noWrap/>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 </w:t>
            </w:r>
          </w:p>
        </w:tc>
        <w:tc>
          <w:tcPr>
            <w:tcW w:w="988" w:type="dxa"/>
            <w:gridSpan w:val="3"/>
            <w:tcBorders>
              <w:top w:val="nil"/>
              <w:left w:val="nil"/>
              <w:bottom w:val="nil"/>
              <w:right w:val="nil"/>
            </w:tcBorders>
            <w:noWrap/>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 </w:t>
            </w:r>
          </w:p>
        </w:tc>
        <w:tc>
          <w:tcPr>
            <w:tcW w:w="754" w:type="dxa"/>
            <w:gridSpan w:val="2"/>
            <w:tcBorders>
              <w:top w:val="nil"/>
              <w:left w:val="nil"/>
              <w:bottom w:val="nil"/>
              <w:right w:val="nil"/>
            </w:tcBorders>
            <w:noWrap/>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 </w:t>
            </w:r>
          </w:p>
        </w:tc>
        <w:tc>
          <w:tcPr>
            <w:tcW w:w="977" w:type="dxa"/>
            <w:gridSpan w:val="3"/>
            <w:tcBorders>
              <w:top w:val="nil"/>
              <w:left w:val="nil"/>
              <w:bottom w:val="nil"/>
              <w:right w:val="nil"/>
            </w:tcBorders>
            <w:noWrap/>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 </w:t>
            </w:r>
          </w:p>
        </w:tc>
        <w:tc>
          <w:tcPr>
            <w:tcW w:w="821" w:type="dxa"/>
            <w:gridSpan w:val="3"/>
            <w:tcBorders>
              <w:top w:val="nil"/>
              <w:left w:val="nil"/>
              <w:bottom w:val="nil"/>
              <w:right w:val="nil"/>
            </w:tcBorders>
            <w:noWrap/>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 </w:t>
            </w:r>
          </w:p>
        </w:tc>
        <w:tc>
          <w:tcPr>
            <w:tcW w:w="4640" w:type="dxa"/>
            <w:gridSpan w:val="7"/>
            <w:tcBorders>
              <w:top w:val="nil"/>
              <w:left w:val="nil"/>
              <w:bottom w:val="nil"/>
              <w:right w:val="nil"/>
            </w:tcBorders>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Приложение 5</w:t>
            </w:r>
            <w:r w:rsidRPr="005F5C01">
              <w:rPr>
                <w:rFonts w:ascii="Times New Roman" w:hAnsi="Times New Roman" w:cs="Times New Roman"/>
                <w:szCs w:val="22"/>
              </w:rPr>
              <w:br/>
              <w:t xml:space="preserve">к муниципальной программе  «Развитие образования в городе  Красноярске" </w:t>
            </w:r>
          </w:p>
        </w:tc>
      </w:tr>
      <w:tr w:rsidR="005F5C01" w:rsidRPr="005F5C01" w:rsidTr="00EC3EE3">
        <w:trPr>
          <w:trHeight w:val="2190"/>
        </w:trPr>
        <w:tc>
          <w:tcPr>
            <w:tcW w:w="15168" w:type="dxa"/>
            <w:gridSpan w:val="24"/>
            <w:tcBorders>
              <w:top w:val="nil"/>
              <w:left w:val="nil"/>
              <w:bottom w:val="nil"/>
              <w:right w:val="nil"/>
            </w:tcBorders>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РАСПРЕДЕЛЕНИЕ</w:t>
            </w:r>
            <w:r w:rsidRPr="005F5C01">
              <w:rPr>
                <w:rFonts w:ascii="Times New Roman" w:hAnsi="Times New Roman" w:cs="Times New Roman"/>
                <w:szCs w:val="22"/>
              </w:rPr>
              <w:br/>
              <w:t>бюджетных ассигнований по подпрограммам и отдельным</w:t>
            </w:r>
            <w:r w:rsidRPr="005F5C01">
              <w:rPr>
                <w:rFonts w:ascii="Times New Roman" w:hAnsi="Times New Roman" w:cs="Times New Roman"/>
                <w:szCs w:val="22"/>
              </w:rPr>
              <w:br/>
              <w:t>мероприятиям муниципальной программы</w:t>
            </w:r>
          </w:p>
        </w:tc>
      </w:tr>
      <w:tr w:rsidR="005F5C01" w:rsidRPr="005F5C01" w:rsidTr="00EC3EE3">
        <w:trPr>
          <w:trHeight w:val="1155"/>
        </w:trPr>
        <w:tc>
          <w:tcPr>
            <w:tcW w:w="710" w:type="dxa"/>
            <w:gridSpan w:val="2"/>
            <w:tcBorders>
              <w:top w:val="nil"/>
              <w:left w:val="nil"/>
              <w:bottom w:val="single" w:sz="4" w:space="0" w:color="auto"/>
              <w:right w:val="nil"/>
            </w:tcBorders>
            <w:noWrap/>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 </w:t>
            </w:r>
          </w:p>
        </w:tc>
        <w:tc>
          <w:tcPr>
            <w:tcW w:w="1164" w:type="dxa"/>
            <w:tcBorders>
              <w:top w:val="nil"/>
              <w:left w:val="nil"/>
              <w:bottom w:val="single" w:sz="4" w:space="0" w:color="auto"/>
              <w:right w:val="nil"/>
            </w:tcBorders>
            <w:noWrap/>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 </w:t>
            </w:r>
          </w:p>
        </w:tc>
        <w:tc>
          <w:tcPr>
            <w:tcW w:w="3344" w:type="dxa"/>
            <w:tcBorders>
              <w:top w:val="nil"/>
              <w:left w:val="nil"/>
              <w:bottom w:val="single" w:sz="4" w:space="0" w:color="auto"/>
              <w:right w:val="nil"/>
            </w:tcBorders>
            <w:noWrap/>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 </w:t>
            </w:r>
          </w:p>
        </w:tc>
        <w:tc>
          <w:tcPr>
            <w:tcW w:w="1587" w:type="dxa"/>
            <w:tcBorders>
              <w:top w:val="nil"/>
              <w:left w:val="nil"/>
              <w:bottom w:val="single" w:sz="4" w:space="0" w:color="auto"/>
              <w:right w:val="nil"/>
            </w:tcBorders>
            <w:noWrap/>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 </w:t>
            </w:r>
          </w:p>
        </w:tc>
        <w:tc>
          <w:tcPr>
            <w:tcW w:w="1171" w:type="dxa"/>
            <w:gridSpan w:val="4"/>
            <w:tcBorders>
              <w:top w:val="nil"/>
              <w:left w:val="nil"/>
              <w:bottom w:val="single" w:sz="4" w:space="0" w:color="auto"/>
              <w:right w:val="nil"/>
            </w:tcBorders>
            <w:noWrap/>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 </w:t>
            </w:r>
          </w:p>
        </w:tc>
        <w:tc>
          <w:tcPr>
            <w:tcW w:w="754" w:type="dxa"/>
            <w:gridSpan w:val="2"/>
            <w:tcBorders>
              <w:top w:val="nil"/>
              <w:left w:val="nil"/>
              <w:bottom w:val="single" w:sz="4" w:space="0" w:color="auto"/>
              <w:right w:val="nil"/>
            </w:tcBorders>
            <w:noWrap/>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 </w:t>
            </w:r>
          </w:p>
        </w:tc>
        <w:tc>
          <w:tcPr>
            <w:tcW w:w="977" w:type="dxa"/>
            <w:gridSpan w:val="3"/>
            <w:tcBorders>
              <w:top w:val="nil"/>
              <w:left w:val="nil"/>
              <w:bottom w:val="single" w:sz="4" w:space="0" w:color="auto"/>
              <w:right w:val="nil"/>
            </w:tcBorders>
            <w:noWrap/>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 </w:t>
            </w:r>
          </w:p>
        </w:tc>
        <w:tc>
          <w:tcPr>
            <w:tcW w:w="236" w:type="dxa"/>
            <w:gridSpan w:val="2"/>
            <w:tcBorders>
              <w:top w:val="nil"/>
              <w:left w:val="nil"/>
              <w:bottom w:val="single" w:sz="4" w:space="0" w:color="auto"/>
              <w:right w:val="nil"/>
            </w:tcBorders>
            <w:noWrap/>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 </w:t>
            </w:r>
          </w:p>
        </w:tc>
        <w:tc>
          <w:tcPr>
            <w:tcW w:w="1652" w:type="dxa"/>
            <w:gridSpan w:val="4"/>
            <w:tcBorders>
              <w:top w:val="nil"/>
              <w:left w:val="nil"/>
              <w:bottom w:val="single" w:sz="4" w:space="0" w:color="auto"/>
              <w:right w:val="nil"/>
            </w:tcBorders>
            <w:noWrap/>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 </w:t>
            </w:r>
          </w:p>
        </w:tc>
        <w:tc>
          <w:tcPr>
            <w:tcW w:w="1189" w:type="dxa"/>
            <w:gridSpan w:val="2"/>
            <w:tcBorders>
              <w:top w:val="nil"/>
              <w:left w:val="nil"/>
              <w:bottom w:val="single" w:sz="4" w:space="0" w:color="auto"/>
              <w:right w:val="nil"/>
            </w:tcBorders>
            <w:noWrap/>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 </w:t>
            </w:r>
          </w:p>
        </w:tc>
        <w:tc>
          <w:tcPr>
            <w:tcW w:w="1022" w:type="dxa"/>
            <w:tcBorders>
              <w:top w:val="nil"/>
              <w:left w:val="nil"/>
              <w:bottom w:val="single" w:sz="4" w:space="0" w:color="auto"/>
              <w:right w:val="nil"/>
            </w:tcBorders>
            <w:noWrap/>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 </w:t>
            </w:r>
          </w:p>
        </w:tc>
        <w:tc>
          <w:tcPr>
            <w:tcW w:w="1362" w:type="dxa"/>
            <w:tcBorders>
              <w:top w:val="nil"/>
              <w:left w:val="nil"/>
              <w:bottom w:val="single" w:sz="4" w:space="0" w:color="auto"/>
              <w:right w:val="nil"/>
            </w:tcBorders>
            <w:noWrap/>
            <w:hideMark/>
          </w:tcPr>
          <w:p w:rsidR="005F5C01" w:rsidRPr="005F5C01" w:rsidRDefault="005F5C01" w:rsidP="005F5C01">
            <w:pPr>
              <w:pStyle w:val="ConsPlusNormal"/>
              <w:spacing w:before="220"/>
              <w:jc w:val="both"/>
              <w:rPr>
                <w:rFonts w:ascii="Times New Roman" w:hAnsi="Times New Roman" w:cs="Times New Roman"/>
                <w:szCs w:val="22"/>
              </w:rPr>
            </w:pPr>
            <w:proofErr w:type="spellStart"/>
            <w:proofErr w:type="gramStart"/>
            <w:r w:rsidRPr="005F5C01">
              <w:rPr>
                <w:rFonts w:ascii="Times New Roman" w:hAnsi="Times New Roman" w:cs="Times New Roman"/>
                <w:szCs w:val="22"/>
              </w:rPr>
              <w:t>T</w:t>
            </w:r>
            <w:proofErr w:type="gramEnd"/>
            <w:r w:rsidRPr="005F5C01">
              <w:rPr>
                <w:rFonts w:ascii="Times New Roman" w:hAnsi="Times New Roman" w:cs="Times New Roman"/>
                <w:szCs w:val="22"/>
              </w:rPr>
              <w:t>ыс</w:t>
            </w:r>
            <w:proofErr w:type="spellEnd"/>
            <w:r w:rsidRPr="005F5C01">
              <w:rPr>
                <w:rFonts w:ascii="Times New Roman" w:hAnsi="Times New Roman" w:cs="Times New Roman"/>
                <w:szCs w:val="22"/>
              </w:rPr>
              <w:t>. рублей</w:t>
            </w:r>
          </w:p>
        </w:tc>
      </w:tr>
      <w:tr w:rsidR="005F5C01" w:rsidRPr="005F5C01" w:rsidTr="00EC3EE3">
        <w:trPr>
          <w:trHeight w:val="660"/>
        </w:trPr>
        <w:tc>
          <w:tcPr>
            <w:tcW w:w="710" w:type="dxa"/>
            <w:gridSpan w:val="2"/>
            <w:vMerge w:val="restart"/>
            <w:tcBorders>
              <w:top w:val="single" w:sz="4" w:space="0" w:color="auto"/>
            </w:tcBorders>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 xml:space="preserve">№ </w:t>
            </w:r>
            <w:proofErr w:type="gramStart"/>
            <w:r w:rsidRPr="005F5C01">
              <w:rPr>
                <w:rFonts w:ascii="Times New Roman" w:hAnsi="Times New Roman" w:cs="Times New Roman"/>
                <w:szCs w:val="22"/>
              </w:rPr>
              <w:t>п</w:t>
            </w:r>
            <w:proofErr w:type="gramEnd"/>
            <w:r w:rsidRPr="005F5C01">
              <w:rPr>
                <w:rFonts w:ascii="Times New Roman" w:hAnsi="Times New Roman" w:cs="Times New Roman"/>
                <w:szCs w:val="22"/>
              </w:rPr>
              <w:t>/п</w:t>
            </w:r>
          </w:p>
        </w:tc>
        <w:tc>
          <w:tcPr>
            <w:tcW w:w="1164" w:type="dxa"/>
            <w:vMerge w:val="restart"/>
            <w:tcBorders>
              <w:top w:val="single" w:sz="4" w:space="0" w:color="auto"/>
            </w:tcBorders>
            <w:hideMark/>
          </w:tcPr>
          <w:p w:rsidR="005F5C01" w:rsidRPr="005F5C01" w:rsidRDefault="005F5C01" w:rsidP="005F5C01">
            <w:pPr>
              <w:pStyle w:val="ConsPlusNormal"/>
              <w:spacing w:before="220"/>
              <w:jc w:val="both"/>
              <w:rPr>
                <w:rFonts w:ascii="Times New Roman" w:hAnsi="Times New Roman" w:cs="Times New Roman"/>
                <w:szCs w:val="22"/>
              </w:rPr>
            </w:pPr>
            <w:r w:rsidRPr="005F5C01">
              <w:rPr>
                <w:rFonts w:ascii="Times New Roman" w:hAnsi="Times New Roman" w:cs="Times New Roman"/>
                <w:szCs w:val="22"/>
              </w:rPr>
              <w:t>Статус</w:t>
            </w:r>
          </w:p>
        </w:tc>
        <w:tc>
          <w:tcPr>
            <w:tcW w:w="3344" w:type="dxa"/>
            <w:vMerge w:val="restart"/>
            <w:tcBorders>
              <w:top w:val="single" w:sz="4" w:space="0" w:color="auto"/>
            </w:tcBorders>
            <w:hideMark/>
          </w:tcPr>
          <w:p w:rsidR="005F5C01" w:rsidRPr="005F5C01" w:rsidRDefault="005F5C01" w:rsidP="005F5C01">
            <w:pPr>
              <w:pStyle w:val="ConsPlusNormal"/>
              <w:spacing w:before="220"/>
              <w:jc w:val="both"/>
              <w:rPr>
                <w:rFonts w:ascii="Times New Roman" w:hAnsi="Times New Roman" w:cs="Times New Roman"/>
                <w:szCs w:val="22"/>
              </w:rPr>
            </w:pPr>
            <w:r w:rsidRPr="005F5C01">
              <w:rPr>
                <w:rFonts w:ascii="Times New Roman" w:hAnsi="Times New Roman" w:cs="Times New Roman"/>
                <w:szCs w:val="22"/>
              </w:rPr>
              <w:t>Наименование муниципальной программы, подпрограммы, мероприятия подпрограммы, отдельного мероприятия</w:t>
            </w:r>
          </w:p>
        </w:tc>
        <w:tc>
          <w:tcPr>
            <w:tcW w:w="1587" w:type="dxa"/>
            <w:vMerge w:val="restart"/>
            <w:tcBorders>
              <w:top w:val="single" w:sz="4" w:space="0" w:color="auto"/>
            </w:tcBorders>
            <w:hideMark/>
          </w:tcPr>
          <w:p w:rsidR="005F5C01" w:rsidRPr="005F5C01" w:rsidRDefault="005F5C01" w:rsidP="005F5C01">
            <w:pPr>
              <w:pStyle w:val="ConsPlusNormal"/>
              <w:spacing w:before="220"/>
              <w:jc w:val="both"/>
              <w:rPr>
                <w:rFonts w:ascii="Times New Roman" w:hAnsi="Times New Roman" w:cs="Times New Roman"/>
                <w:szCs w:val="22"/>
              </w:rPr>
            </w:pPr>
            <w:r w:rsidRPr="005F5C01">
              <w:rPr>
                <w:rFonts w:ascii="Times New Roman" w:hAnsi="Times New Roman" w:cs="Times New Roman"/>
                <w:szCs w:val="22"/>
              </w:rPr>
              <w:t>Ответственный исполнитель, соисполнитель муниципальной программы</w:t>
            </w:r>
          </w:p>
        </w:tc>
        <w:tc>
          <w:tcPr>
            <w:tcW w:w="3118" w:type="dxa"/>
            <w:gridSpan w:val="10"/>
            <w:tcBorders>
              <w:top w:val="single" w:sz="4" w:space="0" w:color="auto"/>
            </w:tcBorders>
            <w:hideMark/>
          </w:tcPr>
          <w:p w:rsidR="005F5C01" w:rsidRPr="005F5C01" w:rsidRDefault="005F5C01" w:rsidP="005F5C01">
            <w:pPr>
              <w:pStyle w:val="ConsPlusNormal"/>
              <w:spacing w:before="220"/>
              <w:jc w:val="both"/>
              <w:rPr>
                <w:rFonts w:ascii="Times New Roman" w:hAnsi="Times New Roman" w:cs="Times New Roman"/>
                <w:szCs w:val="22"/>
              </w:rPr>
            </w:pPr>
            <w:r w:rsidRPr="005F5C01">
              <w:rPr>
                <w:rFonts w:ascii="Times New Roman" w:hAnsi="Times New Roman" w:cs="Times New Roman"/>
                <w:szCs w:val="22"/>
              </w:rPr>
              <w:t>Код бюджетной классификации</w:t>
            </w:r>
          </w:p>
        </w:tc>
        <w:tc>
          <w:tcPr>
            <w:tcW w:w="5245" w:type="dxa"/>
            <w:gridSpan w:val="9"/>
            <w:tcBorders>
              <w:top w:val="single" w:sz="4" w:space="0" w:color="auto"/>
            </w:tcBorders>
            <w:hideMark/>
          </w:tcPr>
          <w:p w:rsidR="005F5C01" w:rsidRPr="005F5C01" w:rsidRDefault="005F5C01" w:rsidP="005F5C01">
            <w:pPr>
              <w:pStyle w:val="ConsPlusNormal"/>
              <w:spacing w:before="220"/>
              <w:jc w:val="both"/>
              <w:rPr>
                <w:rFonts w:ascii="Times New Roman" w:hAnsi="Times New Roman" w:cs="Times New Roman"/>
                <w:szCs w:val="22"/>
              </w:rPr>
            </w:pPr>
            <w:r w:rsidRPr="005F5C01">
              <w:rPr>
                <w:rFonts w:ascii="Times New Roman" w:hAnsi="Times New Roman" w:cs="Times New Roman"/>
                <w:szCs w:val="22"/>
              </w:rPr>
              <w:t>Бюджетные ассигнования, годы</w:t>
            </w:r>
          </w:p>
        </w:tc>
      </w:tr>
      <w:tr w:rsidR="005F5C01" w:rsidRPr="005F5C01" w:rsidTr="00EC3EE3">
        <w:trPr>
          <w:trHeight w:val="565"/>
        </w:trPr>
        <w:tc>
          <w:tcPr>
            <w:tcW w:w="710" w:type="dxa"/>
            <w:gridSpan w:val="2"/>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164" w:type="dxa"/>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3344" w:type="dxa"/>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587" w:type="dxa"/>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850" w:type="dxa"/>
            <w:gridSpan w:val="2"/>
            <w:vMerge w:val="restart"/>
            <w:hideMark/>
          </w:tcPr>
          <w:p w:rsidR="005F5C01" w:rsidRPr="005F5C01" w:rsidRDefault="005F5C01" w:rsidP="005F5C01">
            <w:pPr>
              <w:pStyle w:val="ConsPlusNormal"/>
              <w:spacing w:before="220"/>
              <w:jc w:val="both"/>
              <w:rPr>
                <w:rFonts w:ascii="Times New Roman" w:hAnsi="Times New Roman" w:cs="Times New Roman"/>
                <w:szCs w:val="22"/>
              </w:rPr>
            </w:pPr>
            <w:r w:rsidRPr="005F5C01">
              <w:rPr>
                <w:rFonts w:ascii="Times New Roman" w:hAnsi="Times New Roman" w:cs="Times New Roman"/>
                <w:szCs w:val="22"/>
              </w:rPr>
              <w:t>ГРБС</w:t>
            </w:r>
          </w:p>
        </w:tc>
        <w:tc>
          <w:tcPr>
            <w:tcW w:w="851" w:type="dxa"/>
            <w:gridSpan w:val="3"/>
            <w:vMerge w:val="restart"/>
            <w:hideMark/>
          </w:tcPr>
          <w:p w:rsidR="005F5C01" w:rsidRPr="005F5C01" w:rsidRDefault="005F5C01" w:rsidP="005F5C01">
            <w:pPr>
              <w:pStyle w:val="ConsPlusNormal"/>
              <w:spacing w:before="220"/>
              <w:jc w:val="both"/>
              <w:rPr>
                <w:rFonts w:ascii="Times New Roman" w:hAnsi="Times New Roman" w:cs="Times New Roman"/>
                <w:szCs w:val="22"/>
              </w:rPr>
            </w:pPr>
            <w:proofErr w:type="spellStart"/>
            <w:r w:rsidRPr="005F5C01">
              <w:rPr>
                <w:rFonts w:ascii="Times New Roman" w:hAnsi="Times New Roman" w:cs="Times New Roman"/>
                <w:szCs w:val="22"/>
              </w:rPr>
              <w:t>РзПр</w:t>
            </w:r>
            <w:proofErr w:type="spellEnd"/>
          </w:p>
        </w:tc>
        <w:tc>
          <w:tcPr>
            <w:tcW w:w="850" w:type="dxa"/>
            <w:gridSpan w:val="3"/>
            <w:vMerge w:val="restart"/>
            <w:hideMark/>
          </w:tcPr>
          <w:p w:rsidR="005F5C01" w:rsidRPr="005F5C01" w:rsidRDefault="005F5C01" w:rsidP="005F5C01">
            <w:pPr>
              <w:pStyle w:val="ConsPlusNormal"/>
              <w:spacing w:before="220"/>
              <w:jc w:val="both"/>
              <w:rPr>
                <w:rFonts w:ascii="Times New Roman" w:hAnsi="Times New Roman" w:cs="Times New Roman"/>
                <w:szCs w:val="22"/>
              </w:rPr>
            </w:pPr>
            <w:r w:rsidRPr="005F5C01">
              <w:rPr>
                <w:rFonts w:ascii="Times New Roman" w:hAnsi="Times New Roman" w:cs="Times New Roman"/>
                <w:szCs w:val="22"/>
              </w:rPr>
              <w:t>ЦСР</w:t>
            </w:r>
          </w:p>
        </w:tc>
        <w:tc>
          <w:tcPr>
            <w:tcW w:w="567" w:type="dxa"/>
            <w:gridSpan w:val="2"/>
            <w:vMerge w:val="restart"/>
            <w:hideMark/>
          </w:tcPr>
          <w:p w:rsidR="005F5C01" w:rsidRPr="005F5C01" w:rsidRDefault="005F5C01" w:rsidP="005F5C01">
            <w:pPr>
              <w:pStyle w:val="ConsPlusNormal"/>
              <w:spacing w:before="220"/>
              <w:jc w:val="both"/>
              <w:rPr>
                <w:rFonts w:ascii="Times New Roman" w:hAnsi="Times New Roman" w:cs="Times New Roman"/>
                <w:szCs w:val="22"/>
              </w:rPr>
            </w:pPr>
            <w:r w:rsidRPr="005F5C01">
              <w:rPr>
                <w:rFonts w:ascii="Times New Roman" w:hAnsi="Times New Roman" w:cs="Times New Roman"/>
                <w:szCs w:val="22"/>
              </w:rPr>
              <w:t>ВР</w:t>
            </w:r>
          </w:p>
        </w:tc>
        <w:tc>
          <w:tcPr>
            <w:tcW w:w="1276" w:type="dxa"/>
            <w:gridSpan w:val="3"/>
            <w:vMerge w:val="restart"/>
            <w:hideMark/>
          </w:tcPr>
          <w:p w:rsidR="005F5C01" w:rsidRPr="005F5C01" w:rsidRDefault="005F5C01" w:rsidP="005F5C01">
            <w:pPr>
              <w:pStyle w:val="ConsPlusNormal"/>
              <w:spacing w:before="220"/>
              <w:jc w:val="both"/>
              <w:rPr>
                <w:rFonts w:ascii="Times New Roman" w:hAnsi="Times New Roman" w:cs="Times New Roman"/>
                <w:szCs w:val="22"/>
              </w:rPr>
            </w:pPr>
            <w:r w:rsidRPr="005F5C01">
              <w:rPr>
                <w:rFonts w:ascii="Times New Roman" w:hAnsi="Times New Roman" w:cs="Times New Roman"/>
                <w:szCs w:val="22"/>
              </w:rPr>
              <w:t>2026</w:t>
            </w:r>
          </w:p>
        </w:tc>
        <w:tc>
          <w:tcPr>
            <w:tcW w:w="1276" w:type="dxa"/>
            <w:gridSpan w:val="3"/>
            <w:vMerge w:val="restart"/>
            <w:hideMark/>
          </w:tcPr>
          <w:p w:rsidR="005F5C01" w:rsidRPr="005F5C01" w:rsidRDefault="005F5C01" w:rsidP="005F5C01">
            <w:pPr>
              <w:pStyle w:val="ConsPlusNormal"/>
              <w:spacing w:before="220"/>
              <w:jc w:val="both"/>
              <w:rPr>
                <w:rFonts w:ascii="Times New Roman" w:hAnsi="Times New Roman" w:cs="Times New Roman"/>
                <w:szCs w:val="22"/>
              </w:rPr>
            </w:pPr>
            <w:r w:rsidRPr="005F5C01">
              <w:rPr>
                <w:rFonts w:ascii="Times New Roman" w:hAnsi="Times New Roman" w:cs="Times New Roman"/>
                <w:szCs w:val="22"/>
              </w:rPr>
              <w:t>2027</w:t>
            </w:r>
          </w:p>
        </w:tc>
        <w:tc>
          <w:tcPr>
            <w:tcW w:w="1331" w:type="dxa"/>
            <w:gridSpan w:val="2"/>
            <w:vMerge w:val="restart"/>
            <w:hideMark/>
          </w:tcPr>
          <w:p w:rsidR="005F5C01" w:rsidRPr="005F5C01" w:rsidRDefault="005F5C01" w:rsidP="005F5C01">
            <w:pPr>
              <w:pStyle w:val="ConsPlusNormal"/>
              <w:spacing w:before="220"/>
              <w:jc w:val="both"/>
              <w:rPr>
                <w:rFonts w:ascii="Times New Roman" w:hAnsi="Times New Roman" w:cs="Times New Roman"/>
                <w:szCs w:val="22"/>
              </w:rPr>
            </w:pPr>
            <w:r w:rsidRPr="005F5C01">
              <w:rPr>
                <w:rFonts w:ascii="Times New Roman" w:hAnsi="Times New Roman" w:cs="Times New Roman"/>
                <w:szCs w:val="22"/>
              </w:rPr>
              <w:t>2028</w:t>
            </w:r>
          </w:p>
        </w:tc>
        <w:tc>
          <w:tcPr>
            <w:tcW w:w="1362" w:type="dxa"/>
            <w:vMerge w:val="restart"/>
            <w:hideMark/>
          </w:tcPr>
          <w:p w:rsidR="005F5C01" w:rsidRPr="005F5C01" w:rsidRDefault="005F5C01" w:rsidP="005F5C01">
            <w:pPr>
              <w:pStyle w:val="ConsPlusNormal"/>
              <w:spacing w:before="220"/>
              <w:jc w:val="both"/>
              <w:rPr>
                <w:rFonts w:ascii="Times New Roman" w:hAnsi="Times New Roman" w:cs="Times New Roman"/>
                <w:szCs w:val="22"/>
              </w:rPr>
            </w:pPr>
            <w:r w:rsidRPr="005F5C01">
              <w:rPr>
                <w:rFonts w:ascii="Times New Roman" w:hAnsi="Times New Roman" w:cs="Times New Roman"/>
                <w:szCs w:val="22"/>
              </w:rPr>
              <w:t>итого на период</w:t>
            </w:r>
          </w:p>
        </w:tc>
      </w:tr>
      <w:tr w:rsidR="005F5C01" w:rsidRPr="005F5C01" w:rsidTr="00EC3EE3">
        <w:trPr>
          <w:trHeight w:val="1020"/>
        </w:trPr>
        <w:tc>
          <w:tcPr>
            <w:tcW w:w="710" w:type="dxa"/>
            <w:gridSpan w:val="2"/>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164" w:type="dxa"/>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3344" w:type="dxa"/>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587" w:type="dxa"/>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850" w:type="dxa"/>
            <w:gridSpan w:val="2"/>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851" w:type="dxa"/>
            <w:gridSpan w:val="3"/>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850" w:type="dxa"/>
            <w:gridSpan w:val="3"/>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567" w:type="dxa"/>
            <w:gridSpan w:val="2"/>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276" w:type="dxa"/>
            <w:gridSpan w:val="3"/>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276" w:type="dxa"/>
            <w:gridSpan w:val="3"/>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331" w:type="dxa"/>
            <w:gridSpan w:val="2"/>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362" w:type="dxa"/>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r>
      <w:tr w:rsidR="005F5C01" w:rsidRPr="005F5C01" w:rsidTr="00EC3EE3">
        <w:trPr>
          <w:trHeight w:val="300"/>
        </w:trPr>
        <w:tc>
          <w:tcPr>
            <w:tcW w:w="710" w:type="dxa"/>
            <w:gridSpan w:val="2"/>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1</w:t>
            </w:r>
          </w:p>
        </w:tc>
        <w:tc>
          <w:tcPr>
            <w:tcW w:w="1164" w:type="dxa"/>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2</w:t>
            </w:r>
          </w:p>
        </w:tc>
        <w:tc>
          <w:tcPr>
            <w:tcW w:w="3344" w:type="dxa"/>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3</w:t>
            </w:r>
          </w:p>
        </w:tc>
        <w:tc>
          <w:tcPr>
            <w:tcW w:w="1587" w:type="dxa"/>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4</w:t>
            </w:r>
          </w:p>
        </w:tc>
        <w:tc>
          <w:tcPr>
            <w:tcW w:w="850" w:type="dxa"/>
            <w:gridSpan w:val="2"/>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5</w:t>
            </w:r>
          </w:p>
        </w:tc>
        <w:tc>
          <w:tcPr>
            <w:tcW w:w="851" w:type="dxa"/>
            <w:gridSpan w:val="3"/>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6</w:t>
            </w:r>
          </w:p>
        </w:tc>
        <w:tc>
          <w:tcPr>
            <w:tcW w:w="850" w:type="dxa"/>
            <w:gridSpan w:val="3"/>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7</w:t>
            </w:r>
          </w:p>
        </w:tc>
        <w:tc>
          <w:tcPr>
            <w:tcW w:w="567" w:type="dxa"/>
            <w:gridSpan w:val="2"/>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8</w:t>
            </w:r>
          </w:p>
        </w:tc>
        <w:tc>
          <w:tcPr>
            <w:tcW w:w="1276" w:type="dxa"/>
            <w:gridSpan w:val="3"/>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9</w:t>
            </w:r>
          </w:p>
        </w:tc>
        <w:tc>
          <w:tcPr>
            <w:tcW w:w="1276" w:type="dxa"/>
            <w:gridSpan w:val="3"/>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10</w:t>
            </w:r>
          </w:p>
        </w:tc>
        <w:tc>
          <w:tcPr>
            <w:tcW w:w="1331" w:type="dxa"/>
            <w:gridSpan w:val="2"/>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11</w:t>
            </w:r>
          </w:p>
        </w:tc>
        <w:tc>
          <w:tcPr>
            <w:tcW w:w="1362" w:type="dxa"/>
            <w:hideMark/>
          </w:tcPr>
          <w:p w:rsidR="005F5C01" w:rsidRPr="005F5C01" w:rsidRDefault="005F5C01" w:rsidP="005F5C01">
            <w:pPr>
              <w:pStyle w:val="ConsPlusNormal"/>
              <w:spacing w:before="220"/>
              <w:ind w:firstLine="540"/>
              <w:jc w:val="both"/>
              <w:rPr>
                <w:rFonts w:ascii="Times New Roman" w:hAnsi="Times New Roman" w:cs="Times New Roman"/>
                <w:szCs w:val="22"/>
              </w:rPr>
            </w:pPr>
            <w:r w:rsidRPr="005F5C01">
              <w:rPr>
                <w:rFonts w:ascii="Times New Roman" w:hAnsi="Times New Roman" w:cs="Times New Roman"/>
                <w:szCs w:val="22"/>
              </w:rPr>
              <w:t>12</w:t>
            </w:r>
          </w:p>
        </w:tc>
      </w:tr>
      <w:tr w:rsidR="005F5C01" w:rsidRPr="005F5C01" w:rsidTr="00EC3EE3">
        <w:trPr>
          <w:trHeight w:val="900"/>
        </w:trPr>
        <w:tc>
          <w:tcPr>
            <w:tcW w:w="710" w:type="dxa"/>
            <w:gridSpan w:val="2"/>
            <w:vMerge w:val="restart"/>
            <w:hideMark/>
          </w:tcPr>
          <w:p w:rsidR="005F5C01" w:rsidRPr="005F5C01" w:rsidRDefault="005F5C01" w:rsidP="00EC3EE3">
            <w:pPr>
              <w:pStyle w:val="ConsPlusNormal"/>
              <w:spacing w:before="220"/>
              <w:jc w:val="both"/>
              <w:rPr>
                <w:rFonts w:ascii="Times New Roman" w:hAnsi="Times New Roman" w:cs="Times New Roman"/>
                <w:szCs w:val="22"/>
              </w:rPr>
            </w:pPr>
            <w:r w:rsidRPr="005F5C01">
              <w:rPr>
                <w:rFonts w:ascii="Times New Roman" w:hAnsi="Times New Roman" w:cs="Times New Roman"/>
                <w:szCs w:val="22"/>
              </w:rPr>
              <w:t>1</w:t>
            </w:r>
          </w:p>
        </w:tc>
        <w:tc>
          <w:tcPr>
            <w:tcW w:w="1164" w:type="dxa"/>
            <w:vMerge w:val="restart"/>
            <w:hideMark/>
          </w:tcPr>
          <w:p w:rsidR="005F5C01" w:rsidRPr="00A84277" w:rsidRDefault="005F5C01" w:rsidP="006F5666">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Муниципальная программа</w:t>
            </w:r>
          </w:p>
        </w:tc>
        <w:tc>
          <w:tcPr>
            <w:tcW w:w="3344" w:type="dxa"/>
            <w:vMerge w:val="restart"/>
            <w:hideMark/>
          </w:tcPr>
          <w:p w:rsidR="005F5C01" w:rsidRPr="00A84277" w:rsidRDefault="005F5C01" w:rsidP="006F5666">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 xml:space="preserve">«Развитие образования в городе Красноярске» </w:t>
            </w:r>
          </w:p>
        </w:tc>
        <w:tc>
          <w:tcPr>
            <w:tcW w:w="1587" w:type="dxa"/>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r w:rsidRPr="00A84277">
              <w:rPr>
                <w:rFonts w:ascii="Times New Roman" w:hAnsi="Times New Roman" w:cs="Times New Roman"/>
                <w:sz w:val="18"/>
                <w:szCs w:val="18"/>
              </w:rPr>
              <w:t>всего</w:t>
            </w:r>
          </w:p>
        </w:tc>
        <w:tc>
          <w:tcPr>
            <w:tcW w:w="850" w:type="dxa"/>
            <w:gridSpan w:val="2"/>
            <w:hideMark/>
          </w:tcPr>
          <w:p w:rsidR="005F5C01" w:rsidRPr="00A84277" w:rsidRDefault="005F5C01" w:rsidP="006F5666">
            <w:pPr>
              <w:pStyle w:val="ConsPlusNormal"/>
              <w:spacing w:before="22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851" w:type="dxa"/>
            <w:gridSpan w:val="3"/>
            <w:hideMark/>
          </w:tcPr>
          <w:p w:rsidR="005F5C01" w:rsidRPr="00A84277" w:rsidRDefault="005F5C01" w:rsidP="006F5666">
            <w:pPr>
              <w:pStyle w:val="ConsPlusNormal"/>
              <w:spacing w:before="22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850" w:type="dxa"/>
            <w:gridSpan w:val="3"/>
            <w:hideMark/>
          </w:tcPr>
          <w:p w:rsidR="005F5C01" w:rsidRPr="00A84277" w:rsidRDefault="005F5C01" w:rsidP="006F5666">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02 0 00 00000</w:t>
            </w:r>
          </w:p>
        </w:tc>
        <w:tc>
          <w:tcPr>
            <w:tcW w:w="567" w:type="dxa"/>
            <w:gridSpan w:val="2"/>
            <w:hideMark/>
          </w:tcPr>
          <w:p w:rsidR="005F5C01" w:rsidRPr="00A84277" w:rsidRDefault="005F5C01" w:rsidP="006F5666">
            <w:pPr>
              <w:pStyle w:val="ConsPlusNormal"/>
              <w:spacing w:before="22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1276" w:type="dxa"/>
            <w:gridSpan w:val="3"/>
            <w:hideMark/>
          </w:tcPr>
          <w:p w:rsidR="005F5C01" w:rsidRPr="00A84277" w:rsidRDefault="005F5C01" w:rsidP="006F5666">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33 794 169,72</w:t>
            </w:r>
          </w:p>
        </w:tc>
        <w:tc>
          <w:tcPr>
            <w:tcW w:w="1276" w:type="dxa"/>
            <w:gridSpan w:val="3"/>
            <w:hideMark/>
          </w:tcPr>
          <w:p w:rsidR="005F5C01" w:rsidRPr="00A84277" w:rsidRDefault="005F5C01" w:rsidP="006F5666">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33 432 675,42</w:t>
            </w:r>
          </w:p>
        </w:tc>
        <w:tc>
          <w:tcPr>
            <w:tcW w:w="1331" w:type="dxa"/>
            <w:gridSpan w:val="2"/>
            <w:hideMark/>
          </w:tcPr>
          <w:p w:rsidR="005F5C01" w:rsidRPr="00A84277" w:rsidRDefault="005F5C01" w:rsidP="006F5666">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27 561 038,59</w:t>
            </w:r>
          </w:p>
        </w:tc>
        <w:tc>
          <w:tcPr>
            <w:tcW w:w="1362" w:type="dxa"/>
            <w:hideMark/>
          </w:tcPr>
          <w:p w:rsidR="005F5C01" w:rsidRPr="00A84277" w:rsidRDefault="005F5C01" w:rsidP="006F5666">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94 787 883,73</w:t>
            </w:r>
          </w:p>
        </w:tc>
      </w:tr>
      <w:tr w:rsidR="005F5C01" w:rsidRPr="005F5C01" w:rsidTr="00EC3EE3">
        <w:trPr>
          <w:trHeight w:val="390"/>
        </w:trPr>
        <w:tc>
          <w:tcPr>
            <w:tcW w:w="710" w:type="dxa"/>
            <w:gridSpan w:val="2"/>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164" w:type="dxa"/>
            <w:vMerge/>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
        </w:tc>
        <w:tc>
          <w:tcPr>
            <w:tcW w:w="9950" w:type="dxa"/>
            <w:gridSpan w:val="20"/>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в том числе:</w:t>
            </w:r>
          </w:p>
        </w:tc>
      </w:tr>
      <w:tr w:rsidR="005F5C01" w:rsidRPr="005F5C01" w:rsidTr="00EC3EE3">
        <w:trPr>
          <w:trHeight w:val="1260"/>
        </w:trPr>
        <w:tc>
          <w:tcPr>
            <w:tcW w:w="710" w:type="dxa"/>
            <w:gridSpan w:val="2"/>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164" w:type="dxa"/>
            <w:vMerge/>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ответственный исполнитель: главное управление образования, всего</w:t>
            </w:r>
          </w:p>
        </w:tc>
        <w:tc>
          <w:tcPr>
            <w:tcW w:w="809"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912</w:t>
            </w:r>
          </w:p>
        </w:tc>
        <w:tc>
          <w:tcPr>
            <w:tcW w:w="709"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850"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02 0 00 00000</w:t>
            </w:r>
          </w:p>
        </w:tc>
        <w:tc>
          <w:tcPr>
            <w:tcW w:w="567"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30 638 597,50</w:t>
            </w:r>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29 676 526,41</w:t>
            </w:r>
          </w:p>
        </w:tc>
        <w:tc>
          <w:tcPr>
            <w:tcW w:w="1331"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27 327 857,58</w:t>
            </w:r>
          </w:p>
        </w:tc>
        <w:tc>
          <w:tcPr>
            <w:tcW w:w="1362" w:type="dxa"/>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87 642 981,49</w:t>
            </w:r>
          </w:p>
        </w:tc>
      </w:tr>
      <w:tr w:rsidR="005F5C01" w:rsidRPr="005F5C01" w:rsidTr="00EC3EE3">
        <w:trPr>
          <w:trHeight w:val="1050"/>
        </w:trPr>
        <w:tc>
          <w:tcPr>
            <w:tcW w:w="710" w:type="dxa"/>
            <w:gridSpan w:val="2"/>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164" w:type="dxa"/>
            <w:vMerge/>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соисполнитель: департамент градостроительства, всего</w:t>
            </w:r>
          </w:p>
        </w:tc>
        <w:tc>
          <w:tcPr>
            <w:tcW w:w="809"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909</w:t>
            </w:r>
          </w:p>
        </w:tc>
        <w:tc>
          <w:tcPr>
            <w:tcW w:w="7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850"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02 0 00 00000</w:t>
            </w:r>
          </w:p>
        </w:tc>
        <w:tc>
          <w:tcPr>
            <w:tcW w:w="567" w:type="dxa"/>
            <w:gridSpan w:val="2"/>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2 897 467,67</w:t>
            </w:r>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3 579 611,98</w:t>
            </w:r>
          </w:p>
        </w:tc>
        <w:tc>
          <w:tcPr>
            <w:tcW w:w="1331"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60 212,71</w:t>
            </w:r>
          </w:p>
        </w:tc>
        <w:tc>
          <w:tcPr>
            <w:tcW w:w="1362" w:type="dxa"/>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6 537 292,36</w:t>
            </w:r>
          </w:p>
        </w:tc>
      </w:tr>
      <w:tr w:rsidR="005F5C01" w:rsidRPr="005F5C01" w:rsidTr="00EC3EE3">
        <w:trPr>
          <w:trHeight w:val="675"/>
        </w:trPr>
        <w:tc>
          <w:tcPr>
            <w:tcW w:w="710" w:type="dxa"/>
            <w:gridSpan w:val="2"/>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164" w:type="dxa"/>
            <w:vMerge/>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администрация города всего, в том числе:</w:t>
            </w:r>
          </w:p>
        </w:tc>
        <w:tc>
          <w:tcPr>
            <w:tcW w:w="809"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900</w:t>
            </w:r>
          </w:p>
        </w:tc>
        <w:tc>
          <w:tcPr>
            <w:tcW w:w="7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850"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02 0 00 00000</w:t>
            </w:r>
          </w:p>
        </w:tc>
        <w:tc>
          <w:tcPr>
            <w:tcW w:w="567" w:type="dxa"/>
            <w:gridSpan w:val="2"/>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87 160,72</w:t>
            </w:r>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5 593,20</w:t>
            </w:r>
          </w:p>
        </w:tc>
        <w:tc>
          <w:tcPr>
            <w:tcW w:w="1331"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2 024,47</w:t>
            </w:r>
          </w:p>
        </w:tc>
        <w:tc>
          <w:tcPr>
            <w:tcW w:w="1362" w:type="dxa"/>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94 778,39</w:t>
            </w:r>
          </w:p>
        </w:tc>
      </w:tr>
      <w:tr w:rsidR="005F5C01" w:rsidRPr="005F5C01" w:rsidTr="00EC3EE3">
        <w:trPr>
          <w:trHeight w:val="1230"/>
        </w:trPr>
        <w:tc>
          <w:tcPr>
            <w:tcW w:w="710" w:type="dxa"/>
            <w:gridSpan w:val="2"/>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164" w:type="dxa"/>
            <w:vMerge/>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соисполнитель: управление социальной защиты населения, всего</w:t>
            </w:r>
          </w:p>
        </w:tc>
        <w:tc>
          <w:tcPr>
            <w:tcW w:w="809"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900</w:t>
            </w:r>
          </w:p>
        </w:tc>
        <w:tc>
          <w:tcPr>
            <w:tcW w:w="7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850"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02 0 00 00000</w:t>
            </w:r>
          </w:p>
        </w:tc>
        <w:tc>
          <w:tcPr>
            <w:tcW w:w="567" w:type="dxa"/>
            <w:gridSpan w:val="2"/>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85 136,25</w:t>
            </w:r>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3 568,73</w:t>
            </w:r>
          </w:p>
        </w:tc>
        <w:tc>
          <w:tcPr>
            <w:tcW w:w="1331"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0,00</w:t>
            </w:r>
          </w:p>
        </w:tc>
        <w:tc>
          <w:tcPr>
            <w:tcW w:w="1362" w:type="dxa"/>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88 704,98</w:t>
            </w:r>
          </w:p>
        </w:tc>
      </w:tr>
      <w:tr w:rsidR="005F5C01" w:rsidRPr="005F5C01" w:rsidTr="00EC3EE3">
        <w:trPr>
          <w:trHeight w:val="675"/>
        </w:trPr>
        <w:tc>
          <w:tcPr>
            <w:tcW w:w="710" w:type="dxa"/>
            <w:gridSpan w:val="2"/>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164" w:type="dxa"/>
            <w:vMerge/>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соисполнитель: департамент социального развития, всего</w:t>
            </w:r>
          </w:p>
        </w:tc>
        <w:tc>
          <w:tcPr>
            <w:tcW w:w="809"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900</w:t>
            </w:r>
          </w:p>
        </w:tc>
        <w:tc>
          <w:tcPr>
            <w:tcW w:w="7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850"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02 0 00 00000</w:t>
            </w:r>
          </w:p>
        </w:tc>
        <w:tc>
          <w:tcPr>
            <w:tcW w:w="567" w:type="dxa"/>
            <w:gridSpan w:val="2"/>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2 024,47</w:t>
            </w:r>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2 024,47</w:t>
            </w:r>
          </w:p>
        </w:tc>
        <w:tc>
          <w:tcPr>
            <w:tcW w:w="1331"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2 024,47</w:t>
            </w:r>
          </w:p>
        </w:tc>
        <w:tc>
          <w:tcPr>
            <w:tcW w:w="1362" w:type="dxa"/>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6 073,41</w:t>
            </w:r>
          </w:p>
        </w:tc>
      </w:tr>
      <w:tr w:rsidR="005F5C01" w:rsidRPr="005F5C01" w:rsidTr="00EC3EE3">
        <w:trPr>
          <w:trHeight w:val="1125"/>
        </w:trPr>
        <w:tc>
          <w:tcPr>
            <w:tcW w:w="710" w:type="dxa"/>
            <w:gridSpan w:val="2"/>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164" w:type="dxa"/>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3344" w:type="dxa"/>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770"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администрации районов в городе всего, в том числе:</w:t>
            </w:r>
          </w:p>
        </w:tc>
        <w:tc>
          <w:tcPr>
            <w:tcW w:w="809"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919, 922, 925, 928, 931, 934, 937</w:t>
            </w:r>
          </w:p>
        </w:tc>
        <w:tc>
          <w:tcPr>
            <w:tcW w:w="7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850"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02 0 00 00000</w:t>
            </w:r>
          </w:p>
        </w:tc>
        <w:tc>
          <w:tcPr>
            <w:tcW w:w="567" w:type="dxa"/>
            <w:gridSpan w:val="2"/>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170 943,83</w:t>
            </w:r>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170 943,83</w:t>
            </w:r>
          </w:p>
        </w:tc>
        <w:tc>
          <w:tcPr>
            <w:tcW w:w="1331"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170 943,83</w:t>
            </w:r>
          </w:p>
        </w:tc>
        <w:tc>
          <w:tcPr>
            <w:tcW w:w="1362" w:type="dxa"/>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512 831,49</w:t>
            </w:r>
          </w:p>
        </w:tc>
      </w:tr>
      <w:tr w:rsidR="005F5C01" w:rsidRPr="005F5C01" w:rsidTr="00EC3EE3">
        <w:trPr>
          <w:trHeight w:val="1365"/>
        </w:trPr>
        <w:tc>
          <w:tcPr>
            <w:tcW w:w="710" w:type="dxa"/>
            <w:gridSpan w:val="2"/>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164" w:type="dxa"/>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3344" w:type="dxa"/>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770"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соисполнитель: администрация Железнодорожного района, всего</w:t>
            </w:r>
          </w:p>
        </w:tc>
        <w:tc>
          <w:tcPr>
            <w:tcW w:w="809"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919</w:t>
            </w:r>
          </w:p>
        </w:tc>
        <w:tc>
          <w:tcPr>
            <w:tcW w:w="7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850"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02 0 00 00000</w:t>
            </w:r>
          </w:p>
        </w:tc>
        <w:tc>
          <w:tcPr>
            <w:tcW w:w="567" w:type="dxa"/>
            <w:gridSpan w:val="2"/>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13 249,29</w:t>
            </w:r>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13 249,29</w:t>
            </w:r>
          </w:p>
        </w:tc>
        <w:tc>
          <w:tcPr>
            <w:tcW w:w="1331"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13 249,29</w:t>
            </w:r>
          </w:p>
        </w:tc>
        <w:tc>
          <w:tcPr>
            <w:tcW w:w="1362" w:type="dxa"/>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39 747,87</w:t>
            </w:r>
          </w:p>
        </w:tc>
      </w:tr>
      <w:tr w:rsidR="005F5C01" w:rsidRPr="005F5C01" w:rsidTr="00EC3EE3">
        <w:trPr>
          <w:trHeight w:val="900"/>
        </w:trPr>
        <w:tc>
          <w:tcPr>
            <w:tcW w:w="710" w:type="dxa"/>
            <w:gridSpan w:val="2"/>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164" w:type="dxa"/>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3344" w:type="dxa"/>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770"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соисполнитель: администрация Кировского района, всего</w:t>
            </w:r>
          </w:p>
        </w:tc>
        <w:tc>
          <w:tcPr>
            <w:tcW w:w="809"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922</w:t>
            </w:r>
          </w:p>
        </w:tc>
        <w:tc>
          <w:tcPr>
            <w:tcW w:w="7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850"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02 0 00 00000</w:t>
            </w:r>
          </w:p>
        </w:tc>
        <w:tc>
          <w:tcPr>
            <w:tcW w:w="567" w:type="dxa"/>
            <w:gridSpan w:val="2"/>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24 922,72</w:t>
            </w:r>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24 922,72</w:t>
            </w:r>
          </w:p>
        </w:tc>
        <w:tc>
          <w:tcPr>
            <w:tcW w:w="1331"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24 922,72</w:t>
            </w:r>
          </w:p>
        </w:tc>
        <w:tc>
          <w:tcPr>
            <w:tcW w:w="1362" w:type="dxa"/>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74 768,16</w:t>
            </w:r>
          </w:p>
        </w:tc>
      </w:tr>
      <w:tr w:rsidR="005F5C01" w:rsidRPr="005F5C01" w:rsidTr="00EC3EE3">
        <w:trPr>
          <w:trHeight w:val="900"/>
        </w:trPr>
        <w:tc>
          <w:tcPr>
            <w:tcW w:w="710" w:type="dxa"/>
            <w:gridSpan w:val="2"/>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164" w:type="dxa"/>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3344" w:type="dxa"/>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770"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соисполнитель: администрация Ленинского района, всего</w:t>
            </w:r>
          </w:p>
        </w:tc>
        <w:tc>
          <w:tcPr>
            <w:tcW w:w="809"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925</w:t>
            </w:r>
          </w:p>
        </w:tc>
        <w:tc>
          <w:tcPr>
            <w:tcW w:w="7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850"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02 0 00 00000</w:t>
            </w:r>
          </w:p>
        </w:tc>
        <w:tc>
          <w:tcPr>
            <w:tcW w:w="567" w:type="dxa"/>
            <w:gridSpan w:val="2"/>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24 922,72</w:t>
            </w:r>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24 922,72</w:t>
            </w:r>
          </w:p>
        </w:tc>
        <w:tc>
          <w:tcPr>
            <w:tcW w:w="1331"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24 922,72</w:t>
            </w:r>
          </w:p>
        </w:tc>
        <w:tc>
          <w:tcPr>
            <w:tcW w:w="1362" w:type="dxa"/>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74 768,16</w:t>
            </w:r>
          </w:p>
        </w:tc>
      </w:tr>
      <w:tr w:rsidR="005F5C01" w:rsidRPr="005F5C01" w:rsidTr="00EC3EE3">
        <w:trPr>
          <w:trHeight w:val="900"/>
        </w:trPr>
        <w:tc>
          <w:tcPr>
            <w:tcW w:w="710" w:type="dxa"/>
            <w:gridSpan w:val="2"/>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164" w:type="dxa"/>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3344" w:type="dxa"/>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770"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соисполнитель: администрация Октябрьского района, всего</w:t>
            </w:r>
          </w:p>
        </w:tc>
        <w:tc>
          <w:tcPr>
            <w:tcW w:w="809"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928</w:t>
            </w:r>
          </w:p>
        </w:tc>
        <w:tc>
          <w:tcPr>
            <w:tcW w:w="7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850"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02 0 00 00000</w:t>
            </w:r>
          </w:p>
        </w:tc>
        <w:tc>
          <w:tcPr>
            <w:tcW w:w="567" w:type="dxa"/>
            <w:gridSpan w:val="2"/>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26 497,97</w:t>
            </w:r>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26 497,97</w:t>
            </w:r>
          </w:p>
        </w:tc>
        <w:tc>
          <w:tcPr>
            <w:tcW w:w="1331"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26 497,97</w:t>
            </w:r>
          </w:p>
        </w:tc>
        <w:tc>
          <w:tcPr>
            <w:tcW w:w="1362" w:type="dxa"/>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79 493,91</w:t>
            </w:r>
          </w:p>
        </w:tc>
      </w:tr>
      <w:tr w:rsidR="005F5C01" w:rsidRPr="005F5C01" w:rsidTr="00EC3EE3">
        <w:trPr>
          <w:trHeight w:val="900"/>
        </w:trPr>
        <w:tc>
          <w:tcPr>
            <w:tcW w:w="710" w:type="dxa"/>
            <w:gridSpan w:val="2"/>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164" w:type="dxa"/>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3344" w:type="dxa"/>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770"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соисполнитель: администрация Свердловского района, всего</w:t>
            </w:r>
          </w:p>
        </w:tc>
        <w:tc>
          <w:tcPr>
            <w:tcW w:w="809"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931</w:t>
            </w:r>
          </w:p>
        </w:tc>
        <w:tc>
          <w:tcPr>
            <w:tcW w:w="7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850"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02 0 00 00000</w:t>
            </w:r>
          </w:p>
        </w:tc>
        <w:tc>
          <w:tcPr>
            <w:tcW w:w="567" w:type="dxa"/>
            <w:gridSpan w:val="2"/>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23 162,67</w:t>
            </w:r>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23 162,67</w:t>
            </w:r>
          </w:p>
        </w:tc>
        <w:tc>
          <w:tcPr>
            <w:tcW w:w="1331"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23 162,67</w:t>
            </w:r>
          </w:p>
        </w:tc>
        <w:tc>
          <w:tcPr>
            <w:tcW w:w="1362" w:type="dxa"/>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69 488,01</w:t>
            </w:r>
          </w:p>
        </w:tc>
      </w:tr>
      <w:tr w:rsidR="005F5C01" w:rsidRPr="005F5C01" w:rsidTr="00EC3EE3">
        <w:trPr>
          <w:trHeight w:val="900"/>
        </w:trPr>
        <w:tc>
          <w:tcPr>
            <w:tcW w:w="710" w:type="dxa"/>
            <w:gridSpan w:val="2"/>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164" w:type="dxa"/>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3344" w:type="dxa"/>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770"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соисполнитель: администрация Советского района, всего</w:t>
            </w:r>
          </w:p>
        </w:tc>
        <w:tc>
          <w:tcPr>
            <w:tcW w:w="809"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934</w:t>
            </w:r>
          </w:p>
        </w:tc>
        <w:tc>
          <w:tcPr>
            <w:tcW w:w="7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850"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02 0 00 00000</w:t>
            </w:r>
          </w:p>
        </w:tc>
        <w:tc>
          <w:tcPr>
            <w:tcW w:w="567" w:type="dxa"/>
            <w:gridSpan w:val="2"/>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44 939,16</w:t>
            </w:r>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44 939,16</w:t>
            </w:r>
          </w:p>
        </w:tc>
        <w:tc>
          <w:tcPr>
            <w:tcW w:w="1331"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44 939,16</w:t>
            </w:r>
          </w:p>
        </w:tc>
        <w:tc>
          <w:tcPr>
            <w:tcW w:w="1362" w:type="dxa"/>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134 817,48</w:t>
            </w:r>
          </w:p>
        </w:tc>
      </w:tr>
      <w:tr w:rsidR="005F5C01" w:rsidRPr="005F5C01" w:rsidTr="00EC3EE3">
        <w:trPr>
          <w:trHeight w:val="900"/>
        </w:trPr>
        <w:tc>
          <w:tcPr>
            <w:tcW w:w="710" w:type="dxa"/>
            <w:gridSpan w:val="2"/>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164" w:type="dxa"/>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3344" w:type="dxa"/>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770"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соисполнитель: администрация Центрального района, всего</w:t>
            </w:r>
          </w:p>
        </w:tc>
        <w:tc>
          <w:tcPr>
            <w:tcW w:w="809"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937</w:t>
            </w:r>
          </w:p>
        </w:tc>
        <w:tc>
          <w:tcPr>
            <w:tcW w:w="7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850"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02 0 00 00000</w:t>
            </w:r>
          </w:p>
        </w:tc>
        <w:tc>
          <w:tcPr>
            <w:tcW w:w="567" w:type="dxa"/>
            <w:gridSpan w:val="2"/>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13 249,30</w:t>
            </w:r>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13 249,30</w:t>
            </w:r>
          </w:p>
        </w:tc>
        <w:tc>
          <w:tcPr>
            <w:tcW w:w="1331"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13 249,30</w:t>
            </w:r>
          </w:p>
        </w:tc>
        <w:tc>
          <w:tcPr>
            <w:tcW w:w="1362" w:type="dxa"/>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39 747,90</w:t>
            </w:r>
          </w:p>
        </w:tc>
      </w:tr>
      <w:tr w:rsidR="005F5C01" w:rsidRPr="005F5C01" w:rsidTr="00EC3EE3">
        <w:trPr>
          <w:trHeight w:val="570"/>
        </w:trPr>
        <w:tc>
          <w:tcPr>
            <w:tcW w:w="710" w:type="dxa"/>
            <w:gridSpan w:val="2"/>
            <w:vMerge w:val="restart"/>
            <w:hideMark/>
          </w:tcPr>
          <w:p w:rsidR="005F5C01" w:rsidRPr="005F5C01" w:rsidRDefault="00EC3EE3" w:rsidP="00EC3EE3">
            <w:pPr>
              <w:pStyle w:val="ConsPlusNormal"/>
              <w:spacing w:before="220"/>
              <w:jc w:val="both"/>
              <w:rPr>
                <w:rFonts w:ascii="Times New Roman" w:hAnsi="Times New Roman" w:cs="Times New Roman"/>
                <w:szCs w:val="22"/>
              </w:rPr>
            </w:pPr>
            <w:hyperlink r:id="rId238" w:history="1">
              <w:r w:rsidR="005F5C01" w:rsidRPr="005F5C01">
                <w:rPr>
                  <w:rStyle w:val="a7"/>
                  <w:rFonts w:ascii="Times New Roman" w:hAnsi="Times New Roman" w:cs="Times New Roman"/>
                  <w:szCs w:val="22"/>
                </w:rPr>
                <w:t>2</w:t>
              </w:r>
            </w:hyperlink>
          </w:p>
        </w:tc>
        <w:tc>
          <w:tcPr>
            <w:tcW w:w="1164" w:type="dxa"/>
            <w:vMerge w:val="restart"/>
            <w:hideMark/>
          </w:tcPr>
          <w:p w:rsidR="005F5C01" w:rsidRPr="00A84277" w:rsidRDefault="00EC3EE3" w:rsidP="00A84277">
            <w:pPr>
              <w:pStyle w:val="ConsPlusNormal"/>
              <w:spacing w:before="220"/>
              <w:jc w:val="both"/>
              <w:rPr>
                <w:rFonts w:ascii="Times New Roman" w:hAnsi="Times New Roman" w:cs="Times New Roman"/>
                <w:sz w:val="18"/>
                <w:szCs w:val="18"/>
              </w:rPr>
            </w:pPr>
            <w:hyperlink r:id="rId239" w:history="1">
              <w:r w:rsidR="005F5C01" w:rsidRPr="00A84277">
                <w:rPr>
                  <w:rStyle w:val="a7"/>
                  <w:rFonts w:ascii="Times New Roman" w:hAnsi="Times New Roman" w:cs="Times New Roman"/>
                  <w:sz w:val="18"/>
                  <w:szCs w:val="18"/>
                </w:rPr>
                <w:t>Подпрограмма 1</w:t>
              </w:r>
            </w:hyperlink>
          </w:p>
        </w:tc>
        <w:tc>
          <w:tcPr>
            <w:tcW w:w="3344" w:type="dxa"/>
            <w:vMerge w:val="restart"/>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«Развитие дошкольного образования, создание условий для осуществления присмотра и ухода за детьми»</w:t>
            </w:r>
          </w:p>
        </w:tc>
        <w:tc>
          <w:tcPr>
            <w:tcW w:w="1770"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всего, в том числе:</w:t>
            </w:r>
          </w:p>
        </w:tc>
        <w:tc>
          <w:tcPr>
            <w:tcW w:w="809"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7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850"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02 1 00 00000</w:t>
            </w:r>
          </w:p>
        </w:tc>
        <w:tc>
          <w:tcPr>
            <w:tcW w:w="567" w:type="dxa"/>
            <w:gridSpan w:val="2"/>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13 079 980,02</w:t>
            </w:r>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12 555 060,41</w:t>
            </w:r>
          </w:p>
        </w:tc>
        <w:tc>
          <w:tcPr>
            <w:tcW w:w="1331"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12 134 802,64</w:t>
            </w:r>
          </w:p>
        </w:tc>
        <w:tc>
          <w:tcPr>
            <w:tcW w:w="1362" w:type="dxa"/>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37 769 843,07</w:t>
            </w:r>
          </w:p>
        </w:tc>
      </w:tr>
      <w:tr w:rsidR="005F5C01" w:rsidRPr="005F5C01" w:rsidTr="00EC3EE3">
        <w:trPr>
          <w:trHeight w:val="405"/>
        </w:trPr>
        <w:tc>
          <w:tcPr>
            <w:tcW w:w="710" w:type="dxa"/>
            <w:gridSpan w:val="2"/>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164" w:type="dxa"/>
            <w:vMerge/>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
        </w:tc>
        <w:tc>
          <w:tcPr>
            <w:tcW w:w="9950" w:type="dxa"/>
            <w:gridSpan w:val="20"/>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r w:rsidRPr="00A84277">
              <w:rPr>
                <w:rFonts w:ascii="Times New Roman" w:hAnsi="Times New Roman" w:cs="Times New Roman"/>
                <w:sz w:val="18"/>
                <w:szCs w:val="18"/>
              </w:rPr>
              <w:t> </w:t>
            </w:r>
          </w:p>
        </w:tc>
      </w:tr>
      <w:tr w:rsidR="005F5C01" w:rsidRPr="005F5C01" w:rsidTr="00EC3EE3">
        <w:trPr>
          <w:trHeight w:val="900"/>
        </w:trPr>
        <w:tc>
          <w:tcPr>
            <w:tcW w:w="710" w:type="dxa"/>
            <w:gridSpan w:val="2"/>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164" w:type="dxa"/>
            <w:vMerge/>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ответственный исполнитель: главное управление образования, всего</w:t>
            </w:r>
          </w:p>
        </w:tc>
        <w:tc>
          <w:tcPr>
            <w:tcW w:w="809"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912</w:t>
            </w:r>
          </w:p>
        </w:tc>
        <w:tc>
          <w:tcPr>
            <w:tcW w:w="709"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709"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02 1 00 00000</w:t>
            </w:r>
          </w:p>
        </w:tc>
        <w:tc>
          <w:tcPr>
            <w:tcW w:w="708"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12 487 383,91</w:t>
            </w:r>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12 404 675,63</w:t>
            </w:r>
          </w:p>
        </w:tc>
        <w:tc>
          <w:tcPr>
            <w:tcW w:w="1331"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12 134 802,64</w:t>
            </w:r>
          </w:p>
        </w:tc>
        <w:tc>
          <w:tcPr>
            <w:tcW w:w="1362" w:type="dxa"/>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37 026 862,18</w:t>
            </w:r>
          </w:p>
        </w:tc>
      </w:tr>
      <w:tr w:rsidR="005F5C01" w:rsidRPr="005F5C01" w:rsidTr="00EC3EE3">
        <w:trPr>
          <w:trHeight w:val="1065"/>
        </w:trPr>
        <w:tc>
          <w:tcPr>
            <w:tcW w:w="710" w:type="dxa"/>
            <w:gridSpan w:val="2"/>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164" w:type="dxa"/>
            <w:vMerge/>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соисполнитель: управление социальной защиты населения, всего</w:t>
            </w:r>
          </w:p>
        </w:tc>
        <w:tc>
          <w:tcPr>
            <w:tcW w:w="809"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900</w:t>
            </w:r>
          </w:p>
        </w:tc>
        <w:tc>
          <w:tcPr>
            <w:tcW w:w="709"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709"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02 1 00 00000</w:t>
            </w:r>
          </w:p>
        </w:tc>
        <w:tc>
          <w:tcPr>
            <w:tcW w:w="708"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85 136,25</w:t>
            </w:r>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3 568,73</w:t>
            </w:r>
          </w:p>
        </w:tc>
        <w:tc>
          <w:tcPr>
            <w:tcW w:w="1331"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0,00</w:t>
            </w:r>
          </w:p>
        </w:tc>
        <w:tc>
          <w:tcPr>
            <w:tcW w:w="1362" w:type="dxa"/>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88 704,98</w:t>
            </w:r>
          </w:p>
        </w:tc>
      </w:tr>
      <w:tr w:rsidR="005F5C01" w:rsidRPr="005F5C01" w:rsidTr="00EC3EE3">
        <w:trPr>
          <w:trHeight w:val="1005"/>
        </w:trPr>
        <w:tc>
          <w:tcPr>
            <w:tcW w:w="710" w:type="dxa"/>
            <w:gridSpan w:val="2"/>
            <w:vMerge/>
            <w:hideMark/>
          </w:tcPr>
          <w:p w:rsidR="005F5C01" w:rsidRPr="005F5C01" w:rsidRDefault="005F5C01" w:rsidP="005F5C01">
            <w:pPr>
              <w:pStyle w:val="ConsPlusNormal"/>
              <w:spacing w:before="220"/>
              <w:ind w:firstLine="540"/>
              <w:jc w:val="both"/>
              <w:rPr>
                <w:rFonts w:ascii="Times New Roman" w:hAnsi="Times New Roman" w:cs="Times New Roman"/>
                <w:szCs w:val="22"/>
              </w:rPr>
            </w:pPr>
          </w:p>
        </w:tc>
        <w:tc>
          <w:tcPr>
            <w:tcW w:w="1164" w:type="dxa"/>
            <w:vMerge/>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A84277"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соисполнитель: департамент градостроительства, всего</w:t>
            </w:r>
          </w:p>
        </w:tc>
        <w:tc>
          <w:tcPr>
            <w:tcW w:w="809"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909</w:t>
            </w:r>
          </w:p>
        </w:tc>
        <w:tc>
          <w:tcPr>
            <w:tcW w:w="709"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709"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02 1 00 00000</w:t>
            </w:r>
          </w:p>
        </w:tc>
        <w:tc>
          <w:tcPr>
            <w:tcW w:w="708" w:type="dxa"/>
            <w:gridSpan w:val="3"/>
            <w:hideMark/>
          </w:tcPr>
          <w:p w:rsidR="005F5C01" w:rsidRPr="00A84277" w:rsidRDefault="005F5C01" w:rsidP="00F10748">
            <w:pPr>
              <w:pStyle w:val="ConsPlusNormal"/>
              <w:spacing w:before="220"/>
              <w:jc w:val="both"/>
              <w:rPr>
                <w:rFonts w:ascii="Times New Roman" w:hAnsi="Times New Roman" w:cs="Times New Roman"/>
                <w:sz w:val="18"/>
                <w:szCs w:val="18"/>
              </w:rPr>
            </w:pPr>
            <w:proofErr w:type="spellStart"/>
            <w:r w:rsidRPr="00A84277">
              <w:rPr>
                <w:rFonts w:ascii="Times New Roman" w:hAnsi="Times New Roman" w:cs="Times New Roman"/>
                <w:sz w:val="18"/>
                <w:szCs w:val="18"/>
              </w:rPr>
              <w:t>xxx</w:t>
            </w:r>
            <w:proofErr w:type="spellEnd"/>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507 459,86</w:t>
            </w:r>
          </w:p>
        </w:tc>
        <w:tc>
          <w:tcPr>
            <w:tcW w:w="1276" w:type="dxa"/>
            <w:gridSpan w:val="3"/>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146 816,05</w:t>
            </w:r>
          </w:p>
        </w:tc>
        <w:tc>
          <w:tcPr>
            <w:tcW w:w="1331"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0,00</w:t>
            </w:r>
          </w:p>
        </w:tc>
        <w:tc>
          <w:tcPr>
            <w:tcW w:w="1362" w:type="dxa"/>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654 275,91</w:t>
            </w:r>
          </w:p>
        </w:tc>
      </w:tr>
      <w:tr w:rsidR="005F5C01" w:rsidRPr="005F5C01" w:rsidTr="00EC3EE3">
        <w:trPr>
          <w:trHeight w:val="1170"/>
        </w:trPr>
        <w:tc>
          <w:tcPr>
            <w:tcW w:w="710" w:type="dxa"/>
            <w:gridSpan w:val="2"/>
            <w:hideMark/>
          </w:tcPr>
          <w:p w:rsidR="005F5C01" w:rsidRPr="005F5C01" w:rsidRDefault="005F5C01" w:rsidP="00EC3EE3">
            <w:pPr>
              <w:pStyle w:val="ConsPlusNormal"/>
              <w:spacing w:before="220"/>
              <w:jc w:val="both"/>
              <w:rPr>
                <w:rFonts w:ascii="Times New Roman" w:hAnsi="Times New Roman" w:cs="Times New Roman"/>
                <w:szCs w:val="22"/>
              </w:rPr>
            </w:pPr>
            <w:r w:rsidRPr="005F5C01">
              <w:rPr>
                <w:rFonts w:ascii="Times New Roman" w:hAnsi="Times New Roman" w:cs="Times New Roman"/>
                <w:szCs w:val="22"/>
              </w:rPr>
              <w:t>3</w:t>
            </w:r>
          </w:p>
        </w:tc>
        <w:tc>
          <w:tcPr>
            <w:tcW w:w="1164" w:type="dxa"/>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Мероприятие 1.1</w:t>
            </w:r>
          </w:p>
        </w:tc>
        <w:tc>
          <w:tcPr>
            <w:tcW w:w="3344" w:type="dxa"/>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Обеспечение деятельности муниципальных учреждений</w:t>
            </w:r>
          </w:p>
        </w:tc>
        <w:tc>
          <w:tcPr>
            <w:tcW w:w="1770"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912</w:t>
            </w:r>
          </w:p>
        </w:tc>
        <w:tc>
          <w:tcPr>
            <w:tcW w:w="709" w:type="dxa"/>
            <w:gridSpan w:val="2"/>
            <w:hideMark/>
          </w:tcPr>
          <w:p w:rsidR="005F5C01" w:rsidRPr="00A84277" w:rsidRDefault="005F5C01" w:rsidP="00A84277">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07 01</w:t>
            </w:r>
          </w:p>
        </w:tc>
        <w:tc>
          <w:tcPr>
            <w:tcW w:w="7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02 1 00 00610</w:t>
            </w:r>
          </w:p>
        </w:tc>
        <w:tc>
          <w:tcPr>
            <w:tcW w:w="708" w:type="dxa"/>
            <w:gridSpan w:val="3"/>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610, 620</w:t>
            </w:r>
          </w:p>
        </w:tc>
        <w:tc>
          <w:tcPr>
            <w:tcW w:w="1276" w:type="dxa"/>
            <w:gridSpan w:val="3"/>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3 064 049,32</w:t>
            </w:r>
          </w:p>
        </w:tc>
        <w:tc>
          <w:tcPr>
            <w:tcW w:w="1276" w:type="dxa"/>
            <w:gridSpan w:val="3"/>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3 057 009,14</w:t>
            </w:r>
          </w:p>
        </w:tc>
        <w:tc>
          <w:tcPr>
            <w:tcW w:w="1331"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3 066 073,93</w:t>
            </w:r>
          </w:p>
        </w:tc>
        <w:tc>
          <w:tcPr>
            <w:tcW w:w="1362" w:type="dxa"/>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9 187 132,39</w:t>
            </w:r>
          </w:p>
        </w:tc>
      </w:tr>
      <w:tr w:rsidR="005F5C01" w:rsidRPr="005F5C01" w:rsidTr="00EC3EE3">
        <w:trPr>
          <w:trHeight w:val="1125"/>
        </w:trPr>
        <w:tc>
          <w:tcPr>
            <w:tcW w:w="710" w:type="dxa"/>
            <w:gridSpan w:val="2"/>
            <w:hideMark/>
          </w:tcPr>
          <w:p w:rsidR="005F5C01" w:rsidRPr="005F5C01" w:rsidRDefault="005F5C01" w:rsidP="00EC3EE3">
            <w:pPr>
              <w:pStyle w:val="ConsPlusNormal"/>
              <w:spacing w:before="220"/>
              <w:jc w:val="both"/>
              <w:rPr>
                <w:rFonts w:ascii="Times New Roman" w:hAnsi="Times New Roman" w:cs="Times New Roman"/>
                <w:szCs w:val="22"/>
              </w:rPr>
            </w:pPr>
            <w:r w:rsidRPr="005F5C01">
              <w:rPr>
                <w:rFonts w:ascii="Times New Roman" w:hAnsi="Times New Roman" w:cs="Times New Roman"/>
                <w:szCs w:val="22"/>
              </w:rPr>
              <w:t>4</w:t>
            </w:r>
          </w:p>
        </w:tc>
        <w:tc>
          <w:tcPr>
            <w:tcW w:w="1164" w:type="dxa"/>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Мероприятие 1.2</w:t>
            </w:r>
          </w:p>
        </w:tc>
        <w:tc>
          <w:tcPr>
            <w:tcW w:w="3344" w:type="dxa"/>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Расходы на питание</w:t>
            </w:r>
          </w:p>
        </w:tc>
        <w:tc>
          <w:tcPr>
            <w:tcW w:w="1770"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912</w:t>
            </w:r>
          </w:p>
        </w:tc>
        <w:tc>
          <w:tcPr>
            <w:tcW w:w="7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07 01</w:t>
            </w:r>
          </w:p>
        </w:tc>
        <w:tc>
          <w:tcPr>
            <w:tcW w:w="7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02 1 00 86010</w:t>
            </w:r>
          </w:p>
        </w:tc>
        <w:tc>
          <w:tcPr>
            <w:tcW w:w="708" w:type="dxa"/>
            <w:gridSpan w:val="3"/>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610, 620</w:t>
            </w:r>
          </w:p>
        </w:tc>
        <w:tc>
          <w:tcPr>
            <w:tcW w:w="1276" w:type="dxa"/>
            <w:gridSpan w:val="3"/>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986 086,09</w:t>
            </w:r>
          </w:p>
        </w:tc>
        <w:tc>
          <w:tcPr>
            <w:tcW w:w="1276" w:type="dxa"/>
            <w:gridSpan w:val="3"/>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986 086,09</w:t>
            </w:r>
          </w:p>
        </w:tc>
        <w:tc>
          <w:tcPr>
            <w:tcW w:w="1331"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986 086,09</w:t>
            </w:r>
          </w:p>
        </w:tc>
        <w:tc>
          <w:tcPr>
            <w:tcW w:w="1362" w:type="dxa"/>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2 958 258,27</w:t>
            </w:r>
          </w:p>
        </w:tc>
      </w:tr>
      <w:tr w:rsidR="005F5C01" w:rsidRPr="005F5C01" w:rsidTr="00EC3EE3">
        <w:trPr>
          <w:trHeight w:val="4140"/>
        </w:trPr>
        <w:tc>
          <w:tcPr>
            <w:tcW w:w="710" w:type="dxa"/>
            <w:gridSpan w:val="2"/>
            <w:hideMark/>
          </w:tcPr>
          <w:p w:rsidR="005F5C01" w:rsidRPr="005F5C01" w:rsidRDefault="005F5C01" w:rsidP="00EC3EE3">
            <w:pPr>
              <w:pStyle w:val="ConsPlusNormal"/>
              <w:spacing w:before="220"/>
              <w:jc w:val="both"/>
              <w:rPr>
                <w:rFonts w:ascii="Times New Roman" w:hAnsi="Times New Roman" w:cs="Times New Roman"/>
                <w:szCs w:val="22"/>
              </w:rPr>
            </w:pPr>
            <w:r w:rsidRPr="005F5C01">
              <w:rPr>
                <w:rFonts w:ascii="Times New Roman" w:hAnsi="Times New Roman" w:cs="Times New Roman"/>
                <w:szCs w:val="22"/>
              </w:rPr>
              <w:t>5</w:t>
            </w:r>
          </w:p>
        </w:tc>
        <w:tc>
          <w:tcPr>
            <w:tcW w:w="1164" w:type="dxa"/>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Мероприятие 1.3</w:t>
            </w:r>
          </w:p>
        </w:tc>
        <w:tc>
          <w:tcPr>
            <w:tcW w:w="3344" w:type="dxa"/>
            <w:hideMark/>
          </w:tcPr>
          <w:p w:rsidR="005F5C01" w:rsidRPr="00A84277" w:rsidRDefault="005F5C01" w:rsidP="00F10748">
            <w:pPr>
              <w:pStyle w:val="ConsPlusNormal"/>
              <w:spacing w:before="220"/>
              <w:jc w:val="both"/>
              <w:rPr>
                <w:rFonts w:ascii="Times New Roman" w:hAnsi="Times New Roman" w:cs="Times New Roman"/>
                <w:sz w:val="18"/>
                <w:szCs w:val="18"/>
              </w:rPr>
            </w:pPr>
            <w:proofErr w:type="gramStart"/>
            <w:r w:rsidRPr="00A84277">
              <w:rPr>
                <w:rFonts w:ascii="Times New Roman" w:hAnsi="Times New Roman" w:cs="Times New Roman"/>
                <w:sz w:val="18"/>
                <w:szCs w:val="1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roofErr w:type="gramEnd"/>
          </w:p>
        </w:tc>
        <w:tc>
          <w:tcPr>
            <w:tcW w:w="1770"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912</w:t>
            </w:r>
          </w:p>
        </w:tc>
        <w:tc>
          <w:tcPr>
            <w:tcW w:w="7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07 01</w:t>
            </w:r>
          </w:p>
        </w:tc>
        <w:tc>
          <w:tcPr>
            <w:tcW w:w="7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02 1 00 75880</w:t>
            </w:r>
          </w:p>
        </w:tc>
        <w:tc>
          <w:tcPr>
            <w:tcW w:w="708" w:type="dxa"/>
            <w:gridSpan w:val="3"/>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610, 620</w:t>
            </w:r>
          </w:p>
        </w:tc>
        <w:tc>
          <w:tcPr>
            <w:tcW w:w="1276" w:type="dxa"/>
            <w:gridSpan w:val="3"/>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4 621 022,60</w:t>
            </w:r>
          </w:p>
        </w:tc>
        <w:tc>
          <w:tcPr>
            <w:tcW w:w="1276" w:type="dxa"/>
            <w:gridSpan w:val="3"/>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4 621 022,60</w:t>
            </w:r>
          </w:p>
        </w:tc>
        <w:tc>
          <w:tcPr>
            <w:tcW w:w="1331"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4 621 022,60</w:t>
            </w:r>
          </w:p>
        </w:tc>
        <w:tc>
          <w:tcPr>
            <w:tcW w:w="1362" w:type="dxa"/>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13 863 067,80</w:t>
            </w:r>
          </w:p>
        </w:tc>
      </w:tr>
      <w:tr w:rsidR="005F5C01" w:rsidRPr="005F5C01" w:rsidTr="00EC3EE3">
        <w:trPr>
          <w:trHeight w:val="2445"/>
        </w:trPr>
        <w:tc>
          <w:tcPr>
            <w:tcW w:w="710" w:type="dxa"/>
            <w:gridSpan w:val="2"/>
            <w:hideMark/>
          </w:tcPr>
          <w:p w:rsidR="005F5C01" w:rsidRPr="005F5C01" w:rsidRDefault="005F5C01" w:rsidP="00EC3EE3">
            <w:pPr>
              <w:pStyle w:val="ConsPlusNormal"/>
              <w:spacing w:before="220"/>
              <w:jc w:val="both"/>
              <w:rPr>
                <w:rFonts w:ascii="Times New Roman" w:hAnsi="Times New Roman" w:cs="Times New Roman"/>
                <w:szCs w:val="22"/>
              </w:rPr>
            </w:pPr>
            <w:r w:rsidRPr="005F5C01">
              <w:rPr>
                <w:rFonts w:ascii="Times New Roman" w:hAnsi="Times New Roman" w:cs="Times New Roman"/>
                <w:szCs w:val="22"/>
              </w:rPr>
              <w:lastRenderedPageBreak/>
              <w:t>6</w:t>
            </w:r>
          </w:p>
        </w:tc>
        <w:tc>
          <w:tcPr>
            <w:tcW w:w="1164" w:type="dxa"/>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Мероприятие 1.4</w:t>
            </w:r>
          </w:p>
        </w:tc>
        <w:tc>
          <w:tcPr>
            <w:tcW w:w="3344" w:type="dxa"/>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Осуществление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w:t>
            </w:r>
          </w:p>
        </w:tc>
        <w:tc>
          <w:tcPr>
            <w:tcW w:w="1770"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912</w:t>
            </w:r>
          </w:p>
        </w:tc>
        <w:tc>
          <w:tcPr>
            <w:tcW w:w="7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10 03</w:t>
            </w:r>
          </w:p>
        </w:tc>
        <w:tc>
          <w:tcPr>
            <w:tcW w:w="7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02 1 00 75540</w:t>
            </w:r>
          </w:p>
        </w:tc>
        <w:tc>
          <w:tcPr>
            <w:tcW w:w="708" w:type="dxa"/>
            <w:gridSpan w:val="3"/>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610, 620</w:t>
            </w:r>
          </w:p>
        </w:tc>
        <w:tc>
          <w:tcPr>
            <w:tcW w:w="1276" w:type="dxa"/>
            <w:gridSpan w:val="3"/>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25 358,70</w:t>
            </w:r>
          </w:p>
        </w:tc>
        <w:tc>
          <w:tcPr>
            <w:tcW w:w="1276" w:type="dxa"/>
            <w:gridSpan w:val="3"/>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25 358,70</w:t>
            </w:r>
          </w:p>
        </w:tc>
        <w:tc>
          <w:tcPr>
            <w:tcW w:w="1331"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25 358,70</w:t>
            </w:r>
          </w:p>
        </w:tc>
        <w:tc>
          <w:tcPr>
            <w:tcW w:w="1362" w:type="dxa"/>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76 076,10</w:t>
            </w:r>
          </w:p>
        </w:tc>
      </w:tr>
      <w:tr w:rsidR="005F5C01" w:rsidRPr="005F5C01" w:rsidTr="00EC3EE3">
        <w:trPr>
          <w:trHeight w:val="1635"/>
        </w:trPr>
        <w:tc>
          <w:tcPr>
            <w:tcW w:w="710" w:type="dxa"/>
            <w:gridSpan w:val="2"/>
            <w:hideMark/>
          </w:tcPr>
          <w:p w:rsidR="005F5C01" w:rsidRPr="005F5C01" w:rsidRDefault="005F5C01" w:rsidP="00EC3EE3">
            <w:pPr>
              <w:pStyle w:val="ConsPlusNormal"/>
              <w:spacing w:before="220"/>
              <w:jc w:val="both"/>
              <w:rPr>
                <w:rFonts w:ascii="Times New Roman" w:hAnsi="Times New Roman" w:cs="Times New Roman"/>
                <w:szCs w:val="22"/>
              </w:rPr>
            </w:pPr>
            <w:r w:rsidRPr="005F5C01">
              <w:rPr>
                <w:rFonts w:ascii="Times New Roman" w:hAnsi="Times New Roman" w:cs="Times New Roman"/>
                <w:szCs w:val="22"/>
              </w:rPr>
              <w:t>7</w:t>
            </w:r>
          </w:p>
        </w:tc>
        <w:tc>
          <w:tcPr>
            <w:tcW w:w="1164" w:type="dxa"/>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Мероприятие 1.5</w:t>
            </w:r>
          </w:p>
        </w:tc>
        <w:tc>
          <w:tcPr>
            <w:tcW w:w="3344" w:type="dxa"/>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Предоставление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1770"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912</w:t>
            </w:r>
          </w:p>
        </w:tc>
        <w:tc>
          <w:tcPr>
            <w:tcW w:w="7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10 04</w:t>
            </w:r>
          </w:p>
        </w:tc>
        <w:tc>
          <w:tcPr>
            <w:tcW w:w="7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02 1 00 75560</w:t>
            </w:r>
          </w:p>
        </w:tc>
        <w:tc>
          <w:tcPr>
            <w:tcW w:w="708" w:type="dxa"/>
            <w:gridSpan w:val="3"/>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110, 240, 320</w:t>
            </w:r>
          </w:p>
        </w:tc>
        <w:tc>
          <w:tcPr>
            <w:tcW w:w="1276" w:type="dxa"/>
            <w:gridSpan w:val="3"/>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11 646,00</w:t>
            </w:r>
          </w:p>
        </w:tc>
        <w:tc>
          <w:tcPr>
            <w:tcW w:w="1276" w:type="dxa"/>
            <w:gridSpan w:val="3"/>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11 646,00</w:t>
            </w:r>
          </w:p>
        </w:tc>
        <w:tc>
          <w:tcPr>
            <w:tcW w:w="1331"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11 646,00</w:t>
            </w:r>
          </w:p>
        </w:tc>
        <w:tc>
          <w:tcPr>
            <w:tcW w:w="1362" w:type="dxa"/>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34 938,00</w:t>
            </w:r>
          </w:p>
        </w:tc>
      </w:tr>
      <w:tr w:rsidR="005F5C01" w:rsidRPr="005F5C01" w:rsidTr="00EC3EE3">
        <w:trPr>
          <w:trHeight w:val="1410"/>
        </w:trPr>
        <w:tc>
          <w:tcPr>
            <w:tcW w:w="710" w:type="dxa"/>
            <w:gridSpan w:val="2"/>
            <w:hideMark/>
          </w:tcPr>
          <w:p w:rsidR="005F5C01" w:rsidRPr="005F5C01" w:rsidRDefault="005F5C01" w:rsidP="00EC3EE3">
            <w:pPr>
              <w:pStyle w:val="ConsPlusNormal"/>
              <w:spacing w:before="220"/>
              <w:jc w:val="both"/>
              <w:rPr>
                <w:rFonts w:ascii="Times New Roman" w:hAnsi="Times New Roman" w:cs="Times New Roman"/>
                <w:szCs w:val="22"/>
              </w:rPr>
            </w:pPr>
            <w:r w:rsidRPr="005F5C01">
              <w:rPr>
                <w:rFonts w:ascii="Times New Roman" w:hAnsi="Times New Roman" w:cs="Times New Roman"/>
                <w:szCs w:val="22"/>
              </w:rPr>
              <w:t>8</w:t>
            </w:r>
          </w:p>
        </w:tc>
        <w:tc>
          <w:tcPr>
            <w:tcW w:w="1164" w:type="dxa"/>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Мероприятие 1.6</w:t>
            </w:r>
          </w:p>
        </w:tc>
        <w:tc>
          <w:tcPr>
            <w:tcW w:w="3344" w:type="dxa"/>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Осуществление закупок в целях оказания услуг по присмотру и уходу за детьми дошкольного возраста</w:t>
            </w:r>
          </w:p>
        </w:tc>
        <w:tc>
          <w:tcPr>
            <w:tcW w:w="1770"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912</w:t>
            </w:r>
          </w:p>
        </w:tc>
        <w:tc>
          <w:tcPr>
            <w:tcW w:w="7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07 01</w:t>
            </w:r>
          </w:p>
        </w:tc>
        <w:tc>
          <w:tcPr>
            <w:tcW w:w="7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02 1 00 86110</w:t>
            </w:r>
          </w:p>
        </w:tc>
        <w:tc>
          <w:tcPr>
            <w:tcW w:w="708" w:type="dxa"/>
            <w:gridSpan w:val="3"/>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610, 620</w:t>
            </w:r>
          </w:p>
        </w:tc>
        <w:tc>
          <w:tcPr>
            <w:tcW w:w="1276" w:type="dxa"/>
            <w:gridSpan w:val="3"/>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573 696,00</w:t>
            </w:r>
          </w:p>
        </w:tc>
        <w:tc>
          <w:tcPr>
            <w:tcW w:w="1276" w:type="dxa"/>
            <w:gridSpan w:val="3"/>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461 650,00</w:t>
            </w:r>
          </w:p>
        </w:tc>
        <w:tc>
          <w:tcPr>
            <w:tcW w:w="1331"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461 650,00</w:t>
            </w:r>
          </w:p>
        </w:tc>
        <w:tc>
          <w:tcPr>
            <w:tcW w:w="1362" w:type="dxa"/>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1 496 996,00</w:t>
            </w:r>
          </w:p>
        </w:tc>
      </w:tr>
      <w:tr w:rsidR="005F5C01" w:rsidRPr="005F5C01" w:rsidTr="00EC3EE3">
        <w:trPr>
          <w:trHeight w:val="1590"/>
        </w:trPr>
        <w:tc>
          <w:tcPr>
            <w:tcW w:w="710" w:type="dxa"/>
            <w:gridSpan w:val="2"/>
            <w:hideMark/>
          </w:tcPr>
          <w:p w:rsidR="005F5C01" w:rsidRPr="005F5C01" w:rsidRDefault="005F5C01" w:rsidP="00EC3EE3">
            <w:pPr>
              <w:pStyle w:val="ConsPlusNormal"/>
              <w:spacing w:before="220"/>
              <w:jc w:val="both"/>
              <w:rPr>
                <w:rFonts w:ascii="Times New Roman" w:hAnsi="Times New Roman" w:cs="Times New Roman"/>
                <w:szCs w:val="22"/>
              </w:rPr>
            </w:pPr>
            <w:r w:rsidRPr="005F5C01">
              <w:rPr>
                <w:rFonts w:ascii="Times New Roman" w:hAnsi="Times New Roman" w:cs="Times New Roman"/>
                <w:szCs w:val="22"/>
              </w:rPr>
              <w:t>9</w:t>
            </w:r>
          </w:p>
        </w:tc>
        <w:tc>
          <w:tcPr>
            <w:tcW w:w="1164" w:type="dxa"/>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Мероприятие 1.7</w:t>
            </w:r>
          </w:p>
        </w:tc>
        <w:tc>
          <w:tcPr>
            <w:tcW w:w="3344" w:type="dxa"/>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Предоставление, доставка и пересылка дополнительной меры социальной поддержки в виде ежемесячной денежной выплаты родителям (законным представителям) детей, поставленных на учет для определения в муниципальные дошкольные образовательные организации и снятых по заявлению родителей (законных представителей) с учета</w:t>
            </w:r>
          </w:p>
        </w:tc>
        <w:tc>
          <w:tcPr>
            <w:tcW w:w="1770"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соисполнитель: управление социальной защиты населения</w:t>
            </w:r>
          </w:p>
        </w:tc>
        <w:tc>
          <w:tcPr>
            <w:tcW w:w="8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900</w:t>
            </w:r>
          </w:p>
        </w:tc>
        <w:tc>
          <w:tcPr>
            <w:tcW w:w="7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10 03</w:t>
            </w:r>
          </w:p>
        </w:tc>
        <w:tc>
          <w:tcPr>
            <w:tcW w:w="709" w:type="dxa"/>
            <w:gridSpan w:val="2"/>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02 1 00 86120</w:t>
            </w:r>
          </w:p>
        </w:tc>
        <w:tc>
          <w:tcPr>
            <w:tcW w:w="708" w:type="dxa"/>
            <w:gridSpan w:val="3"/>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240, 310</w:t>
            </w:r>
          </w:p>
        </w:tc>
        <w:tc>
          <w:tcPr>
            <w:tcW w:w="1276" w:type="dxa"/>
            <w:gridSpan w:val="3"/>
            <w:hideMark/>
          </w:tcPr>
          <w:p w:rsidR="005F5C01" w:rsidRPr="00A84277" w:rsidRDefault="005F5C01" w:rsidP="00F10748">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85 136,25</w:t>
            </w:r>
          </w:p>
        </w:tc>
        <w:tc>
          <w:tcPr>
            <w:tcW w:w="1276" w:type="dxa"/>
            <w:gridSpan w:val="3"/>
            <w:hideMark/>
          </w:tcPr>
          <w:p w:rsidR="005F5C01" w:rsidRPr="00A84277" w:rsidRDefault="005F5C01" w:rsidP="006B254A">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3 568,73</w:t>
            </w:r>
          </w:p>
        </w:tc>
        <w:tc>
          <w:tcPr>
            <w:tcW w:w="1331" w:type="dxa"/>
            <w:gridSpan w:val="2"/>
            <w:hideMark/>
          </w:tcPr>
          <w:p w:rsidR="005F5C01" w:rsidRPr="00A84277" w:rsidRDefault="005F5C01" w:rsidP="006B254A">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0,00</w:t>
            </w:r>
          </w:p>
        </w:tc>
        <w:tc>
          <w:tcPr>
            <w:tcW w:w="1362" w:type="dxa"/>
            <w:hideMark/>
          </w:tcPr>
          <w:p w:rsidR="005F5C01" w:rsidRPr="00A84277" w:rsidRDefault="005F5C01" w:rsidP="006B254A">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88 704,98</w:t>
            </w:r>
          </w:p>
        </w:tc>
      </w:tr>
      <w:tr w:rsidR="005F5C01" w:rsidRPr="005F5C01" w:rsidTr="00EC3EE3">
        <w:trPr>
          <w:trHeight w:val="960"/>
        </w:trPr>
        <w:tc>
          <w:tcPr>
            <w:tcW w:w="710" w:type="dxa"/>
            <w:gridSpan w:val="2"/>
            <w:hideMark/>
          </w:tcPr>
          <w:p w:rsidR="005F5C01" w:rsidRPr="005F5C01" w:rsidRDefault="005F5C01" w:rsidP="00EC3EE3">
            <w:pPr>
              <w:pStyle w:val="ConsPlusNormal"/>
              <w:spacing w:before="220"/>
              <w:jc w:val="both"/>
              <w:rPr>
                <w:rFonts w:ascii="Times New Roman" w:hAnsi="Times New Roman" w:cs="Times New Roman"/>
                <w:szCs w:val="22"/>
              </w:rPr>
            </w:pPr>
            <w:r w:rsidRPr="005F5C01">
              <w:rPr>
                <w:rFonts w:ascii="Times New Roman" w:hAnsi="Times New Roman" w:cs="Times New Roman"/>
                <w:szCs w:val="22"/>
              </w:rPr>
              <w:t>10</w:t>
            </w:r>
          </w:p>
        </w:tc>
        <w:tc>
          <w:tcPr>
            <w:tcW w:w="1164" w:type="dxa"/>
            <w:hideMark/>
          </w:tcPr>
          <w:p w:rsidR="005F5C01" w:rsidRPr="00A84277" w:rsidRDefault="005F5C01" w:rsidP="006B254A">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Мероприятие 1.8</w:t>
            </w:r>
          </w:p>
        </w:tc>
        <w:tc>
          <w:tcPr>
            <w:tcW w:w="3344" w:type="dxa"/>
            <w:hideMark/>
          </w:tcPr>
          <w:p w:rsidR="005F5C01" w:rsidRPr="00A84277" w:rsidRDefault="005F5C01" w:rsidP="006B254A">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Создание и укрепление материально-технической базы</w:t>
            </w:r>
          </w:p>
        </w:tc>
        <w:tc>
          <w:tcPr>
            <w:tcW w:w="1770" w:type="dxa"/>
            <w:gridSpan w:val="2"/>
            <w:hideMark/>
          </w:tcPr>
          <w:p w:rsidR="005F5C01" w:rsidRPr="00A84277" w:rsidRDefault="005F5C01" w:rsidP="006B254A">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A84277" w:rsidRDefault="005F5C01" w:rsidP="006B254A">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912</w:t>
            </w:r>
          </w:p>
        </w:tc>
        <w:tc>
          <w:tcPr>
            <w:tcW w:w="709" w:type="dxa"/>
            <w:gridSpan w:val="2"/>
            <w:hideMark/>
          </w:tcPr>
          <w:p w:rsidR="005F5C01" w:rsidRPr="00A84277" w:rsidRDefault="005F5C01" w:rsidP="006B254A">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07 01</w:t>
            </w:r>
          </w:p>
        </w:tc>
        <w:tc>
          <w:tcPr>
            <w:tcW w:w="709" w:type="dxa"/>
            <w:gridSpan w:val="2"/>
            <w:hideMark/>
          </w:tcPr>
          <w:p w:rsidR="005F5C01" w:rsidRPr="00A84277" w:rsidRDefault="005F5C01" w:rsidP="006B254A">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02 1 00 88100</w:t>
            </w:r>
          </w:p>
        </w:tc>
        <w:tc>
          <w:tcPr>
            <w:tcW w:w="708" w:type="dxa"/>
            <w:gridSpan w:val="3"/>
            <w:hideMark/>
          </w:tcPr>
          <w:p w:rsidR="005F5C01" w:rsidRPr="00A84277" w:rsidRDefault="005F5C01" w:rsidP="006B254A">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610, 620</w:t>
            </w:r>
          </w:p>
        </w:tc>
        <w:tc>
          <w:tcPr>
            <w:tcW w:w="1276" w:type="dxa"/>
            <w:gridSpan w:val="3"/>
            <w:hideMark/>
          </w:tcPr>
          <w:p w:rsidR="005F5C01" w:rsidRPr="00A84277" w:rsidRDefault="005F5C01" w:rsidP="006B254A">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145 559,20</w:t>
            </w:r>
          </w:p>
        </w:tc>
        <w:tc>
          <w:tcPr>
            <w:tcW w:w="1276" w:type="dxa"/>
            <w:gridSpan w:val="3"/>
            <w:hideMark/>
          </w:tcPr>
          <w:p w:rsidR="005F5C01" w:rsidRPr="00A84277" w:rsidRDefault="005F5C01" w:rsidP="006B254A">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120 134,14</w:t>
            </w:r>
          </w:p>
        </w:tc>
        <w:tc>
          <w:tcPr>
            <w:tcW w:w="1331" w:type="dxa"/>
            <w:gridSpan w:val="2"/>
            <w:hideMark/>
          </w:tcPr>
          <w:p w:rsidR="005F5C01" w:rsidRPr="00A84277" w:rsidRDefault="005F5C01" w:rsidP="006B254A">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58 684,14</w:t>
            </w:r>
          </w:p>
        </w:tc>
        <w:tc>
          <w:tcPr>
            <w:tcW w:w="1362" w:type="dxa"/>
            <w:hideMark/>
          </w:tcPr>
          <w:p w:rsidR="005F5C01" w:rsidRPr="00A84277" w:rsidRDefault="005F5C01" w:rsidP="006B254A">
            <w:pPr>
              <w:pStyle w:val="ConsPlusNormal"/>
              <w:spacing w:before="220"/>
              <w:jc w:val="both"/>
              <w:rPr>
                <w:rFonts w:ascii="Times New Roman" w:hAnsi="Times New Roman" w:cs="Times New Roman"/>
                <w:sz w:val="18"/>
                <w:szCs w:val="18"/>
              </w:rPr>
            </w:pPr>
            <w:r w:rsidRPr="00A84277">
              <w:rPr>
                <w:rFonts w:ascii="Times New Roman" w:hAnsi="Times New Roman" w:cs="Times New Roman"/>
                <w:sz w:val="18"/>
                <w:szCs w:val="18"/>
              </w:rPr>
              <w:t>324 377,48</w:t>
            </w:r>
          </w:p>
        </w:tc>
      </w:tr>
      <w:tr w:rsidR="005F5C01" w:rsidRPr="005F5C01" w:rsidTr="00EC3EE3">
        <w:trPr>
          <w:trHeight w:val="2385"/>
        </w:trPr>
        <w:tc>
          <w:tcPr>
            <w:tcW w:w="710"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lastRenderedPageBreak/>
              <w:t>11</w:t>
            </w:r>
          </w:p>
        </w:tc>
        <w:tc>
          <w:tcPr>
            <w:tcW w:w="116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1.9</w:t>
            </w:r>
          </w:p>
        </w:tc>
        <w:tc>
          <w:tcPr>
            <w:tcW w:w="3344" w:type="dxa"/>
            <w:hideMark/>
          </w:tcPr>
          <w:p w:rsidR="005F5C01" w:rsidRPr="006B254A" w:rsidRDefault="005F5C01" w:rsidP="006B254A">
            <w:pPr>
              <w:pStyle w:val="ConsPlusNormal"/>
              <w:spacing w:before="220"/>
              <w:jc w:val="both"/>
              <w:rPr>
                <w:rFonts w:ascii="Times New Roman" w:hAnsi="Times New Roman" w:cs="Times New Roman"/>
                <w:sz w:val="18"/>
                <w:szCs w:val="18"/>
              </w:rPr>
            </w:pPr>
            <w:proofErr w:type="gramStart"/>
            <w:r w:rsidRPr="006B254A">
              <w:rPr>
                <w:rFonts w:ascii="Times New Roman" w:hAnsi="Times New Roman" w:cs="Times New Roman"/>
                <w:sz w:val="18"/>
                <w:szCs w:val="1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roofErr w:type="gramEnd"/>
          </w:p>
        </w:tc>
        <w:tc>
          <w:tcPr>
            <w:tcW w:w="1770"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07 01</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02 1 00 74080</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2 492 557,70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2 492 557,70</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2 492 557,70</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7 477 673,10</w:t>
            </w:r>
          </w:p>
        </w:tc>
      </w:tr>
      <w:tr w:rsidR="005F5C01" w:rsidRPr="005F5C01" w:rsidTr="00EC3EE3">
        <w:trPr>
          <w:trHeight w:val="4635"/>
        </w:trPr>
        <w:tc>
          <w:tcPr>
            <w:tcW w:w="710"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w:t>
            </w:r>
          </w:p>
        </w:tc>
        <w:tc>
          <w:tcPr>
            <w:tcW w:w="116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1.10</w:t>
            </w:r>
          </w:p>
        </w:tc>
        <w:tc>
          <w:tcPr>
            <w:tcW w:w="3344" w:type="dxa"/>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roofErr w:type="gramStart"/>
            <w:r w:rsidRPr="006B254A">
              <w:rPr>
                <w:rFonts w:ascii="Times New Roman" w:hAnsi="Times New Roman" w:cs="Times New Roman"/>
                <w:sz w:val="18"/>
                <w:szCs w:val="18"/>
              </w:rPr>
              <w:t>Выплата компенсации части  родительской платы за присмотр и уход за детьми работникам муниципальных дошкольных образовательных учреждений и работникам дошкольных групп муниципальных общеобразовательных учреждений, среднедушевой доход семьи которых ниже величины прожиточного минимума, установленной в районах Красноярского края на душу населения: на первого ребенка -  80 процентов от размера внесенной ими родительской платы в соответствующем образовательном учреждении;</w:t>
            </w:r>
            <w:proofErr w:type="gramEnd"/>
            <w:r w:rsidRPr="006B254A">
              <w:rPr>
                <w:rFonts w:ascii="Times New Roman" w:hAnsi="Times New Roman" w:cs="Times New Roman"/>
                <w:sz w:val="18"/>
                <w:szCs w:val="18"/>
              </w:rPr>
              <w:t xml:space="preserve"> на второго ребенка - 50 процентов от  размера родительской платы в соответствующем образовательном учреждении; на третьего ребенка и последующих детей - 30 процентов от размера родительской платы в соответствующем образовательном учреждении с учетом доставки выплат</w:t>
            </w:r>
          </w:p>
        </w:tc>
        <w:tc>
          <w:tcPr>
            <w:tcW w:w="1770"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10 03</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02 1 00 86020</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240, 320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1 084,81</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1 084,81</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1 084,81</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3 254,43</w:t>
            </w:r>
          </w:p>
        </w:tc>
      </w:tr>
      <w:tr w:rsidR="005F5C01" w:rsidRPr="005F5C01" w:rsidTr="00EC3EE3">
        <w:trPr>
          <w:trHeight w:val="1065"/>
        </w:trPr>
        <w:tc>
          <w:tcPr>
            <w:tcW w:w="710"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lastRenderedPageBreak/>
              <w:t>13</w:t>
            </w:r>
          </w:p>
        </w:tc>
        <w:tc>
          <w:tcPr>
            <w:tcW w:w="116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1.11</w:t>
            </w:r>
          </w:p>
        </w:tc>
        <w:tc>
          <w:tcPr>
            <w:tcW w:w="334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Создание дополнительных мест в дошкольных образовательных учреждениях в рамках реализации бюджетных инвестиций</w:t>
            </w:r>
          </w:p>
        </w:tc>
        <w:tc>
          <w:tcPr>
            <w:tcW w:w="1770"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соисполнитель: департамент градостроительства</w:t>
            </w: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909</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07 01</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02 1 00 86810</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410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447 459,86</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146 816,05</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594 275,91</w:t>
            </w:r>
          </w:p>
        </w:tc>
      </w:tr>
      <w:tr w:rsidR="005F5C01" w:rsidRPr="005F5C01" w:rsidTr="00EC3EE3">
        <w:trPr>
          <w:trHeight w:val="1170"/>
        </w:trPr>
        <w:tc>
          <w:tcPr>
            <w:tcW w:w="710"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14</w:t>
            </w:r>
          </w:p>
        </w:tc>
        <w:tc>
          <w:tcPr>
            <w:tcW w:w="116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1.13</w:t>
            </w:r>
          </w:p>
        </w:tc>
        <w:tc>
          <w:tcPr>
            <w:tcW w:w="334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Мероприятия по обеспечению антитеррористической защищенности объектов</w:t>
            </w:r>
          </w:p>
        </w:tc>
        <w:tc>
          <w:tcPr>
            <w:tcW w:w="1770"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07 01</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02 1 00 88110</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299 937,82</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291 937,82</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291 937,82</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883 813,46</w:t>
            </w:r>
          </w:p>
        </w:tc>
      </w:tr>
      <w:tr w:rsidR="005F5C01" w:rsidRPr="005F5C01" w:rsidTr="00EC3EE3">
        <w:trPr>
          <w:trHeight w:val="1020"/>
        </w:trPr>
        <w:tc>
          <w:tcPr>
            <w:tcW w:w="710"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15</w:t>
            </w:r>
          </w:p>
        </w:tc>
        <w:tc>
          <w:tcPr>
            <w:tcW w:w="116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1.15</w:t>
            </w:r>
          </w:p>
        </w:tc>
        <w:tc>
          <w:tcPr>
            <w:tcW w:w="334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Природоохранные мероприятия</w:t>
            </w:r>
          </w:p>
        </w:tc>
        <w:tc>
          <w:tcPr>
            <w:tcW w:w="1770"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06 03</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02 1 00 86160</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947,20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947,20</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947,20</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2 841,60</w:t>
            </w:r>
          </w:p>
        </w:tc>
      </w:tr>
      <w:tr w:rsidR="005F5C01" w:rsidRPr="005F5C01" w:rsidTr="00EC3EE3">
        <w:trPr>
          <w:trHeight w:val="1650"/>
        </w:trPr>
        <w:tc>
          <w:tcPr>
            <w:tcW w:w="710" w:type="dxa"/>
            <w:gridSpan w:val="2"/>
            <w:vMerge w:val="restart"/>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16</w:t>
            </w:r>
          </w:p>
        </w:tc>
        <w:tc>
          <w:tcPr>
            <w:tcW w:w="1164" w:type="dxa"/>
            <w:vMerge w:val="restart"/>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1.18</w:t>
            </w:r>
          </w:p>
        </w:tc>
        <w:tc>
          <w:tcPr>
            <w:tcW w:w="334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Финансирование (возмещение) расходов на создание и эксплуатацию объекта образования "Детский сад общеразвивающий на 270 мест в муниципальном образовании город Красноярск" в соответствии с концессионным соглашением</w:t>
            </w:r>
          </w:p>
        </w:tc>
        <w:tc>
          <w:tcPr>
            <w:tcW w:w="1770"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всего, в том числе:</w:t>
            </w: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87 601,57</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109 884,86</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107 990,94</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305 477,37</w:t>
            </w:r>
          </w:p>
        </w:tc>
      </w:tr>
      <w:tr w:rsidR="005F5C01" w:rsidRPr="005F5C01" w:rsidTr="00EC3EE3">
        <w:trPr>
          <w:trHeight w:val="58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в части выплаты капитального гранта</w:t>
            </w:r>
          </w:p>
        </w:tc>
        <w:tc>
          <w:tcPr>
            <w:tcW w:w="1770"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соисполнитель: департамент градостроительства</w:t>
            </w: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909</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07 01</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02 1 00 86930 </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890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60 000,00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60 000,00</w:t>
            </w:r>
          </w:p>
        </w:tc>
      </w:tr>
      <w:tr w:rsidR="005F5C01" w:rsidRPr="005F5C01" w:rsidTr="00EC3EE3">
        <w:trPr>
          <w:trHeight w:val="58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всего в том числе:</w:t>
            </w:r>
          </w:p>
        </w:tc>
        <w:tc>
          <w:tcPr>
            <w:tcW w:w="1770" w:type="dxa"/>
            <w:gridSpan w:val="2"/>
            <w:vMerge w:val="restart"/>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07 01</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890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27 601,57</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109 884,86</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107 990,94</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245 477,37</w:t>
            </w:r>
          </w:p>
        </w:tc>
      </w:tr>
      <w:tr w:rsidR="005F5C01" w:rsidRPr="005F5C01" w:rsidTr="00EC3EE3">
        <w:trPr>
          <w:trHeight w:val="58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 в части выплаты инвестиционного платежа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07 01</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02 1 00 86940 </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890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15 704,46</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66 843,32</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73 782,52</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156 330,30</w:t>
            </w:r>
          </w:p>
        </w:tc>
      </w:tr>
      <w:tr w:rsidR="005F5C01" w:rsidRPr="005F5C01" w:rsidTr="00EC3EE3">
        <w:trPr>
          <w:trHeight w:val="64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в части возмещения затрат на уплату процентов</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07 01</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02 1 00 86950 </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890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10 951,04</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39 408,94</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30 703,29</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81 063,27</w:t>
            </w:r>
          </w:p>
        </w:tc>
      </w:tr>
      <w:tr w:rsidR="005F5C01" w:rsidRPr="005F5C01" w:rsidTr="00EC3EE3">
        <w:trPr>
          <w:trHeight w:val="540"/>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в части выплаты операционного платежа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07 01</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02 1 00 86960 </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890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946,07</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3 632,60</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3 505,13</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8 083,80</w:t>
            </w:r>
          </w:p>
        </w:tc>
      </w:tr>
      <w:tr w:rsidR="005F5C01" w:rsidRPr="005F5C01" w:rsidTr="00EC3EE3">
        <w:trPr>
          <w:trHeight w:val="1530"/>
        </w:trPr>
        <w:tc>
          <w:tcPr>
            <w:tcW w:w="710" w:type="dxa"/>
            <w:gridSpan w:val="2"/>
            <w:vMerge w:val="restart"/>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lastRenderedPageBreak/>
              <w:t>17</w:t>
            </w:r>
          </w:p>
        </w:tc>
        <w:tc>
          <w:tcPr>
            <w:tcW w:w="1164" w:type="dxa"/>
            <w:vMerge w:val="restart"/>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1.19</w:t>
            </w:r>
          </w:p>
        </w:tc>
        <w:tc>
          <w:tcPr>
            <w:tcW w:w="334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 Финансирование (возмещение) расходов по договору об использовании объекта образования «Детский сад общеразвивающий на 270 мест в муниципальном образовании город Красноярск» в соответствии с концессионным соглашением</w:t>
            </w:r>
          </w:p>
        </w:tc>
        <w:tc>
          <w:tcPr>
            <w:tcW w:w="1770" w:type="dxa"/>
            <w:gridSpan w:val="2"/>
            <w:vMerge w:val="restart"/>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07 01</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02 1 00 86970 </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890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3 480,16</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12 542,35</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9 762,71</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25 785,22</w:t>
            </w:r>
          </w:p>
        </w:tc>
      </w:tr>
      <w:tr w:rsidR="005F5C01" w:rsidRPr="005F5C01" w:rsidTr="00EC3EE3">
        <w:trPr>
          <w:trHeight w:val="540"/>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в части оплаты арендной платы</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07 01</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02 1 00 86970 </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890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3 480,16</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12 542,35</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9 762,71</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25 785,22</w:t>
            </w:r>
          </w:p>
        </w:tc>
      </w:tr>
      <w:tr w:rsidR="005F5C01" w:rsidRPr="005F5C01" w:rsidTr="00EC3EE3">
        <w:trPr>
          <w:trHeight w:val="990"/>
        </w:trPr>
        <w:tc>
          <w:tcPr>
            <w:tcW w:w="710" w:type="dxa"/>
            <w:gridSpan w:val="2"/>
            <w:vMerge w:val="restart"/>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18</w:t>
            </w:r>
          </w:p>
        </w:tc>
        <w:tc>
          <w:tcPr>
            <w:tcW w:w="1164" w:type="dxa"/>
            <w:vMerge w:val="restart"/>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1.20</w:t>
            </w:r>
          </w:p>
        </w:tc>
        <w:tc>
          <w:tcPr>
            <w:tcW w:w="334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w:t>
            </w:r>
          </w:p>
        </w:tc>
        <w:tc>
          <w:tcPr>
            <w:tcW w:w="1770" w:type="dxa"/>
            <w:gridSpan w:val="2"/>
            <w:vMerge w:val="restart"/>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07 01</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1 00 S5820</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46 058,95</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46 058,95</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92 117,90</w:t>
            </w:r>
          </w:p>
        </w:tc>
      </w:tr>
      <w:tr w:rsidR="005F5C01" w:rsidRPr="005F5C01" w:rsidTr="00EC3EE3">
        <w:trPr>
          <w:trHeight w:val="600"/>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w:t>
            </w:r>
            <w:proofErr w:type="gramStart"/>
            <w:r w:rsidRPr="006B254A">
              <w:rPr>
                <w:rFonts w:ascii="Times New Roman" w:hAnsi="Times New Roman" w:cs="Times New Roman"/>
                <w:sz w:val="18"/>
                <w:szCs w:val="18"/>
              </w:rPr>
              <w:t>дств кр</w:t>
            </w:r>
            <w:proofErr w:type="gramEnd"/>
            <w:r w:rsidRPr="006B254A">
              <w:rPr>
                <w:rFonts w:ascii="Times New Roman" w:hAnsi="Times New Roman" w:cs="Times New Roman"/>
                <w:sz w:val="18"/>
                <w:szCs w:val="18"/>
              </w:rPr>
              <w:t>аевого бюджета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07 01</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1 00 S5820</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43 756,00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43 756,00</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87 512,00</w:t>
            </w:r>
          </w:p>
        </w:tc>
      </w:tr>
      <w:tr w:rsidR="005F5C01" w:rsidRPr="005F5C01" w:rsidTr="00EC3EE3">
        <w:trPr>
          <w:trHeight w:val="58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средств бюджета города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07 01</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1 00 S5820</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2 302,95</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2 302,95</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4 605,90</w:t>
            </w:r>
          </w:p>
        </w:tc>
      </w:tr>
      <w:tr w:rsidR="005F5C01" w:rsidRPr="005F5C01" w:rsidTr="00EC3EE3">
        <w:trPr>
          <w:trHeight w:val="1560"/>
        </w:trPr>
        <w:tc>
          <w:tcPr>
            <w:tcW w:w="710"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19</w:t>
            </w:r>
          </w:p>
        </w:tc>
        <w:tc>
          <w:tcPr>
            <w:tcW w:w="116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1.22</w:t>
            </w:r>
          </w:p>
        </w:tc>
        <w:tc>
          <w:tcPr>
            <w:tcW w:w="334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w:t>
            </w:r>
          </w:p>
        </w:tc>
        <w:tc>
          <w:tcPr>
            <w:tcW w:w="1770"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07 01</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02 1 00 08530</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26 154,30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26 154,30</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52 308,60</w:t>
            </w:r>
          </w:p>
        </w:tc>
      </w:tr>
      <w:tr w:rsidR="005F5C01" w:rsidRPr="005F5C01" w:rsidTr="00EC3EE3">
        <w:trPr>
          <w:trHeight w:val="1050"/>
        </w:trPr>
        <w:tc>
          <w:tcPr>
            <w:tcW w:w="710" w:type="dxa"/>
            <w:gridSpan w:val="2"/>
            <w:vMerge w:val="restart"/>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w:t>
            </w:r>
            <w:r w:rsidR="00EC3EE3">
              <w:rPr>
                <w:rFonts w:ascii="Times New Roman" w:hAnsi="Times New Roman" w:cs="Times New Roman"/>
                <w:sz w:val="18"/>
                <w:szCs w:val="18"/>
              </w:rPr>
              <w:t>0</w:t>
            </w:r>
          </w:p>
        </w:tc>
        <w:tc>
          <w:tcPr>
            <w:tcW w:w="1164" w:type="dxa"/>
            <w:vMerge w:val="restart"/>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1.24</w:t>
            </w:r>
          </w:p>
        </w:tc>
        <w:tc>
          <w:tcPr>
            <w:tcW w:w="334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 счет сре</w:t>
            </w:r>
            <w:proofErr w:type="gramStart"/>
            <w:r w:rsidRPr="006B254A">
              <w:rPr>
                <w:rFonts w:ascii="Times New Roman" w:hAnsi="Times New Roman" w:cs="Times New Roman"/>
                <w:sz w:val="18"/>
                <w:szCs w:val="18"/>
              </w:rPr>
              <w:t>дств кр</w:t>
            </w:r>
            <w:proofErr w:type="gramEnd"/>
            <w:r w:rsidRPr="006B254A">
              <w:rPr>
                <w:rFonts w:ascii="Times New Roman" w:hAnsi="Times New Roman" w:cs="Times New Roman"/>
                <w:sz w:val="18"/>
                <w:szCs w:val="18"/>
              </w:rPr>
              <w:t>аевого бюджета</w:t>
            </w:r>
          </w:p>
        </w:tc>
        <w:tc>
          <w:tcPr>
            <w:tcW w:w="1770" w:type="dxa"/>
            <w:gridSpan w:val="2"/>
            <w:vMerge w:val="restart"/>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07 01</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1 00 S5840</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26 786,53</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72 745,89</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99 532,42</w:t>
            </w:r>
          </w:p>
        </w:tc>
      </w:tr>
      <w:tr w:rsidR="005F5C01" w:rsidRPr="005F5C01" w:rsidTr="00EC3EE3">
        <w:trPr>
          <w:trHeight w:val="73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w:t>
            </w:r>
            <w:proofErr w:type="gramStart"/>
            <w:r w:rsidRPr="006B254A">
              <w:rPr>
                <w:rFonts w:ascii="Times New Roman" w:hAnsi="Times New Roman" w:cs="Times New Roman"/>
                <w:sz w:val="18"/>
                <w:szCs w:val="18"/>
              </w:rPr>
              <w:t>дств кр</w:t>
            </w:r>
            <w:proofErr w:type="gramEnd"/>
            <w:r w:rsidRPr="006B254A">
              <w:rPr>
                <w:rFonts w:ascii="Times New Roman" w:hAnsi="Times New Roman" w:cs="Times New Roman"/>
                <w:sz w:val="18"/>
                <w:szCs w:val="18"/>
              </w:rPr>
              <w:t>аевого бюджета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07 01</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1 00 S5840</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25 447,20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69 108,60</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94 555,80</w:t>
            </w:r>
          </w:p>
        </w:tc>
      </w:tr>
      <w:tr w:rsidR="005F5C01" w:rsidRPr="005F5C01" w:rsidTr="00EC3EE3">
        <w:trPr>
          <w:trHeight w:val="73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средств бюджета города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07 01</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1 00 S5840</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1 339,33</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3 637,29</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4 976,62</w:t>
            </w:r>
          </w:p>
        </w:tc>
      </w:tr>
      <w:tr w:rsidR="005F5C01" w:rsidRPr="005F5C01" w:rsidTr="00EC3EE3">
        <w:trPr>
          <w:trHeight w:val="735"/>
        </w:trPr>
        <w:tc>
          <w:tcPr>
            <w:tcW w:w="710" w:type="dxa"/>
            <w:gridSpan w:val="2"/>
            <w:vMerge w:val="restart"/>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w:t>
            </w:r>
            <w:r w:rsidR="00EC3EE3">
              <w:rPr>
                <w:rFonts w:ascii="Times New Roman" w:hAnsi="Times New Roman" w:cs="Times New Roman"/>
                <w:sz w:val="18"/>
                <w:szCs w:val="18"/>
              </w:rPr>
              <w:t>1</w:t>
            </w:r>
          </w:p>
        </w:tc>
        <w:tc>
          <w:tcPr>
            <w:tcW w:w="1164" w:type="dxa"/>
            <w:vMerge w:val="restart"/>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1.25</w:t>
            </w:r>
          </w:p>
        </w:tc>
        <w:tc>
          <w:tcPr>
            <w:tcW w:w="334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770" w:type="dxa"/>
            <w:gridSpan w:val="2"/>
            <w:vMerge w:val="restart"/>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07 01</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1 Я</w:t>
            </w:r>
            <w:proofErr w:type="gramStart"/>
            <w:r w:rsidRPr="006B254A">
              <w:rPr>
                <w:rFonts w:ascii="Times New Roman" w:hAnsi="Times New Roman" w:cs="Times New Roman"/>
                <w:sz w:val="18"/>
                <w:szCs w:val="18"/>
              </w:rPr>
              <w:t>1</w:t>
            </w:r>
            <w:proofErr w:type="gramEnd"/>
            <w:r w:rsidRPr="006B254A">
              <w:rPr>
                <w:rFonts w:ascii="Times New Roman" w:hAnsi="Times New Roman" w:cs="Times New Roman"/>
                <w:sz w:val="18"/>
                <w:szCs w:val="18"/>
              </w:rPr>
              <w:t xml:space="preserve"> 53150</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135 356,96</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67 855,08</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203 212,04</w:t>
            </w:r>
          </w:p>
        </w:tc>
      </w:tr>
      <w:tr w:rsidR="005F5C01" w:rsidRPr="005F5C01" w:rsidTr="00EC3EE3">
        <w:trPr>
          <w:trHeight w:val="73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средств федерального бюджета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07 01</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1 Я</w:t>
            </w:r>
            <w:proofErr w:type="gramStart"/>
            <w:r w:rsidRPr="006B254A">
              <w:rPr>
                <w:rFonts w:ascii="Times New Roman" w:hAnsi="Times New Roman" w:cs="Times New Roman"/>
                <w:sz w:val="18"/>
                <w:szCs w:val="18"/>
              </w:rPr>
              <w:t>1</w:t>
            </w:r>
            <w:proofErr w:type="gramEnd"/>
            <w:r w:rsidRPr="006B254A">
              <w:rPr>
                <w:rFonts w:ascii="Times New Roman" w:hAnsi="Times New Roman" w:cs="Times New Roman"/>
                <w:sz w:val="18"/>
                <w:szCs w:val="18"/>
              </w:rPr>
              <w:t xml:space="preserve"> 53150</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115 730,20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55 437,60</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171 167,80</w:t>
            </w:r>
          </w:p>
        </w:tc>
      </w:tr>
      <w:tr w:rsidR="005F5C01" w:rsidRPr="005F5C01" w:rsidTr="00EC3EE3">
        <w:trPr>
          <w:trHeight w:val="73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w:t>
            </w:r>
            <w:proofErr w:type="gramStart"/>
            <w:r w:rsidRPr="006B254A">
              <w:rPr>
                <w:rFonts w:ascii="Times New Roman" w:hAnsi="Times New Roman" w:cs="Times New Roman"/>
                <w:sz w:val="18"/>
                <w:szCs w:val="18"/>
              </w:rPr>
              <w:t>дств кр</w:t>
            </w:r>
            <w:proofErr w:type="gramEnd"/>
            <w:r w:rsidRPr="006B254A">
              <w:rPr>
                <w:rFonts w:ascii="Times New Roman" w:hAnsi="Times New Roman" w:cs="Times New Roman"/>
                <w:sz w:val="18"/>
                <w:szCs w:val="18"/>
              </w:rPr>
              <w:t>аевого бюджета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07 01</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1 Я</w:t>
            </w:r>
            <w:proofErr w:type="gramStart"/>
            <w:r w:rsidRPr="006B254A">
              <w:rPr>
                <w:rFonts w:ascii="Times New Roman" w:hAnsi="Times New Roman" w:cs="Times New Roman"/>
                <w:sz w:val="18"/>
                <w:szCs w:val="18"/>
              </w:rPr>
              <w:t>1</w:t>
            </w:r>
            <w:proofErr w:type="gramEnd"/>
            <w:r w:rsidRPr="006B254A">
              <w:rPr>
                <w:rFonts w:ascii="Times New Roman" w:hAnsi="Times New Roman" w:cs="Times New Roman"/>
                <w:sz w:val="18"/>
                <w:szCs w:val="18"/>
              </w:rPr>
              <w:t xml:space="preserve"> 53150</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12 858,91</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9 024,73</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21 883,64</w:t>
            </w:r>
          </w:p>
        </w:tc>
      </w:tr>
      <w:tr w:rsidR="005F5C01" w:rsidRPr="005F5C01" w:rsidTr="00EC3EE3">
        <w:trPr>
          <w:trHeight w:val="73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средств бюджета города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07 01</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1 Я</w:t>
            </w:r>
            <w:proofErr w:type="gramStart"/>
            <w:r w:rsidRPr="006B254A">
              <w:rPr>
                <w:rFonts w:ascii="Times New Roman" w:hAnsi="Times New Roman" w:cs="Times New Roman"/>
                <w:sz w:val="18"/>
                <w:szCs w:val="18"/>
              </w:rPr>
              <w:t>1</w:t>
            </w:r>
            <w:proofErr w:type="gramEnd"/>
            <w:r w:rsidRPr="006B254A">
              <w:rPr>
                <w:rFonts w:ascii="Times New Roman" w:hAnsi="Times New Roman" w:cs="Times New Roman"/>
                <w:sz w:val="18"/>
                <w:szCs w:val="18"/>
              </w:rPr>
              <w:t xml:space="preserve"> 53150</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6 767,85</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3 392,75</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10 160,60</w:t>
            </w:r>
          </w:p>
        </w:tc>
      </w:tr>
      <w:tr w:rsidR="005F5C01" w:rsidRPr="005F5C01" w:rsidTr="00EC3EE3">
        <w:trPr>
          <w:trHeight w:val="555"/>
        </w:trPr>
        <w:tc>
          <w:tcPr>
            <w:tcW w:w="710" w:type="dxa"/>
            <w:gridSpan w:val="2"/>
            <w:vMerge w:val="restart"/>
            <w:hideMark/>
          </w:tcPr>
          <w:p w:rsidR="005F5C01" w:rsidRPr="006B254A" w:rsidRDefault="00EC3EE3" w:rsidP="00EC3EE3">
            <w:pPr>
              <w:pStyle w:val="ConsPlusNormal"/>
              <w:spacing w:before="220"/>
              <w:jc w:val="both"/>
              <w:rPr>
                <w:rFonts w:ascii="Times New Roman" w:hAnsi="Times New Roman" w:cs="Times New Roman"/>
                <w:sz w:val="18"/>
                <w:szCs w:val="18"/>
              </w:rPr>
            </w:pPr>
            <w:hyperlink r:id="rId240" w:history="1">
              <w:r w:rsidR="005F5C01" w:rsidRPr="006B254A">
                <w:rPr>
                  <w:rStyle w:val="a7"/>
                  <w:rFonts w:ascii="Times New Roman" w:hAnsi="Times New Roman" w:cs="Times New Roman"/>
                  <w:sz w:val="18"/>
                  <w:szCs w:val="18"/>
                </w:rPr>
                <w:t>2</w:t>
              </w:r>
              <w:r>
                <w:rPr>
                  <w:rStyle w:val="a7"/>
                  <w:rFonts w:ascii="Times New Roman" w:hAnsi="Times New Roman" w:cs="Times New Roman"/>
                  <w:sz w:val="18"/>
                  <w:szCs w:val="18"/>
                </w:rPr>
                <w:t>2</w:t>
              </w:r>
            </w:hyperlink>
          </w:p>
        </w:tc>
        <w:tc>
          <w:tcPr>
            <w:tcW w:w="1164" w:type="dxa"/>
            <w:vMerge w:val="restart"/>
            <w:hideMark/>
          </w:tcPr>
          <w:p w:rsidR="005F5C01" w:rsidRPr="006B254A" w:rsidRDefault="00EC3EE3" w:rsidP="006B254A">
            <w:pPr>
              <w:pStyle w:val="ConsPlusNormal"/>
              <w:spacing w:before="220"/>
              <w:jc w:val="both"/>
              <w:rPr>
                <w:rFonts w:ascii="Times New Roman" w:hAnsi="Times New Roman" w:cs="Times New Roman"/>
                <w:sz w:val="18"/>
                <w:szCs w:val="18"/>
              </w:rPr>
            </w:pPr>
            <w:hyperlink r:id="rId241" w:history="1">
              <w:r w:rsidR="005F5C01" w:rsidRPr="006B254A">
                <w:rPr>
                  <w:rStyle w:val="a7"/>
                  <w:rFonts w:ascii="Times New Roman" w:hAnsi="Times New Roman" w:cs="Times New Roman"/>
                  <w:sz w:val="18"/>
                  <w:szCs w:val="18"/>
                </w:rPr>
                <w:t>Подпрограмма 2</w:t>
              </w:r>
            </w:hyperlink>
          </w:p>
        </w:tc>
        <w:tc>
          <w:tcPr>
            <w:tcW w:w="3344" w:type="dxa"/>
            <w:vMerge w:val="restart"/>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«Развитие общего образования»</w:t>
            </w:r>
          </w:p>
        </w:tc>
        <w:tc>
          <w:tcPr>
            <w:tcW w:w="1770"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всего</w:t>
            </w: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02 2 00 00000</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16 488 695,73</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17 008 975,31</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12 607 844,22</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46 105 515,26</w:t>
            </w:r>
          </w:p>
        </w:tc>
      </w:tr>
      <w:tr w:rsidR="005F5C01" w:rsidRPr="005F5C01" w:rsidTr="00EC3EE3">
        <w:trPr>
          <w:trHeight w:val="360"/>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9950" w:type="dxa"/>
            <w:gridSpan w:val="20"/>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в том числе:</w:t>
            </w:r>
          </w:p>
        </w:tc>
      </w:tr>
      <w:tr w:rsidR="005F5C01" w:rsidRPr="005F5C01" w:rsidTr="00EC3EE3">
        <w:trPr>
          <w:trHeight w:val="82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соисполнитель: департамент градостроительства</w:t>
            </w:r>
            <w:r w:rsidR="006B254A">
              <w:rPr>
                <w:rFonts w:ascii="Times New Roman" w:hAnsi="Times New Roman" w:cs="Times New Roman"/>
                <w:sz w:val="18"/>
                <w:szCs w:val="18"/>
              </w:rPr>
              <w:t>,</w:t>
            </w:r>
            <w:r w:rsidRPr="006B254A">
              <w:rPr>
                <w:rFonts w:ascii="Times New Roman" w:hAnsi="Times New Roman" w:cs="Times New Roman"/>
                <w:sz w:val="18"/>
                <w:szCs w:val="18"/>
              </w:rPr>
              <w:t xml:space="preserve"> всего</w:t>
            </w: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909</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02 2 00 00000</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2 390 007,81</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3 432 795,93</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60 212,71</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5 883 016,45</w:t>
            </w:r>
          </w:p>
        </w:tc>
      </w:tr>
      <w:tr w:rsidR="005F5C01" w:rsidRPr="005F5C01" w:rsidTr="00EC3EE3">
        <w:trPr>
          <w:trHeight w:val="142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 всего</w:t>
            </w: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02 2 00 00000</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14 098 687,92</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13 576 179,38</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12 547 631,51</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40 222 498,81</w:t>
            </w:r>
          </w:p>
        </w:tc>
      </w:tr>
      <w:tr w:rsidR="005F5C01" w:rsidRPr="005F5C01" w:rsidTr="00EC3EE3">
        <w:trPr>
          <w:trHeight w:val="930"/>
        </w:trPr>
        <w:tc>
          <w:tcPr>
            <w:tcW w:w="710"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lastRenderedPageBreak/>
              <w:t>2</w:t>
            </w:r>
            <w:r w:rsidR="00EC3EE3">
              <w:rPr>
                <w:rFonts w:ascii="Times New Roman" w:hAnsi="Times New Roman" w:cs="Times New Roman"/>
                <w:sz w:val="18"/>
                <w:szCs w:val="18"/>
              </w:rPr>
              <w:t>3</w:t>
            </w:r>
          </w:p>
        </w:tc>
        <w:tc>
          <w:tcPr>
            <w:tcW w:w="116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2.1</w:t>
            </w:r>
          </w:p>
        </w:tc>
        <w:tc>
          <w:tcPr>
            <w:tcW w:w="334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Обеспечение деятельности муниципальных учреждений</w:t>
            </w:r>
          </w:p>
        </w:tc>
        <w:tc>
          <w:tcPr>
            <w:tcW w:w="1770"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07 02</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02 2 00 00610</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2 549 976,33</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2 545 098,96</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2 551 954,91</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7 647 030,20</w:t>
            </w:r>
          </w:p>
        </w:tc>
      </w:tr>
      <w:tr w:rsidR="005F5C01" w:rsidRPr="005F5C01" w:rsidTr="00EC3EE3">
        <w:trPr>
          <w:trHeight w:val="1035"/>
        </w:trPr>
        <w:tc>
          <w:tcPr>
            <w:tcW w:w="710"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w:t>
            </w:r>
            <w:r w:rsidR="00EC3EE3">
              <w:rPr>
                <w:rFonts w:ascii="Times New Roman" w:hAnsi="Times New Roman" w:cs="Times New Roman"/>
                <w:sz w:val="18"/>
                <w:szCs w:val="18"/>
              </w:rPr>
              <w:t>4</w:t>
            </w:r>
          </w:p>
        </w:tc>
        <w:tc>
          <w:tcPr>
            <w:tcW w:w="116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2.2</w:t>
            </w:r>
          </w:p>
        </w:tc>
        <w:tc>
          <w:tcPr>
            <w:tcW w:w="334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Создание и укрепление материально-технической базы</w:t>
            </w:r>
          </w:p>
        </w:tc>
        <w:tc>
          <w:tcPr>
            <w:tcW w:w="1770"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07 02</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02 2 00 88100</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671 276,50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272 917,68</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62 862,68</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1 007 056,86</w:t>
            </w:r>
          </w:p>
        </w:tc>
      </w:tr>
      <w:tr w:rsidR="005F5C01" w:rsidRPr="005F5C01" w:rsidTr="00EC3EE3">
        <w:trPr>
          <w:trHeight w:val="750"/>
        </w:trPr>
        <w:tc>
          <w:tcPr>
            <w:tcW w:w="710"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w:t>
            </w:r>
            <w:r w:rsidR="00EC3EE3">
              <w:rPr>
                <w:rFonts w:ascii="Times New Roman" w:hAnsi="Times New Roman" w:cs="Times New Roman"/>
                <w:sz w:val="18"/>
                <w:szCs w:val="18"/>
              </w:rPr>
              <w:t>5</w:t>
            </w:r>
          </w:p>
        </w:tc>
        <w:tc>
          <w:tcPr>
            <w:tcW w:w="116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2.3</w:t>
            </w:r>
          </w:p>
        </w:tc>
        <w:tc>
          <w:tcPr>
            <w:tcW w:w="3344"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Создание дополнительных мест в общеобразовательных учреждениях в рамках реализации бюджетных инвестиций</w:t>
            </w:r>
          </w:p>
        </w:tc>
        <w:tc>
          <w:tcPr>
            <w:tcW w:w="1770"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соисполнитель: департамент градостроительства</w:t>
            </w:r>
          </w:p>
        </w:tc>
        <w:tc>
          <w:tcPr>
            <w:tcW w:w="8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909</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07 02</w:t>
            </w:r>
          </w:p>
        </w:tc>
        <w:tc>
          <w:tcPr>
            <w:tcW w:w="709"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02 2 00 86820</w:t>
            </w:r>
          </w:p>
        </w:tc>
        <w:tc>
          <w:tcPr>
            <w:tcW w:w="708"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410</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1 389 707,72</w:t>
            </w:r>
          </w:p>
        </w:tc>
        <w:tc>
          <w:tcPr>
            <w:tcW w:w="1276" w:type="dxa"/>
            <w:gridSpan w:val="3"/>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2 432 495,84</w:t>
            </w:r>
          </w:p>
        </w:tc>
        <w:tc>
          <w:tcPr>
            <w:tcW w:w="1331" w:type="dxa"/>
            <w:gridSpan w:val="2"/>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60 212,71</w:t>
            </w:r>
          </w:p>
        </w:tc>
        <w:tc>
          <w:tcPr>
            <w:tcW w:w="1362" w:type="dxa"/>
            <w:hideMark/>
          </w:tcPr>
          <w:p w:rsidR="005F5C01" w:rsidRPr="006B254A" w:rsidRDefault="005F5C01" w:rsidP="006B254A">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3 882 416,27</w:t>
            </w:r>
          </w:p>
        </w:tc>
      </w:tr>
      <w:tr w:rsidR="005F5C01" w:rsidRPr="005F5C01" w:rsidTr="00EC3EE3">
        <w:trPr>
          <w:trHeight w:val="2400"/>
        </w:trPr>
        <w:tc>
          <w:tcPr>
            <w:tcW w:w="710"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w:t>
            </w:r>
            <w:r w:rsidR="00EC3EE3">
              <w:rPr>
                <w:rFonts w:ascii="Times New Roman" w:hAnsi="Times New Roman" w:cs="Times New Roman"/>
                <w:sz w:val="18"/>
                <w:szCs w:val="18"/>
              </w:rPr>
              <w:t>6</w:t>
            </w:r>
          </w:p>
        </w:tc>
        <w:tc>
          <w:tcPr>
            <w:tcW w:w="1164" w:type="dxa"/>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2.4</w:t>
            </w:r>
          </w:p>
        </w:tc>
        <w:tc>
          <w:tcPr>
            <w:tcW w:w="3344" w:type="dxa"/>
            <w:hideMark/>
          </w:tcPr>
          <w:p w:rsidR="005F5C01" w:rsidRPr="006B254A" w:rsidRDefault="005F5C01" w:rsidP="00A116B5">
            <w:pPr>
              <w:pStyle w:val="ConsPlusNormal"/>
              <w:spacing w:before="220"/>
              <w:jc w:val="both"/>
              <w:rPr>
                <w:rFonts w:ascii="Times New Roman" w:hAnsi="Times New Roman" w:cs="Times New Roman"/>
                <w:sz w:val="18"/>
                <w:szCs w:val="18"/>
              </w:rPr>
            </w:pPr>
            <w:proofErr w:type="gramStart"/>
            <w:r w:rsidRPr="006B254A">
              <w:rPr>
                <w:rFonts w:ascii="Times New Roman" w:hAnsi="Times New Roman" w:cs="Times New Roman"/>
                <w:sz w:val="18"/>
                <w:szCs w:val="18"/>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roofErr w:type="gramEnd"/>
          </w:p>
        </w:tc>
        <w:tc>
          <w:tcPr>
            <w:tcW w:w="1770" w:type="dxa"/>
            <w:gridSpan w:val="2"/>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07 02,</w:t>
            </w:r>
            <w:r w:rsidRPr="006B254A">
              <w:rPr>
                <w:rFonts w:ascii="Times New Roman" w:hAnsi="Times New Roman" w:cs="Times New Roman"/>
                <w:sz w:val="18"/>
                <w:szCs w:val="18"/>
              </w:rPr>
              <w:br/>
              <w:t>07 03</w:t>
            </w:r>
          </w:p>
        </w:tc>
        <w:tc>
          <w:tcPr>
            <w:tcW w:w="709" w:type="dxa"/>
            <w:gridSpan w:val="2"/>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02 2 00 75640</w:t>
            </w:r>
          </w:p>
        </w:tc>
        <w:tc>
          <w:tcPr>
            <w:tcW w:w="708" w:type="dxa"/>
            <w:gridSpan w:val="3"/>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7 761 069,90</w:t>
            </w:r>
          </w:p>
        </w:tc>
        <w:tc>
          <w:tcPr>
            <w:tcW w:w="1276" w:type="dxa"/>
            <w:gridSpan w:val="3"/>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7 761 069,90</w:t>
            </w:r>
          </w:p>
        </w:tc>
        <w:tc>
          <w:tcPr>
            <w:tcW w:w="1331" w:type="dxa"/>
            <w:gridSpan w:val="2"/>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7 761 069,90</w:t>
            </w:r>
          </w:p>
        </w:tc>
        <w:tc>
          <w:tcPr>
            <w:tcW w:w="1362" w:type="dxa"/>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23 283 209,70</w:t>
            </w:r>
          </w:p>
        </w:tc>
      </w:tr>
      <w:tr w:rsidR="005F5C01" w:rsidRPr="005F5C01" w:rsidTr="00EC3EE3">
        <w:trPr>
          <w:trHeight w:val="1365"/>
        </w:trPr>
        <w:tc>
          <w:tcPr>
            <w:tcW w:w="710"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w:t>
            </w:r>
            <w:r w:rsidR="00EC3EE3">
              <w:rPr>
                <w:rFonts w:ascii="Times New Roman" w:hAnsi="Times New Roman" w:cs="Times New Roman"/>
                <w:sz w:val="18"/>
                <w:szCs w:val="18"/>
              </w:rPr>
              <w:t>7</w:t>
            </w:r>
          </w:p>
        </w:tc>
        <w:tc>
          <w:tcPr>
            <w:tcW w:w="1164" w:type="dxa"/>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2.5</w:t>
            </w:r>
          </w:p>
        </w:tc>
        <w:tc>
          <w:tcPr>
            <w:tcW w:w="3344" w:type="dxa"/>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Обеспечение питанием, одеждой, обувью, мягким и жестким инвентарем обучающихся с ограниченными возможностями здоровья, проживающих в интернатах муниципальных образовательных организаций</w:t>
            </w:r>
          </w:p>
        </w:tc>
        <w:tc>
          <w:tcPr>
            <w:tcW w:w="1770" w:type="dxa"/>
            <w:gridSpan w:val="2"/>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10 03</w:t>
            </w:r>
          </w:p>
        </w:tc>
        <w:tc>
          <w:tcPr>
            <w:tcW w:w="709" w:type="dxa"/>
            <w:gridSpan w:val="2"/>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02 2 00 75920</w:t>
            </w:r>
          </w:p>
        </w:tc>
        <w:tc>
          <w:tcPr>
            <w:tcW w:w="708" w:type="dxa"/>
            <w:gridSpan w:val="3"/>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620</w:t>
            </w:r>
          </w:p>
        </w:tc>
        <w:tc>
          <w:tcPr>
            <w:tcW w:w="1276" w:type="dxa"/>
            <w:gridSpan w:val="3"/>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6 384,30</w:t>
            </w:r>
          </w:p>
        </w:tc>
        <w:tc>
          <w:tcPr>
            <w:tcW w:w="1276" w:type="dxa"/>
            <w:gridSpan w:val="3"/>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6 384,30</w:t>
            </w:r>
          </w:p>
        </w:tc>
        <w:tc>
          <w:tcPr>
            <w:tcW w:w="1331" w:type="dxa"/>
            <w:gridSpan w:val="2"/>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6 384,30</w:t>
            </w:r>
          </w:p>
        </w:tc>
        <w:tc>
          <w:tcPr>
            <w:tcW w:w="1362" w:type="dxa"/>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19 152,90</w:t>
            </w:r>
          </w:p>
        </w:tc>
      </w:tr>
      <w:tr w:rsidR="005F5C01" w:rsidRPr="005F5C01" w:rsidTr="00EC3EE3">
        <w:trPr>
          <w:trHeight w:val="1710"/>
        </w:trPr>
        <w:tc>
          <w:tcPr>
            <w:tcW w:w="710"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lastRenderedPageBreak/>
              <w:t>2</w:t>
            </w:r>
            <w:r w:rsidR="00EC3EE3">
              <w:rPr>
                <w:rFonts w:ascii="Times New Roman" w:hAnsi="Times New Roman" w:cs="Times New Roman"/>
                <w:sz w:val="18"/>
                <w:szCs w:val="18"/>
              </w:rPr>
              <w:t>8</w:t>
            </w:r>
          </w:p>
        </w:tc>
        <w:tc>
          <w:tcPr>
            <w:tcW w:w="1164" w:type="dxa"/>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2.6</w:t>
            </w:r>
          </w:p>
        </w:tc>
        <w:tc>
          <w:tcPr>
            <w:tcW w:w="3344" w:type="dxa"/>
            <w:hideMark/>
          </w:tcPr>
          <w:p w:rsidR="005F5C01" w:rsidRPr="006B254A" w:rsidRDefault="005F5C01" w:rsidP="00A116B5">
            <w:pPr>
              <w:pStyle w:val="ConsPlusNormal"/>
              <w:spacing w:before="220"/>
              <w:jc w:val="both"/>
              <w:rPr>
                <w:rFonts w:ascii="Times New Roman" w:hAnsi="Times New Roman" w:cs="Times New Roman"/>
                <w:sz w:val="18"/>
                <w:szCs w:val="18"/>
              </w:rPr>
            </w:pPr>
            <w:proofErr w:type="gramStart"/>
            <w:r w:rsidRPr="006B254A">
              <w:rPr>
                <w:rFonts w:ascii="Times New Roman" w:hAnsi="Times New Roman" w:cs="Times New Roman"/>
                <w:sz w:val="18"/>
                <w:szCs w:val="18"/>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roofErr w:type="gramEnd"/>
          </w:p>
        </w:tc>
        <w:tc>
          <w:tcPr>
            <w:tcW w:w="1770" w:type="dxa"/>
            <w:gridSpan w:val="2"/>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07 02</w:t>
            </w:r>
          </w:p>
        </w:tc>
        <w:tc>
          <w:tcPr>
            <w:tcW w:w="709" w:type="dxa"/>
            <w:gridSpan w:val="2"/>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02 2 00 74090</w:t>
            </w:r>
          </w:p>
        </w:tc>
        <w:tc>
          <w:tcPr>
            <w:tcW w:w="708" w:type="dxa"/>
            <w:gridSpan w:val="3"/>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1 730 941,10</w:t>
            </w:r>
          </w:p>
        </w:tc>
        <w:tc>
          <w:tcPr>
            <w:tcW w:w="1276" w:type="dxa"/>
            <w:gridSpan w:val="3"/>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1 730 941,10</w:t>
            </w:r>
          </w:p>
        </w:tc>
        <w:tc>
          <w:tcPr>
            <w:tcW w:w="1331" w:type="dxa"/>
            <w:gridSpan w:val="2"/>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1 730 941,10</w:t>
            </w:r>
          </w:p>
        </w:tc>
        <w:tc>
          <w:tcPr>
            <w:tcW w:w="1362" w:type="dxa"/>
            <w:hideMark/>
          </w:tcPr>
          <w:p w:rsidR="005F5C01" w:rsidRPr="006B254A" w:rsidRDefault="005F5C01" w:rsidP="00A116B5">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5 192 823,30</w:t>
            </w:r>
          </w:p>
        </w:tc>
      </w:tr>
      <w:tr w:rsidR="005F5C01" w:rsidRPr="005F5C01" w:rsidTr="00EC3EE3">
        <w:trPr>
          <w:trHeight w:val="780"/>
        </w:trPr>
        <w:tc>
          <w:tcPr>
            <w:tcW w:w="710" w:type="dxa"/>
            <w:gridSpan w:val="2"/>
            <w:vMerge w:val="restart"/>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w:t>
            </w:r>
            <w:r w:rsidR="00EC3EE3">
              <w:rPr>
                <w:rFonts w:ascii="Times New Roman" w:hAnsi="Times New Roman" w:cs="Times New Roman"/>
                <w:sz w:val="18"/>
                <w:szCs w:val="18"/>
              </w:rPr>
              <w:t>9</w:t>
            </w:r>
          </w:p>
        </w:tc>
        <w:tc>
          <w:tcPr>
            <w:tcW w:w="1164" w:type="dxa"/>
            <w:vMerge w:val="restart"/>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2.7</w:t>
            </w:r>
          </w:p>
        </w:tc>
        <w:tc>
          <w:tcPr>
            <w:tcW w:w="334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Создание новых мест в общеобразовательных организациях за счет сре</w:t>
            </w:r>
            <w:proofErr w:type="gramStart"/>
            <w:r w:rsidRPr="006B254A">
              <w:rPr>
                <w:rFonts w:ascii="Times New Roman" w:hAnsi="Times New Roman" w:cs="Times New Roman"/>
                <w:sz w:val="18"/>
                <w:szCs w:val="18"/>
              </w:rPr>
              <w:t>дств кр</w:t>
            </w:r>
            <w:proofErr w:type="gramEnd"/>
            <w:r w:rsidRPr="006B254A">
              <w:rPr>
                <w:rFonts w:ascii="Times New Roman" w:hAnsi="Times New Roman" w:cs="Times New Roman"/>
                <w:sz w:val="18"/>
                <w:szCs w:val="18"/>
              </w:rPr>
              <w:t xml:space="preserve">аевого бюджета </w:t>
            </w:r>
          </w:p>
        </w:tc>
        <w:tc>
          <w:tcPr>
            <w:tcW w:w="1770" w:type="dxa"/>
            <w:gridSpan w:val="2"/>
            <w:vMerge w:val="restart"/>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соисполнитель: департамент градостроительства</w:t>
            </w:r>
          </w:p>
        </w:tc>
        <w:tc>
          <w:tcPr>
            <w:tcW w:w="8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909</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0702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02 200 S4210</w:t>
            </w:r>
          </w:p>
        </w:tc>
        <w:tc>
          <w:tcPr>
            <w:tcW w:w="708"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410</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1 000 300,09</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1 000 300,09</w:t>
            </w:r>
          </w:p>
        </w:tc>
        <w:tc>
          <w:tcPr>
            <w:tcW w:w="1331"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2 000 600,18</w:t>
            </w:r>
          </w:p>
        </w:tc>
      </w:tr>
      <w:tr w:rsidR="005F5C01" w:rsidRPr="005F5C01" w:rsidTr="00EC3EE3">
        <w:trPr>
          <w:trHeight w:val="67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w:t>
            </w:r>
            <w:proofErr w:type="gramStart"/>
            <w:r w:rsidRPr="006B254A">
              <w:rPr>
                <w:rFonts w:ascii="Times New Roman" w:hAnsi="Times New Roman" w:cs="Times New Roman"/>
                <w:sz w:val="18"/>
                <w:szCs w:val="18"/>
              </w:rPr>
              <w:t>дств кр</w:t>
            </w:r>
            <w:proofErr w:type="gramEnd"/>
            <w:r w:rsidRPr="006B254A">
              <w:rPr>
                <w:rFonts w:ascii="Times New Roman" w:hAnsi="Times New Roman" w:cs="Times New Roman"/>
                <w:sz w:val="18"/>
                <w:szCs w:val="18"/>
              </w:rPr>
              <w:t>аевого бюджета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EC3EE3">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909</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0702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02 200 S4210</w:t>
            </w:r>
          </w:p>
        </w:tc>
        <w:tc>
          <w:tcPr>
            <w:tcW w:w="708"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410</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1 000 000,00</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1 000 000,00</w:t>
            </w:r>
          </w:p>
        </w:tc>
        <w:tc>
          <w:tcPr>
            <w:tcW w:w="1331"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2 000 000,00</w:t>
            </w:r>
          </w:p>
        </w:tc>
      </w:tr>
      <w:tr w:rsidR="005F5C01" w:rsidRPr="005F5C01" w:rsidTr="00EC3EE3">
        <w:trPr>
          <w:trHeight w:val="67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средств бюджета города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EC3EE3">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909</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0702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02 200 S4210</w:t>
            </w:r>
          </w:p>
        </w:tc>
        <w:tc>
          <w:tcPr>
            <w:tcW w:w="708"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410</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300,09</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300,09</w:t>
            </w:r>
          </w:p>
        </w:tc>
        <w:tc>
          <w:tcPr>
            <w:tcW w:w="1331"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600,18</w:t>
            </w:r>
          </w:p>
        </w:tc>
      </w:tr>
      <w:tr w:rsidR="005F5C01" w:rsidRPr="005F5C01" w:rsidTr="00EC3EE3">
        <w:trPr>
          <w:trHeight w:val="885"/>
        </w:trPr>
        <w:tc>
          <w:tcPr>
            <w:tcW w:w="710" w:type="dxa"/>
            <w:gridSpan w:val="2"/>
            <w:vMerge w:val="restart"/>
            <w:hideMark/>
          </w:tcPr>
          <w:p w:rsidR="005F5C01" w:rsidRPr="006B254A" w:rsidRDefault="00EC3EE3" w:rsidP="00EC3EE3">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t>30</w:t>
            </w:r>
          </w:p>
        </w:tc>
        <w:tc>
          <w:tcPr>
            <w:tcW w:w="1164" w:type="dxa"/>
            <w:vMerge w:val="restart"/>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2.9</w:t>
            </w:r>
          </w:p>
        </w:tc>
        <w:tc>
          <w:tcPr>
            <w:tcW w:w="334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Приведение зданий и сооружений общеобразовательных организаций в соответствие с требованиями законодательства</w:t>
            </w:r>
          </w:p>
        </w:tc>
        <w:tc>
          <w:tcPr>
            <w:tcW w:w="1770" w:type="dxa"/>
            <w:gridSpan w:val="2"/>
            <w:vMerge w:val="restart"/>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00 S5630</w:t>
            </w:r>
          </w:p>
        </w:tc>
        <w:tc>
          <w:tcPr>
            <w:tcW w:w="708"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17 168,80</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63 344,21</w:t>
            </w:r>
          </w:p>
        </w:tc>
        <w:tc>
          <w:tcPr>
            <w:tcW w:w="1331"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80 513,01</w:t>
            </w:r>
          </w:p>
        </w:tc>
      </w:tr>
      <w:tr w:rsidR="005F5C01" w:rsidRPr="005F5C01" w:rsidTr="00EC3EE3">
        <w:trPr>
          <w:trHeight w:val="49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w:t>
            </w:r>
            <w:proofErr w:type="gramStart"/>
            <w:r w:rsidRPr="006B254A">
              <w:rPr>
                <w:rFonts w:ascii="Times New Roman" w:hAnsi="Times New Roman" w:cs="Times New Roman"/>
                <w:sz w:val="18"/>
                <w:szCs w:val="18"/>
              </w:rPr>
              <w:t>дств кр</w:t>
            </w:r>
            <w:proofErr w:type="gramEnd"/>
            <w:r w:rsidRPr="006B254A">
              <w:rPr>
                <w:rFonts w:ascii="Times New Roman" w:hAnsi="Times New Roman" w:cs="Times New Roman"/>
                <w:sz w:val="18"/>
                <w:szCs w:val="18"/>
              </w:rPr>
              <w:t>аевого бюджета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00 S5630</w:t>
            </w:r>
          </w:p>
        </w:tc>
        <w:tc>
          <w:tcPr>
            <w:tcW w:w="708"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16 310,36</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60 177,00</w:t>
            </w:r>
          </w:p>
        </w:tc>
        <w:tc>
          <w:tcPr>
            <w:tcW w:w="1331"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76 487,36</w:t>
            </w:r>
          </w:p>
        </w:tc>
      </w:tr>
      <w:tr w:rsidR="005F5C01" w:rsidRPr="005F5C01" w:rsidTr="00EC3EE3">
        <w:trPr>
          <w:trHeight w:val="52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средств бюджета города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02 2 00 </w:t>
            </w:r>
            <w:r w:rsidRPr="006B254A">
              <w:rPr>
                <w:rFonts w:ascii="Times New Roman" w:hAnsi="Times New Roman" w:cs="Times New Roman"/>
                <w:sz w:val="18"/>
                <w:szCs w:val="18"/>
              </w:rPr>
              <w:lastRenderedPageBreak/>
              <w:t>S5630</w:t>
            </w:r>
          </w:p>
        </w:tc>
        <w:tc>
          <w:tcPr>
            <w:tcW w:w="708"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lastRenderedPageBreak/>
              <w:t>610, 620</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858,44</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3 167,21</w:t>
            </w:r>
          </w:p>
        </w:tc>
        <w:tc>
          <w:tcPr>
            <w:tcW w:w="1331"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4 025,65</w:t>
            </w:r>
          </w:p>
        </w:tc>
      </w:tr>
      <w:tr w:rsidR="005F5C01" w:rsidRPr="005F5C01" w:rsidTr="00EC3EE3">
        <w:trPr>
          <w:trHeight w:val="1170"/>
        </w:trPr>
        <w:tc>
          <w:tcPr>
            <w:tcW w:w="710"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lastRenderedPageBreak/>
              <w:t>3</w:t>
            </w:r>
            <w:r w:rsidR="00EC3EE3">
              <w:rPr>
                <w:rFonts w:ascii="Times New Roman" w:hAnsi="Times New Roman" w:cs="Times New Roman"/>
                <w:sz w:val="18"/>
                <w:szCs w:val="18"/>
              </w:rPr>
              <w:t>1</w:t>
            </w:r>
          </w:p>
        </w:tc>
        <w:tc>
          <w:tcPr>
            <w:tcW w:w="116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2.11</w:t>
            </w:r>
          </w:p>
        </w:tc>
        <w:tc>
          <w:tcPr>
            <w:tcW w:w="334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Мероприятия по обеспечению антитеррористической защищенности объектов</w:t>
            </w:r>
          </w:p>
        </w:tc>
        <w:tc>
          <w:tcPr>
            <w:tcW w:w="1770"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02 2 00 88110</w:t>
            </w:r>
          </w:p>
        </w:tc>
        <w:tc>
          <w:tcPr>
            <w:tcW w:w="708"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358 585,10</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312 634,01</w:t>
            </w:r>
          </w:p>
        </w:tc>
        <w:tc>
          <w:tcPr>
            <w:tcW w:w="1331"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312 634,01</w:t>
            </w:r>
          </w:p>
        </w:tc>
        <w:tc>
          <w:tcPr>
            <w:tcW w:w="1362"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983 853,12</w:t>
            </w:r>
          </w:p>
        </w:tc>
      </w:tr>
      <w:tr w:rsidR="005F5C01" w:rsidRPr="005F5C01" w:rsidTr="00EC3EE3">
        <w:trPr>
          <w:trHeight w:val="1755"/>
        </w:trPr>
        <w:tc>
          <w:tcPr>
            <w:tcW w:w="710"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w:t>
            </w:r>
            <w:r w:rsidR="00EC3EE3">
              <w:rPr>
                <w:rFonts w:ascii="Times New Roman" w:hAnsi="Times New Roman" w:cs="Times New Roman"/>
                <w:sz w:val="18"/>
                <w:szCs w:val="18"/>
              </w:rPr>
              <w:t>2</w:t>
            </w:r>
          </w:p>
        </w:tc>
        <w:tc>
          <w:tcPr>
            <w:tcW w:w="116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2.12</w:t>
            </w:r>
          </w:p>
        </w:tc>
        <w:tc>
          <w:tcPr>
            <w:tcW w:w="334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70"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Ю</w:t>
            </w:r>
            <w:proofErr w:type="gramStart"/>
            <w:r w:rsidRPr="006B254A">
              <w:rPr>
                <w:rFonts w:ascii="Times New Roman" w:hAnsi="Times New Roman" w:cs="Times New Roman"/>
                <w:sz w:val="18"/>
                <w:szCs w:val="18"/>
              </w:rPr>
              <w:t>6</w:t>
            </w:r>
            <w:proofErr w:type="gramEnd"/>
            <w:r w:rsidRPr="006B254A">
              <w:rPr>
                <w:rFonts w:ascii="Times New Roman" w:hAnsi="Times New Roman" w:cs="Times New Roman"/>
                <w:sz w:val="18"/>
                <w:szCs w:val="18"/>
              </w:rPr>
              <w:t xml:space="preserve"> 53030</w:t>
            </w:r>
          </w:p>
        </w:tc>
        <w:tc>
          <w:tcPr>
            <w:tcW w:w="708"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627 733,30</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627 733,30</w:t>
            </w:r>
          </w:p>
        </w:tc>
        <w:tc>
          <w:tcPr>
            <w:tcW w:w="1331"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1 255 466,60</w:t>
            </w:r>
          </w:p>
        </w:tc>
      </w:tr>
      <w:tr w:rsidR="005F5C01" w:rsidRPr="005F5C01" w:rsidTr="00EC3EE3">
        <w:trPr>
          <w:trHeight w:val="1185"/>
        </w:trPr>
        <w:tc>
          <w:tcPr>
            <w:tcW w:w="710"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w:t>
            </w:r>
            <w:r w:rsidR="00EC3EE3">
              <w:rPr>
                <w:rFonts w:ascii="Times New Roman" w:hAnsi="Times New Roman" w:cs="Times New Roman"/>
                <w:sz w:val="18"/>
                <w:szCs w:val="18"/>
              </w:rPr>
              <w:t>3</w:t>
            </w:r>
          </w:p>
        </w:tc>
        <w:tc>
          <w:tcPr>
            <w:tcW w:w="116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2.13</w:t>
            </w:r>
          </w:p>
        </w:tc>
        <w:tc>
          <w:tcPr>
            <w:tcW w:w="334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Выплата компенсации расходов на оплату проезда на городском автомобильном (кроме такси) и (или) городском наземном электрическом транспорте общего пользования отдельных категорий обучающихся в муниципальных общеобразовательных организациях города Красноярска, с учетом доставки выплат</w:t>
            </w:r>
          </w:p>
        </w:tc>
        <w:tc>
          <w:tcPr>
            <w:tcW w:w="1770"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10 03</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02 2 00 86050</w:t>
            </w:r>
          </w:p>
        </w:tc>
        <w:tc>
          <w:tcPr>
            <w:tcW w:w="708" w:type="dxa"/>
            <w:gridSpan w:val="3"/>
            <w:hideMark/>
          </w:tcPr>
          <w:p w:rsidR="005F5C01" w:rsidRPr="006B254A" w:rsidRDefault="005F5C01" w:rsidP="00EC3EE3">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240,</w:t>
            </w:r>
            <w:r w:rsidRPr="006B254A">
              <w:rPr>
                <w:rFonts w:ascii="Times New Roman" w:hAnsi="Times New Roman" w:cs="Times New Roman"/>
                <w:i/>
                <w:iCs/>
                <w:sz w:val="18"/>
                <w:szCs w:val="18"/>
              </w:rPr>
              <w:br/>
              <w:t>320</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42 921,37</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42 921,37</w:t>
            </w:r>
          </w:p>
        </w:tc>
        <w:tc>
          <w:tcPr>
            <w:tcW w:w="1331"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42 921,37</w:t>
            </w:r>
          </w:p>
        </w:tc>
        <w:tc>
          <w:tcPr>
            <w:tcW w:w="1362"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128 764,11</w:t>
            </w:r>
          </w:p>
        </w:tc>
      </w:tr>
      <w:tr w:rsidR="005F5C01" w:rsidRPr="005F5C01" w:rsidTr="00EC3EE3">
        <w:trPr>
          <w:trHeight w:val="1065"/>
        </w:trPr>
        <w:tc>
          <w:tcPr>
            <w:tcW w:w="710" w:type="dxa"/>
            <w:gridSpan w:val="2"/>
            <w:vMerge w:val="restart"/>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w:t>
            </w:r>
            <w:r w:rsidR="00EC3EE3">
              <w:rPr>
                <w:rFonts w:ascii="Times New Roman" w:hAnsi="Times New Roman" w:cs="Times New Roman"/>
                <w:sz w:val="18"/>
                <w:szCs w:val="18"/>
              </w:rPr>
              <w:t>4</w:t>
            </w:r>
          </w:p>
        </w:tc>
        <w:tc>
          <w:tcPr>
            <w:tcW w:w="1164" w:type="dxa"/>
            <w:vMerge w:val="restart"/>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2.14</w:t>
            </w:r>
          </w:p>
        </w:tc>
        <w:tc>
          <w:tcPr>
            <w:tcW w:w="334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Проведение реконструкции или капитального ремонта зданий муниципальных общеобразовательных организаций, находящихся в аварийном состоянии</w:t>
            </w:r>
          </w:p>
        </w:tc>
        <w:tc>
          <w:tcPr>
            <w:tcW w:w="1770" w:type="dxa"/>
            <w:gridSpan w:val="2"/>
            <w:vMerge w:val="restart"/>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00 S5620</w:t>
            </w:r>
          </w:p>
        </w:tc>
        <w:tc>
          <w:tcPr>
            <w:tcW w:w="708"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620</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151 383,38</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0,00</w:t>
            </w:r>
          </w:p>
        </w:tc>
        <w:tc>
          <w:tcPr>
            <w:tcW w:w="1331" w:type="dxa"/>
            <w:gridSpan w:val="2"/>
            <w:hideMark/>
          </w:tcPr>
          <w:p w:rsidR="005F5C01" w:rsidRPr="006B254A" w:rsidRDefault="005F5C01" w:rsidP="00EC3EE3">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0,00</w:t>
            </w:r>
          </w:p>
        </w:tc>
        <w:tc>
          <w:tcPr>
            <w:tcW w:w="1362"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151 383,38</w:t>
            </w:r>
          </w:p>
        </w:tc>
      </w:tr>
      <w:tr w:rsidR="005F5C01" w:rsidRPr="005F5C01" w:rsidTr="00EC3EE3">
        <w:trPr>
          <w:trHeight w:val="61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w:t>
            </w:r>
            <w:proofErr w:type="gramStart"/>
            <w:r w:rsidRPr="006B254A">
              <w:rPr>
                <w:rFonts w:ascii="Times New Roman" w:hAnsi="Times New Roman" w:cs="Times New Roman"/>
                <w:sz w:val="18"/>
                <w:szCs w:val="18"/>
              </w:rPr>
              <w:t>дств кр</w:t>
            </w:r>
            <w:proofErr w:type="gramEnd"/>
            <w:r w:rsidRPr="006B254A">
              <w:rPr>
                <w:rFonts w:ascii="Times New Roman" w:hAnsi="Times New Roman" w:cs="Times New Roman"/>
                <w:sz w:val="18"/>
                <w:szCs w:val="18"/>
              </w:rPr>
              <w:t>аевого бюджета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00 S5620</w:t>
            </w:r>
          </w:p>
        </w:tc>
        <w:tc>
          <w:tcPr>
            <w:tcW w:w="708"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620</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143 814,21</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0,00</w:t>
            </w:r>
          </w:p>
        </w:tc>
        <w:tc>
          <w:tcPr>
            <w:tcW w:w="1331" w:type="dxa"/>
            <w:gridSpan w:val="2"/>
            <w:hideMark/>
          </w:tcPr>
          <w:p w:rsidR="005F5C01" w:rsidRPr="006B254A" w:rsidRDefault="005F5C01" w:rsidP="00EC3EE3">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0,00</w:t>
            </w:r>
          </w:p>
        </w:tc>
        <w:tc>
          <w:tcPr>
            <w:tcW w:w="1362"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143 814,21</w:t>
            </w:r>
          </w:p>
        </w:tc>
      </w:tr>
      <w:tr w:rsidR="005F5C01" w:rsidRPr="005F5C01" w:rsidTr="00EC3EE3">
        <w:trPr>
          <w:trHeight w:val="61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средств бюджета города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02 2 00 </w:t>
            </w:r>
            <w:r w:rsidRPr="006B254A">
              <w:rPr>
                <w:rFonts w:ascii="Times New Roman" w:hAnsi="Times New Roman" w:cs="Times New Roman"/>
                <w:sz w:val="18"/>
                <w:szCs w:val="18"/>
              </w:rPr>
              <w:lastRenderedPageBreak/>
              <w:t>S5620</w:t>
            </w:r>
          </w:p>
        </w:tc>
        <w:tc>
          <w:tcPr>
            <w:tcW w:w="708"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lastRenderedPageBreak/>
              <w:t>620</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7 569,17</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0,00</w:t>
            </w:r>
          </w:p>
        </w:tc>
        <w:tc>
          <w:tcPr>
            <w:tcW w:w="1331" w:type="dxa"/>
            <w:gridSpan w:val="2"/>
            <w:hideMark/>
          </w:tcPr>
          <w:p w:rsidR="005F5C01" w:rsidRPr="006B254A" w:rsidRDefault="005F5C01" w:rsidP="00EC3EE3">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0,00</w:t>
            </w:r>
          </w:p>
        </w:tc>
        <w:tc>
          <w:tcPr>
            <w:tcW w:w="1362"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7 569,17</w:t>
            </w:r>
          </w:p>
        </w:tc>
      </w:tr>
      <w:tr w:rsidR="005F5C01" w:rsidRPr="005F5C01" w:rsidTr="00EC3EE3">
        <w:trPr>
          <w:trHeight w:val="930"/>
        </w:trPr>
        <w:tc>
          <w:tcPr>
            <w:tcW w:w="710"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lastRenderedPageBreak/>
              <w:t>3</w:t>
            </w:r>
            <w:r w:rsidR="00EC3EE3">
              <w:rPr>
                <w:rFonts w:ascii="Times New Roman" w:hAnsi="Times New Roman" w:cs="Times New Roman"/>
                <w:sz w:val="18"/>
                <w:szCs w:val="18"/>
              </w:rPr>
              <w:t>5</w:t>
            </w:r>
          </w:p>
        </w:tc>
        <w:tc>
          <w:tcPr>
            <w:tcW w:w="116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2.17</w:t>
            </w:r>
          </w:p>
        </w:tc>
        <w:tc>
          <w:tcPr>
            <w:tcW w:w="334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Природоохранные мероприятия</w:t>
            </w:r>
          </w:p>
        </w:tc>
        <w:tc>
          <w:tcPr>
            <w:tcW w:w="1770"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06 03</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02 2 00 86160</w:t>
            </w:r>
          </w:p>
        </w:tc>
        <w:tc>
          <w:tcPr>
            <w:tcW w:w="708"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730,12</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730,12</w:t>
            </w:r>
          </w:p>
        </w:tc>
        <w:tc>
          <w:tcPr>
            <w:tcW w:w="1331"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730,12</w:t>
            </w:r>
          </w:p>
        </w:tc>
        <w:tc>
          <w:tcPr>
            <w:tcW w:w="1362"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2 190,36</w:t>
            </w:r>
          </w:p>
        </w:tc>
      </w:tr>
      <w:tr w:rsidR="005F5C01" w:rsidRPr="005F5C01" w:rsidTr="00EC3EE3">
        <w:trPr>
          <w:trHeight w:val="1125"/>
        </w:trPr>
        <w:tc>
          <w:tcPr>
            <w:tcW w:w="710"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w:t>
            </w:r>
            <w:r w:rsidR="00EC3EE3">
              <w:rPr>
                <w:rFonts w:ascii="Times New Roman" w:hAnsi="Times New Roman" w:cs="Times New Roman"/>
                <w:sz w:val="18"/>
                <w:szCs w:val="18"/>
              </w:rPr>
              <w:t>6</w:t>
            </w:r>
          </w:p>
        </w:tc>
        <w:tc>
          <w:tcPr>
            <w:tcW w:w="116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2.19</w:t>
            </w:r>
          </w:p>
        </w:tc>
        <w:tc>
          <w:tcPr>
            <w:tcW w:w="334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Обеспечение новогодними подарками отдельных категорий обучающихся, осваивающих основные общеобразовательные программы</w:t>
            </w:r>
          </w:p>
        </w:tc>
        <w:tc>
          <w:tcPr>
            <w:tcW w:w="1770"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10 03</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02 2 00 86170</w:t>
            </w:r>
          </w:p>
        </w:tc>
        <w:tc>
          <w:tcPr>
            <w:tcW w:w="708"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66 633,12</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66 633,12</w:t>
            </w:r>
          </w:p>
        </w:tc>
        <w:tc>
          <w:tcPr>
            <w:tcW w:w="1331"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66 633,12</w:t>
            </w:r>
          </w:p>
        </w:tc>
        <w:tc>
          <w:tcPr>
            <w:tcW w:w="1362"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199 899,36</w:t>
            </w:r>
          </w:p>
        </w:tc>
      </w:tr>
      <w:tr w:rsidR="005F5C01" w:rsidRPr="005F5C01" w:rsidTr="00EC3EE3">
        <w:trPr>
          <w:trHeight w:val="1290"/>
        </w:trPr>
        <w:tc>
          <w:tcPr>
            <w:tcW w:w="710"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w:t>
            </w:r>
            <w:r w:rsidR="00EC3EE3">
              <w:rPr>
                <w:rFonts w:ascii="Times New Roman" w:hAnsi="Times New Roman" w:cs="Times New Roman"/>
                <w:sz w:val="18"/>
                <w:szCs w:val="18"/>
              </w:rPr>
              <w:t>7</w:t>
            </w:r>
          </w:p>
        </w:tc>
        <w:tc>
          <w:tcPr>
            <w:tcW w:w="116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2.20</w:t>
            </w:r>
          </w:p>
        </w:tc>
        <w:tc>
          <w:tcPr>
            <w:tcW w:w="334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Предоставление грантов победителям конкурса «Лучшие муниципальные общеобразовательные учреждения города Красноярска»</w:t>
            </w:r>
          </w:p>
        </w:tc>
        <w:tc>
          <w:tcPr>
            <w:tcW w:w="1770"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02 2 00 86180</w:t>
            </w:r>
          </w:p>
        </w:tc>
        <w:tc>
          <w:tcPr>
            <w:tcW w:w="708"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10 000,00</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10 000,00</w:t>
            </w:r>
          </w:p>
        </w:tc>
        <w:tc>
          <w:tcPr>
            <w:tcW w:w="1331"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10 000,00</w:t>
            </w:r>
          </w:p>
        </w:tc>
        <w:tc>
          <w:tcPr>
            <w:tcW w:w="1362"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30 000,00</w:t>
            </w:r>
          </w:p>
        </w:tc>
      </w:tr>
      <w:tr w:rsidR="005F5C01" w:rsidRPr="005F5C01" w:rsidTr="00EC3EE3">
        <w:trPr>
          <w:trHeight w:val="420"/>
        </w:trPr>
        <w:tc>
          <w:tcPr>
            <w:tcW w:w="710" w:type="dxa"/>
            <w:gridSpan w:val="2"/>
            <w:vMerge w:val="restart"/>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w:t>
            </w:r>
            <w:r w:rsidR="00EC3EE3">
              <w:rPr>
                <w:rFonts w:ascii="Times New Roman" w:hAnsi="Times New Roman" w:cs="Times New Roman"/>
                <w:sz w:val="18"/>
                <w:szCs w:val="18"/>
              </w:rPr>
              <w:t>8</w:t>
            </w:r>
          </w:p>
        </w:tc>
        <w:tc>
          <w:tcPr>
            <w:tcW w:w="1164" w:type="dxa"/>
            <w:vMerge w:val="restart"/>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2.21</w:t>
            </w:r>
          </w:p>
        </w:tc>
        <w:tc>
          <w:tcPr>
            <w:tcW w:w="334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70" w:type="dxa"/>
            <w:gridSpan w:val="2"/>
            <w:vMerge w:val="restart"/>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07 02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Ю</w:t>
            </w:r>
            <w:proofErr w:type="gramStart"/>
            <w:r w:rsidRPr="006B254A">
              <w:rPr>
                <w:rFonts w:ascii="Times New Roman" w:hAnsi="Times New Roman" w:cs="Times New Roman"/>
                <w:sz w:val="18"/>
                <w:szCs w:val="18"/>
              </w:rPr>
              <w:t>6</w:t>
            </w:r>
            <w:proofErr w:type="gramEnd"/>
            <w:r w:rsidRPr="006B254A">
              <w:rPr>
                <w:rFonts w:ascii="Times New Roman" w:hAnsi="Times New Roman" w:cs="Times New Roman"/>
                <w:sz w:val="18"/>
                <w:szCs w:val="18"/>
              </w:rPr>
              <w:t xml:space="preserve"> 51790</w:t>
            </w:r>
          </w:p>
        </w:tc>
        <w:tc>
          <w:tcPr>
            <w:tcW w:w="708"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43 909,10</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44 703,30</w:t>
            </w:r>
          </w:p>
        </w:tc>
        <w:tc>
          <w:tcPr>
            <w:tcW w:w="1331"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88 612,40</w:t>
            </w:r>
          </w:p>
        </w:tc>
      </w:tr>
      <w:tr w:rsidR="005F5C01" w:rsidRPr="005F5C01" w:rsidTr="00EC3EE3">
        <w:trPr>
          <w:trHeight w:val="61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средств федерального бюджета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07 02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Ю</w:t>
            </w:r>
            <w:proofErr w:type="gramStart"/>
            <w:r w:rsidRPr="006B254A">
              <w:rPr>
                <w:rFonts w:ascii="Times New Roman" w:hAnsi="Times New Roman" w:cs="Times New Roman"/>
                <w:sz w:val="18"/>
                <w:szCs w:val="18"/>
              </w:rPr>
              <w:t>6</w:t>
            </w:r>
            <w:proofErr w:type="gramEnd"/>
            <w:r w:rsidRPr="006B254A">
              <w:rPr>
                <w:rFonts w:ascii="Times New Roman" w:hAnsi="Times New Roman" w:cs="Times New Roman"/>
                <w:sz w:val="18"/>
                <w:szCs w:val="18"/>
              </w:rPr>
              <w:t xml:space="preserve"> 51790</w:t>
            </w:r>
          </w:p>
        </w:tc>
        <w:tc>
          <w:tcPr>
            <w:tcW w:w="708"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39 518,18</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38 444,84</w:t>
            </w:r>
          </w:p>
        </w:tc>
        <w:tc>
          <w:tcPr>
            <w:tcW w:w="1331" w:type="dxa"/>
            <w:gridSpan w:val="2"/>
            <w:hideMark/>
          </w:tcPr>
          <w:p w:rsidR="005F5C01" w:rsidRPr="006B254A" w:rsidRDefault="005F5C01" w:rsidP="00EC3EE3">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0,00</w:t>
            </w:r>
          </w:p>
        </w:tc>
        <w:tc>
          <w:tcPr>
            <w:tcW w:w="1362"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77 963,02</w:t>
            </w:r>
          </w:p>
        </w:tc>
      </w:tr>
      <w:tr w:rsidR="005F5C01" w:rsidRPr="005F5C01" w:rsidTr="00EC3EE3">
        <w:trPr>
          <w:trHeight w:val="61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w:t>
            </w:r>
            <w:proofErr w:type="gramStart"/>
            <w:r w:rsidRPr="006B254A">
              <w:rPr>
                <w:rFonts w:ascii="Times New Roman" w:hAnsi="Times New Roman" w:cs="Times New Roman"/>
                <w:sz w:val="18"/>
                <w:szCs w:val="18"/>
              </w:rPr>
              <w:t>дств кр</w:t>
            </w:r>
            <w:proofErr w:type="gramEnd"/>
            <w:r w:rsidRPr="006B254A">
              <w:rPr>
                <w:rFonts w:ascii="Times New Roman" w:hAnsi="Times New Roman" w:cs="Times New Roman"/>
                <w:sz w:val="18"/>
                <w:szCs w:val="18"/>
              </w:rPr>
              <w:t>аевого бюджета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07 02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Ю</w:t>
            </w:r>
            <w:proofErr w:type="gramStart"/>
            <w:r w:rsidRPr="006B254A">
              <w:rPr>
                <w:rFonts w:ascii="Times New Roman" w:hAnsi="Times New Roman" w:cs="Times New Roman"/>
                <w:sz w:val="18"/>
                <w:szCs w:val="18"/>
              </w:rPr>
              <w:t>6</w:t>
            </w:r>
            <w:proofErr w:type="gramEnd"/>
            <w:r w:rsidRPr="006B254A">
              <w:rPr>
                <w:rFonts w:ascii="Times New Roman" w:hAnsi="Times New Roman" w:cs="Times New Roman"/>
                <w:sz w:val="18"/>
                <w:szCs w:val="18"/>
              </w:rPr>
              <w:t xml:space="preserve"> 51790</w:t>
            </w:r>
          </w:p>
        </w:tc>
        <w:tc>
          <w:tcPr>
            <w:tcW w:w="708"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4 390,92</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6 258,46</w:t>
            </w:r>
          </w:p>
        </w:tc>
        <w:tc>
          <w:tcPr>
            <w:tcW w:w="1331" w:type="dxa"/>
            <w:gridSpan w:val="2"/>
            <w:hideMark/>
          </w:tcPr>
          <w:p w:rsidR="005F5C01" w:rsidRPr="006B254A" w:rsidRDefault="005F5C01" w:rsidP="00EC3EE3">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0,00</w:t>
            </w:r>
          </w:p>
        </w:tc>
        <w:tc>
          <w:tcPr>
            <w:tcW w:w="1362"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10 649,38</w:t>
            </w:r>
          </w:p>
        </w:tc>
      </w:tr>
      <w:tr w:rsidR="005F5C01" w:rsidRPr="005F5C01" w:rsidTr="00EC3EE3">
        <w:trPr>
          <w:trHeight w:val="915"/>
        </w:trPr>
        <w:tc>
          <w:tcPr>
            <w:tcW w:w="710"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w:t>
            </w:r>
            <w:r w:rsidR="00EC3EE3">
              <w:rPr>
                <w:rFonts w:ascii="Times New Roman" w:hAnsi="Times New Roman" w:cs="Times New Roman"/>
                <w:sz w:val="18"/>
                <w:szCs w:val="18"/>
              </w:rPr>
              <w:t>9</w:t>
            </w:r>
          </w:p>
        </w:tc>
        <w:tc>
          <w:tcPr>
            <w:tcW w:w="116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2.27</w:t>
            </w:r>
          </w:p>
        </w:tc>
        <w:tc>
          <w:tcPr>
            <w:tcW w:w="334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Проведение реконструкции или капитального ремонта зданий муниципальных общеобразовательных организаций, находящихся в аварийном состоянии за счет средств бюджета города </w:t>
            </w:r>
          </w:p>
        </w:tc>
        <w:tc>
          <w:tcPr>
            <w:tcW w:w="1770"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 всего</w:t>
            </w:r>
          </w:p>
        </w:tc>
        <w:tc>
          <w:tcPr>
            <w:tcW w:w="809" w:type="dxa"/>
            <w:gridSpan w:val="2"/>
            <w:hideMark/>
          </w:tcPr>
          <w:p w:rsidR="005F5C01" w:rsidRPr="006B254A" w:rsidRDefault="005F5C01" w:rsidP="00EC3EE3">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912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02 2 00 86830</w:t>
            </w:r>
          </w:p>
        </w:tc>
        <w:tc>
          <w:tcPr>
            <w:tcW w:w="708" w:type="dxa"/>
            <w:gridSpan w:val="3"/>
            <w:hideMark/>
          </w:tcPr>
          <w:p w:rsidR="005F5C01" w:rsidRPr="006B254A" w:rsidRDefault="005F5C01" w:rsidP="00EC3EE3">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620</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4 642,57</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8 091,30</w:t>
            </w:r>
          </w:p>
        </w:tc>
        <w:tc>
          <w:tcPr>
            <w:tcW w:w="1331"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12 733,87</w:t>
            </w:r>
          </w:p>
        </w:tc>
      </w:tr>
      <w:tr w:rsidR="005F5C01" w:rsidRPr="005F5C01" w:rsidTr="00EC3EE3">
        <w:trPr>
          <w:trHeight w:val="1365"/>
        </w:trPr>
        <w:tc>
          <w:tcPr>
            <w:tcW w:w="710" w:type="dxa"/>
            <w:gridSpan w:val="2"/>
            <w:hideMark/>
          </w:tcPr>
          <w:p w:rsidR="005F5C01" w:rsidRPr="006B254A" w:rsidRDefault="00EC3EE3" w:rsidP="00EC3EE3">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lastRenderedPageBreak/>
              <w:t>40</w:t>
            </w:r>
          </w:p>
        </w:tc>
        <w:tc>
          <w:tcPr>
            <w:tcW w:w="116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2.28</w:t>
            </w:r>
          </w:p>
        </w:tc>
        <w:tc>
          <w:tcPr>
            <w:tcW w:w="3344"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w:t>
            </w:r>
          </w:p>
        </w:tc>
        <w:tc>
          <w:tcPr>
            <w:tcW w:w="1770"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07 02</w:t>
            </w:r>
          </w:p>
        </w:tc>
        <w:tc>
          <w:tcPr>
            <w:tcW w:w="709"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Ю</w:t>
            </w:r>
            <w:proofErr w:type="gramStart"/>
            <w:r w:rsidRPr="006B254A">
              <w:rPr>
                <w:rFonts w:ascii="Times New Roman" w:hAnsi="Times New Roman" w:cs="Times New Roman"/>
                <w:sz w:val="18"/>
                <w:szCs w:val="18"/>
              </w:rPr>
              <w:t>6</w:t>
            </w:r>
            <w:proofErr w:type="gramEnd"/>
            <w:r w:rsidRPr="006B254A">
              <w:rPr>
                <w:rFonts w:ascii="Times New Roman" w:hAnsi="Times New Roman" w:cs="Times New Roman"/>
                <w:sz w:val="18"/>
                <w:szCs w:val="18"/>
              </w:rPr>
              <w:t xml:space="preserve"> 50500</w:t>
            </w:r>
          </w:p>
        </w:tc>
        <w:tc>
          <w:tcPr>
            <w:tcW w:w="708"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13 241,30</w:t>
            </w:r>
          </w:p>
        </w:tc>
        <w:tc>
          <w:tcPr>
            <w:tcW w:w="1276" w:type="dxa"/>
            <w:gridSpan w:val="3"/>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13 241,30</w:t>
            </w:r>
          </w:p>
        </w:tc>
        <w:tc>
          <w:tcPr>
            <w:tcW w:w="1331" w:type="dxa"/>
            <w:gridSpan w:val="2"/>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EC3EE3">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26 482,60</w:t>
            </w:r>
          </w:p>
        </w:tc>
      </w:tr>
      <w:tr w:rsidR="005F5C01" w:rsidRPr="005F5C01" w:rsidTr="00EC3EE3">
        <w:trPr>
          <w:trHeight w:val="1035"/>
        </w:trPr>
        <w:tc>
          <w:tcPr>
            <w:tcW w:w="71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w:t>
            </w:r>
            <w:r w:rsidR="00801AD8">
              <w:rPr>
                <w:rFonts w:ascii="Times New Roman" w:hAnsi="Times New Roman" w:cs="Times New Roman"/>
                <w:sz w:val="18"/>
                <w:szCs w:val="18"/>
              </w:rPr>
              <w:t>1</w:t>
            </w:r>
          </w:p>
        </w:tc>
        <w:tc>
          <w:tcPr>
            <w:tcW w:w="116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2.29</w:t>
            </w: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Предоставление грантов победителям городского конкурса проектов «Школьная инициатива»</w:t>
            </w:r>
          </w:p>
        </w:tc>
        <w:tc>
          <w:tcPr>
            <w:tcW w:w="177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02 2 00 86190</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610, 620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1 500,00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1 500,00</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1 500,00</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4 500,00</w:t>
            </w:r>
          </w:p>
        </w:tc>
      </w:tr>
      <w:tr w:rsidR="005F5C01" w:rsidRPr="005F5C01" w:rsidTr="00EC3EE3">
        <w:trPr>
          <w:trHeight w:val="1290"/>
        </w:trPr>
        <w:tc>
          <w:tcPr>
            <w:tcW w:w="710" w:type="dxa"/>
            <w:gridSpan w:val="2"/>
            <w:vMerge w:val="restart"/>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w:t>
            </w:r>
            <w:r w:rsidR="00801AD8">
              <w:rPr>
                <w:rFonts w:ascii="Times New Roman" w:hAnsi="Times New Roman" w:cs="Times New Roman"/>
                <w:sz w:val="18"/>
                <w:szCs w:val="18"/>
              </w:rPr>
              <w:t>6</w:t>
            </w:r>
          </w:p>
        </w:tc>
        <w:tc>
          <w:tcPr>
            <w:tcW w:w="1164" w:type="dxa"/>
            <w:vMerge w:val="restart"/>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2.30</w:t>
            </w: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Приобретение оборудования в целях реализации мероприятий по модернизации школьных систем образования по конкурсным отборам, проведенным в 2022-2023 годах</w:t>
            </w:r>
          </w:p>
        </w:tc>
        <w:tc>
          <w:tcPr>
            <w:tcW w:w="1770" w:type="dxa"/>
            <w:gridSpan w:val="2"/>
            <w:vMerge w:val="restart"/>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07 02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Ю</w:t>
            </w:r>
            <w:proofErr w:type="gramStart"/>
            <w:r w:rsidRPr="006B254A">
              <w:rPr>
                <w:rFonts w:ascii="Times New Roman" w:hAnsi="Times New Roman" w:cs="Times New Roman"/>
                <w:sz w:val="18"/>
                <w:szCs w:val="18"/>
              </w:rPr>
              <w:t>4</w:t>
            </w:r>
            <w:proofErr w:type="gramEnd"/>
            <w:r w:rsidRPr="006B254A">
              <w:rPr>
                <w:rFonts w:ascii="Times New Roman" w:hAnsi="Times New Roman" w:cs="Times New Roman"/>
                <w:sz w:val="18"/>
                <w:szCs w:val="18"/>
              </w:rPr>
              <w:t xml:space="preserve"> 57502</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40 591,63</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40 591,63</w:t>
            </w:r>
          </w:p>
        </w:tc>
      </w:tr>
      <w:tr w:rsidR="005F5C01" w:rsidRPr="005F5C01" w:rsidTr="00EC3EE3">
        <w:trPr>
          <w:trHeight w:val="49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средств федерального бюджета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07 02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Ю</w:t>
            </w:r>
            <w:proofErr w:type="gramStart"/>
            <w:r w:rsidRPr="006B254A">
              <w:rPr>
                <w:rFonts w:ascii="Times New Roman" w:hAnsi="Times New Roman" w:cs="Times New Roman"/>
                <w:sz w:val="18"/>
                <w:szCs w:val="18"/>
              </w:rPr>
              <w:t>4</w:t>
            </w:r>
            <w:proofErr w:type="gramEnd"/>
            <w:r w:rsidRPr="006B254A">
              <w:rPr>
                <w:rFonts w:ascii="Times New Roman" w:hAnsi="Times New Roman" w:cs="Times New Roman"/>
                <w:sz w:val="18"/>
                <w:szCs w:val="18"/>
              </w:rPr>
              <w:t xml:space="preserve"> 57502</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23 470,08</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0,00</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0,00</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23 470,08</w:t>
            </w:r>
          </w:p>
        </w:tc>
      </w:tr>
      <w:tr w:rsidR="005F5C01" w:rsidRPr="005F5C01" w:rsidTr="00EC3EE3">
        <w:trPr>
          <w:trHeight w:val="49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w:t>
            </w:r>
            <w:proofErr w:type="gramStart"/>
            <w:r w:rsidRPr="006B254A">
              <w:rPr>
                <w:rFonts w:ascii="Times New Roman" w:hAnsi="Times New Roman" w:cs="Times New Roman"/>
                <w:sz w:val="18"/>
                <w:szCs w:val="18"/>
              </w:rPr>
              <w:t>дств кр</w:t>
            </w:r>
            <w:proofErr w:type="gramEnd"/>
            <w:r w:rsidRPr="006B254A">
              <w:rPr>
                <w:rFonts w:ascii="Times New Roman" w:hAnsi="Times New Roman" w:cs="Times New Roman"/>
                <w:sz w:val="18"/>
                <w:szCs w:val="18"/>
              </w:rPr>
              <w:t>аевого бюджета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07 02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Ю</w:t>
            </w:r>
            <w:proofErr w:type="gramStart"/>
            <w:r w:rsidRPr="006B254A">
              <w:rPr>
                <w:rFonts w:ascii="Times New Roman" w:hAnsi="Times New Roman" w:cs="Times New Roman"/>
                <w:sz w:val="18"/>
                <w:szCs w:val="18"/>
              </w:rPr>
              <w:t>4</w:t>
            </w:r>
            <w:proofErr w:type="gramEnd"/>
            <w:r w:rsidRPr="006B254A">
              <w:rPr>
                <w:rFonts w:ascii="Times New Roman" w:hAnsi="Times New Roman" w:cs="Times New Roman"/>
                <w:sz w:val="18"/>
                <w:szCs w:val="18"/>
              </w:rPr>
              <w:t xml:space="preserve"> 57502</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16 309,72</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0,00</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0,00</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16 309,72</w:t>
            </w:r>
          </w:p>
        </w:tc>
      </w:tr>
      <w:tr w:rsidR="005F5C01" w:rsidRPr="005F5C01" w:rsidTr="00EC3EE3">
        <w:trPr>
          <w:trHeight w:val="43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средств бюджета города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07 02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Ю</w:t>
            </w:r>
            <w:proofErr w:type="gramStart"/>
            <w:r w:rsidRPr="006B254A">
              <w:rPr>
                <w:rFonts w:ascii="Times New Roman" w:hAnsi="Times New Roman" w:cs="Times New Roman"/>
                <w:sz w:val="18"/>
                <w:szCs w:val="18"/>
              </w:rPr>
              <w:t>4</w:t>
            </w:r>
            <w:proofErr w:type="gramEnd"/>
            <w:r w:rsidRPr="006B254A">
              <w:rPr>
                <w:rFonts w:ascii="Times New Roman" w:hAnsi="Times New Roman" w:cs="Times New Roman"/>
                <w:sz w:val="18"/>
                <w:szCs w:val="18"/>
              </w:rPr>
              <w:t xml:space="preserve"> 57502</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811,83</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0,00</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0,00</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811,83</w:t>
            </w:r>
          </w:p>
        </w:tc>
      </w:tr>
      <w:tr w:rsidR="005F5C01" w:rsidRPr="005F5C01" w:rsidTr="00EC3EE3">
        <w:trPr>
          <w:trHeight w:val="1305"/>
        </w:trPr>
        <w:tc>
          <w:tcPr>
            <w:tcW w:w="710" w:type="dxa"/>
            <w:gridSpan w:val="2"/>
            <w:vMerge w:val="restart"/>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w:t>
            </w:r>
            <w:r w:rsidR="00801AD8">
              <w:rPr>
                <w:rFonts w:ascii="Times New Roman" w:hAnsi="Times New Roman" w:cs="Times New Roman"/>
                <w:sz w:val="18"/>
                <w:szCs w:val="18"/>
              </w:rPr>
              <w:t>7</w:t>
            </w:r>
          </w:p>
        </w:tc>
        <w:tc>
          <w:tcPr>
            <w:tcW w:w="1164" w:type="dxa"/>
            <w:vMerge w:val="restart"/>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2.32</w:t>
            </w: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Приобретение оборудования в целях реализации мероприятий по модернизации школьных систем образования по конкурсному отбору, проведенному в 2024 году </w:t>
            </w:r>
          </w:p>
        </w:tc>
        <w:tc>
          <w:tcPr>
            <w:tcW w:w="1770" w:type="dxa"/>
            <w:gridSpan w:val="2"/>
            <w:vMerge w:val="restart"/>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07 02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Ю</w:t>
            </w:r>
            <w:proofErr w:type="gramStart"/>
            <w:r w:rsidRPr="006B254A">
              <w:rPr>
                <w:rFonts w:ascii="Times New Roman" w:hAnsi="Times New Roman" w:cs="Times New Roman"/>
                <w:sz w:val="18"/>
                <w:szCs w:val="18"/>
              </w:rPr>
              <w:t>4</w:t>
            </w:r>
            <w:proofErr w:type="gramEnd"/>
            <w:r w:rsidRPr="006B254A">
              <w:rPr>
                <w:rFonts w:ascii="Times New Roman" w:hAnsi="Times New Roman" w:cs="Times New Roman"/>
                <w:sz w:val="18"/>
                <w:szCs w:val="18"/>
              </w:rPr>
              <w:t xml:space="preserve"> 57505</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68 235,41</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68 235,41</w:t>
            </w:r>
          </w:p>
        </w:tc>
      </w:tr>
      <w:tr w:rsidR="005F5C01" w:rsidRPr="005F5C01" w:rsidTr="00EC3EE3">
        <w:trPr>
          <w:trHeight w:val="43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средств федерального бюджета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07 02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Ю</w:t>
            </w:r>
            <w:proofErr w:type="gramStart"/>
            <w:r w:rsidRPr="006B254A">
              <w:rPr>
                <w:rFonts w:ascii="Times New Roman" w:hAnsi="Times New Roman" w:cs="Times New Roman"/>
                <w:sz w:val="18"/>
                <w:szCs w:val="18"/>
              </w:rPr>
              <w:t>4</w:t>
            </w:r>
            <w:proofErr w:type="gramEnd"/>
            <w:r w:rsidRPr="006B254A">
              <w:rPr>
                <w:rFonts w:ascii="Times New Roman" w:hAnsi="Times New Roman" w:cs="Times New Roman"/>
                <w:sz w:val="18"/>
                <w:szCs w:val="18"/>
              </w:rPr>
              <w:t xml:space="preserve"> 57505</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42 797,23</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42 797,23</w:t>
            </w:r>
          </w:p>
        </w:tc>
      </w:tr>
      <w:tr w:rsidR="005F5C01" w:rsidRPr="005F5C01" w:rsidTr="00EC3EE3">
        <w:trPr>
          <w:trHeight w:val="43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w:t>
            </w:r>
            <w:proofErr w:type="gramStart"/>
            <w:r w:rsidRPr="006B254A">
              <w:rPr>
                <w:rFonts w:ascii="Times New Roman" w:hAnsi="Times New Roman" w:cs="Times New Roman"/>
                <w:sz w:val="18"/>
                <w:szCs w:val="18"/>
              </w:rPr>
              <w:t>дств кр</w:t>
            </w:r>
            <w:proofErr w:type="gramEnd"/>
            <w:r w:rsidRPr="006B254A">
              <w:rPr>
                <w:rFonts w:ascii="Times New Roman" w:hAnsi="Times New Roman" w:cs="Times New Roman"/>
                <w:sz w:val="18"/>
                <w:szCs w:val="18"/>
              </w:rPr>
              <w:t>аевого бюджета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07 02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Ю</w:t>
            </w:r>
            <w:proofErr w:type="gramStart"/>
            <w:r w:rsidRPr="006B254A">
              <w:rPr>
                <w:rFonts w:ascii="Times New Roman" w:hAnsi="Times New Roman" w:cs="Times New Roman"/>
                <w:sz w:val="18"/>
                <w:szCs w:val="18"/>
              </w:rPr>
              <w:t>4</w:t>
            </w:r>
            <w:proofErr w:type="gramEnd"/>
            <w:r w:rsidRPr="006B254A">
              <w:rPr>
                <w:rFonts w:ascii="Times New Roman" w:hAnsi="Times New Roman" w:cs="Times New Roman"/>
                <w:sz w:val="18"/>
                <w:szCs w:val="18"/>
              </w:rPr>
              <w:t xml:space="preserve"> </w:t>
            </w:r>
            <w:r w:rsidRPr="006B254A">
              <w:rPr>
                <w:rFonts w:ascii="Times New Roman" w:hAnsi="Times New Roman" w:cs="Times New Roman"/>
                <w:sz w:val="18"/>
                <w:szCs w:val="18"/>
              </w:rPr>
              <w:lastRenderedPageBreak/>
              <w:t>57505</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lastRenderedPageBreak/>
              <w:t>610, 620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24 073,47</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24 073,47</w:t>
            </w:r>
          </w:p>
        </w:tc>
      </w:tr>
      <w:tr w:rsidR="005F5C01" w:rsidRPr="005F5C01" w:rsidTr="00EC3EE3">
        <w:trPr>
          <w:trHeight w:val="540"/>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средств бюджета города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07 02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2 Ю</w:t>
            </w:r>
            <w:proofErr w:type="gramStart"/>
            <w:r w:rsidRPr="006B254A">
              <w:rPr>
                <w:rFonts w:ascii="Times New Roman" w:hAnsi="Times New Roman" w:cs="Times New Roman"/>
                <w:sz w:val="18"/>
                <w:szCs w:val="18"/>
              </w:rPr>
              <w:t>4</w:t>
            </w:r>
            <w:proofErr w:type="gramEnd"/>
            <w:r w:rsidRPr="006B254A">
              <w:rPr>
                <w:rFonts w:ascii="Times New Roman" w:hAnsi="Times New Roman" w:cs="Times New Roman"/>
                <w:sz w:val="18"/>
                <w:szCs w:val="18"/>
              </w:rPr>
              <w:t xml:space="preserve"> 57505</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1 364,71</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1 364,71</w:t>
            </w:r>
          </w:p>
        </w:tc>
      </w:tr>
      <w:tr w:rsidR="005F5C01" w:rsidRPr="005F5C01" w:rsidTr="00EC3EE3">
        <w:trPr>
          <w:trHeight w:val="495"/>
        </w:trPr>
        <w:tc>
          <w:tcPr>
            <w:tcW w:w="710" w:type="dxa"/>
            <w:gridSpan w:val="2"/>
            <w:vMerge w:val="restart"/>
            <w:hideMark/>
          </w:tcPr>
          <w:p w:rsidR="005F5C01" w:rsidRPr="006B254A" w:rsidRDefault="00EC3EE3" w:rsidP="00801AD8">
            <w:pPr>
              <w:pStyle w:val="ConsPlusNormal"/>
              <w:spacing w:before="220"/>
              <w:jc w:val="both"/>
              <w:rPr>
                <w:rFonts w:ascii="Times New Roman" w:hAnsi="Times New Roman" w:cs="Times New Roman"/>
                <w:sz w:val="18"/>
                <w:szCs w:val="18"/>
              </w:rPr>
            </w:pPr>
            <w:hyperlink r:id="rId242" w:history="1">
              <w:r w:rsidR="005F5C01" w:rsidRPr="006B254A">
                <w:rPr>
                  <w:rStyle w:val="a7"/>
                  <w:rFonts w:ascii="Times New Roman" w:hAnsi="Times New Roman" w:cs="Times New Roman"/>
                  <w:sz w:val="18"/>
                  <w:szCs w:val="18"/>
                </w:rPr>
                <w:t>4</w:t>
              </w:r>
              <w:r w:rsidR="00801AD8">
                <w:rPr>
                  <w:rStyle w:val="a7"/>
                  <w:rFonts w:ascii="Times New Roman" w:hAnsi="Times New Roman" w:cs="Times New Roman"/>
                  <w:sz w:val="18"/>
                  <w:szCs w:val="18"/>
                </w:rPr>
                <w:t>8</w:t>
              </w:r>
            </w:hyperlink>
          </w:p>
        </w:tc>
        <w:tc>
          <w:tcPr>
            <w:tcW w:w="1164" w:type="dxa"/>
            <w:vMerge w:val="restart"/>
            <w:hideMark/>
          </w:tcPr>
          <w:p w:rsidR="005F5C01" w:rsidRPr="006B254A" w:rsidRDefault="00EC3EE3" w:rsidP="00801AD8">
            <w:pPr>
              <w:pStyle w:val="ConsPlusNormal"/>
              <w:spacing w:before="220"/>
              <w:jc w:val="both"/>
              <w:rPr>
                <w:rFonts w:ascii="Times New Roman" w:hAnsi="Times New Roman" w:cs="Times New Roman"/>
                <w:sz w:val="18"/>
                <w:szCs w:val="18"/>
              </w:rPr>
            </w:pPr>
            <w:hyperlink r:id="rId243" w:history="1">
              <w:r w:rsidR="005F5C01" w:rsidRPr="006B254A">
                <w:rPr>
                  <w:rStyle w:val="a7"/>
                  <w:rFonts w:ascii="Times New Roman" w:hAnsi="Times New Roman" w:cs="Times New Roman"/>
                  <w:sz w:val="18"/>
                  <w:szCs w:val="18"/>
                </w:rPr>
                <w:t>Подпрограмма 3</w:t>
              </w:r>
            </w:hyperlink>
          </w:p>
        </w:tc>
        <w:tc>
          <w:tcPr>
            <w:tcW w:w="3344" w:type="dxa"/>
            <w:vMerge w:val="restart"/>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«Развитие дополнительного образования»</w:t>
            </w:r>
          </w:p>
        </w:tc>
        <w:tc>
          <w:tcPr>
            <w:tcW w:w="177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всего, в том числе:</w:t>
            </w: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02 3 00 00000</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1 086 751,71</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975 745,04</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975 745,04</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3 038 241,79</w:t>
            </w:r>
          </w:p>
        </w:tc>
      </w:tr>
      <w:tr w:rsidR="005F5C01" w:rsidRPr="005F5C01" w:rsidTr="00EC3EE3">
        <w:trPr>
          <w:trHeight w:val="94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 всего</w:t>
            </w: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02 3 00 00000</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1 086 751,71</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975 745,04</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975 745,04</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3 038 241,79</w:t>
            </w:r>
          </w:p>
        </w:tc>
      </w:tr>
      <w:tr w:rsidR="005F5C01" w:rsidRPr="005F5C01" w:rsidTr="00EC3EE3">
        <w:trPr>
          <w:trHeight w:val="1080"/>
        </w:trPr>
        <w:tc>
          <w:tcPr>
            <w:tcW w:w="71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w:t>
            </w:r>
            <w:r w:rsidR="00801AD8">
              <w:rPr>
                <w:rFonts w:ascii="Times New Roman" w:hAnsi="Times New Roman" w:cs="Times New Roman"/>
                <w:sz w:val="18"/>
                <w:szCs w:val="18"/>
              </w:rPr>
              <w:t>9</w:t>
            </w:r>
          </w:p>
        </w:tc>
        <w:tc>
          <w:tcPr>
            <w:tcW w:w="116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3.1</w:t>
            </w: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Обеспечение деятельности муниципальных учреждений</w:t>
            </w:r>
          </w:p>
        </w:tc>
        <w:tc>
          <w:tcPr>
            <w:tcW w:w="177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07 03</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02 3 00 00610</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110, 240</w:t>
            </w:r>
            <w:r w:rsidRPr="006B254A">
              <w:rPr>
                <w:rFonts w:ascii="Times New Roman" w:hAnsi="Times New Roman" w:cs="Times New Roman"/>
                <w:sz w:val="18"/>
                <w:szCs w:val="18"/>
              </w:rPr>
              <w:br/>
              <w:t>610, 620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552 979,83</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552 979,83</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552 979,83</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1 658 939,49</w:t>
            </w:r>
          </w:p>
        </w:tc>
      </w:tr>
      <w:tr w:rsidR="005F5C01" w:rsidRPr="005F5C01" w:rsidTr="00EC3EE3">
        <w:trPr>
          <w:trHeight w:val="975"/>
        </w:trPr>
        <w:tc>
          <w:tcPr>
            <w:tcW w:w="710" w:type="dxa"/>
            <w:gridSpan w:val="2"/>
            <w:hideMark/>
          </w:tcPr>
          <w:p w:rsidR="005F5C01" w:rsidRPr="006B254A" w:rsidRDefault="00801AD8" w:rsidP="00801AD8">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t>50</w:t>
            </w:r>
          </w:p>
        </w:tc>
        <w:tc>
          <w:tcPr>
            <w:tcW w:w="116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3.2</w:t>
            </w: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Поддержка талантливых и одаренных детей</w:t>
            </w:r>
          </w:p>
        </w:tc>
        <w:tc>
          <w:tcPr>
            <w:tcW w:w="177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07 03</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02 3 00 86070</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240, 620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1 429,20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1 429,20</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1 429,20</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4 287,60</w:t>
            </w:r>
          </w:p>
        </w:tc>
      </w:tr>
      <w:tr w:rsidR="005F5C01" w:rsidRPr="005F5C01" w:rsidTr="00EC3EE3">
        <w:trPr>
          <w:trHeight w:val="1305"/>
        </w:trPr>
        <w:tc>
          <w:tcPr>
            <w:tcW w:w="71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w:t>
            </w:r>
            <w:r w:rsidR="00801AD8">
              <w:rPr>
                <w:rFonts w:ascii="Times New Roman" w:hAnsi="Times New Roman" w:cs="Times New Roman"/>
                <w:sz w:val="18"/>
                <w:szCs w:val="18"/>
              </w:rPr>
              <w:t>1</w:t>
            </w:r>
          </w:p>
        </w:tc>
        <w:tc>
          <w:tcPr>
            <w:tcW w:w="116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3.3</w:t>
            </w: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Мероприятия по обеспечению антитеррористической защищенности объектов</w:t>
            </w:r>
          </w:p>
        </w:tc>
        <w:tc>
          <w:tcPr>
            <w:tcW w:w="177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07 03</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02 3 00 88110</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36 199,63</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31 819,63</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31 819,63</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99 838,89</w:t>
            </w:r>
          </w:p>
        </w:tc>
      </w:tr>
      <w:tr w:rsidR="005F5C01" w:rsidRPr="005F5C01" w:rsidTr="00EC3EE3">
        <w:trPr>
          <w:trHeight w:val="1185"/>
        </w:trPr>
        <w:tc>
          <w:tcPr>
            <w:tcW w:w="710" w:type="dxa"/>
            <w:gridSpan w:val="2"/>
            <w:hideMark/>
          </w:tcPr>
          <w:p w:rsidR="005F5C01" w:rsidRPr="006B254A" w:rsidRDefault="00801AD8" w:rsidP="00801AD8">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t>52</w:t>
            </w:r>
          </w:p>
        </w:tc>
        <w:tc>
          <w:tcPr>
            <w:tcW w:w="116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3.4</w:t>
            </w: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Обеспечение </w:t>
            </w:r>
            <w:proofErr w:type="gramStart"/>
            <w:r w:rsidRPr="006B254A">
              <w:rPr>
                <w:rFonts w:ascii="Times New Roman" w:hAnsi="Times New Roman" w:cs="Times New Roman"/>
                <w:sz w:val="18"/>
                <w:szCs w:val="18"/>
              </w:rPr>
              <w:t>функционирования системы персонифицированного финансирования дополнительного образования детей</w:t>
            </w:r>
            <w:proofErr w:type="gramEnd"/>
          </w:p>
        </w:tc>
        <w:tc>
          <w:tcPr>
            <w:tcW w:w="177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07 03</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02 3 00 86030</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610, 620, 630, 810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388 996,17</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388 996,17</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388 996,17</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1 166 988,51</w:t>
            </w:r>
          </w:p>
        </w:tc>
      </w:tr>
      <w:tr w:rsidR="005F5C01" w:rsidRPr="005F5C01" w:rsidTr="00EC3EE3">
        <w:trPr>
          <w:trHeight w:val="885"/>
        </w:trPr>
        <w:tc>
          <w:tcPr>
            <w:tcW w:w="710" w:type="dxa"/>
            <w:gridSpan w:val="2"/>
            <w:hideMark/>
          </w:tcPr>
          <w:p w:rsidR="005F5C01" w:rsidRPr="006B254A" w:rsidRDefault="00801AD8" w:rsidP="00801AD8">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t>53</w:t>
            </w:r>
          </w:p>
        </w:tc>
        <w:tc>
          <w:tcPr>
            <w:tcW w:w="116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3.5</w:t>
            </w: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Природоохранные мероприятия</w:t>
            </w:r>
          </w:p>
        </w:tc>
        <w:tc>
          <w:tcPr>
            <w:tcW w:w="177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06 03</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02 3 00 86160</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20,21</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20,21</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20,21</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60,63</w:t>
            </w:r>
          </w:p>
        </w:tc>
      </w:tr>
      <w:tr w:rsidR="005F5C01" w:rsidRPr="005F5C01" w:rsidTr="00EC3EE3">
        <w:trPr>
          <w:trHeight w:val="1050"/>
        </w:trPr>
        <w:tc>
          <w:tcPr>
            <w:tcW w:w="710" w:type="dxa"/>
            <w:gridSpan w:val="2"/>
            <w:hideMark/>
          </w:tcPr>
          <w:p w:rsidR="005F5C01" w:rsidRPr="006B254A" w:rsidRDefault="00801AD8" w:rsidP="00801AD8">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lastRenderedPageBreak/>
              <w:t>54</w:t>
            </w:r>
          </w:p>
        </w:tc>
        <w:tc>
          <w:tcPr>
            <w:tcW w:w="116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3.6</w:t>
            </w: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Создание и укрепление материально-технической базы</w:t>
            </w:r>
          </w:p>
        </w:tc>
        <w:tc>
          <w:tcPr>
            <w:tcW w:w="177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07 03</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02 3 00 88100</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w:t>
            </w:r>
            <w:r w:rsidRPr="006B254A">
              <w:rPr>
                <w:rFonts w:ascii="Times New Roman" w:hAnsi="Times New Roman" w:cs="Times New Roman"/>
                <w:sz w:val="18"/>
                <w:szCs w:val="18"/>
              </w:rPr>
              <w:br/>
              <w:t>620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107 126,67</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500,00</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500,00</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108 126,67</w:t>
            </w:r>
          </w:p>
        </w:tc>
      </w:tr>
      <w:tr w:rsidR="005F5C01" w:rsidRPr="005F5C01" w:rsidTr="00EC3EE3">
        <w:trPr>
          <w:trHeight w:val="930"/>
        </w:trPr>
        <w:tc>
          <w:tcPr>
            <w:tcW w:w="710" w:type="dxa"/>
            <w:gridSpan w:val="2"/>
            <w:hideMark/>
          </w:tcPr>
          <w:p w:rsidR="005F5C01" w:rsidRPr="006B254A" w:rsidRDefault="00801AD8" w:rsidP="00801AD8">
            <w:pPr>
              <w:pStyle w:val="ConsPlusNormal"/>
              <w:spacing w:before="220"/>
              <w:jc w:val="both"/>
              <w:rPr>
                <w:rFonts w:ascii="Times New Roman" w:hAnsi="Times New Roman" w:cs="Times New Roman"/>
                <w:sz w:val="18"/>
                <w:szCs w:val="18"/>
              </w:rPr>
            </w:pPr>
            <w:r>
              <w:t>55</w:t>
            </w:r>
          </w:p>
        </w:tc>
        <w:tc>
          <w:tcPr>
            <w:tcW w:w="1164" w:type="dxa"/>
            <w:hideMark/>
          </w:tcPr>
          <w:p w:rsidR="005F5C01" w:rsidRPr="006B254A" w:rsidRDefault="00EC3EE3" w:rsidP="00801AD8">
            <w:pPr>
              <w:pStyle w:val="ConsPlusNormal"/>
              <w:spacing w:before="220"/>
              <w:jc w:val="both"/>
              <w:rPr>
                <w:rFonts w:ascii="Times New Roman" w:hAnsi="Times New Roman" w:cs="Times New Roman"/>
                <w:sz w:val="18"/>
                <w:szCs w:val="18"/>
              </w:rPr>
            </w:pPr>
            <w:hyperlink r:id="rId244" w:history="1">
              <w:r w:rsidR="005F5C01" w:rsidRPr="006B254A">
                <w:rPr>
                  <w:rStyle w:val="a7"/>
                  <w:rFonts w:ascii="Times New Roman" w:hAnsi="Times New Roman" w:cs="Times New Roman"/>
                  <w:sz w:val="18"/>
                  <w:szCs w:val="18"/>
                </w:rPr>
                <w:t>Подпрограмма 4</w:t>
              </w:r>
            </w:hyperlink>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«Организация отдыха и занятости детей в каникулярное время»</w:t>
            </w:r>
          </w:p>
        </w:tc>
        <w:tc>
          <w:tcPr>
            <w:tcW w:w="177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 всего</w:t>
            </w: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02 4 00 00000</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540 810,23</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489 510,23</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483 345,40</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1 513 665,86</w:t>
            </w:r>
          </w:p>
        </w:tc>
      </w:tr>
      <w:tr w:rsidR="005F5C01" w:rsidRPr="005F5C01" w:rsidTr="00EC3EE3">
        <w:trPr>
          <w:trHeight w:val="1305"/>
        </w:trPr>
        <w:tc>
          <w:tcPr>
            <w:tcW w:w="71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w:t>
            </w:r>
            <w:r w:rsidR="00801AD8">
              <w:rPr>
                <w:rFonts w:ascii="Times New Roman" w:hAnsi="Times New Roman" w:cs="Times New Roman"/>
                <w:sz w:val="18"/>
                <w:szCs w:val="18"/>
              </w:rPr>
              <w:t>6</w:t>
            </w:r>
          </w:p>
        </w:tc>
        <w:tc>
          <w:tcPr>
            <w:tcW w:w="116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4.1</w:t>
            </w: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Обеспечение деятельности муниципальных учреждений</w:t>
            </w:r>
          </w:p>
        </w:tc>
        <w:tc>
          <w:tcPr>
            <w:tcW w:w="177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07 09</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02 4 00 00610</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620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88 190,35</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88 190,35</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88 190,35</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264 571,05</w:t>
            </w:r>
          </w:p>
        </w:tc>
      </w:tr>
      <w:tr w:rsidR="005F5C01" w:rsidRPr="005F5C01" w:rsidTr="00EC3EE3">
        <w:trPr>
          <w:trHeight w:val="1125"/>
        </w:trPr>
        <w:tc>
          <w:tcPr>
            <w:tcW w:w="71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w:t>
            </w:r>
            <w:r w:rsidR="00801AD8">
              <w:rPr>
                <w:rFonts w:ascii="Times New Roman" w:hAnsi="Times New Roman" w:cs="Times New Roman"/>
                <w:sz w:val="18"/>
                <w:szCs w:val="18"/>
              </w:rPr>
              <w:t>7</w:t>
            </w:r>
          </w:p>
        </w:tc>
        <w:tc>
          <w:tcPr>
            <w:tcW w:w="116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4.2</w:t>
            </w: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Организация и обеспечение отдыха и оздоровления детей </w:t>
            </w:r>
          </w:p>
        </w:tc>
        <w:tc>
          <w:tcPr>
            <w:tcW w:w="177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07 09</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02 4 00 76490</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110, 240, 320, 610, 620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392 676,66</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392 676,66</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392 676,66</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1 178 029,98</w:t>
            </w:r>
          </w:p>
        </w:tc>
      </w:tr>
      <w:tr w:rsidR="005F5C01" w:rsidRPr="005F5C01" w:rsidTr="00EC3EE3">
        <w:trPr>
          <w:trHeight w:val="2910"/>
        </w:trPr>
        <w:tc>
          <w:tcPr>
            <w:tcW w:w="710" w:type="dxa"/>
            <w:gridSpan w:val="2"/>
            <w:vMerge w:val="restart"/>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w:t>
            </w:r>
            <w:r w:rsidR="00801AD8">
              <w:rPr>
                <w:rFonts w:ascii="Times New Roman" w:hAnsi="Times New Roman" w:cs="Times New Roman"/>
                <w:sz w:val="18"/>
                <w:szCs w:val="18"/>
              </w:rPr>
              <w:t>8</w:t>
            </w:r>
          </w:p>
        </w:tc>
        <w:tc>
          <w:tcPr>
            <w:tcW w:w="1164" w:type="dxa"/>
            <w:vMerge w:val="restart"/>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4.3</w:t>
            </w: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Частичное финансирование (возмещение) расходов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w:t>
            </w:r>
          </w:p>
        </w:tc>
        <w:tc>
          <w:tcPr>
            <w:tcW w:w="1770" w:type="dxa"/>
            <w:gridSpan w:val="2"/>
            <w:vMerge w:val="restart"/>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07 09</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4 00 S3970</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620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6 164,83</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6 164,83</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12 329,66</w:t>
            </w:r>
          </w:p>
        </w:tc>
      </w:tr>
      <w:tr w:rsidR="005F5C01" w:rsidRPr="005F5C01" w:rsidTr="00EC3EE3">
        <w:trPr>
          <w:trHeight w:val="600"/>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w:t>
            </w:r>
            <w:proofErr w:type="gramStart"/>
            <w:r w:rsidRPr="006B254A">
              <w:rPr>
                <w:rFonts w:ascii="Times New Roman" w:hAnsi="Times New Roman" w:cs="Times New Roman"/>
                <w:sz w:val="18"/>
                <w:szCs w:val="18"/>
              </w:rPr>
              <w:t>дств кр</w:t>
            </w:r>
            <w:proofErr w:type="gramEnd"/>
            <w:r w:rsidRPr="006B254A">
              <w:rPr>
                <w:rFonts w:ascii="Times New Roman" w:hAnsi="Times New Roman" w:cs="Times New Roman"/>
                <w:sz w:val="18"/>
                <w:szCs w:val="18"/>
              </w:rPr>
              <w:t>аевого бюджета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07 09</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4 00 S3970</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620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6 152,50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6 152,50</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12 305,00</w:t>
            </w:r>
          </w:p>
        </w:tc>
      </w:tr>
      <w:tr w:rsidR="005F5C01" w:rsidRPr="005F5C01" w:rsidTr="00801AD8">
        <w:trPr>
          <w:trHeight w:val="26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средств бюджета города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07 09</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02 4 00 </w:t>
            </w:r>
            <w:r w:rsidRPr="006B254A">
              <w:rPr>
                <w:rFonts w:ascii="Times New Roman" w:hAnsi="Times New Roman" w:cs="Times New Roman"/>
                <w:sz w:val="18"/>
                <w:szCs w:val="18"/>
              </w:rPr>
              <w:lastRenderedPageBreak/>
              <w:t>S3970</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lastRenderedPageBreak/>
              <w:t>620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12,33</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12,33</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24,66</w:t>
            </w:r>
          </w:p>
        </w:tc>
      </w:tr>
      <w:tr w:rsidR="005F5C01" w:rsidRPr="005F5C01" w:rsidTr="00EC3EE3">
        <w:trPr>
          <w:trHeight w:val="870"/>
        </w:trPr>
        <w:tc>
          <w:tcPr>
            <w:tcW w:w="71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lastRenderedPageBreak/>
              <w:t>5</w:t>
            </w:r>
            <w:r w:rsidR="00801AD8">
              <w:rPr>
                <w:rFonts w:ascii="Times New Roman" w:hAnsi="Times New Roman" w:cs="Times New Roman"/>
                <w:sz w:val="18"/>
                <w:szCs w:val="18"/>
              </w:rPr>
              <w:t>9</w:t>
            </w:r>
          </w:p>
        </w:tc>
        <w:tc>
          <w:tcPr>
            <w:tcW w:w="116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4.4</w:t>
            </w: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Мероприятия по обеспечению антитеррористической защищенности объектов</w:t>
            </w:r>
          </w:p>
        </w:tc>
        <w:tc>
          <w:tcPr>
            <w:tcW w:w="177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07 09</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02 4 00 88110</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620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14 474,22</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2 474,22</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2 474,22</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19 422,66</w:t>
            </w:r>
          </w:p>
        </w:tc>
      </w:tr>
      <w:tr w:rsidR="005F5C01" w:rsidRPr="005F5C01" w:rsidTr="00EC3EE3">
        <w:trPr>
          <w:trHeight w:val="870"/>
        </w:trPr>
        <w:tc>
          <w:tcPr>
            <w:tcW w:w="710" w:type="dxa"/>
            <w:gridSpan w:val="2"/>
            <w:hideMark/>
          </w:tcPr>
          <w:p w:rsidR="005F5C01" w:rsidRPr="006B254A" w:rsidRDefault="00801AD8" w:rsidP="00801AD8">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t>60</w:t>
            </w:r>
          </w:p>
        </w:tc>
        <w:tc>
          <w:tcPr>
            <w:tcW w:w="116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4.6</w:t>
            </w: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Создавние</w:t>
            </w:r>
            <w:proofErr w:type="spellEnd"/>
            <w:r w:rsidRPr="006B254A">
              <w:rPr>
                <w:rFonts w:ascii="Times New Roman" w:hAnsi="Times New Roman" w:cs="Times New Roman"/>
                <w:sz w:val="18"/>
                <w:szCs w:val="18"/>
              </w:rPr>
              <w:t xml:space="preserve"> и укрепление материально-технической базы</w:t>
            </w:r>
          </w:p>
        </w:tc>
        <w:tc>
          <w:tcPr>
            <w:tcW w:w="177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07 09</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02 4 00 88100</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620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39 300,00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39 300,00</w:t>
            </w:r>
          </w:p>
        </w:tc>
      </w:tr>
      <w:tr w:rsidR="005F5C01" w:rsidRPr="005F5C01" w:rsidTr="00EC3EE3">
        <w:trPr>
          <w:trHeight w:val="1035"/>
        </w:trPr>
        <w:tc>
          <w:tcPr>
            <w:tcW w:w="710" w:type="dxa"/>
            <w:gridSpan w:val="2"/>
            <w:hideMark/>
          </w:tcPr>
          <w:p w:rsidR="005F5C01" w:rsidRPr="006B254A" w:rsidRDefault="00801AD8" w:rsidP="00801AD8">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t>61</w:t>
            </w:r>
          </w:p>
        </w:tc>
        <w:tc>
          <w:tcPr>
            <w:tcW w:w="116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4.7</w:t>
            </w: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Природоохранные мероприятия</w:t>
            </w:r>
          </w:p>
        </w:tc>
        <w:tc>
          <w:tcPr>
            <w:tcW w:w="177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06 03</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02 4 00 86160</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620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4,17</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4,17</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4,17</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12,51</w:t>
            </w:r>
          </w:p>
        </w:tc>
      </w:tr>
      <w:tr w:rsidR="005F5C01" w:rsidRPr="005F5C01" w:rsidTr="00EC3EE3">
        <w:trPr>
          <w:trHeight w:val="870"/>
        </w:trPr>
        <w:tc>
          <w:tcPr>
            <w:tcW w:w="710" w:type="dxa"/>
            <w:gridSpan w:val="2"/>
            <w:vMerge w:val="restart"/>
            <w:hideMark/>
          </w:tcPr>
          <w:p w:rsidR="005F5C01" w:rsidRPr="006B254A" w:rsidRDefault="00801AD8" w:rsidP="00801AD8">
            <w:pPr>
              <w:pStyle w:val="ConsPlusNormal"/>
              <w:spacing w:before="220"/>
              <w:jc w:val="both"/>
              <w:rPr>
                <w:rFonts w:ascii="Times New Roman" w:hAnsi="Times New Roman" w:cs="Times New Roman"/>
                <w:sz w:val="18"/>
                <w:szCs w:val="18"/>
              </w:rPr>
            </w:pPr>
            <w:r>
              <w:t>62</w:t>
            </w:r>
          </w:p>
        </w:tc>
        <w:tc>
          <w:tcPr>
            <w:tcW w:w="1164" w:type="dxa"/>
            <w:vMerge w:val="restart"/>
            <w:hideMark/>
          </w:tcPr>
          <w:p w:rsidR="005F5C01" w:rsidRPr="006B254A" w:rsidRDefault="00EC3EE3" w:rsidP="00801AD8">
            <w:pPr>
              <w:pStyle w:val="ConsPlusNormal"/>
              <w:spacing w:before="220"/>
              <w:jc w:val="both"/>
              <w:rPr>
                <w:rFonts w:ascii="Times New Roman" w:hAnsi="Times New Roman" w:cs="Times New Roman"/>
                <w:sz w:val="18"/>
                <w:szCs w:val="18"/>
              </w:rPr>
            </w:pPr>
            <w:hyperlink r:id="rId245" w:history="1">
              <w:r w:rsidR="005F5C01" w:rsidRPr="006B254A">
                <w:rPr>
                  <w:rStyle w:val="a7"/>
                  <w:rFonts w:ascii="Times New Roman" w:hAnsi="Times New Roman" w:cs="Times New Roman"/>
                  <w:sz w:val="18"/>
                  <w:szCs w:val="18"/>
                </w:rPr>
                <w:t>Подпрограмма 5</w:t>
              </w:r>
            </w:hyperlink>
          </w:p>
        </w:tc>
        <w:tc>
          <w:tcPr>
            <w:tcW w:w="3344" w:type="dxa"/>
            <w:vMerge w:val="restart"/>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"Развитие физической культуры и  спорта в системе образования"</w:t>
            </w:r>
          </w:p>
        </w:tc>
        <w:tc>
          <w:tcPr>
            <w:tcW w:w="177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всего</w:t>
            </w: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02 5 00 00000</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123 699,43</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123 699,43</w:t>
            </w:r>
          </w:p>
        </w:tc>
      </w:tr>
      <w:tr w:rsidR="005F5C01" w:rsidRPr="005F5C01" w:rsidTr="00EC3EE3">
        <w:trPr>
          <w:trHeight w:val="480"/>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9950" w:type="dxa"/>
            <w:gridSpan w:val="20"/>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в том числе:</w:t>
            </w:r>
          </w:p>
        </w:tc>
      </w:tr>
      <w:tr w:rsidR="005F5C01" w:rsidRPr="005F5C01" w:rsidTr="00801AD8">
        <w:trPr>
          <w:trHeight w:val="97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 всего</w:t>
            </w: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02 5 00 00000</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1418" w:type="dxa"/>
            <w:gridSpan w:val="4"/>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123 699,43</w:t>
            </w:r>
          </w:p>
        </w:tc>
        <w:tc>
          <w:tcPr>
            <w:tcW w:w="1134"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123 699,43</w:t>
            </w:r>
          </w:p>
        </w:tc>
      </w:tr>
      <w:tr w:rsidR="005F5C01" w:rsidRPr="005F5C01" w:rsidTr="00801AD8">
        <w:trPr>
          <w:trHeight w:val="1125"/>
        </w:trPr>
        <w:tc>
          <w:tcPr>
            <w:tcW w:w="71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w:t>
            </w:r>
            <w:r w:rsidR="00801AD8">
              <w:rPr>
                <w:rFonts w:ascii="Times New Roman" w:hAnsi="Times New Roman" w:cs="Times New Roman"/>
                <w:sz w:val="18"/>
                <w:szCs w:val="18"/>
              </w:rPr>
              <w:t>3</w:t>
            </w:r>
          </w:p>
        </w:tc>
        <w:tc>
          <w:tcPr>
            <w:tcW w:w="116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5.1.</w:t>
            </w: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Создание и укрепление материально-технической базы</w:t>
            </w:r>
          </w:p>
        </w:tc>
        <w:tc>
          <w:tcPr>
            <w:tcW w:w="177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02 5 00 88100</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418" w:type="dxa"/>
            <w:gridSpan w:val="4"/>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92 699,44</w:t>
            </w:r>
          </w:p>
        </w:tc>
        <w:tc>
          <w:tcPr>
            <w:tcW w:w="1134"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92 699,44</w:t>
            </w:r>
          </w:p>
        </w:tc>
      </w:tr>
      <w:tr w:rsidR="005F5C01" w:rsidRPr="005F5C01" w:rsidTr="00801AD8">
        <w:trPr>
          <w:trHeight w:val="1080"/>
        </w:trPr>
        <w:tc>
          <w:tcPr>
            <w:tcW w:w="710" w:type="dxa"/>
            <w:gridSpan w:val="2"/>
            <w:vMerge w:val="restart"/>
            <w:hideMark/>
          </w:tcPr>
          <w:p w:rsidR="005F5C01" w:rsidRPr="006B254A" w:rsidRDefault="00801AD8" w:rsidP="00801AD8">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t>64</w:t>
            </w:r>
          </w:p>
        </w:tc>
        <w:tc>
          <w:tcPr>
            <w:tcW w:w="1164" w:type="dxa"/>
            <w:vMerge w:val="restart"/>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5.3</w:t>
            </w: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Приведение зданий и сооружений общеобразовательных организаций в соответствие с требованиями законодательства</w:t>
            </w:r>
          </w:p>
        </w:tc>
        <w:tc>
          <w:tcPr>
            <w:tcW w:w="1770" w:type="dxa"/>
            <w:gridSpan w:val="2"/>
            <w:vMerge w:val="restart"/>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5 00 S5630</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620</w:t>
            </w:r>
          </w:p>
        </w:tc>
        <w:tc>
          <w:tcPr>
            <w:tcW w:w="1418" w:type="dxa"/>
            <w:gridSpan w:val="4"/>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30 999,99</w:t>
            </w:r>
          </w:p>
        </w:tc>
        <w:tc>
          <w:tcPr>
            <w:tcW w:w="1134"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30 999,99</w:t>
            </w:r>
          </w:p>
        </w:tc>
      </w:tr>
      <w:tr w:rsidR="005F5C01" w:rsidRPr="005F5C01" w:rsidTr="00801AD8">
        <w:trPr>
          <w:trHeight w:val="480"/>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w:t>
            </w:r>
            <w:proofErr w:type="gramStart"/>
            <w:r w:rsidRPr="006B254A">
              <w:rPr>
                <w:rFonts w:ascii="Times New Roman" w:hAnsi="Times New Roman" w:cs="Times New Roman"/>
                <w:sz w:val="18"/>
                <w:szCs w:val="18"/>
              </w:rPr>
              <w:t>дств кр</w:t>
            </w:r>
            <w:proofErr w:type="gramEnd"/>
            <w:r w:rsidRPr="006B254A">
              <w:rPr>
                <w:rFonts w:ascii="Times New Roman" w:hAnsi="Times New Roman" w:cs="Times New Roman"/>
                <w:sz w:val="18"/>
                <w:szCs w:val="18"/>
              </w:rPr>
              <w:t>аевого бюджета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5 00 S5630</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620</w:t>
            </w:r>
          </w:p>
        </w:tc>
        <w:tc>
          <w:tcPr>
            <w:tcW w:w="1418" w:type="dxa"/>
            <w:gridSpan w:val="4"/>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29 449,99</w:t>
            </w:r>
          </w:p>
        </w:tc>
        <w:tc>
          <w:tcPr>
            <w:tcW w:w="1134"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29 449,99</w:t>
            </w:r>
          </w:p>
        </w:tc>
      </w:tr>
      <w:tr w:rsidR="005F5C01" w:rsidRPr="005F5C01" w:rsidTr="00801AD8">
        <w:trPr>
          <w:trHeight w:val="480"/>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средств бюджета города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5 00 S5630</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620</w:t>
            </w:r>
          </w:p>
        </w:tc>
        <w:tc>
          <w:tcPr>
            <w:tcW w:w="1418" w:type="dxa"/>
            <w:gridSpan w:val="4"/>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1 550,00</w:t>
            </w:r>
          </w:p>
        </w:tc>
        <w:tc>
          <w:tcPr>
            <w:tcW w:w="1134"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1 550,00</w:t>
            </w:r>
          </w:p>
        </w:tc>
      </w:tr>
      <w:tr w:rsidR="005F5C01" w:rsidRPr="005F5C01" w:rsidTr="00801AD8">
        <w:trPr>
          <w:trHeight w:val="870"/>
        </w:trPr>
        <w:tc>
          <w:tcPr>
            <w:tcW w:w="710" w:type="dxa"/>
            <w:gridSpan w:val="2"/>
            <w:vMerge w:val="restart"/>
            <w:hideMark/>
          </w:tcPr>
          <w:p w:rsidR="005F5C01" w:rsidRPr="006B254A" w:rsidRDefault="00801AD8" w:rsidP="00801AD8">
            <w:pPr>
              <w:pStyle w:val="ConsPlusNormal"/>
              <w:spacing w:before="220"/>
              <w:jc w:val="both"/>
              <w:rPr>
                <w:rFonts w:ascii="Times New Roman" w:hAnsi="Times New Roman" w:cs="Times New Roman"/>
                <w:sz w:val="18"/>
                <w:szCs w:val="18"/>
              </w:rPr>
            </w:pPr>
            <w:r>
              <w:t>65</w:t>
            </w:r>
          </w:p>
        </w:tc>
        <w:tc>
          <w:tcPr>
            <w:tcW w:w="1164" w:type="dxa"/>
            <w:vMerge w:val="restart"/>
            <w:hideMark/>
          </w:tcPr>
          <w:p w:rsidR="005F5C01" w:rsidRPr="006B254A" w:rsidRDefault="00EC3EE3" w:rsidP="00801AD8">
            <w:pPr>
              <w:pStyle w:val="ConsPlusNormal"/>
              <w:spacing w:before="220"/>
              <w:jc w:val="both"/>
              <w:rPr>
                <w:rFonts w:ascii="Times New Roman" w:hAnsi="Times New Roman" w:cs="Times New Roman"/>
                <w:sz w:val="18"/>
                <w:szCs w:val="18"/>
              </w:rPr>
            </w:pPr>
            <w:hyperlink r:id="rId246" w:history="1">
              <w:r w:rsidR="005F5C01" w:rsidRPr="006B254A">
                <w:rPr>
                  <w:rStyle w:val="a7"/>
                  <w:rFonts w:ascii="Times New Roman" w:hAnsi="Times New Roman" w:cs="Times New Roman"/>
                  <w:sz w:val="18"/>
                  <w:szCs w:val="18"/>
                </w:rPr>
                <w:t>Подпрограмма 6</w:t>
              </w:r>
            </w:hyperlink>
          </w:p>
        </w:tc>
        <w:tc>
          <w:tcPr>
            <w:tcW w:w="3344" w:type="dxa"/>
            <w:vMerge w:val="restart"/>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"Создание условий для инклюзивного образования детей с ограниченными возможностями здоровья"</w:t>
            </w:r>
          </w:p>
        </w:tc>
        <w:tc>
          <w:tcPr>
            <w:tcW w:w="177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всего, </w:t>
            </w: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02 6 00 00000</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1418" w:type="dxa"/>
            <w:gridSpan w:val="4"/>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156 416,49</w:t>
            </w:r>
          </w:p>
        </w:tc>
        <w:tc>
          <w:tcPr>
            <w:tcW w:w="1134"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156 416,49</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156 416,49</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469 249,47</w:t>
            </w:r>
          </w:p>
        </w:tc>
      </w:tr>
      <w:tr w:rsidR="005F5C01" w:rsidRPr="005F5C01" w:rsidTr="00EC3EE3">
        <w:trPr>
          <w:trHeight w:val="480"/>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9950" w:type="dxa"/>
            <w:gridSpan w:val="20"/>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в том числе:</w:t>
            </w:r>
          </w:p>
        </w:tc>
      </w:tr>
      <w:tr w:rsidR="005F5C01" w:rsidRPr="005F5C01" w:rsidTr="00381A2E">
        <w:trPr>
          <w:trHeight w:val="990"/>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 всего</w:t>
            </w: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02 6 00 00000</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156 416,49</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156 416,49</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156 416,49</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469 249,47</w:t>
            </w:r>
          </w:p>
        </w:tc>
      </w:tr>
      <w:tr w:rsidR="005F5C01" w:rsidRPr="005F5C01" w:rsidTr="00381A2E">
        <w:trPr>
          <w:trHeight w:val="1104"/>
        </w:trPr>
        <w:tc>
          <w:tcPr>
            <w:tcW w:w="710" w:type="dxa"/>
            <w:gridSpan w:val="2"/>
            <w:hideMark/>
          </w:tcPr>
          <w:p w:rsidR="005F5C01" w:rsidRPr="006B254A" w:rsidRDefault="00801AD8" w:rsidP="00801AD8">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t>66</w:t>
            </w:r>
          </w:p>
        </w:tc>
        <w:tc>
          <w:tcPr>
            <w:tcW w:w="116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6.1.</w:t>
            </w:r>
          </w:p>
        </w:tc>
        <w:tc>
          <w:tcPr>
            <w:tcW w:w="3344"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Обеспечение деятельности муниципальных учреждений</w:t>
            </w:r>
          </w:p>
        </w:tc>
        <w:tc>
          <w:tcPr>
            <w:tcW w:w="177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07 09</w:t>
            </w:r>
          </w:p>
        </w:tc>
        <w:tc>
          <w:tcPr>
            <w:tcW w:w="709"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02 6 00 00610</w:t>
            </w:r>
          </w:p>
        </w:tc>
        <w:tc>
          <w:tcPr>
            <w:tcW w:w="708"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147 779,79</w:t>
            </w:r>
          </w:p>
        </w:tc>
        <w:tc>
          <w:tcPr>
            <w:tcW w:w="1276" w:type="dxa"/>
            <w:gridSpan w:val="3"/>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147 779,79</w:t>
            </w:r>
          </w:p>
        </w:tc>
        <w:tc>
          <w:tcPr>
            <w:tcW w:w="1331"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147 779,79</w:t>
            </w:r>
          </w:p>
        </w:tc>
        <w:tc>
          <w:tcPr>
            <w:tcW w:w="1362" w:type="dxa"/>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443 339,37</w:t>
            </w:r>
          </w:p>
        </w:tc>
      </w:tr>
      <w:tr w:rsidR="005F5C01" w:rsidRPr="005F5C01" w:rsidTr="00381A2E">
        <w:trPr>
          <w:trHeight w:val="1095"/>
        </w:trPr>
        <w:tc>
          <w:tcPr>
            <w:tcW w:w="710" w:type="dxa"/>
            <w:gridSpan w:val="2"/>
            <w:hideMark/>
          </w:tcPr>
          <w:p w:rsidR="005F5C01" w:rsidRPr="006B254A" w:rsidRDefault="005F5C01" w:rsidP="00801AD8">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w:t>
            </w:r>
            <w:r w:rsidR="00801AD8">
              <w:rPr>
                <w:rFonts w:ascii="Times New Roman" w:hAnsi="Times New Roman" w:cs="Times New Roman"/>
                <w:sz w:val="18"/>
                <w:szCs w:val="18"/>
              </w:rPr>
              <w:t>7</w:t>
            </w:r>
          </w:p>
        </w:tc>
        <w:tc>
          <w:tcPr>
            <w:tcW w:w="1164" w:type="dxa"/>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6.2.</w:t>
            </w:r>
          </w:p>
        </w:tc>
        <w:tc>
          <w:tcPr>
            <w:tcW w:w="3344" w:type="dxa"/>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Обеспечение доступности для инвалидов и иных маломобильных групп населения услуг, предоставляемых муниципальными учреждениями города</w:t>
            </w:r>
          </w:p>
        </w:tc>
        <w:tc>
          <w:tcPr>
            <w:tcW w:w="1770"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07 01             07 02</w:t>
            </w:r>
          </w:p>
        </w:tc>
        <w:tc>
          <w:tcPr>
            <w:tcW w:w="709"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02 6 00 88130</w:t>
            </w:r>
          </w:p>
        </w:tc>
        <w:tc>
          <w:tcPr>
            <w:tcW w:w="708" w:type="dxa"/>
            <w:gridSpan w:val="3"/>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2 932,95</w:t>
            </w:r>
          </w:p>
        </w:tc>
        <w:tc>
          <w:tcPr>
            <w:tcW w:w="1276" w:type="dxa"/>
            <w:gridSpan w:val="3"/>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2 932,95</w:t>
            </w:r>
          </w:p>
        </w:tc>
        <w:tc>
          <w:tcPr>
            <w:tcW w:w="1331"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2 932,95</w:t>
            </w:r>
          </w:p>
        </w:tc>
        <w:tc>
          <w:tcPr>
            <w:tcW w:w="1362" w:type="dxa"/>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8 798,85</w:t>
            </w:r>
          </w:p>
        </w:tc>
      </w:tr>
      <w:tr w:rsidR="005F5C01" w:rsidRPr="005F5C01" w:rsidTr="00381A2E">
        <w:trPr>
          <w:trHeight w:val="990"/>
        </w:trPr>
        <w:tc>
          <w:tcPr>
            <w:tcW w:w="710"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w:t>
            </w:r>
            <w:r w:rsidR="00381A2E">
              <w:rPr>
                <w:rFonts w:ascii="Times New Roman" w:hAnsi="Times New Roman" w:cs="Times New Roman"/>
                <w:sz w:val="18"/>
                <w:szCs w:val="18"/>
              </w:rPr>
              <w:t>8</w:t>
            </w:r>
          </w:p>
        </w:tc>
        <w:tc>
          <w:tcPr>
            <w:tcW w:w="1164" w:type="dxa"/>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6.3</w:t>
            </w:r>
          </w:p>
        </w:tc>
        <w:tc>
          <w:tcPr>
            <w:tcW w:w="3344" w:type="dxa"/>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Мероприятия по обеспечению антитеррористической защищенности объектов</w:t>
            </w:r>
          </w:p>
        </w:tc>
        <w:tc>
          <w:tcPr>
            <w:tcW w:w="1770"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br/>
              <w:t>07 09</w:t>
            </w:r>
          </w:p>
        </w:tc>
        <w:tc>
          <w:tcPr>
            <w:tcW w:w="709"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02 6 00 88110</w:t>
            </w:r>
          </w:p>
        </w:tc>
        <w:tc>
          <w:tcPr>
            <w:tcW w:w="708" w:type="dxa"/>
            <w:gridSpan w:val="3"/>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5 700,93</w:t>
            </w:r>
          </w:p>
        </w:tc>
        <w:tc>
          <w:tcPr>
            <w:tcW w:w="1276" w:type="dxa"/>
            <w:gridSpan w:val="3"/>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5 700,93</w:t>
            </w:r>
          </w:p>
        </w:tc>
        <w:tc>
          <w:tcPr>
            <w:tcW w:w="1331"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5 700,93</w:t>
            </w:r>
          </w:p>
        </w:tc>
        <w:tc>
          <w:tcPr>
            <w:tcW w:w="1362" w:type="dxa"/>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17 102,79</w:t>
            </w:r>
          </w:p>
        </w:tc>
      </w:tr>
      <w:tr w:rsidR="005F5C01" w:rsidRPr="005F5C01" w:rsidTr="00381A2E">
        <w:trPr>
          <w:trHeight w:val="1050"/>
        </w:trPr>
        <w:tc>
          <w:tcPr>
            <w:tcW w:w="710"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w:t>
            </w:r>
            <w:r w:rsidR="00381A2E">
              <w:rPr>
                <w:rFonts w:ascii="Times New Roman" w:hAnsi="Times New Roman" w:cs="Times New Roman"/>
                <w:sz w:val="18"/>
                <w:szCs w:val="18"/>
              </w:rPr>
              <w:t>9</w:t>
            </w:r>
          </w:p>
        </w:tc>
        <w:tc>
          <w:tcPr>
            <w:tcW w:w="1164" w:type="dxa"/>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6.4.</w:t>
            </w:r>
          </w:p>
        </w:tc>
        <w:tc>
          <w:tcPr>
            <w:tcW w:w="3344" w:type="dxa"/>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Природоохранные мероприятия</w:t>
            </w:r>
          </w:p>
        </w:tc>
        <w:tc>
          <w:tcPr>
            <w:tcW w:w="1770"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381A2E">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06 03</w:t>
            </w:r>
          </w:p>
        </w:tc>
        <w:tc>
          <w:tcPr>
            <w:tcW w:w="709"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02 6 00 86160</w:t>
            </w:r>
          </w:p>
        </w:tc>
        <w:tc>
          <w:tcPr>
            <w:tcW w:w="708" w:type="dxa"/>
            <w:gridSpan w:val="3"/>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w:t>
            </w:r>
          </w:p>
        </w:tc>
        <w:tc>
          <w:tcPr>
            <w:tcW w:w="1276" w:type="dxa"/>
            <w:gridSpan w:val="3"/>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2,82</w:t>
            </w:r>
          </w:p>
        </w:tc>
        <w:tc>
          <w:tcPr>
            <w:tcW w:w="1276" w:type="dxa"/>
            <w:gridSpan w:val="3"/>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2,82</w:t>
            </w:r>
          </w:p>
        </w:tc>
        <w:tc>
          <w:tcPr>
            <w:tcW w:w="1331"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2,82</w:t>
            </w:r>
          </w:p>
        </w:tc>
        <w:tc>
          <w:tcPr>
            <w:tcW w:w="1362" w:type="dxa"/>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8,46</w:t>
            </w:r>
          </w:p>
        </w:tc>
      </w:tr>
      <w:tr w:rsidR="005F5C01" w:rsidRPr="005F5C01" w:rsidTr="00381A2E">
        <w:trPr>
          <w:trHeight w:val="870"/>
        </w:trPr>
        <w:tc>
          <w:tcPr>
            <w:tcW w:w="710" w:type="dxa"/>
            <w:gridSpan w:val="2"/>
            <w:vMerge w:val="restart"/>
            <w:hideMark/>
          </w:tcPr>
          <w:p w:rsidR="005F5C01" w:rsidRPr="006B254A" w:rsidRDefault="00381A2E" w:rsidP="00381A2E">
            <w:pPr>
              <w:pStyle w:val="ConsPlusNormal"/>
              <w:spacing w:before="220"/>
              <w:jc w:val="both"/>
              <w:rPr>
                <w:rFonts w:ascii="Times New Roman" w:hAnsi="Times New Roman" w:cs="Times New Roman"/>
                <w:sz w:val="18"/>
                <w:szCs w:val="18"/>
              </w:rPr>
            </w:pPr>
            <w:r>
              <w:t>70</w:t>
            </w:r>
          </w:p>
        </w:tc>
        <w:tc>
          <w:tcPr>
            <w:tcW w:w="1164" w:type="dxa"/>
            <w:vMerge w:val="restart"/>
            <w:hideMark/>
          </w:tcPr>
          <w:p w:rsidR="005F5C01" w:rsidRPr="006B254A" w:rsidRDefault="00EC3EE3" w:rsidP="00381A2E">
            <w:pPr>
              <w:pStyle w:val="ConsPlusNormal"/>
              <w:spacing w:before="220"/>
              <w:jc w:val="both"/>
              <w:rPr>
                <w:rFonts w:ascii="Times New Roman" w:hAnsi="Times New Roman" w:cs="Times New Roman"/>
                <w:sz w:val="18"/>
                <w:szCs w:val="18"/>
              </w:rPr>
            </w:pPr>
            <w:hyperlink r:id="rId247" w:history="1">
              <w:r w:rsidR="005F5C01" w:rsidRPr="006B254A">
                <w:rPr>
                  <w:rStyle w:val="a7"/>
                  <w:rFonts w:ascii="Times New Roman" w:hAnsi="Times New Roman" w:cs="Times New Roman"/>
                  <w:sz w:val="18"/>
                  <w:szCs w:val="18"/>
                </w:rPr>
                <w:t>Подпрограмма 7</w:t>
              </w:r>
            </w:hyperlink>
          </w:p>
        </w:tc>
        <w:tc>
          <w:tcPr>
            <w:tcW w:w="3344" w:type="dxa"/>
            <w:vMerge w:val="restart"/>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"Организация питания </w:t>
            </w:r>
            <w:proofErr w:type="gramStart"/>
            <w:r w:rsidRPr="006B254A">
              <w:rPr>
                <w:rFonts w:ascii="Times New Roman" w:hAnsi="Times New Roman" w:cs="Times New Roman"/>
                <w:sz w:val="18"/>
                <w:szCs w:val="18"/>
              </w:rPr>
              <w:t>обучающихся</w:t>
            </w:r>
            <w:proofErr w:type="gramEnd"/>
            <w:r w:rsidRPr="006B254A">
              <w:rPr>
                <w:rFonts w:ascii="Times New Roman" w:hAnsi="Times New Roman" w:cs="Times New Roman"/>
                <w:sz w:val="18"/>
                <w:szCs w:val="18"/>
              </w:rPr>
              <w:t>"</w:t>
            </w:r>
          </w:p>
        </w:tc>
        <w:tc>
          <w:tcPr>
            <w:tcW w:w="1770"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Всего, </w:t>
            </w:r>
          </w:p>
        </w:tc>
        <w:tc>
          <w:tcPr>
            <w:tcW w:w="809"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709"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709"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02 7 00 00000</w:t>
            </w:r>
          </w:p>
        </w:tc>
        <w:tc>
          <w:tcPr>
            <w:tcW w:w="708" w:type="dxa"/>
            <w:gridSpan w:val="3"/>
            <w:hideMark/>
          </w:tcPr>
          <w:p w:rsidR="005F5C01" w:rsidRPr="006B254A" w:rsidRDefault="005F5C01" w:rsidP="00381A2E">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1276" w:type="dxa"/>
            <w:gridSpan w:val="3"/>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1 411 060,46</w:t>
            </w:r>
          </w:p>
        </w:tc>
        <w:tc>
          <w:tcPr>
            <w:tcW w:w="1276" w:type="dxa"/>
            <w:gridSpan w:val="3"/>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1 340 963,04</w:t>
            </w:r>
          </w:p>
        </w:tc>
        <w:tc>
          <w:tcPr>
            <w:tcW w:w="1331"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296 879,90</w:t>
            </w:r>
          </w:p>
        </w:tc>
        <w:tc>
          <w:tcPr>
            <w:tcW w:w="1362" w:type="dxa"/>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3 048 903,40</w:t>
            </w:r>
          </w:p>
        </w:tc>
      </w:tr>
      <w:tr w:rsidR="005F5C01" w:rsidRPr="005F5C01" w:rsidTr="00EC3EE3">
        <w:trPr>
          <w:trHeight w:val="480"/>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9950" w:type="dxa"/>
            <w:gridSpan w:val="20"/>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r w:rsidRPr="006B254A">
              <w:rPr>
                <w:rFonts w:ascii="Times New Roman" w:hAnsi="Times New Roman" w:cs="Times New Roman"/>
                <w:sz w:val="18"/>
                <w:szCs w:val="18"/>
              </w:rPr>
              <w:t>в том числе:</w:t>
            </w:r>
          </w:p>
        </w:tc>
      </w:tr>
      <w:tr w:rsidR="005F5C01" w:rsidRPr="005F5C01" w:rsidTr="00381A2E">
        <w:trPr>
          <w:trHeight w:val="130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 всего</w:t>
            </w:r>
          </w:p>
        </w:tc>
        <w:tc>
          <w:tcPr>
            <w:tcW w:w="809"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709"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02 7 00 00000</w:t>
            </w:r>
          </w:p>
        </w:tc>
        <w:tc>
          <w:tcPr>
            <w:tcW w:w="708" w:type="dxa"/>
            <w:gridSpan w:val="3"/>
            <w:hideMark/>
          </w:tcPr>
          <w:p w:rsidR="005F5C01" w:rsidRPr="006B254A" w:rsidRDefault="005F5C01" w:rsidP="00381A2E">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1276" w:type="dxa"/>
            <w:gridSpan w:val="3"/>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1 411 060,46</w:t>
            </w:r>
          </w:p>
        </w:tc>
        <w:tc>
          <w:tcPr>
            <w:tcW w:w="1276" w:type="dxa"/>
            <w:gridSpan w:val="3"/>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1 340 963,04</w:t>
            </w:r>
          </w:p>
        </w:tc>
        <w:tc>
          <w:tcPr>
            <w:tcW w:w="1331"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296 879,90</w:t>
            </w:r>
          </w:p>
        </w:tc>
        <w:tc>
          <w:tcPr>
            <w:tcW w:w="1362" w:type="dxa"/>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3 048 903,40</w:t>
            </w:r>
          </w:p>
        </w:tc>
      </w:tr>
      <w:tr w:rsidR="005F5C01" w:rsidRPr="005F5C01" w:rsidTr="00381A2E">
        <w:trPr>
          <w:trHeight w:val="945"/>
        </w:trPr>
        <w:tc>
          <w:tcPr>
            <w:tcW w:w="710" w:type="dxa"/>
            <w:gridSpan w:val="2"/>
            <w:hideMark/>
          </w:tcPr>
          <w:p w:rsidR="005F5C01" w:rsidRPr="006B254A" w:rsidRDefault="00381A2E" w:rsidP="00381A2E">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t>71</w:t>
            </w:r>
          </w:p>
        </w:tc>
        <w:tc>
          <w:tcPr>
            <w:tcW w:w="1164" w:type="dxa"/>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7.1.</w:t>
            </w:r>
          </w:p>
        </w:tc>
        <w:tc>
          <w:tcPr>
            <w:tcW w:w="3344" w:type="dxa"/>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Обеспечение деятельности муниципальных учреждений</w:t>
            </w:r>
          </w:p>
        </w:tc>
        <w:tc>
          <w:tcPr>
            <w:tcW w:w="1770"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07 09</w:t>
            </w:r>
          </w:p>
        </w:tc>
        <w:tc>
          <w:tcPr>
            <w:tcW w:w="709"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02 7 00 00610</w:t>
            </w:r>
          </w:p>
        </w:tc>
        <w:tc>
          <w:tcPr>
            <w:tcW w:w="708" w:type="dxa"/>
            <w:gridSpan w:val="3"/>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110, 240</w:t>
            </w:r>
          </w:p>
        </w:tc>
        <w:tc>
          <w:tcPr>
            <w:tcW w:w="1276" w:type="dxa"/>
            <w:gridSpan w:val="3"/>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23 498,48</w:t>
            </w:r>
          </w:p>
        </w:tc>
        <w:tc>
          <w:tcPr>
            <w:tcW w:w="1276" w:type="dxa"/>
            <w:gridSpan w:val="3"/>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23 498,48</w:t>
            </w:r>
          </w:p>
        </w:tc>
        <w:tc>
          <w:tcPr>
            <w:tcW w:w="1331"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23 498,48</w:t>
            </w:r>
          </w:p>
        </w:tc>
        <w:tc>
          <w:tcPr>
            <w:tcW w:w="1362" w:type="dxa"/>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70 495,44</w:t>
            </w:r>
          </w:p>
        </w:tc>
      </w:tr>
      <w:tr w:rsidR="005F5C01" w:rsidRPr="005F5C01" w:rsidTr="00381A2E">
        <w:trPr>
          <w:trHeight w:val="1155"/>
        </w:trPr>
        <w:tc>
          <w:tcPr>
            <w:tcW w:w="710" w:type="dxa"/>
            <w:gridSpan w:val="2"/>
            <w:hideMark/>
          </w:tcPr>
          <w:p w:rsidR="005F5C01" w:rsidRPr="006B254A" w:rsidRDefault="00381A2E" w:rsidP="00381A2E">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t>72</w:t>
            </w:r>
          </w:p>
        </w:tc>
        <w:tc>
          <w:tcPr>
            <w:tcW w:w="1164" w:type="dxa"/>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7.2</w:t>
            </w:r>
          </w:p>
        </w:tc>
        <w:tc>
          <w:tcPr>
            <w:tcW w:w="3344" w:type="dxa"/>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Обеспечение питанием детей из семей со среднедушевым доходом ниже прожиточного минимума, посещающих группы продленного дня в общеобразовательных учреждениях, без взимания платы</w:t>
            </w:r>
          </w:p>
        </w:tc>
        <w:tc>
          <w:tcPr>
            <w:tcW w:w="1770"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10 03</w:t>
            </w:r>
          </w:p>
        </w:tc>
        <w:tc>
          <w:tcPr>
            <w:tcW w:w="709"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02 7 00 86060</w:t>
            </w:r>
          </w:p>
        </w:tc>
        <w:tc>
          <w:tcPr>
            <w:tcW w:w="708" w:type="dxa"/>
            <w:gridSpan w:val="3"/>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12 200,31</w:t>
            </w:r>
          </w:p>
        </w:tc>
        <w:tc>
          <w:tcPr>
            <w:tcW w:w="1276" w:type="dxa"/>
            <w:gridSpan w:val="3"/>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12 200,31</w:t>
            </w:r>
          </w:p>
        </w:tc>
        <w:tc>
          <w:tcPr>
            <w:tcW w:w="1331"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12 200,31</w:t>
            </w:r>
          </w:p>
        </w:tc>
        <w:tc>
          <w:tcPr>
            <w:tcW w:w="1362" w:type="dxa"/>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36 600,93</w:t>
            </w:r>
          </w:p>
        </w:tc>
      </w:tr>
      <w:tr w:rsidR="005F5C01" w:rsidRPr="005F5C01" w:rsidTr="00381A2E">
        <w:trPr>
          <w:trHeight w:val="1185"/>
        </w:trPr>
        <w:tc>
          <w:tcPr>
            <w:tcW w:w="710" w:type="dxa"/>
            <w:gridSpan w:val="2"/>
            <w:hideMark/>
          </w:tcPr>
          <w:p w:rsidR="005F5C01" w:rsidRPr="006B254A" w:rsidRDefault="00381A2E" w:rsidP="00381A2E">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t>73</w:t>
            </w:r>
          </w:p>
        </w:tc>
        <w:tc>
          <w:tcPr>
            <w:tcW w:w="1164" w:type="dxa"/>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7.3</w:t>
            </w:r>
          </w:p>
        </w:tc>
        <w:tc>
          <w:tcPr>
            <w:tcW w:w="3344" w:type="dxa"/>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w:t>
            </w:r>
          </w:p>
        </w:tc>
        <w:tc>
          <w:tcPr>
            <w:tcW w:w="1770"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10 03</w:t>
            </w:r>
          </w:p>
        </w:tc>
        <w:tc>
          <w:tcPr>
            <w:tcW w:w="709"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02 7 00 75660</w:t>
            </w:r>
          </w:p>
        </w:tc>
        <w:tc>
          <w:tcPr>
            <w:tcW w:w="708" w:type="dxa"/>
            <w:gridSpan w:val="3"/>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610, 620, 630</w:t>
            </w:r>
          </w:p>
        </w:tc>
        <w:tc>
          <w:tcPr>
            <w:tcW w:w="1276" w:type="dxa"/>
            <w:gridSpan w:val="3"/>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31 791,50</w:t>
            </w:r>
          </w:p>
        </w:tc>
        <w:tc>
          <w:tcPr>
            <w:tcW w:w="1276" w:type="dxa"/>
            <w:gridSpan w:val="3"/>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31 791,50</w:t>
            </w:r>
          </w:p>
        </w:tc>
        <w:tc>
          <w:tcPr>
            <w:tcW w:w="1331"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31 791,50</w:t>
            </w:r>
          </w:p>
        </w:tc>
        <w:tc>
          <w:tcPr>
            <w:tcW w:w="1362" w:type="dxa"/>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95 374,50</w:t>
            </w:r>
          </w:p>
        </w:tc>
      </w:tr>
      <w:tr w:rsidR="005F5C01" w:rsidRPr="005F5C01" w:rsidTr="00381A2E">
        <w:trPr>
          <w:trHeight w:val="1860"/>
        </w:trPr>
        <w:tc>
          <w:tcPr>
            <w:tcW w:w="710" w:type="dxa"/>
            <w:gridSpan w:val="2"/>
            <w:vMerge w:val="restart"/>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w:t>
            </w:r>
            <w:r w:rsidR="00381A2E">
              <w:rPr>
                <w:rFonts w:ascii="Times New Roman" w:hAnsi="Times New Roman" w:cs="Times New Roman"/>
                <w:sz w:val="18"/>
                <w:szCs w:val="18"/>
              </w:rPr>
              <w:t>4</w:t>
            </w:r>
          </w:p>
        </w:tc>
        <w:tc>
          <w:tcPr>
            <w:tcW w:w="1164" w:type="dxa"/>
            <w:vMerge w:val="restart"/>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7.4</w:t>
            </w:r>
          </w:p>
        </w:tc>
        <w:tc>
          <w:tcPr>
            <w:tcW w:w="3344" w:type="dxa"/>
            <w:hideMark/>
          </w:tcPr>
          <w:p w:rsidR="005F5C01" w:rsidRPr="006B254A" w:rsidRDefault="005F5C01" w:rsidP="00381A2E">
            <w:pPr>
              <w:pStyle w:val="ConsPlusNormal"/>
              <w:spacing w:before="220"/>
              <w:jc w:val="both"/>
              <w:rPr>
                <w:rFonts w:ascii="Times New Roman" w:hAnsi="Times New Roman" w:cs="Times New Roman"/>
                <w:sz w:val="18"/>
                <w:szCs w:val="18"/>
              </w:rPr>
            </w:pPr>
            <w:proofErr w:type="spellStart"/>
            <w:proofErr w:type="gramStart"/>
            <w:r w:rsidRPr="006B254A">
              <w:rPr>
                <w:rFonts w:ascii="Times New Roman" w:hAnsi="Times New Roman" w:cs="Times New Roman"/>
                <w:sz w:val="18"/>
                <w:szCs w:val="18"/>
              </w:rPr>
              <w:t>Софинансирование</w:t>
            </w:r>
            <w:proofErr w:type="spellEnd"/>
            <w:r w:rsidRPr="006B254A">
              <w:rPr>
                <w:rFonts w:ascii="Times New Roman" w:hAnsi="Times New Roman" w:cs="Times New Roman"/>
                <w:sz w:val="18"/>
                <w:szCs w:val="18"/>
              </w:rPr>
              <w:t xml:space="preserve"> организации </w:t>
            </w:r>
            <w:proofErr w:type="spellStart"/>
            <w:r w:rsidRPr="006B254A">
              <w:rPr>
                <w:rFonts w:ascii="Times New Roman" w:hAnsi="Times New Roman" w:cs="Times New Roman"/>
                <w:sz w:val="18"/>
                <w:szCs w:val="18"/>
              </w:rPr>
              <w:t>иобеспечения</w:t>
            </w:r>
            <w:proofErr w:type="spellEnd"/>
            <w:r w:rsidRPr="006B254A">
              <w:rPr>
                <w:rFonts w:ascii="Times New Roman" w:hAnsi="Times New Roman" w:cs="Times New Roman"/>
                <w:sz w:val="18"/>
                <w:szCs w:val="18"/>
              </w:rPr>
              <w:t xml:space="preserve"> обучающихся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 </w:t>
            </w:r>
            <w:proofErr w:type="gramEnd"/>
          </w:p>
        </w:tc>
        <w:tc>
          <w:tcPr>
            <w:tcW w:w="1770" w:type="dxa"/>
            <w:gridSpan w:val="2"/>
            <w:vMerge w:val="restart"/>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1003</w:t>
            </w:r>
          </w:p>
        </w:tc>
        <w:tc>
          <w:tcPr>
            <w:tcW w:w="709"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7 00 L3040</w:t>
            </w:r>
          </w:p>
        </w:tc>
        <w:tc>
          <w:tcPr>
            <w:tcW w:w="708" w:type="dxa"/>
            <w:gridSpan w:val="3"/>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891 542,99</w:t>
            </w:r>
          </w:p>
        </w:tc>
        <w:tc>
          <w:tcPr>
            <w:tcW w:w="1276" w:type="dxa"/>
            <w:gridSpan w:val="3"/>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865 888,78</w:t>
            </w:r>
          </w:p>
        </w:tc>
        <w:tc>
          <w:tcPr>
            <w:tcW w:w="1331" w:type="dxa"/>
            <w:gridSpan w:val="2"/>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1 757 431,77</w:t>
            </w:r>
          </w:p>
        </w:tc>
      </w:tr>
      <w:tr w:rsidR="005F5C01" w:rsidRPr="005F5C01" w:rsidTr="00381A2E">
        <w:trPr>
          <w:trHeight w:val="67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средств федерального бюджета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1003</w:t>
            </w:r>
          </w:p>
        </w:tc>
        <w:tc>
          <w:tcPr>
            <w:tcW w:w="7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7 00 L3040</w:t>
            </w:r>
          </w:p>
        </w:tc>
        <w:tc>
          <w:tcPr>
            <w:tcW w:w="70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596 139,12</w:t>
            </w:r>
          </w:p>
        </w:tc>
        <w:tc>
          <w:tcPr>
            <w:tcW w:w="1276"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553 060,47</w:t>
            </w:r>
          </w:p>
        </w:tc>
        <w:tc>
          <w:tcPr>
            <w:tcW w:w="1331"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1 149 199,59</w:t>
            </w:r>
          </w:p>
        </w:tc>
      </w:tr>
      <w:tr w:rsidR="005F5C01" w:rsidRPr="005F5C01" w:rsidTr="00381A2E">
        <w:trPr>
          <w:trHeight w:val="67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381A2E">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w:t>
            </w:r>
            <w:proofErr w:type="gramStart"/>
            <w:r w:rsidRPr="006B254A">
              <w:rPr>
                <w:rFonts w:ascii="Times New Roman" w:hAnsi="Times New Roman" w:cs="Times New Roman"/>
                <w:sz w:val="18"/>
                <w:szCs w:val="18"/>
              </w:rPr>
              <w:t>дств кр</w:t>
            </w:r>
            <w:proofErr w:type="gramEnd"/>
            <w:r w:rsidRPr="006B254A">
              <w:rPr>
                <w:rFonts w:ascii="Times New Roman" w:hAnsi="Times New Roman" w:cs="Times New Roman"/>
                <w:sz w:val="18"/>
                <w:szCs w:val="18"/>
              </w:rPr>
              <w:t>аевого бюджета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1003</w:t>
            </w:r>
          </w:p>
        </w:tc>
        <w:tc>
          <w:tcPr>
            <w:tcW w:w="7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7 00 L3040</w:t>
            </w:r>
          </w:p>
        </w:tc>
        <w:tc>
          <w:tcPr>
            <w:tcW w:w="70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293 620,78</w:t>
            </w:r>
          </w:p>
        </w:tc>
        <w:tc>
          <w:tcPr>
            <w:tcW w:w="1276"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311 096,53</w:t>
            </w:r>
          </w:p>
        </w:tc>
        <w:tc>
          <w:tcPr>
            <w:tcW w:w="1331"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604 717,31</w:t>
            </w:r>
          </w:p>
        </w:tc>
      </w:tr>
      <w:tr w:rsidR="005F5C01" w:rsidRPr="005F5C01" w:rsidTr="00381A2E">
        <w:trPr>
          <w:trHeight w:val="67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средств бюджета города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1003</w:t>
            </w:r>
          </w:p>
        </w:tc>
        <w:tc>
          <w:tcPr>
            <w:tcW w:w="7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7 00 L3040</w:t>
            </w:r>
          </w:p>
        </w:tc>
        <w:tc>
          <w:tcPr>
            <w:tcW w:w="70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1 783,09</w:t>
            </w:r>
          </w:p>
        </w:tc>
        <w:tc>
          <w:tcPr>
            <w:tcW w:w="1276"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1 731,78</w:t>
            </w:r>
          </w:p>
        </w:tc>
        <w:tc>
          <w:tcPr>
            <w:tcW w:w="1331"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3 514,87</w:t>
            </w:r>
          </w:p>
        </w:tc>
      </w:tr>
      <w:tr w:rsidR="005F5C01" w:rsidRPr="005F5C01" w:rsidTr="00381A2E">
        <w:trPr>
          <w:trHeight w:val="1140"/>
        </w:trPr>
        <w:tc>
          <w:tcPr>
            <w:tcW w:w="710" w:type="dxa"/>
            <w:gridSpan w:val="2"/>
            <w:hideMark/>
          </w:tcPr>
          <w:p w:rsidR="005F5C01" w:rsidRPr="006B254A" w:rsidRDefault="00841E3B" w:rsidP="00841E3B">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t>75</w:t>
            </w:r>
          </w:p>
        </w:tc>
        <w:tc>
          <w:tcPr>
            <w:tcW w:w="1164"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7.5.</w:t>
            </w:r>
          </w:p>
        </w:tc>
        <w:tc>
          <w:tcPr>
            <w:tcW w:w="3344"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Совершенствование организации школьного питания</w:t>
            </w:r>
          </w:p>
        </w:tc>
        <w:tc>
          <w:tcPr>
            <w:tcW w:w="1770"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07 02</w:t>
            </w:r>
          </w:p>
        </w:tc>
        <w:tc>
          <w:tcPr>
            <w:tcW w:w="7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02 7 00 88240</w:t>
            </w:r>
          </w:p>
        </w:tc>
        <w:tc>
          <w:tcPr>
            <w:tcW w:w="70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32 249,20</w:t>
            </w:r>
          </w:p>
        </w:tc>
        <w:tc>
          <w:tcPr>
            <w:tcW w:w="1276"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2 981,41</w:t>
            </w:r>
          </w:p>
        </w:tc>
        <w:tc>
          <w:tcPr>
            <w:tcW w:w="1331"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2 981,41</w:t>
            </w:r>
          </w:p>
        </w:tc>
        <w:tc>
          <w:tcPr>
            <w:tcW w:w="136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38 212,02</w:t>
            </w:r>
          </w:p>
        </w:tc>
      </w:tr>
      <w:tr w:rsidR="005F5C01" w:rsidRPr="005F5C01" w:rsidTr="00381A2E">
        <w:trPr>
          <w:trHeight w:val="1530"/>
        </w:trPr>
        <w:tc>
          <w:tcPr>
            <w:tcW w:w="710" w:type="dxa"/>
            <w:gridSpan w:val="2"/>
            <w:hideMark/>
          </w:tcPr>
          <w:p w:rsidR="005F5C01" w:rsidRPr="006B254A" w:rsidRDefault="00841E3B" w:rsidP="00841E3B">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t>76</w:t>
            </w:r>
          </w:p>
        </w:tc>
        <w:tc>
          <w:tcPr>
            <w:tcW w:w="1164"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7.8</w:t>
            </w:r>
          </w:p>
        </w:tc>
        <w:tc>
          <w:tcPr>
            <w:tcW w:w="3344"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w:t>
            </w:r>
          </w:p>
        </w:tc>
        <w:tc>
          <w:tcPr>
            <w:tcW w:w="1770"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41E3B">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10 03</w:t>
            </w:r>
          </w:p>
        </w:tc>
        <w:tc>
          <w:tcPr>
            <w:tcW w:w="7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02 7 00 08530</w:t>
            </w:r>
          </w:p>
        </w:tc>
        <w:tc>
          <w:tcPr>
            <w:tcW w:w="70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19 116,70</w:t>
            </w:r>
          </w:p>
        </w:tc>
        <w:tc>
          <w:tcPr>
            <w:tcW w:w="1276"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19 116,70</w:t>
            </w:r>
          </w:p>
        </w:tc>
        <w:tc>
          <w:tcPr>
            <w:tcW w:w="1331"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38 233,40</w:t>
            </w:r>
          </w:p>
        </w:tc>
      </w:tr>
      <w:tr w:rsidR="005F5C01" w:rsidRPr="005F5C01" w:rsidTr="00381A2E">
        <w:trPr>
          <w:trHeight w:val="1260"/>
        </w:trPr>
        <w:tc>
          <w:tcPr>
            <w:tcW w:w="710"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w:t>
            </w:r>
            <w:r w:rsidR="00841E3B">
              <w:rPr>
                <w:rFonts w:ascii="Times New Roman" w:hAnsi="Times New Roman" w:cs="Times New Roman"/>
                <w:sz w:val="18"/>
                <w:szCs w:val="18"/>
              </w:rPr>
              <w:t>7</w:t>
            </w:r>
          </w:p>
        </w:tc>
        <w:tc>
          <w:tcPr>
            <w:tcW w:w="1164"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7.11</w:t>
            </w:r>
          </w:p>
        </w:tc>
        <w:tc>
          <w:tcPr>
            <w:tcW w:w="3344"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Обеспечение организации питания учащихся общеобразовательных учреждений</w:t>
            </w:r>
          </w:p>
        </w:tc>
        <w:tc>
          <w:tcPr>
            <w:tcW w:w="1770"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ответственный </w:t>
            </w:r>
            <w:proofErr w:type="spellStart"/>
            <w:r w:rsidRPr="006B254A">
              <w:rPr>
                <w:rFonts w:ascii="Times New Roman" w:hAnsi="Times New Roman" w:cs="Times New Roman"/>
                <w:sz w:val="18"/>
                <w:szCs w:val="18"/>
              </w:rPr>
              <w:t>исполнитель</w:t>
            </w:r>
            <w:proofErr w:type="gramStart"/>
            <w:r w:rsidRPr="006B254A">
              <w:rPr>
                <w:rFonts w:ascii="Times New Roman" w:hAnsi="Times New Roman" w:cs="Times New Roman"/>
                <w:sz w:val="18"/>
                <w:szCs w:val="18"/>
              </w:rPr>
              <w:t>:г</w:t>
            </w:r>
            <w:proofErr w:type="gramEnd"/>
            <w:r w:rsidRPr="006B254A">
              <w:rPr>
                <w:rFonts w:ascii="Times New Roman" w:hAnsi="Times New Roman" w:cs="Times New Roman"/>
                <w:sz w:val="18"/>
                <w:szCs w:val="18"/>
              </w:rPr>
              <w:t>лавное</w:t>
            </w:r>
            <w:proofErr w:type="spellEnd"/>
            <w:r w:rsidRPr="006B254A">
              <w:rPr>
                <w:rFonts w:ascii="Times New Roman" w:hAnsi="Times New Roman" w:cs="Times New Roman"/>
                <w:sz w:val="18"/>
                <w:szCs w:val="18"/>
              </w:rPr>
              <w:t xml:space="preserve"> управление образования</w:t>
            </w:r>
          </w:p>
        </w:tc>
        <w:tc>
          <w:tcPr>
            <w:tcW w:w="8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07 02</w:t>
            </w:r>
          </w:p>
        </w:tc>
        <w:tc>
          <w:tcPr>
            <w:tcW w:w="7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02 7 00 88250</w:t>
            </w:r>
          </w:p>
        </w:tc>
        <w:tc>
          <w:tcPr>
            <w:tcW w:w="70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226 408,20</w:t>
            </w:r>
          </w:p>
        </w:tc>
        <w:tc>
          <w:tcPr>
            <w:tcW w:w="1276"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226 408,20</w:t>
            </w:r>
          </w:p>
        </w:tc>
        <w:tc>
          <w:tcPr>
            <w:tcW w:w="1331"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226 408,20</w:t>
            </w:r>
          </w:p>
        </w:tc>
        <w:tc>
          <w:tcPr>
            <w:tcW w:w="136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679 224,60</w:t>
            </w:r>
          </w:p>
        </w:tc>
      </w:tr>
      <w:tr w:rsidR="005F5C01" w:rsidRPr="005F5C01" w:rsidTr="00381A2E">
        <w:trPr>
          <w:trHeight w:val="1320"/>
        </w:trPr>
        <w:tc>
          <w:tcPr>
            <w:tcW w:w="710" w:type="dxa"/>
            <w:gridSpan w:val="2"/>
            <w:vMerge w:val="restart"/>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w:t>
            </w:r>
            <w:r w:rsidR="00841E3B">
              <w:rPr>
                <w:rFonts w:ascii="Times New Roman" w:hAnsi="Times New Roman" w:cs="Times New Roman"/>
                <w:sz w:val="18"/>
                <w:szCs w:val="18"/>
              </w:rPr>
              <w:t>8</w:t>
            </w:r>
          </w:p>
        </w:tc>
        <w:tc>
          <w:tcPr>
            <w:tcW w:w="1164" w:type="dxa"/>
            <w:vMerge w:val="restart"/>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7.12</w:t>
            </w:r>
          </w:p>
        </w:tc>
        <w:tc>
          <w:tcPr>
            <w:tcW w:w="3344" w:type="dxa"/>
            <w:hideMark/>
          </w:tcPr>
          <w:p w:rsidR="005F5C01" w:rsidRPr="006B254A" w:rsidRDefault="005F5C01" w:rsidP="00841E3B">
            <w:pPr>
              <w:pStyle w:val="ConsPlusNormal"/>
              <w:spacing w:before="220"/>
              <w:jc w:val="both"/>
              <w:rPr>
                <w:rFonts w:ascii="Times New Roman" w:hAnsi="Times New Roman" w:cs="Times New Roman"/>
                <w:sz w:val="18"/>
                <w:szCs w:val="18"/>
              </w:rPr>
            </w:pPr>
            <w:proofErr w:type="spellStart"/>
            <w:proofErr w:type="gramStart"/>
            <w:r w:rsidRPr="006B254A">
              <w:rPr>
                <w:rFonts w:ascii="Times New Roman" w:hAnsi="Times New Roman" w:cs="Times New Roman"/>
                <w:sz w:val="18"/>
                <w:szCs w:val="18"/>
              </w:rPr>
              <w:t>Софинансирование</w:t>
            </w:r>
            <w:proofErr w:type="spellEnd"/>
            <w:r w:rsidRPr="006B254A">
              <w:rPr>
                <w:rFonts w:ascii="Times New Roman" w:hAnsi="Times New Roman" w:cs="Times New Roman"/>
                <w:sz w:val="18"/>
                <w:szCs w:val="18"/>
              </w:rPr>
              <w:t xml:space="preserve">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w:t>
            </w:r>
            <w:proofErr w:type="gramEnd"/>
          </w:p>
        </w:tc>
        <w:tc>
          <w:tcPr>
            <w:tcW w:w="1770" w:type="dxa"/>
            <w:gridSpan w:val="2"/>
            <w:vMerge w:val="restart"/>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1003</w:t>
            </w:r>
          </w:p>
        </w:tc>
        <w:tc>
          <w:tcPr>
            <w:tcW w:w="7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7 00 S5830</w:t>
            </w:r>
          </w:p>
        </w:tc>
        <w:tc>
          <w:tcPr>
            <w:tcW w:w="70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159 077,66</w:t>
            </w:r>
          </w:p>
        </w:tc>
        <w:tc>
          <w:tcPr>
            <w:tcW w:w="1276"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159 077,66</w:t>
            </w:r>
          </w:p>
        </w:tc>
        <w:tc>
          <w:tcPr>
            <w:tcW w:w="1331"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318 155,32</w:t>
            </w:r>
          </w:p>
        </w:tc>
      </w:tr>
      <w:tr w:rsidR="005F5C01" w:rsidRPr="005F5C01" w:rsidTr="00381A2E">
        <w:trPr>
          <w:trHeight w:val="70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w:t>
            </w:r>
            <w:proofErr w:type="gramStart"/>
            <w:r w:rsidRPr="006B254A">
              <w:rPr>
                <w:rFonts w:ascii="Times New Roman" w:hAnsi="Times New Roman" w:cs="Times New Roman"/>
                <w:sz w:val="18"/>
                <w:szCs w:val="18"/>
              </w:rPr>
              <w:t>дств кр</w:t>
            </w:r>
            <w:proofErr w:type="gramEnd"/>
            <w:r w:rsidRPr="006B254A">
              <w:rPr>
                <w:rFonts w:ascii="Times New Roman" w:hAnsi="Times New Roman" w:cs="Times New Roman"/>
                <w:sz w:val="18"/>
                <w:szCs w:val="18"/>
              </w:rPr>
              <w:t>аевого бюджета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1003</w:t>
            </w:r>
          </w:p>
        </w:tc>
        <w:tc>
          <w:tcPr>
            <w:tcW w:w="7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7 00 S5830</w:t>
            </w:r>
          </w:p>
        </w:tc>
        <w:tc>
          <w:tcPr>
            <w:tcW w:w="70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158 759,50</w:t>
            </w:r>
          </w:p>
        </w:tc>
        <w:tc>
          <w:tcPr>
            <w:tcW w:w="1276"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158 759,50</w:t>
            </w:r>
          </w:p>
        </w:tc>
        <w:tc>
          <w:tcPr>
            <w:tcW w:w="1331"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317 519,00</w:t>
            </w:r>
          </w:p>
        </w:tc>
      </w:tr>
      <w:tr w:rsidR="005F5C01" w:rsidRPr="005F5C01" w:rsidTr="00381A2E">
        <w:trPr>
          <w:trHeight w:val="70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средств бюджета города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1003</w:t>
            </w:r>
          </w:p>
        </w:tc>
        <w:tc>
          <w:tcPr>
            <w:tcW w:w="7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7 00 S5830</w:t>
            </w:r>
          </w:p>
        </w:tc>
        <w:tc>
          <w:tcPr>
            <w:tcW w:w="70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318,16</w:t>
            </w:r>
          </w:p>
        </w:tc>
        <w:tc>
          <w:tcPr>
            <w:tcW w:w="1276"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318,16</w:t>
            </w:r>
          </w:p>
        </w:tc>
        <w:tc>
          <w:tcPr>
            <w:tcW w:w="1331"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636,32</w:t>
            </w:r>
          </w:p>
        </w:tc>
      </w:tr>
      <w:tr w:rsidR="005F5C01" w:rsidRPr="005F5C01" w:rsidTr="00381A2E">
        <w:trPr>
          <w:trHeight w:val="960"/>
        </w:trPr>
        <w:tc>
          <w:tcPr>
            <w:tcW w:w="710" w:type="dxa"/>
            <w:gridSpan w:val="2"/>
            <w:vMerge w:val="restart"/>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w:t>
            </w:r>
            <w:r w:rsidR="00841E3B">
              <w:rPr>
                <w:rFonts w:ascii="Times New Roman" w:hAnsi="Times New Roman" w:cs="Times New Roman"/>
                <w:sz w:val="18"/>
                <w:szCs w:val="18"/>
              </w:rPr>
              <w:t>9</w:t>
            </w:r>
          </w:p>
        </w:tc>
        <w:tc>
          <w:tcPr>
            <w:tcW w:w="1164" w:type="dxa"/>
            <w:vMerge w:val="restart"/>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7.13</w:t>
            </w:r>
          </w:p>
        </w:tc>
        <w:tc>
          <w:tcPr>
            <w:tcW w:w="3344"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Приведение зданий и сооружений общеобразовательных организаций в соответствие с требованиями законодательства</w:t>
            </w:r>
          </w:p>
        </w:tc>
        <w:tc>
          <w:tcPr>
            <w:tcW w:w="1770" w:type="dxa"/>
            <w:gridSpan w:val="2"/>
            <w:vMerge w:val="restart"/>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8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07 02</w:t>
            </w:r>
          </w:p>
        </w:tc>
        <w:tc>
          <w:tcPr>
            <w:tcW w:w="7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7 00 S5630</w:t>
            </w:r>
          </w:p>
        </w:tc>
        <w:tc>
          <w:tcPr>
            <w:tcW w:w="70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15 175,42</w:t>
            </w:r>
          </w:p>
        </w:tc>
        <w:tc>
          <w:tcPr>
            <w:tcW w:w="1276"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31"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15 175,42</w:t>
            </w:r>
          </w:p>
        </w:tc>
      </w:tr>
      <w:tr w:rsidR="005F5C01" w:rsidRPr="005F5C01" w:rsidTr="00381A2E">
        <w:trPr>
          <w:trHeight w:val="70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w:t>
            </w:r>
            <w:proofErr w:type="gramStart"/>
            <w:r w:rsidRPr="006B254A">
              <w:rPr>
                <w:rFonts w:ascii="Times New Roman" w:hAnsi="Times New Roman" w:cs="Times New Roman"/>
                <w:sz w:val="18"/>
                <w:szCs w:val="18"/>
              </w:rPr>
              <w:t>дств кр</w:t>
            </w:r>
            <w:proofErr w:type="gramEnd"/>
            <w:r w:rsidRPr="006B254A">
              <w:rPr>
                <w:rFonts w:ascii="Times New Roman" w:hAnsi="Times New Roman" w:cs="Times New Roman"/>
                <w:sz w:val="18"/>
                <w:szCs w:val="18"/>
              </w:rPr>
              <w:t>аевого бюджета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07 02</w:t>
            </w:r>
          </w:p>
        </w:tc>
        <w:tc>
          <w:tcPr>
            <w:tcW w:w="7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7 00 S5630</w:t>
            </w:r>
          </w:p>
        </w:tc>
        <w:tc>
          <w:tcPr>
            <w:tcW w:w="70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14 416,65</w:t>
            </w:r>
          </w:p>
        </w:tc>
        <w:tc>
          <w:tcPr>
            <w:tcW w:w="1276"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31"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14 416,65</w:t>
            </w:r>
          </w:p>
        </w:tc>
      </w:tr>
      <w:tr w:rsidR="005F5C01" w:rsidRPr="005F5C01" w:rsidTr="00381A2E">
        <w:trPr>
          <w:trHeight w:val="70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за счет средств бюджета города</w:t>
            </w:r>
          </w:p>
        </w:tc>
        <w:tc>
          <w:tcPr>
            <w:tcW w:w="177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8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07 02</w:t>
            </w:r>
          </w:p>
        </w:tc>
        <w:tc>
          <w:tcPr>
            <w:tcW w:w="7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7 00 S5630</w:t>
            </w:r>
          </w:p>
        </w:tc>
        <w:tc>
          <w:tcPr>
            <w:tcW w:w="70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276"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758,77</w:t>
            </w:r>
          </w:p>
        </w:tc>
        <w:tc>
          <w:tcPr>
            <w:tcW w:w="1276"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31"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758,77</w:t>
            </w:r>
          </w:p>
        </w:tc>
      </w:tr>
      <w:tr w:rsidR="005F5C01" w:rsidRPr="005F5C01" w:rsidTr="00381A2E">
        <w:trPr>
          <w:trHeight w:val="525"/>
        </w:trPr>
        <w:tc>
          <w:tcPr>
            <w:tcW w:w="710" w:type="dxa"/>
            <w:gridSpan w:val="2"/>
            <w:vMerge w:val="restart"/>
            <w:hideMark/>
          </w:tcPr>
          <w:p w:rsidR="005F5C01" w:rsidRPr="006B254A" w:rsidRDefault="00841E3B" w:rsidP="00841E3B">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t>80</w:t>
            </w:r>
          </w:p>
        </w:tc>
        <w:tc>
          <w:tcPr>
            <w:tcW w:w="1164" w:type="dxa"/>
            <w:vMerge w:val="restart"/>
            <w:hideMark/>
          </w:tcPr>
          <w:p w:rsidR="005F5C01" w:rsidRPr="006B254A" w:rsidRDefault="00EC3EE3" w:rsidP="00841E3B">
            <w:pPr>
              <w:pStyle w:val="ConsPlusNormal"/>
              <w:spacing w:before="220"/>
              <w:jc w:val="both"/>
              <w:rPr>
                <w:rFonts w:ascii="Times New Roman" w:hAnsi="Times New Roman" w:cs="Times New Roman"/>
                <w:sz w:val="18"/>
                <w:szCs w:val="18"/>
              </w:rPr>
            </w:pPr>
            <w:hyperlink r:id="rId248" w:history="1">
              <w:r w:rsidR="005F5C01" w:rsidRPr="006B254A">
                <w:rPr>
                  <w:rStyle w:val="a7"/>
                  <w:rFonts w:ascii="Times New Roman" w:hAnsi="Times New Roman" w:cs="Times New Roman"/>
                  <w:sz w:val="18"/>
                  <w:szCs w:val="18"/>
                </w:rPr>
                <w:t>Подпрограмма 8</w:t>
              </w:r>
            </w:hyperlink>
          </w:p>
        </w:tc>
        <w:tc>
          <w:tcPr>
            <w:tcW w:w="3344" w:type="dxa"/>
            <w:vMerge w:val="restart"/>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«Обеспечение реализации муниципальной программы»</w:t>
            </w:r>
          </w:p>
        </w:tc>
        <w:tc>
          <w:tcPr>
            <w:tcW w:w="1770"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Всего, в том числе:</w:t>
            </w:r>
          </w:p>
        </w:tc>
        <w:tc>
          <w:tcPr>
            <w:tcW w:w="8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7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70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02 8 00 00000</w:t>
            </w:r>
          </w:p>
        </w:tc>
        <w:tc>
          <w:tcPr>
            <w:tcW w:w="70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1276"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906 755,65</w:t>
            </w:r>
          </w:p>
        </w:tc>
        <w:tc>
          <w:tcPr>
            <w:tcW w:w="1276"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906 004,90</w:t>
            </w:r>
          </w:p>
        </w:tc>
        <w:tc>
          <w:tcPr>
            <w:tcW w:w="1331"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906 004,90</w:t>
            </w:r>
          </w:p>
        </w:tc>
        <w:tc>
          <w:tcPr>
            <w:tcW w:w="136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2 718 765,45</w:t>
            </w:r>
          </w:p>
        </w:tc>
      </w:tr>
      <w:tr w:rsidR="005F5C01" w:rsidRPr="005F5C01" w:rsidTr="00EC3EE3">
        <w:trPr>
          <w:trHeight w:val="58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9950" w:type="dxa"/>
            <w:gridSpan w:val="20"/>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в том числе:</w:t>
            </w:r>
          </w:p>
        </w:tc>
      </w:tr>
      <w:tr w:rsidR="005F5C01" w:rsidRPr="005F5C01" w:rsidTr="00EC3EE3">
        <w:trPr>
          <w:trHeight w:val="900"/>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 всего</w:t>
            </w:r>
          </w:p>
        </w:tc>
        <w:tc>
          <w:tcPr>
            <w:tcW w:w="98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54"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97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02 8 00 00000</w:t>
            </w:r>
          </w:p>
        </w:tc>
        <w:tc>
          <w:tcPr>
            <w:tcW w:w="821"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106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733 787,35</w:t>
            </w:r>
          </w:p>
        </w:tc>
        <w:tc>
          <w:tcPr>
            <w:tcW w:w="118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733 036,60</w:t>
            </w:r>
          </w:p>
        </w:tc>
        <w:tc>
          <w:tcPr>
            <w:tcW w:w="102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733 036,60</w:t>
            </w:r>
          </w:p>
        </w:tc>
        <w:tc>
          <w:tcPr>
            <w:tcW w:w="136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2 199 860,55</w:t>
            </w:r>
          </w:p>
        </w:tc>
      </w:tr>
      <w:tr w:rsidR="005F5C01" w:rsidRPr="005F5C01" w:rsidTr="00EC3EE3">
        <w:trPr>
          <w:trHeight w:val="690"/>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соисполнитель: департамент социального развития, всего</w:t>
            </w:r>
          </w:p>
        </w:tc>
        <w:tc>
          <w:tcPr>
            <w:tcW w:w="98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900</w:t>
            </w:r>
          </w:p>
        </w:tc>
        <w:tc>
          <w:tcPr>
            <w:tcW w:w="754"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97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02 8 00 00000</w:t>
            </w:r>
          </w:p>
        </w:tc>
        <w:tc>
          <w:tcPr>
            <w:tcW w:w="821"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106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2 024,47</w:t>
            </w:r>
          </w:p>
        </w:tc>
        <w:tc>
          <w:tcPr>
            <w:tcW w:w="118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2 024,47</w:t>
            </w:r>
          </w:p>
        </w:tc>
        <w:tc>
          <w:tcPr>
            <w:tcW w:w="102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2 024,47</w:t>
            </w:r>
          </w:p>
        </w:tc>
        <w:tc>
          <w:tcPr>
            <w:tcW w:w="136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6 073,41</w:t>
            </w:r>
          </w:p>
        </w:tc>
      </w:tr>
      <w:tr w:rsidR="005F5C01" w:rsidRPr="005F5C01" w:rsidTr="00EC3EE3">
        <w:trPr>
          <w:trHeight w:val="121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соисполнитель: администрация Железнодорожного района, всего</w:t>
            </w:r>
          </w:p>
        </w:tc>
        <w:tc>
          <w:tcPr>
            <w:tcW w:w="98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919</w:t>
            </w:r>
          </w:p>
        </w:tc>
        <w:tc>
          <w:tcPr>
            <w:tcW w:w="754"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97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02 8 00 00000</w:t>
            </w:r>
          </w:p>
        </w:tc>
        <w:tc>
          <w:tcPr>
            <w:tcW w:w="821"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106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13 249,29</w:t>
            </w:r>
          </w:p>
        </w:tc>
        <w:tc>
          <w:tcPr>
            <w:tcW w:w="118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13 249,29</w:t>
            </w:r>
          </w:p>
        </w:tc>
        <w:tc>
          <w:tcPr>
            <w:tcW w:w="102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13 249,29</w:t>
            </w:r>
          </w:p>
        </w:tc>
        <w:tc>
          <w:tcPr>
            <w:tcW w:w="136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39 747,87</w:t>
            </w:r>
          </w:p>
        </w:tc>
      </w:tr>
      <w:tr w:rsidR="005F5C01" w:rsidRPr="005F5C01" w:rsidTr="00EC3EE3">
        <w:trPr>
          <w:trHeight w:val="900"/>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соисполнитель: администрация Кировского района, всего</w:t>
            </w:r>
          </w:p>
        </w:tc>
        <w:tc>
          <w:tcPr>
            <w:tcW w:w="98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922</w:t>
            </w:r>
          </w:p>
        </w:tc>
        <w:tc>
          <w:tcPr>
            <w:tcW w:w="754"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97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02 8 00 00000</w:t>
            </w:r>
          </w:p>
        </w:tc>
        <w:tc>
          <w:tcPr>
            <w:tcW w:w="821"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106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24 922,72</w:t>
            </w:r>
          </w:p>
        </w:tc>
        <w:tc>
          <w:tcPr>
            <w:tcW w:w="118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24 922,72</w:t>
            </w:r>
          </w:p>
        </w:tc>
        <w:tc>
          <w:tcPr>
            <w:tcW w:w="102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24 922,72</w:t>
            </w:r>
          </w:p>
        </w:tc>
        <w:tc>
          <w:tcPr>
            <w:tcW w:w="136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74 768,16</w:t>
            </w:r>
          </w:p>
        </w:tc>
      </w:tr>
      <w:tr w:rsidR="005F5C01" w:rsidRPr="005F5C01" w:rsidTr="00EC3EE3">
        <w:trPr>
          <w:trHeight w:val="900"/>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соисполнитель: администрация Ленинского района, всего</w:t>
            </w:r>
          </w:p>
        </w:tc>
        <w:tc>
          <w:tcPr>
            <w:tcW w:w="98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925</w:t>
            </w:r>
          </w:p>
        </w:tc>
        <w:tc>
          <w:tcPr>
            <w:tcW w:w="754"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97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02 8 00 00000</w:t>
            </w:r>
          </w:p>
        </w:tc>
        <w:tc>
          <w:tcPr>
            <w:tcW w:w="821"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106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24 922,72</w:t>
            </w:r>
          </w:p>
        </w:tc>
        <w:tc>
          <w:tcPr>
            <w:tcW w:w="118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24 922,72</w:t>
            </w:r>
          </w:p>
        </w:tc>
        <w:tc>
          <w:tcPr>
            <w:tcW w:w="102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24 922,72</w:t>
            </w:r>
          </w:p>
        </w:tc>
        <w:tc>
          <w:tcPr>
            <w:tcW w:w="136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74 768,16</w:t>
            </w:r>
          </w:p>
        </w:tc>
      </w:tr>
      <w:tr w:rsidR="005F5C01" w:rsidRPr="005F5C01" w:rsidTr="00EC3EE3">
        <w:trPr>
          <w:trHeight w:val="900"/>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соисполнитель: администрация Октябрьского района, всего</w:t>
            </w:r>
          </w:p>
        </w:tc>
        <w:tc>
          <w:tcPr>
            <w:tcW w:w="98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928</w:t>
            </w:r>
          </w:p>
        </w:tc>
        <w:tc>
          <w:tcPr>
            <w:tcW w:w="754"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97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02 8 00 00000</w:t>
            </w:r>
          </w:p>
        </w:tc>
        <w:tc>
          <w:tcPr>
            <w:tcW w:w="821"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106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26 497,97</w:t>
            </w:r>
          </w:p>
        </w:tc>
        <w:tc>
          <w:tcPr>
            <w:tcW w:w="118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26 497,97</w:t>
            </w:r>
          </w:p>
        </w:tc>
        <w:tc>
          <w:tcPr>
            <w:tcW w:w="102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26 497,97</w:t>
            </w:r>
          </w:p>
        </w:tc>
        <w:tc>
          <w:tcPr>
            <w:tcW w:w="136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79 493,91</w:t>
            </w:r>
          </w:p>
        </w:tc>
      </w:tr>
      <w:tr w:rsidR="005F5C01" w:rsidRPr="005F5C01" w:rsidTr="00EC3EE3">
        <w:trPr>
          <w:trHeight w:val="900"/>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соисполнитель: администрация Свердловского района, всего</w:t>
            </w:r>
          </w:p>
        </w:tc>
        <w:tc>
          <w:tcPr>
            <w:tcW w:w="98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931</w:t>
            </w:r>
          </w:p>
        </w:tc>
        <w:tc>
          <w:tcPr>
            <w:tcW w:w="754"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97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02 8 00 00000</w:t>
            </w:r>
          </w:p>
        </w:tc>
        <w:tc>
          <w:tcPr>
            <w:tcW w:w="821"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106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23 162,67</w:t>
            </w:r>
          </w:p>
        </w:tc>
        <w:tc>
          <w:tcPr>
            <w:tcW w:w="118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23 162,67</w:t>
            </w:r>
          </w:p>
        </w:tc>
        <w:tc>
          <w:tcPr>
            <w:tcW w:w="102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23 162,67</w:t>
            </w:r>
          </w:p>
        </w:tc>
        <w:tc>
          <w:tcPr>
            <w:tcW w:w="136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69 488,01</w:t>
            </w:r>
          </w:p>
        </w:tc>
      </w:tr>
      <w:tr w:rsidR="005F5C01" w:rsidRPr="005F5C01" w:rsidTr="00EC3EE3">
        <w:trPr>
          <w:trHeight w:val="900"/>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соисполнитель: администрация Советского района, всего</w:t>
            </w:r>
          </w:p>
        </w:tc>
        <w:tc>
          <w:tcPr>
            <w:tcW w:w="98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934</w:t>
            </w:r>
          </w:p>
        </w:tc>
        <w:tc>
          <w:tcPr>
            <w:tcW w:w="754"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97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02 8 00 00000</w:t>
            </w:r>
          </w:p>
        </w:tc>
        <w:tc>
          <w:tcPr>
            <w:tcW w:w="821"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106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44 939,16</w:t>
            </w:r>
          </w:p>
        </w:tc>
        <w:tc>
          <w:tcPr>
            <w:tcW w:w="118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44 939,16</w:t>
            </w:r>
          </w:p>
        </w:tc>
        <w:tc>
          <w:tcPr>
            <w:tcW w:w="102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44 939,16</w:t>
            </w:r>
          </w:p>
        </w:tc>
        <w:tc>
          <w:tcPr>
            <w:tcW w:w="136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134 817,48</w:t>
            </w:r>
          </w:p>
        </w:tc>
      </w:tr>
      <w:tr w:rsidR="005F5C01" w:rsidRPr="005F5C01" w:rsidTr="00EC3EE3">
        <w:trPr>
          <w:trHeight w:val="900"/>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соисполнитель: администрация Центрального района, всего</w:t>
            </w:r>
          </w:p>
        </w:tc>
        <w:tc>
          <w:tcPr>
            <w:tcW w:w="98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937</w:t>
            </w:r>
          </w:p>
        </w:tc>
        <w:tc>
          <w:tcPr>
            <w:tcW w:w="754"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97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02 8 00 00000</w:t>
            </w:r>
          </w:p>
        </w:tc>
        <w:tc>
          <w:tcPr>
            <w:tcW w:w="821"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106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13 249,30</w:t>
            </w:r>
          </w:p>
        </w:tc>
        <w:tc>
          <w:tcPr>
            <w:tcW w:w="118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13 249,30</w:t>
            </w:r>
          </w:p>
        </w:tc>
        <w:tc>
          <w:tcPr>
            <w:tcW w:w="102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13 249,30</w:t>
            </w:r>
          </w:p>
        </w:tc>
        <w:tc>
          <w:tcPr>
            <w:tcW w:w="136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39 747,90</w:t>
            </w:r>
          </w:p>
        </w:tc>
      </w:tr>
      <w:tr w:rsidR="005F5C01" w:rsidRPr="005F5C01" w:rsidTr="00EC3EE3">
        <w:trPr>
          <w:trHeight w:val="1125"/>
        </w:trPr>
        <w:tc>
          <w:tcPr>
            <w:tcW w:w="710" w:type="dxa"/>
            <w:gridSpan w:val="2"/>
            <w:hideMark/>
          </w:tcPr>
          <w:p w:rsidR="005F5C01" w:rsidRPr="006B254A" w:rsidRDefault="00841E3B" w:rsidP="00841E3B">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t>81</w:t>
            </w:r>
          </w:p>
        </w:tc>
        <w:tc>
          <w:tcPr>
            <w:tcW w:w="1164"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8.1</w:t>
            </w:r>
          </w:p>
        </w:tc>
        <w:tc>
          <w:tcPr>
            <w:tcW w:w="3344"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Обеспечение функций, возложенных на органы местного самоуправления</w:t>
            </w:r>
          </w:p>
        </w:tc>
        <w:tc>
          <w:tcPr>
            <w:tcW w:w="1770" w:type="dxa"/>
            <w:gridSpan w:val="2"/>
            <w:hideMark/>
          </w:tcPr>
          <w:p w:rsidR="005F5C01" w:rsidRPr="006B254A" w:rsidRDefault="00841E3B" w:rsidP="005F5C01">
            <w:pPr>
              <w:pStyle w:val="ConsPlusNormal"/>
              <w:spacing w:before="220"/>
              <w:ind w:firstLine="540"/>
              <w:jc w:val="both"/>
              <w:rPr>
                <w:rFonts w:ascii="Times New Roman" w:hAnsi="Times New Roman" w:cs="Times New Roman"/>
                <w:sz w:val="18"/>
                <w:szCs w:val="18"/>
              </w:rPr>
            </w:pPr>
            <w:r>
              <w:rPr>
                <w:rFonts w:ascii="Times New Roman" w:hAnsi="Times New Roman" w:cs="Times New Roman"/>
                <w:sz w:val="18"/>
                <w:szCs w:val="18"/>
              </w:rPr>
              <w:t>ответственны</w:t>
            </w:r>
            <w:r w:rsidR="005F5C01" w:rsidRPr="006B254A">
              <w:rPr>
                <w:rFonts w:ascii="Times New Roman" w:hAnsi="Times New Roman" w:cs="Times New Roman"/>
                <w:sz w:val="18"/>
                <w:szCs w:val="18"/>
              </w:rPr>
              <w:t xml:space="preserve"> исполнитель: главное управление образования</w:t>
            </w:r>
          </w:p>
        </w:tc>
        <w:tc>
          <w:tcPr>
            <w:tcW w:w="98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54"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07 09</w:t>
            </w:r>
          </w:p>
        </w:tc>
        <w:tc>
          <w:tcPr>
            <w:tcW w:w="97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02 8 00 00210</w:t>
            </w:r>
          </w:p>
        </w:tc>
        <w:tc>
          <w:tcPr>
            <w:tcW w:w="821"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120, 240</w:t>
            </w:r>
          </w:p>
        </w:tc>
        <w:tc>
          <w:tcPr>
            <w:tcW w:w="106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177 510,00</w:t>
            </w:r>
          </w:p>
        </w:tc>
        <w:tc>
          <w:tcPr>
            <w:tcW w:w="118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177 510,00</w:t>
            </w:r>
          </w:p>
        </w:tc>
        <w:tc>
          <w:tcPr>
            <w:tcW w:w="102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177 510,00</w:t>
            </w:r>
          </w:p>
        </w:tc>
        <w:tc>
          <w:tcPr>
            <w:tcW w:w="136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532 530,00</w:t>
            </w:r>
          </w:p>
        </w:tc>
      </w:tr>
      <w:tr w:rsidR="005F5C01" w:rsidRPr="005F5C01" w:rsidTr="00EC3EE3">
        <w:trPr>
          <w:trHeight w:val="1155"/>
        </w:trPr>
        <w:tc>
          <w:tcPr>
            <w:tcW w:w="710" w:type="dxa"/>
            <w:gridSpan w:val="2"/>
            <w:hideMark/>
          </w:tcPr>
          <w:p w:rsidR="005F5C01" w:rsidRPr="006B254A" w:rsidRDefault="00841E3B" w:rsidP="00841E3B">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t>82</w:t>
            </w:r>
          </w:p>
        </w:tc>
        <w:tc>
          <w:tcPr>
            <w:tcW w:w="1164"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8.2</w:t>
            </w:r>
          </w:p>
        </w:tc>
        <w:tc>
          <w:tcPr>
            <w:tcW w:w="3344"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Выполнение функций муниципальных казенных учреждений (централизованная бухгалтерия, прочие учреждения)</w:t>
            </w:r>
          </w:p>
        </w:tc>
        <w:tc>
          <w:tcPr>
            <w:tcW w:w="1770"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98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54"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07 09</w:t>
            </w:r>
          </w:p>
        </w:tc>
        <w:tc>
          <w:tcPr>
            <w:tcW w:w="97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02 8 00 88120</w:t>
            </w:r>
          </w:p>
        </w:tc>
        <w:tc>
          <w:tcPr>
            <w:tcW w:w="821"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110, 240, 850</w:t>
            </w:r>
          </w:p>
        </w:tc>
        <w:tc>
          <w:tcPr>
            <w:tcW w:w="106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531 037,16</w:t>
            </w:r>
          </w:p>
        </w:tc>
        <w:tc>
          <w:tcPr>
            <w:tcW w:w="118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531 037,16</w:t>
            </w:r>
          </w:p>
        </w:tc>
        <w:tc>
          <w:tcPr>
            <w:tcW w:w="102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531 037,16</w:t>
            </w:r>
          </w:p>
        </w:tc>
        <w:tc>
          <w:tcPr>
            <w:tcW w:w="136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1 593 111,48</w:t>
            </w:r>
          </w:p>
        </w:tc>
      </w:tr>
      <w:tr w:rsidR="005F5C01" w:rsidRPr="005F5C01" w:rsidTr="00EC3EE3">
        <w:trPr>
          <w:trHeight w:val="960"/>
        </w:trPr>
        <w:tc>
          <w:tcPr>
            <w:tcW w:w="710" w:type="dxa"/>
            <w:gridSpan w:val="2"/>
            <w:hideMark/>
          </w:tcPr>
          <w:p w:rsidR="005F5C01" w:rsidRPr="006B254A" w:rsidRDefault="00841E3B" w:rsidP="00841E3B">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t>83</w:t>
            </w:r>
          </w:p>
        </w:tc>
        <w:tc>
          <w:tcPr>
            <w:tcW w:w="1164"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8.3</w:t>
            </w:r>
          </w:p>
        </w:tc>
        <w:tc>
          <w:tcPr>
            <w:tcW w:w="3344"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Организация и проведение массовых мероприятий</w:t>
            </w:r>
          </w:p>
        </w:tc>
        <w:tc>
          <w:tcPr>
            <w:tcW w:w="1770"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98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54"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07 09</w:t>
            </w:r>
          </w:p>
        </w:tc>
        <w:tc>
          <w:tcPr>
            <w:tcW w:w="97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02 8 00 86090</w:t>
            </w:r>
          </w:p>
        </w:tc>
        <w:tc>
          <w:tcPr>
            <w:tcW w:w="821"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620</w:t>
            </w:r>
          </w:p>
        </w:tc>
        <w:tc>
          <w:tcPr>
            <w:tcW w:w="106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1 400,00</w:t>
            </w:r>
          </w:p>
        </w:tc>
        <w:tc>
          <w:tcPr>
            <w:tcW w:w="118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1 400,00</w:t>
            </w:r>
          </w:p>
        </w:tc>
        <w:tc>
          <w:tcPr>
            <w:tcW w:w="102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1 400,00</w:t>
            </w:r>
          </w:p>
        </w:tc>
        <w:tc>
          <w:tcPr>
            <w:tcW w:w="1362" w:type="dxa"/>
            <w:hideMark/>
          </w:tcPr>
          <w:p w:rsidR="005F5C01" w:rsidRPr="006B254A" w:rsidRDefault="00841E3B" w:rsidP="00841E3B">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t>4 2</w:t>
            </w:r>
            <w:r w:rsidR="005F5C01" w:rsidRPr="006B254A">
              <w:rPr>
                <w:rFonts w:ascii="Times New Roman" w:hAnsi="Times New Roman" w:cs="Times New Roman"/>
                <w:sz w:val="18"/>
                <w:szCs w:val="18"/>
              </w:rPr>
              <w:t>0,00</w:t>
            </w:r>
          </w:p>
        </w:tc>
      </w:tr>
      <w:tr w:rsidR="005F5C01" w:rsidRPr="005F5C01" w:rsidTr="00EC3EE3">
        <w:trPr>
          <w:trHeight w:val="930"/>
        </w:trPr>
        <w:tc>
          <w:tcPr>
            <w:tcW w:w="710" w:type="dxa"/>
            <w:gridSpan w:val="2"/>
            <w:hideMark/>
          </w:tcPr>
          <w:p w:rsidR="005F5C01" w:rsidRPr="006B254A" w:rsidRDefault="00841E3B" w:rsidP="00841E3B">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t>84</w:t>
            </w:r>
          </w:p>
        </w:tc>
        <w:tc>
          <w:tcPr>
            <w:tcW w:w="1164"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8.4</w:t>
            </w:r>
          </w:p>
        </w:tc>
        <w:tc>
          <w:tcPr>
            <w:tcW w:w="3344"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Выплата премии Главы города в области образования</w:t>
            </w:r>
          </w:p>
        </w:tc>
        <w:tc>
          <w:tcPr>
            <w:tcW w:w="1770"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98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54"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07 09</w:t>
            </w:r>
          </w:p>
        </w:tc>
        <w:tc>
          <w:tcPr>
            <w:tcW w:w="97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02 8 00 86510</w:t>
            </w:r>
          </w:p>
        </w:tc>
        <w:tc>
          <w:tcPr>
            <w:tcW w:w="821"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330</w:t>
            </w:r>
          </w:p>
        </w:tc>
        <w:tc>
          <w:tcPr>
            <w:tcW w:w="106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402,30</w:t>
            </w:r>
          </w:p>
        </w:tc>
        <w:tc>
          <w:tcPr>
            <w:tcW w:w="118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402,30</w:t>
            </w:r>
          </w:p>
        </w:tc>
        <w:tc>
          <w:tcPr>
            <w:tcW w:w="102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402,30</w:t>
            </w:r>
          </w:p>
        </w:tc>
        <w:tc>
          <w:tcPr>
            <w:tcW w:w="136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1 206,90</w:t>
            </w:r>
          </w:p>
        </w:tc>
      </w:tr>
      <w:tr w:rsidR="005F5C01" w:rsidRPr="005F5C01" w:rsidTr="00EC3EE3">
        <w:trPr>
          <w:trHeight w:val="1065"/>
        </w:trPr>
        <w:tc>
          <w:tcPr>
            <w:tcW w:w="710" w:type="dxa"/>
            <w:gridSpan w:val="2"/>
            <w:hideMark/>
          </w:tcPr>
          <w:p w:rsidR="005F5C01" w:rsidRPr="006B254A" w:rsidRDefault="00841E3B" w:rsidP="00841E3B">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lastRenderedPageBreak/>
              <w:t>85</w:t>
            </w:r>
          </w:p>
        </w:tc>
        <w:tc>
          <w:tcPr>
            <w:tcW w:w="1164"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8.7</w:t>
            </w:r>
          </w:p>
        </w:tc>
        <w:tc>
          <w:tcPr>
            <w:tcW w:w="3344"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Природоохранные мероприятия</w:t>
            </w:r>
          </w:p>
        </w:tc>
        <w:tc>
          <w:tcPr>
            <w:tcW w:w="1770"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98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54" w:type="dxa"/>
            <w:gridSpan w:val="2"/>
            <w:hideMark/>
          </w:tcPr>
          <w:p w:rsidR="005F5C01" w:rsidRPr="006B254A" w:rsidRDefault="005F5C01" w:rsidP="00841E3B">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06 03</w:t>
            </w:r>
          </w:p>
        </w:tc>
        <w:tc>
          <w:tcPr>
            <w:tcW w:w="97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02 8 00 86160</w:t>
            </w:r>
          </w:p>
        </w:tc>
        <w:tc>
          <w:tcPr>
            <w:tcW w:w="821"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240</w:t>
            </w:r>
          </w:p>
        </w:tc>
        <w:tc>
          <w:tcPr>
            <w:tcW w:w="106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1 000,00</w:t>
            </w:r>
          </w:p>
        </w:tc>
        <w:tc>
          <w:tcPr>
            <w:tcW w:w="118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1 000,00</w:t>
            </w:r>
          </w:p>
        </w:tc>
        <w:tc>
          <w:tcPr>
            <w:tcW w:w="102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1 000,00</w:t>
            </w:r>
          </w:p>
        </w:tc>
        <w:tc>
          <w:tcPr>
            <w:tcW w:w="136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3 000,00</w:t>
            </w:r>
          </w:p>
        </w:tc>
      </w:tr>
      <w:tr w:rsidR="005F5C01" w:rsidRPr="005F5C01" w:rsidTr="00EC3EE3">
        <w:trPr>
          <w:trHeight w:val="945"/>
        </w:trPr>
        <w:tc>
          <w:tcPr>
            <w:tcW w:w="710" w:type="dxa"/>
            <w:gridSpan w:val="2"/>
            <w:hideMark/>
          </w:tcPr>
          <w:p w:rsidR="005F5C01" w:rsidRPr="006B254A" w:rsidRDefault="00841E3B" w:rsidP="00841E3B">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t>86</w:t>
            </w:r>
          </w:p>
        </w:tc>
        <w:tc>
          <w:tcPr>
            <w:tcW w:w="1164"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8.8</w:t>
            </w:r>
          </w:p>
        </w:tc>
        <w:tc>
          <w:tcPr>
            <w:tcW w:w="3344"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Проведение независимой </w:t>
            </w:r>
            <w:proofErr w:type="gramStart"/>
            <w:r w:rsidRPr="006B254A">
              <w:rPr>
                <w:rFonts w:ascii="Times New Roman" w:hAnsi="Times New Roman" w:cs="Times New Roman"/>
                <w:sz w:val="18"/>
                <w:szCs w:val="18"/>
              </w:rPr>
              <w:t>оценки качества условий осуществления образовательной деятельности</w:t>
            </w:r>
            <w:proofErr w:type="gramEnd"/>
            <w:r w:rsidRPr="006B254A">
              <w:rPr>
                <w:rFonts w:ascii="Times New Roman" w:hAnsi="Times New Roman" w:cs="Times New Roman"/>
                <w:sz w:val="18"/>
                <w:szCs w:val="18"/>
              </w:rPr>
              <w:t xml:space="preserve"> муниципальными учреждениями отрасли «Образование» </w:t>
            </w:r>
          </w:p>
        </w:tc>
        <w:tc>
          <w:tcPr>
            <w:tcW w:w="1770"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988"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54" w:type="dxa"/>
            <w:gridSpan w:val="2"/>
            <w:hideMark/>
          </w:tcPr>
          <w:p w:rsidR="005F5C01" w:rsidRPr="006B254A" w:rsidRDefault="005F5C01" w:rsidP="00841E3B">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07 09</w:t>
            </w:r>
          </w:p>
        </w:tc>
        <w:tc>
          <w:tcPr>
            <w:tcW w:w="97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02 8 00 86080</w:t>
            </w:r>
          </w:p>
        </w:tc>
        <w:tc>
          <w:tcPr>
            <w:tcW w:w="821"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240</w:t>
            </w:r>
          </w:p>
        </w:tc>
        <w:tc>
          <w:tcPr>
            <w:tcW w:w="1067" w:type="dxa"/>
            <w:gridSpan w:val="3"/>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750,75</w:t>
            </w:r>
          </w:p>
        </w:tc>
        <w:tc>
          <w:tcPr>
            <w:tcW w:w="1189" w:type="dxa"/>
            <w:gridSpan w:val="2"/>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02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0,00</w:t>
            </w:r>
          </w:p>
        </w:tc>
        <w:tc>
          <w:tcPr>
            <w:tcW w:w="1362" w:type="dxa"/>
            <w:hideMark/>
          </w:tcPr>
          <w:p w:rsidR="005F5C01" w:rsidRPr="006B254A" w:rsidRDefault="005F5C01" w:rsidP="00841E3B">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750,75</w:t>
            </w:r>
          </w:p>
        </w:tc>
      </w:tr>
      <w:tr w:rsidR="005F5C01" w:rsidRPr="005F5C01" w:rsidTr="00EC3EE3">
        <w:trPr>
          <w:trHeight w:val="1230"/>
        </w:trPr>
        <w:tc>
          <w:tcPr>
            <w:tcW w:w="710" w:type="dxa"/>
            <w:gridSpan w:val="2"/>
            <w:hideMark/>
          </w:tcPr>
          <w:p w:rsidR="005F5C01" w:rsidRPr="006B254A" w:rsidRDefault="00841E3B" w:rsidP="00841E3B">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t>8</w:t>
            </w:r>
            <w:r w:rsidR="005F5C01" w:rsidRPr="006B254A">
              <w:rPr>
                <w:rFonts w:ascii="Times New Roman" w:hAnsi="Times New Roman" w:cs="Times New Roman"/>
                <w:sz w:val="18"/>
                <w:szCs w:val="18"/>
              </w:rPr>
              <w:t>7</w:t>
            </w:r>
          </w:p>
        </w:tc>
        <w:tc>
          <w:tcPr>
            <w:tcW w:w="1164"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8.9</w:t>
            </w:r>
          </w:p>
        </w:tc>
        <w:tc>
          <w:tcPr>
            <w:tcW w:w="3344"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Выплата премии  победителям городского профессионального конкурса «Конкурс профессионального мастерства специалистов сопровождения образовательного процесса (педагогов-психологов, учителей-дефектологов)»</w:t>
            </w:r>
          </w:p>
        </w:tc>
        <w:tc>
          <w:tcPr>
            <w:tcW w:w="1770"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988" w:type="dxa"/>
            <w:gridSpan w:val="3"/>
            <w:hideMark/>
          </w:tcPr>
          <w:p w:rsidR="005F5C01" w:rsidRPr="006B254A" w:rsidRDefault="005F5C01" w:rsidP="00B27229">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912</w:t>
            </w:r>
          </w:p>
        </w:tc>
        <w:tc>
          <w:tcPr>
            <w:tcW w:w="754" w:type="dxa"/>
            <w:gridSpan w:val="2"/>
            <w:hideMark/>
          </w:tcPr>
          <w:p w:rsidR="005F5C01" w:rsidRPr="006B254A" w:rsidRDefault="005F5C01" w:rsidP="00B27229">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07 09</w:t>
            </w:r>
          </w:p>
        </w:tc>
        <w:tc>
          <w:tcPr>
            <w:tcW w:w="977" w:type="dxa"/>
            <w:gridSpan w:val="3"/>
            <w:hideMark/>
          </w:tcPr>
          <w:p w:rsidR="005F5C01" w:rsidRPr="006B254A" w:rsidRDefault="005F5C01" w:rsidP="00B27229">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02 8 00 86530</w:t>
            </w:r>
          </w:p>
        </w:tc>
        <w:tc>
          <w:tcPr>
            <w:tcW w:w="821" w:type="dxa"/>
            <w:gridSpan w:val="3"/>
            <w:hideMark/>
          </w:tcPr>
          <w:p w:rsidR="005F5C01" w:rsidRPr="006B254A" w:rsidRDefault="005F5C01" w:rsidP="00B27229">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330</w:t>
            </w:r>
          </w:p>
        </w:tc>
        <w:tc>
          <w:tcPr>
            <w:tcW w:w="106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344,83</w:t>
            </w:r>
          </w:p>
        </w:tc>
        <w:tc>
          <w:tcPr>
            <w:tcW w:w="1189"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344,83</w:t>
            </w:r>
          </w:p>
        </w:tc>
        <w:tc>
          <w:tcPr>
            <w:tcW w:w="102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344,83</w:t>
            </w:r>
          </w:p>
        </w:tc>
        <w:tc>
          <w:tcPr>
            <w:tcW w:w="136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1 034,49</w:t>
            </w:r>
          </w:p>
        </w:tc>
      </w:tr>
      <w:tr w:rsidR="005F5C01" w:rsidRPr="005F5C01" w:rsidTr="00EC3EE3">
        <w:trPr>
          <w:trHeight w:val="1140"/>
        </w:trPr>
        <w:tc>
          <w:tcPr>
            <w:tcW w:w="710"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8</w:t>
            </w:r>
            <w:r w:rsidR="00B27229">
              <w:rPr>
                <w:rFonts w:ascii="Times New Roman" w:hAnsi="Times New Roman" w:cs="Times New Roman"/>
                <w:sz w:val="18"/>
                <w:szCs w:val="18"/>
              </w:rPr>
              <w:t>8</w:t>
            </w:r>
          </w:p>
        </w:tc>
        <w:tc>
          <w:tcPr>
            <w:tcW w:w="1164"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8.10</w:t>
            </w:r>
          </w:p>
        </w:tc>
        <w:tc>
          <w:tcPr>
            <w:tcW w:w="3344"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Выплата  премии победителю городского профессионального конкурса «Лучший педагог дополнительного образования» </w:t>
            </w:r>
          </w:p>
        </w:tc>
        <w:tc>
          <w:tcPr>
            <w:tcW w:w="1770"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988" w:type="dxa"/>
            <w:gridSpan w:val="3"/>
            <w:hideMark/>
          </w:tcPr>
          <w:p w:rsidR="005F5C01" w:rsidRPr="006B254A" w:rsidRDefault="005F5C01" w:rsidP="00B27229">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912</w:t>
            </w:r>
          </w:p>
        </w:tc>
        <w:tc>
          <w:tcPr>
            <w:tcW w:w="754" w:type="dxa"/>
            <w:gridSpan w:val="2"/>
            <w:hideMark/>
          </w:tcPr>
          <w:p w:rsidR="005F5C01" w:rsidRPr="006B254A" w:rsidRDefault="005F5C01" w:rsidP="00B27229">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07 09</w:t>
            </w:r>
          </w:p>
        </w:tc>
        <w:tc>
          <w:tcPr>
            <w:tcW w:w="977" w:type="dxa"/>
            <w:gridSpan w:val="3"/>
            <w:hideMark/>
          </w:tcPr>
          <w:p w:rsidR="005F5C01" w:rsidRPr="006B254A" w:rsidRDefault="005F5C01" w:rsidP="00B27229">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02 8 00 86540</w:t>
            </w:r>
          </w:p>
        </w:tc>
        <w:tc>
          <w:tcPr>
            <w:tcW w:w="821" w:type="dxa"/>
            <w:gridSpan w:val="3"/>
            <w:hideMark/>
          </w:tcPr>
          <w:p w:rsidR="005F5C01" w:rsidRPr="006B254A" w:rsidRDefault="005F5C01" w:rsidP="00B27229">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330</w:t>
            </w:r>
          </w:p>
        </w:tc>
        <w:tc>
          <w:tcPr>
            <w:tcW w:w="106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172,42</w:t>
            </w:r>
          </w:p>
        </w:tc>
        <w:tc>
          <w:tcPr>
            <w:tcW w:w="1189"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172,42</w:t>
            </w:r>
          </w:p>
        </w:tc>
        <w:tc>
          <w:tcPr>
            <w:tcW w:w="102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172,42</w:t>
            </w:r>
          </w:p>
        </w:tc>
        <w:tc>
          <w:tcPr>
            <w:tcW w:w="136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517,26</w:t>
            </w:r>
          </w:p>
        </w:tc>
      </w:tr>
      <w:tr w:rsidR="005F5C01" w:rsidRPr="005F5C01" w:rsidTr="00EC3EE3">
        <w:trPr>
          <w:trHeight w:val="1215"/>
        </w:trPr>
        <w:tc>
          <w:tcPr>
            <w:tcW w:w="710"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8</w:t>
            </w:r>
            <w:r w:rsidR="00B27229">
              <w:rPr>
                <w:rFonts w:ascii="Times New Roman" w:hAnsi="Times New Roman" w:cs="Times New Roman"/>
                <w:sz w:val="18"/>
                <w:szCs w:val="18"/>
              </w:rPr>
              <w:t>9</w:t>
            </w:r>
          </w:p>
        </w:tc>
        <w:tc>
          <w:tcPr>
            <w:tcW w:w="1164"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8.11</w:t>
            </w:r>
          </w:p>
        </w:tc>
        <w:tc>
          <w:tcPr>
            <w:tcW w:w="3344"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Выплата  премии победителю городского профессионального конкурса среди классных руководителей муниципальных общеобразовательных учреждений города Красноярска «Классный </w:t>
            </w:r>
            <w:proofErr w:type="spellStart"/>
            <w:r w:rsidRPr="006B254A">
              <w:rPr>
                <w:rFonts w:ascii="Times New Roman" w:hAnsi="Times New Roman" w:cs="Times New Roman"/>
                <w:sz w:val="18"/>
                <w:szCs w:val="18"/>
              </w:rPr>
              <w:t>классный</w:t>
            </w:r>
            <w:proofErr w:type="spellEnd"/>
            <w:r w:rsidRPr="006B254A">
              <w:rPr>
                <w:rFonts w:ascii="Times New Roman" w:hAnsi="Times New Roman" w:cs="Times New Roman"/>
                <w:sz w:val="18"/>
                <w:szCs w:val="18"/>
              </w:rPr>
              <w:t xml:space="preserve">» </w:t>
            </w:r>
          </w:p>
        </w:tc>
        <w:tc>
          <w:tcPr>
            <w:tcW w:w="1770"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988" w:type="dxa"/>
            <w:gridSpan w:val="3"/>
            <w:hideMark/>
          </w:tcPr>
          <w:p w:rsidR="005F5C01" w:rsidRPr="006B254A" w:rsidRDefault="005F5C01" w:rsidP="00B27229">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912</w:t>
            </w:r>
          </w:p>
        </w:tc>
        <w:tc>
          <w:tcPr>
            <w:tcW w:w="754" w:type="dxa"/>
            <w:gridSpan w:val="2"/>
            <w:hideMark/>
          </w:tcPr>
          <w:p w:rsidR="005F5C01" w:rsidRPr="006B254A" w:rsidRDefault="005F5C01" w:rsidP="00B27229">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07 09</w:t>
            </w:r>
          </w:p>
        </w:tc>
        <w:tc>
          <w:tcPr>
            <w:tcW w:w="977" w:type="dxa"/>
            <w:gridSpan w:val="3"/>
            <w:hideMark/>
          </w:tcPr>
          <w:p w:rsidR="005F5C01" w:rsidRPr="006B254A" w:rsidRDefault="005F5C01" w:rsidP="00B27229">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02 8 00 86550</w:t>
            </w:r>
          </w:p>
        </w:tc>
        <w:tc>
          <w:tcPr>
            <w:tcW w:w="821" w:type="dxa"/>
            <w:gridSpan w:val="3"/>
            <w:hideMark/>
          </w:tcPr>
          <w:p w:rsidR="005F5C01" w:rsidRPr="006B254A" w:rsidRDefault="005F5C01" w:rsidP="00B27229">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330</w:t>
            </w:r>
          </w:p>
        </w:tc>
        <w:tc>
          <w:tcPr>
            <w:tcW w:w="106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172,42</w:t>
            </w:r>
          </w:p>
        </w:tc>
        <w:tc>
          <w:tcPr>
            <w:tcW w:w="1189"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172,42</w:t>
            </w:r>
          </w:p>
        </w:tc>
        <w:tc>
          <w:tcPr>
            <w:tcW w:w="102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172,42</w:t>
            </w:r>
          </w:p>
        </w:tc>
        <w:tc>
          <w:tcPr>
            <w:tcW w:w="136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517,26</w:t>
            </w:r>
          </w:p>
        </w:tc>
      </w:tr>
      <w:tr w:rsidR="005F5C01" w:rsidRPr="005F5C01" w:rsidTr="00EC3EE3">
        <w:trPr>
          <w:trHeight w:val="1110"/>
        </w:trPr>
        <w:tc>
          <w:tcPr>
            <w:tcW w:w="710" w:type="dxa"/>
            <w:gridSpan w:val="2"/>
            <w:hideMark/>
          </w:tcPr>
          <w:p w:rsidR="005F5C01" w:rsidRPr="006B254A" w:rsidRDefault="00B27229" w:rsidP="00B27229">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t>90</w:t>
            </w:r>
          </w:p>
        </w:tc>
        <w:tc>
          <w:tcPr>
            <w:tcW w:w="1164"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8.12</w:t>
            </w:r>
          </w:p>
        </w:tc>
        <w:tc>
          <w:tcPr>
            <w:tcW w:w="3344"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Выплата премии победителям городского профессионального конкурса "Педагогический дебют"</w:t>
            </w:r>
          </w:p>
        </w:tc>
        <w:tc>
          <w:tcPr>
            <w:tcW w:w="1770"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988" w:type="dxa"/>
            <w:gridSpan w:val="3"/>
            <w:hideMark/>
          </w:tcPr>
          <w:p w:rsidR="005F5C01" w:rsidRPr="006B254A" w:rsidRDefault="005F5C01" w:rsidP="00B27229">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912</w:t>
            </w:r>
          </w:p>
        </w:tc>
        <w:tc>
          <w:tcPr>
            <w:tcW w:w="754" w:type="dxa"/>
            <w:gridSpan w:val="2"/>
            <w:hideMark/>
          </w:tcPr>
          <w:p w:rsidR="005F5C01" w:rsidRPr="006B254A" w:rsidRDefault="005F5C01" w:rsidP="00B27229">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07 09</w:t>
            </w:r>
          </w:p>
        </w:tc>
        <w:tc>
          <w:tcPr>
            <w:tcW w:w="977" w:type="dxa"/>
            <w:gridSpan w:val="3"/>
            <w:hideMark/>
          </w:tcPr>
          <w:p w:rsidR="005F5C01" w:rsidRPr="006B254A" w:rsidRDefault="005F5C01" w:rsidP="00B27229">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02 8 00 86560</w:t>
            </w:r>
          </w:p>
        </w:tc>
        <w:tc>
          <w:tcPr>
            <w:tcW w:w="821" w:type="dxa"/>
            <w:gridSpan w:val="3"/>
            <w:hideMark/>
          </w:tcPr>
          <w:p w:rsidR="005F5C01" w:rsidRPr="006B254A" w:rsidRDefault="005F5C01" w:rsidP="00B27229">
            <w:pPr>
              <w:pStyle w:val="ConsPlusNormal"/>
              <w:spacing w:before="220"/>
              <w:jc w:val="both"/>
              <w:rPr>
                <w:rFonts w:ascii="Times New Roman" w:hAnsi="Times New Roman" w:cs="Times New Roman"/>
                <w:i/>
                <w:iCs/>
                <w:sz w:val="18"/>
                <w:szCs w:val="18"/>
              </w:rPr>
            </w:pPr>
            <w:r w:rsidRPr="006B254A">
              <w:rPr>
                <w:rFonts w:ascii="Times New Roman" w:hAnsi="Times New Roman" w:cs="Times New Roman"/>
                <w:i/>
                <w:iCs/>
                <w:sz w:val="18"/>
                <w:szCs w:val="18"/>
              </w:rPr>
              <w:t>330</w:t>
            </w:r>
          </w:p>
        </w:tc>
        <w:tc>
          <w:tcPr>
            <w:tcW w:w="106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344,83</w:t>
            </w:r>
          </w:p>
        </w:tc>
        <w:tc>
          <w:tcPr>
            <w:tcW w:w="1189"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344,83</w:t>
            </w:r>
          </w:p>
        </w:tc>
        <w:tc>
          <w:tcPr>
            <w:tcW w:w="102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344,83</w:t>
            </w:r>
          </w:p>
        </w:tc>
        <w:tc>
          <w:tcPr>
            <w:tcW w:w="136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1 034,49</w:t>
            </w:r>
          </w:p>
        </w:tc>
      </w:tr>
      <w:tr w:rsidR="005F5C01" w:rsidRPr="005F5C01" w:rsidTr="00EC3EE3">
        <w:trPr>
          <w:trHeight w:val="570"/>
        </w:trPr>
        <w:tc>
          <w:tcPr>
            <w:tcW w:w="710" w:type="dxa"/>
            <w:gridSpan w:val="2"/>
            <w:vMerge w:val="restart"/>
            <w:hideMark/>
          </w:tcPr>
          <w:p w:rsidR="005F5C01" w:rsidRPr="006B254A" w:rsidRDefault="00B27229" w:rsidP="00B27229">
            <w:pPr>
              <w:pStyle w:val="ConsPlusNormal"/>
              <w:spacing w:before="220"/>
              <w:jc w:val="both"/>
              <w:rPr>
                <w:rFonts w:ascii="Times New Roman" w:hAnsi="Times New Roman" w:cs="Times New Roman"/>
                <w:sz w:val="18"/>
                <w:szCs w:val="18"/>
              </w:rPr>
            </w:pPr>
            <w:r>
              <w:t>91</w:t>
            </w:r>
          </w:p>
        </w:tc>
        <w:tc>
          <w:tcPr>
            <w:tcW w:w="1164" w:type="dxa"/>
            <w:vMerge w:val="restart"/>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8.13</w:t>
            </w:r>
          </w:p>
        </w:tc>
        <w:tc>
          <w:tcPr>
            <w:tcW w:w="3344" w:type="dxa"/>
            <w:vMerge w:val="restart"/>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Организация и осуществление деятельности по опеке и </w:t>
            </w:r>
            <w:r w:rsidRPr="006B254A">
              <w:rPr>
                <w:rFonts w:ascii="Times New Roman" w:hAnsi="Times New Roman" w:cs="Times New Roman"/>
                <w:sz w:val="18"/>
                <w:szCs w:val="18"/>
              </w:rPr>
              <w:lastRenderedPageBreak/>
              <w:t xml:space="preserve">попечительству </w:t>
            </w:r>
          </w:p>
        </w:tc>
        <w:tc>
          <w:tcPr>
            <w:tcW w:w="1770"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lastRenderedPageBreak/>
              <w:t>всего, в том числе:</w:t>
            </w:r>
          </w:p>
        </w:tc>
        <w:tc>
          <w:tcPr>
            <w:tcW w:w="988"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754"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97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02 8 00 75520</w:t>
            </w:r>
          </w:p>
        </w:tc>
        <w:tc>
          <w:tcPr>
            <w:tcW w:w="821"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proofErr w:type="spellStart"/>
            <w:r w:rsidRPr="006B254A">
              <w:rPr>
                <w:rFonts w:ascii="Times New Roman" w:hAnsi="Times New Roman" w:cs="Times New Roman"/>
                <w:sz w:val="18"/>
                <w:szCs w:val="18"/>
              </w:rPr>
              <w:t>xxx</w:t>
            </w:r>
            <w:proofErr w:type="spellEnd"/>
          </w:p>
        </w:tc>
        <w:tc>
          <w:tcPr>
            <w:tcW w:w="106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172 968,30</w:t>
            </w:r>
          </w:p>
        </w:tc>
        <w:tc>
          <w:tcPr>
            <w:tcW w:w="1189"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172 968,30</w:t>
            </w:r>
          </w:p>
        </w:tc>
        <w:tc>
          <w:tcPr>
            <w:tcW w:w="102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172 968,30</w:t>
            </w:r>
          </w:p>
        </w:tc>
        <w:tc>
          <w:tcPr>
            <w:tcW w:w="136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518 904,90</w:t>
            </w:r>
          </w:p>
        </w:tc>
      </w:tr>
      <w:tr w:rsidR="005F5C01" w:rsidRPr="005F5C01" w:rsidTr="00EC3EE3">
        <w:trPr>
          <w:trHeight w:val="133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администрация города, администрации районов в городе </w:t>
            </w:r>
          </w:p>
        </w:tc>
        <w:tc>
          <w:tcPr>
            <w:tcW w:w="988"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900, 919, 922, 925,928, 931, 934, 937</w:t>
            </w:r>
          </w:p>
        </w:tc>
        <w:tc>
          <w:tcPr>
            <w:tcW w:w="754"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07 09</w:t>
            </w:r>
          </w:p>
        </w:tc>
        <w:tc>
          <w:tcPr>
            <w:tcW w:w="97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02 8 00 75520</w:t>
            </w:r>
          </w:p>
        </w:tc>
        <w:tc>
          <w:tcPr>
            <w:tcW w:w="821"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120, 240</w:t>
            </w:r>
          </w:p>
        </w:tc>
        <w:tc>
          <w:tcPr>
            <w:tcW w:w="106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172 968,30</w:t>
            </w:r>
          </w:p>
        </w:tc>
        <w:tc>
          <w:tcPr>
            <w:tcW w:w="1189"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172 968,30</w:t>
            </w:r>
          </w:p>
        </w:tc>
        <w:tc>
          <w:tcPr>
            <w:tcW w:w="102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172 968,30</w:t>
            </w:r>
          </w:p>
        </w:tc>
        <w:tc>
          <w:tcPr>
            <w:tcW w:w="136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518 904,90</w:t>
            </w:r>
          </w:p>
        </w:tc>
      </w:tr>
      <w:tr w:rsidR="005F5C01" w:rsidRPr="005F5C01" w:rsidTr="00EC3EE3">
        <w:trPr>
          <w:trHeight w:val="73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соисполнитель: департамент социального развития</w:t>
            </w:r>
          </w:p>
        </w:tc>
        <w:tc>
          <w:tcPr>
            <w:tcW w:w="988"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900</w:t>
            </w:r>
          </w:p>
        </w:tc>
        <w:tc>
          <w:tcPr>
            <w:tcW w:w="754"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07 09</w:t>
            </w:r>
          </w:p>
        </w:tc>
        <w:tc>
          <w:tcPr>
            <w:tcW w:w="97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02 8 00 75520</w:t>
            </w:r>
          </w:p>
        </w:tc>
        <w:tc>
          <w:tcPr>
            <w:tcW w:w="821"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120, 240</w:t>
            </w:r>
          </w:p>
        </w:tc>
        <w:tc>
          <w:tcPr>
            <w:tcW w:w="106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2 024,47</w:t>
            </w:r>
          </w:p>
        </w:tc>
        <w:tc>
          <w:tcPr>
            <w:tcW w:w="1189"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2 024,47</w:t>
            </w:r>
          </w:p>
        </w:tc>
        <w:tc>
          <w:tcPr>
            <w:tcW w:w="102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2 024,47</w:t>
            </w:r>
          </w:p>
        </w:tc>
        <w:tc>
          <w:tcPr>
            <w:tcW w:w="136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6 073,41</w:t>
            </w:r>
          </w:p>
        </w:tc>
      </w:tr>
      <w:tr w:rsidR="005F5C01" w:rsidRPr="005F5C01" w:rsidTr="00EC3EE3">
        <w:trPr>
          <w:trHeight w:val="1170"/>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соисполнитель: администрация Железнодорожного района</w:t>
            </w:r>
          </w:p>
        </w:tc>
        <w:tc>
          <w:tcPr>
            <w:tcW w:w="988"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919</w:t>
            </w:r>
          </w:p>
        </w:tc>
        <w:tc>
          <w:tcPr>
            <w:tcW w:w="754"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07 09</w:t>
            </w:r>
          </w:p>
        </w:tc>
        <w:tc>
          <w:tcPr>
            <w:tcW w:w="97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02 8 00 75520</w:t>
            </w:r>
          </w:p>
        </w:tc>
        <w:tc>
          <w:tcPr>
            <w:tcW w:w="821"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120, 240</w:t>
            </w:r>
          </w:p>
        </w:tc>
        <w:tc>
          <w:tcPr>
            <w:tcW w:w="106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13 249,29</w:t>
            </w:r>
          </w:p>
        </w:tc>
        <w:tc>
          <w:tcPr>
            <w:tcW w:w="1189"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13 249,29</w:t>
            </w:r>
          </w:p>
        </w:tc>
        <w:tc>
          <w:tcPr>
            <w:tcW w:w="102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13 249,29</w:t>
            </w:r>
          </w:p>
        </w:tc>
        <w:tc>
          <w:tcPr>
            <w:tcW w:w="136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39 747,87</w:t>
            </w:r>
          </w:p>
        </w:tc>
      </w:tr>
      <w:tr w:rsidR="005F5C01" w:rsidRPr="005F5C01" w:rsidTr="00EC3EE3">
        <w:trPr>
          <w:trHeight w:val="900"/>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соисполнитель: администрация Кировского района</w:t>
            </w:r>
          </w:p>
        </w:tc>
        <w:tc>
          <w:tcPr>
            <w:tcW w:w="988"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922</w:t>
            </w:r>
          </w:p>
        </w:tc>
        <w:tc>
          <w:tcPr>
            <w:tcW w:w="754"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07 09</w:t>
            </w:r>
          </w:p>
        </w:tc>
        <w:tc>
          <w:tcPr>
            <w:tcW w:w="97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02 8 00 75520</w:t>
            </w:r>
          </w:p>
        </w:tc>
        <w:tc>
          <w:tcPr>
            <w:tcW w:w="821"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120, 240</w:t>
            </w:r>
          </w:p>
        </w:tc>
        <w:tc>
          <w:tcPr>
            <w:tcW w:w="106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24 922,72</w:t>
            </w:r>
          </w:p>
        </w:tc>
        <w:tc>
          <w:tcPr>
            <w:tcW w:w="1189"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24 922,72</w:t>
            </w:r>
          </w:p>
        </w:tc>
        <w:tc>
          <w:tcPr>
            <w:tcW w:w="102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24 922,72</w:t>
            </w:r>
          </w:p>
        </w:tc>
        <w:tc>
          <w:tcPr>
            <w:tcW w:w="136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74 768,16</w:t>
            </w:r>
          </w:p>
        </w:tc>
      </w:tr>
      <w:tr w:rsidR="005F5C01" w:rsidRPr="005F5C01" w:rsidTr="00EC3EE3">
        <w:trPr>
          <w:trHeight w:val="900"/>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соисполнитель: администрация Ленинского района</w:t>
            </w:r>
          </w:p>
        </w:tc>
        <w:tc>
          <w:tcPr>
            <w:tcW w:w="988"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925</w:t>
            </w:r>
          </w:p>
        </w:tc>
        <w:tc>
          <w:tcPr>
            <w:tcW w:w="754"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07 09</w:t>
            </w:r>
          </w:p>
        </w:tc>
        <w:tc>
          <w:tcPr>
            <w:tcW w:w="97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02 8 00 75520</w:t>
            </w:r>
          </w:p>
        </w:tc>
        <w:tc>
          <w:tcPr>
            <w:tcW w:w="821"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120, 240</w:t>
            </w:r>
          </w:p>
        </w:tc>
        <w:tc>
          <w:tcPr>
            <w:tcW w:w="106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24 922,72</w:t>
            </w:r>
          </w:p>
        </w:tc>
        <w:tc>
          <w:tcPr>
            <w:tcW w:w="1189"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24 922,72</w:t>
            </w:r>
          </w:p>
        </w:tc>
        <w:tc>
          <w:tcPr>
            <w:tcW w:w="102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24 922,72</w:t>
            </w:r>
          </w:p>
        </w:tc>
        <w:tc>
          <w:tcPr>
            <w:tcW w:w="136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74 768,16</w:t>
            </w:r>
          </w:p>
        </w:tc>
      </w:tr>
      <w:tr w:rsidR="005F5C01" w:rsidRPr="005F5C01" w:rsidTr="00B27229">
        <w:trPr>
          <w:trHeight w:val="836"/>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соисполнитель: администрация Октябрьского района</w:t>
            </w:r>
          </w:p>
        </w:tc>
        <w:tc>
          <w:tcPr>
            <w:tcW w:w="988"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928</w:t>
            </w:r>
          </w:p>
        </w:tc>
        <w:tc>
          <w:tcPr>
            <w:tcW w:w="754"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07 09</w:t>
            </w:r>
          </w:p>
        </w:tc>
        <w:tc>
          <w:tcPr>
            <w:tcW w:w="97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02 8 00 75520</w:t>
            </w:r>
          </w:p>
        </w:tc>
        <w:tc>
          <w:tcPr>
            <w:tcW w:w="821"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120, 240</w:t>
            </w:r>
          </w:p>
        </w:tc>
        <w:tc>
          <w:tcPr>
            <w:tcW w:w="106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26 497,97</w:t>
            </w:r>
          </w:p>
        </w:tc>
        <w:tc>
          <w:tcPr>
            <w:tcW w:w="1189"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26 497,97</w:t>
            </w:r>
          </w:p>
        </w:tc>
        <w:tc>
          <w:tcPr>
            <w:tcW w:w="102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26 497,97</w:t>
            </w:r>
          </w:p>
        </w:tc>
        <w:tc>
          <w:tcPr>
            <w:tcW w:w="136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79 493,91</w:t>
            </w:r>
          </w:p>
        </w:tc>
      </w:tr>
      <w:tr w:rsidR="005F5C01" w:rsidRPr="005F5C01" w:rsidTr="00EC3EE3">
        <w:trPr>
          <w:trHeight w:val="900"/>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соисполнитель: администрация Свердловского района</w:t>
            </w:r>
          </w:p>
        </w:tc>
        <w:tc>
          <w:tcPr>
            <w:tcW w:w="988"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931</w:t>
            </w:r>
          </w:p>
        </w:tc>
        <w:tc>
          <w:tcPr>
            <w:tcW w:w="754"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07 09</w:t>
            </w:r>
          </w:p>
        </w:tc>
        <w:tc>
          <w:tcPr>
            <w:tcW w:w="97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02 8 00 75520</w:t>
            </w:r>
          </w:p>
        </w:tc>
        <w:tc>
          <w:tcPr>
            <w:tcW w:w="821"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120, 240</w:t>
            </w:r>
          </w:p>
        </w:tc>
        <w:tc>
          <w:tcPr>
            <w:tcW w:w="106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23 162,67</w:t>
            </w:r>
          </w:p>
        </w:tc>
        <w:tc>
          <w:tcPr>
            <w:tcW w:w="1189"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23 162,67</w:t>
            </w:r>
          </w:p>
        </w:tc>
        <w:tc>
          <w:tcPr>
            <w:tcW w:w="102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23 162,67</w:t>
            </w:r>
          </w:p>
        </w:tc>
        <w:tc>
          <w:tcPr>
            <w:tcW w:w="136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69 488,01</w:t>
            </w:r>
          </w:p>
        </w:tc>
      </w:tr>
      <w:tr w:rsidR="005F5C01" w:rsidRPr="005F5C01" w:rsidTr="00EC3EE3">
        <w:trPr>
          <w:trHeight w:val="900"/>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соисполнитель: администрация Советского района</w:t>
            </w:r>
          </w:p>
        </w:tc>
        <w:tc>
          <w:tcPr>
            <w:tcW w:w="988"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934</w:t>
            </w:r>
          </w:p>
        </w:tc>
        <w:tc>
          <w:tcPr>
            <w:tcW w:w="754"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07 09</w:t>
            </w:r>
          </w:p>
        </w:tc>
        <w:tc>
          <w:tcPr>
            <w:tcW w:w="97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02 8 00 75520</w:t>
            </w:r>
          </w:p>
        </w:tc>
        <w:tc>
          <w:tcPr>
            <w:tcW w:w="821"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120, 240</w:t>
            </w:r>
          </w:p>
        </w:tc>
        <w:tc>
          <w:tcPr>
            <w:tcW w:w="106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44 939,16</w:t>
            </w:r>
          </w:p>
        </w:tc>
        <w:tc>
          <w:tcPr>
            <w:tcW w:w="1189"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44 939,16</w:t>
            </w:r>
          </w:p>
        </w:tc>
        <w:tc>
          <w:tcPr>
            <w:tcW w:w="102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44 939,16</w:t>
            </w:r>
          </w:p>
        </w:tc>
        <w:tc>
          <w:tcPr>
            <w:tcW w:w="136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134 817,48</w:t>
            </w:r>
          </w:p>
        </w:tc>
      </w:tr>
      <w:tr w:rsidR="005F5C01" w:rsidRPr="005F5C01" w:rsidTr="00B27229">
        <w:trPr>
          <w:trHeight w:val="265"/>
        </w:trPr>
        <w:tc>
          <w:tcPr>
            <w:tcW w:w="710" w:type="dxa"/>
            <w:gridSpan w:val="2"/>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16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3344" w:type="dxa"/>
            <w:vMerge/>
            <w:hideMark/>
          </w:tcPr>
          <w:p w:rsidR="005F5C01" w:rsidRPr="006B254A" w:rsidRDefault="005F5C01" w:rsidP="005F5C01">
            <w:pPr>
              <w:pStyle w:val="ConsPlusNormal"/>
              <w:spacing w:before="220"/>
              <w:ind w:firstLine="540"/>
              <w:jc w:val="both"/>
              <w:rPr>
                <w:rFonts w:ascii="Times New Roman" w:hAnsi="Times New Roman" w:cs="Times New Roman"/>
                <w:sz w:val="18"/>
                <w:szCs w:val="18"/>
              </w:rPr>
            </w:pPr>
          </w:p>
        </w:tc>
        <w:tc>
          <w:tcPr>
            <w:tcW w:w="1770"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соисполнитель: администрация Центрального </w:t>
            </w:r>
            <w:r w:rsidR="00B27229">
              <w:rPr>
                <w:rFonts w:ascii="Times New Roman" w:hAnsi="Times New Roman" w:cs="Times New Roman"/>
                <w:sz w:val="18"/>
                <w:szCs w:val="18"/>
              </w:rPr>
              <w:lastRenderedPageBreak/>
              <w:t>района</w:t>
            </w:r>
          </w:p>
        </w:tc>
        <w:tc>
          <w:tcPr>
            <w:tcW w:w="988"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lastRenderedPageBreak/>
              <w:t>937</w:t>
            </w:r>
          </w:p>
        </w:tc>
        <w:tc>
          <w:tcPr>
            <w:tcW w:w="754"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07 09</w:t>
            </w:r>
          </w:p>
        </w:tc>
        <w:tc>
          <w:tcPr>
            <w:tcW w:w="97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02 8 00 75520</w:t>
            </w:r>
          </w:p>
        </w:tc>
        <w:tc>
          <w:tcPr>
            <w:tcW w:w="821"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120, 240</w:t>
            </w:r>
          </w:p>
        </w:tc>
        <w:tc>
          <w:tcPr>
            <w:tcW w:w="106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13 249,30</w:t>
            </w:r>
          </w:p>
        </w:tc>
        <w:tc>
          <w:tcPr>
            <w:tcW w:w="1189"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13 249,30</w:t>
            </w:r>
          </w:p>
        </w:tc>
        <w:tc>
          <w:tcPr>
            <w:tcW w:w="102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13 249,30</w:t>
            </w:r>
          </w:p>
        </w:tc>
        <w:tc>
          <w:tcPr>
            <w:tcW w:w="136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39 747,90</w:t>
            </w:r>
          </w:p>
        </w:tc>
      </w:tr>
      <w:tr w:rsidR="005F5C01" w:rsidRPr="005F5C01" w:rsidTr="00EC3EE3">
        <w:trPr>
          <w:trHeight w:val="1200"/>
        </w:trPr>
        <w:tc>
          <w:tcPr>
            <w:tcW w:w="710" w:type="dxa"/>
            <w:gridSpan w:val="2"/>
            <w:hideMark/>
          </w:tcPr>
          <w:p w:rsidR="005F5C01" w:rsidRPr="006B254A" w:rsidRDefault="00B27229" w:rsidP="00B27229">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lastRenderedPageBreak/>
              <w:t>92</w:t>
            </w:r>
          </w:p>
        </w:tc>
        <w:tc>
          <w:tcPr>
            <w:tcW w:w="1164"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8.15</w:t>
            </w:r>
          </w:p>
        </w:tc>
        <w:tc>
          <w:tcPr>
            <w:tcW w:w="3344"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Предоставление грантов победителям городского конкурса  проектов в сфере гражданско-патриотического воспитания обучающихся муниципальных образовательных учреждений города Красноярска</w:t>
            </w:r>
          </w:p>
        </w:tc>
        <w:tc>
          <w:tcPr>
            <w:tcW w:w="1770"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988"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54"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07 01 </w:t>
            </w:r>
            <w:r w:rsidRPr="006B254A">
              <w:rPr>
                <w:rFonts w:ascii="Times New Roman" w:hAnsi="Times New Roman" w:cs="Times New Roman"/>
                <w:sz w:val="18"/>
                <w:szCs w:val="18"/>
              </w:rPr>
              <w:br/>
              <w:t xml:space="preserve">07 02 </w:t>
            </w:r>
            <w:r w:rsidRPr="006B254A">
              <w:rPr>
                <w:rFonts w:ascii="Times New Roman" w:hAnsi="Times New Roman" w:cs="Times New Roman"/>
                <w:sz w:val="18"/>
                <w:szCs w:val="18"/>
              </w:rPr>
              <w:br/>
              <w:t>07 03</w:t>
            </w:r>
          </w:p>
        </w:tc>
        <w:tc>
          <w:tcPr>
            <w:tcW w:w="97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02 8 00 86570</w:t>
            </w:r>
          </w:p>
        </w:tc>
        <w:tc>
          <w:tcPr>
            <w:tcW w:w="821"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620</w:t>
            </w:r>
          </w:p>
        </w:tc>
        <w:tc>
          <w:tcPr>
            <w:tcW w:w="106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3 000,00</w:t>
            </w:r>
          </w:p>
        </w:tc>
        <w:tc>
          <w:tcPr>
            <w:tcW w:w="1189"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3 000,00</w:t>
            </w:r>
          </w:p>
        </w:tc>
        <w:tc>
          <w:tcPr>
            <w:tcW w:w="102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3 000,00</w:t>
            </w:r>
          </w:p>
        </w:tc>
        <w:tc>
          <w:tcPr>
            <w:tcW w:w="136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9 000,00</w:t>
            </w:r>
          </w:p>
        </w:tc>
      </w:tr>
      <w:tr w:rsidR="005F5C01" w:rsidRPr="005F5C01" w:rsidTr="00EC3EE3">
        <w:trPr>
          <w:trHeight w:val="960"/>
        </w:trPr>
        <w:tc>
          <w:tcPr>
            <w:tcW w:w="710"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w:t>
            </w:r>
            <w:r w:rsidR="00B27229">
              <w:rPr>
                <w:rFonts w:ascii="Times New Roman" w:hAnsi="Times New Roman" w:cs="Times New Roman"/>
                <w:sz w:val="18"/>
                <w:szCs w:val="18"/>
              </w:rPr>
              <w:t>3</w:t>
            </w:r>
          </w:p>
        </w:tc>
        <w:tc>
          <w:tcPr>
            <w:tcW w:w="1164"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8.16</w:t>
            </w:r>
          </w:p>
        </w:tc>
        <w:tc>
          <w:tcPr>
            <w:tcW w:w="3344"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Выплата премии  победителям  городского профессионального конкурса "Воспитать личность"</w:t>
            </w:r>
          </w:p>
        </w:tc>
        <w:tc>
          <w:tcPr>
            <w:tcW w:w="1770"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988"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54"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07 09</w:t>
            </w:r>
          </w:p>
        </w:tc>
        <w:tc>
          <w:tcPr>
            <w:tcW w:w="97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02 8 00 86580</w:t>
            </w:r>
          </w:p>
        </w:tc>
        <w:tc>
          <w:tcPr>
            <w:tcW w:w="821"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330</w:t>
            </w:r>
          </w:p>
        </w:tc>
        <w:tc>
          <w:tcPr>
            <w:tcW w:w="106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229,88</w:t>
            </w:r>
          </w:p>
        </w:tc>
        <w:tc>
          <w:tcPr>
            <w:tcW w:w="1189"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229,88</w:t>
            </w:r>
          </w:p>
        </w:tc>
        <w:tc>
          <w:tcPr>
            <w:tcW w:w="102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229,88</w:t>
            </w:r>
          </w:p>
        </w:tc>
        <w:tc>
          <w:tcPr>
            <w:tcW w:w="136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689,64</w:t>
            </w:r>
          </w:p>
        </w:tc>
      </w:tr>
      <w:tr w:rsidR="005F5C01" w:rsidRPr="005F5C01" w:rsidTr="00EC3EE3">
        <w:trPr>
          <w:trHeight w:val="960"/>
        </w:trPr>
        <w:tc>
          <w:tcPr>
            <w:tcW w:w="710" w:type="dxa"/>
            <w:gridSpan w:val="2"/>
            <w:noWrap/>
            <w:hideMark/>
          </w:tcPr>
          <w:p w:rsidR="005F5C01" w:rsidRPr="006B254A" w:rsidRDefault="00B27229" w:rsidP="00B27229">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t>94</w:t>
            </w:r>
          </w:p>
        </w:tc>
        <w:tc>
          <w:tcPr>
            <w:tcW w:w="1164"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8.17</w:t>
            </w:r>
          </w:p>
        </w:tc>
        <w:tc>
          <w:tcPr>
            <w:tcW w:w="3344"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Выплата премии абсолютному победителю  городского профессионального конкурса «Учитель года города Красноярска»</w:t>
            </w:r>
          </w:p>
        </w:tc>
        <w:tc>
          <w:tcPr>
            <w:tcW w:w="1770"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988"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54"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07 09</w:t>
            </w:r>
          </w:p>
        </w:tc>
        <w:tc>
          <w:tcPr>
            <w:tcW w:w="97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02 8 00 86520</w:t>
            </w:r>
          </w:p>
        </w:tc>
        <w:tc>
          <w:tcPr>
            <w:tcW w:w="821"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330</w:t>
            </w:r>
          </w:p>
        </w:tc>
        <w:tc>
          <w:tcPr>
            <w:tcW w:w="106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344,83</w:t>
            </w:r>
          </w:p>
        </w:tc>
        <w:tc>
          <w:tcPr>
            <w:tcW w:w="1189"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344,83</w:t>
            </w:r>
          </w:p>
        </w:tc>
        <w:tc>
          <w:tcPr>
            <w:tcW w:w="102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344,83</w:t>
            </w:r>
          </w:p>
        </w:tc>
        <w:tc>
          <w:tcPr>
            <w:tcW w:w="136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1 034,49</w:t>
            </w:r>
          </w:p>
        </w:tc>
      </w:tr>
      <w:tr w:rsidR="005F5C01" w:rsidRPr="005F5C01" w:rsidTr="00EC3EE3">
        <w:trPr>
          <w:trHeight w:val="960"/>
        </w:trPr>
        <w:tc>
          <w:tcPr>
            <w:tcW w:w="710" w:type="dxa"/>
            <w:gridSpan w:val="2"/>
            <w:noWrap/>
            <w:hideMark/>
          </w:tcPr>
          <w:p w:rsidR="005F5C01" w:rsidRPr="006B254A" w:rsidRDefault="00B27229" w:rsidP="00B27229">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t>95</w:t>
            </w:r>
          </w:p>
        </w:tc>
        <w:tc>
          <w:tcPr>
            <w:tcW w:w="1164"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8.18</w:t>
            </w:r>
          </w:p>
        </w:tc>
        <w:tc>
          <w:tcPr>
            <w:tcW w:w="3344"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Выплата премии  абсолютному победителю  городского профессионального конкурса "Воспитатель года города Красноярска" </w:t>
            </w:r>
          </w:p>
        </w:tc>
        <w:tc>
          <w:tcPr>
            <w:tcW w:w="1770"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988"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54"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07 09</w:t>
            </w:r>
          </w:p>
        </w:tc>
        <w:tc>
          <w:tcPr>
            <w:tcW w:w="97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02 8 00 86600</w:t>
            </w:r>
          </w:p>
        </w:tc>
        <w:tc>
          <w:tcPr>
            <w:tcW w:w="821"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330</w:t>
            </w:r>
          </w:p>
        </w:tc>
        <w:tc>
          <w:tcPr>
            <w:tcW w:w="106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344,83</w:t>
            </w:r>
          </w:p>
        </w:tc>
        <w:tc>
          <w:tcPr>
            <w:tcW w:w="1189"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344,83</w:t>
            </w:r>
          </w:p>
        </w:tc>
        <w:tc>
          <w:tcPr>
            <w:tcW w:w="102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344,83</w:t>
            </w:r>
          </w:p>
        </w:tc>
        <w:tc>
          <w:tcPr>
            <w:tcW w:w="136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1 034,49</w:t>
            </w:r>
          </w:p>
        </w:tc>
      </w:tr>
      <w:tr w:rsidR="005F5C01" w:rsidRPr="005F5C01" w:rsidTr="00EC3EE3">
        <w:trPr>
          <w:trHeight w:val="1290"/>
        </w:trPr>
        <w:tc>
          <w:tcPr>
            <w:tcW w:w="710" w:type="dxa"/>
            <w:gridSpan w:val="2"/>
            <w:noWrap/>
            <w:hideMark/>
          </w:tcPr>
          <w:p w:rsidR="005F5C01" w:rsidRPr="006B254A" w:rsidRDefault="00B27229" w:rsidP="00B27229">
            <w:pPr>
              <w:pStyle w:val="ConsPlusNormal"/>
              <w:spacing w:before="220"/>
              <w:jc w:val="both"/>
              <w:rPr>
                <w:rFonts w:ascii="Times New Roman" w:hAnsi="Times New Roman" w:cs="Times New Roman"/>
                <w:sz w:val="18"/>
                <w:szCs w:val="18"/>
              </w:rPr>
            </w:pPr>
            <w:r>
              <w:rPr>
                <w:rFonts w:ascii="Times New Roman" w:hAnsi="Times New Roman" w:cs="Times New Roman"/>
                <w:sz w:val="18"/>
                <w:szCs w:val="18"/>
              </w:rPr>
              <w:t>96</w:t>
            </w:r>
          </w:p>
        </w:tc>
        <w:tc>
          <w:tcPr>
            <w:tcW w:w="1164"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Мероприятие 8.19</w:t>
            </w:r>
          </w:p>
        </w:tc>
        <w:tc>
          <w:tcPr>
            <w:tcW w:w="3344"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 xml:space="preserve">Предоставление меры поддержки (меры материального стимулирования) в виде ежемесячной денежной выплаты гражданам, заключившим договоры о целевом обучении с муниципальными бюджетными и автономными учреждениями отрасли "Образование" города Красноярска </w:t>
            </w:r>
          </w:p>
        </w:tc>
        <w:tc>
          <w:tcPr>
            <w:tcW w:w="1770"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ответственный исполнитель: главное управление образования</w:t>
            </w:r>
          </w:p>
        </w:tc>
        <w:tc>
          <w:tcPr>
            <w:tcW w:w="988"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912</w:t>
            </w:r>
          </w:p>
        </w:tc>
        <w:tc>
          <w:tcPr>
            <w:tcW w:w="754"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10 03</w:t>
            </w:r>
          </w:p>
        </w:tc>
        <w:tc>
          <w:tcPr>
            <w:tcW w:w="97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02 8 00 86610</w:t>
            </w:r>
          </w:p>
        </w:tc>
        <w:tc>
          <w:tcPr>
            <w:tcW w:w="821"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610, 620</w:t>
            </w:r>
          </w:p>
        </w:tc>
        <w:tc>
          <w:tcPr>
            <w:tcW w:w="1067" w:type="dxa"/>
            <w:gridSpan w:val="3"/>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16 733,10</w:t>
            </w:r>
          </w:p>
        </w:tc>
        <w:tc>
          <w:tcPr>
            <w:tcW w:w="1189" w:type="dxa"/>
            <w:gridSpan w:val="2"/>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16 733,10</w:t>
            </w:r>
          </w:p>
        </w:tc>
        <w:tc>
          <w:tcPr>
            <w:tcW w:w="102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16 733,10</w:t>
            </w:r>
          </w:p>
        </w:tc>
        <w:tc>
          <w:tcPr>
            <w:tcW w:w="1362" w:type="dxa"/>
            <w:hideMark/>
          </w:tcPr>
          <w:p w:rsidR="005F5C01" w:rsidRPr="006B254A" w:rsidRDefault="005F5C01" w:rsidP="00B27229">
            <w:pPr>
              <w:pStyle w:val="ConsPlusNormal"/>
              <w:spacing w:before="220"/>
              <w:jc w:val="both"/>
              <w:rPr>
                <w:rFonts w:ascii="Times New Roman" w:hAnsi="Times New Roman" w:cs="Times New Roman"/>
                <w:sz w:val="18"/>
                <w:szCs w:val="18"/>
              </w:rPr>
            </w:pPr>
            <w:r w:rsidRPr="006B254A">
              <w:rPr>
                <w:rFonts w:ascii="Times New Roman" w:hAnsi="Times New Roman" w:cs="Times New Roman"/>
                <w:sz w:val="18"/>
                <w:szCs w:val="18"/>
              </w:rPr>
              <w:t>50 199,30</w:t>
            </w:r>
          </w:p>
        </w:tc>
      </w:tr>
    </w:tbl>
    <w:p w:rsidR="00CB5578" w:rsidRPr="005F5C01" w:rsidRDefault="00CB5578">
      <w:pPr>
        <w:pStyle w:val="ConsPlusNormal"/>
        <w:spacing w:before="220"/>
        <w:ind w:firstLine="540"/>
        <w:jc w:val="both"/>
        <w:rPr>
          <w:rFonts w:ascii="Times New Roman" w:hAnsi="Times New Roman" w:cs="Times New Roman"/>
          <w:szCs w:val="22"/>
        </w:rPr>
      </w:pPr>
    </w:p>
    <w:p w:rsidR="00CB5578" w:rsidRDefault="00CB5578">
      <w:pPr>
        <w:pStyle w:val="ConsPlusNormal"/>
        <w:spacing w:before="220"/>
        <w:ind w:firstLine="540"/>
        <w:jc w:val="both"/>
        <w:rPr>
          <w:rFonts w:ascii="Times New Roman" w:hAnsi="Times New Roman" w:cs="Times New Roman"/>
          <w:sz w:val="30"/>
          <w:szCs w:val="30"/>
        </w:rPr>
      </w:pPr>
    </w:p>
    <w:p w:rsidR="00CB5578" w:rsidRDefault="00CB5578">
      <w:pPr>
        <w:pStyle w:val="ConsPlusNormal"/>
        <w:spacing w:before="220"/>
        <w:ind w:firstLine="540"/>
        <w:jc w:val="both"/>
        <w:rPr>
          <w:rFonts w:ascii="Times New Roman" w:hAnsi="Times New Roman" w:cs="Times New Roman"/>
          <w:sz w:val="30"/>
          <w:szCs w:val="30"/>
        </w:rPr>
      </w:pPr>
    </w:p>
    <w:p w:rsidR="00B27229" w:rsidRDefault="00B27229">
      <w:pPr>
        <w:pStyle w:val="ConsPlusNormal"/>
        <w:spacing w:before="220"/>
        <w:ind w:firstLine="540"/>
        <w:jc w:val="both"/>
        <w:rPr>
          <w:rFonts w:ascii="Times New Roman" w:hAnsi="Times New Roman" w:cs="Times New Roman"/>
          <w:sz w:val="30"/>
          <w:szCs w:val="30"/>
        </w:rPr>
      </w:pPr>
    </w:p>
    <w:tbl>
      <w:tblPr>
        <w:tblStyle w:val="ad"/>
        <w:tblW w:w="0" w:type="auto"/>
        <w:tblLook w:val="04A0" w:firstRow="1" w:lastRow="0" w:firstColumn="1" w:lastColumn="0" w:noHBand="0" w:noVBand="1"/>
      </w:tblPr>
      <w:tblGrid>
        <w:gridCol w:w="743"/>
        <w:gridCol w:w="4975"/>
        <w:gridCol w:w="2193"/>
        <w:gridCol w:w="2285"/>
        <w:gridCol w:w="2445"/>
        <w:gridCol w:w="2145"/>
      </w:tblGrid>
      <w:tr w:rsidR="00E07644" w:rsidRPr="00E07644" w:rsidTr="00E07644">
        <w:trPr>
          <w:trHeight w:val="572"/>
        </w:trPr>
        <w:tc>
          <w:tcPr>
            <w:tcW w:w="744" w:type="dxa"/>
            <w:tcBorders>
              <w:top w:val="nil"/>
              <w:left w:val="nil"/>
              <w:bottom w:val="nil"/>
              <w:right w:val="nil"/>
            </w:tcBorders>
            <w:noWrap/>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lastRenderedPageBreak/>
              <w:t> </w:t>
            </w:r>
          </w:p>
        </w:tc>
        <w:tc>
          <w:tcPr>
            <w:tcW w:w="4983" w:type="dxa"/>
            <w:tcBorders>
              <w:top w:val="nil"/>
              <w:left w:val="nil"/>
              <w:bottom w:val="nil"/>
              <w:right w:val="nil"/>
            </w:tcBorders>
            <w:noWrap/>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 </w:t>
            </w:r>
          </w:p>
        </w:tc>
        <w:tc>
          <w:tcPr>
            <w:tcW w:w="2196" w:type="dxa"/>
            <w:tcBorders>
              <w:top w:val="nil"/>
              <w:left w:val="nil"/>
              <w:bottom w:val="nil"/>
              <w:right w:val="nil"/>
            </w:tcBorders>
            <w:noWrap/>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 </w:t>
            </w:r>
          </w:p>
        </w:tc>
        <w:tc>
          <w:tcPr>
            <w:tcW w:w="2288" w:type="dxa"/>
            <w:tcBorders>
              <w:top w:val="nil"/>
              <w:left w:val="nil"/>
              <w:bottom w:val="nil"/>
              <w:right w:val="nil"/>
            </w:tcBorders>
            <w:noWrap/>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 </w:t>
            </w:r>
          </w:p>
        </w:tc>
        <w:tc>
          <w:tcPr>
            <w:tcW w:w="4575" w:type="dxa"/>
            <w:gridSpan w:val="2"/>
            <w:tcBorders>
              <w:top w:val="nil"/>
              <w:left w:val="nil"/>
              <w:bottom w:val="nil"/>
              <w:right w:val="nil"/>
            </w:tcBorders>
            <w:noWrap/>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Приложение 6а</w:t>
            </w:r>
          </w:p>
        </w:tc>
      </w:tr>
      <w:tr w:rsidR="00E07644" w:rsidRPr="00E07644" w:rsidTr="00E07644">
        <w:trPr>
          <w:trHeight w:val="390"/>
        </w:trPr>
        <w:tc>
          <w:tcPr>
            <w:tcW w:w="744" w:type="dxa"/>
            <w:tcBorders>
              <w:top w:val="nil"/>
              <w:left w:val="nil"/>
              <w:bottom w:val="nil"/>
              <w:right w:val="nil"/>
            </w:tcBorders>
            <w:noWrap/>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 </w:t>
            </w:r>
          </w:p>
        </w:tc>
        <w:tc>
          <w:tcPr>
            <w:tcW w:w="4983" w:type="dxa"/>
            <w:tcBorders>
              <w:top w:val="nil"/>
              <w:left w:val="nil"/>
              <w:bottom w:val="nil"/>
              <w:right w:val="nil"/>
            </w:tcBorders>
            <w:noWrap/>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 </w:t>
            </w:r>
          </w:p>
        </w:tc>
        <w:tc>
          <w:tcPr>
            <w:tcW w:w="2196" w:type="dxa"/>
            <w:tcBorders>
              <w:top w:val="nil"/>
              <w:left w:val="nil"/>
              <w:bottom w:val="nil"/>
              <w:right w:val="nil"/>
            </w:tcBorders>
            <w:noWrap/>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 </w:t>
            </w:r>
          </w:p>
        </w:tc>
        <w:tc>
          <w:tcPr>
            <w:tcW w:w="2288" w:type="dxa"/>
            <w:tcBorders>
              <w:top w:val="nil"/>
              <w:left w:val="nil"/>
              <w:bottom w:val="nil"/>
              <w:right w:val="nil"/>
            </w:tcBorders>
            <w:noWrap/>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 </w:t>
            </w:r>
          </w:p>
        </w:tc>
        <w:tc>
          <w:tcPr>
            <w:tcW w:w="4575" w:type="dxa"/>
            <w:gridSpan w:val="2"/>
            <w:tcBorders>
              <w:top w:val="nil"/>
              <w:left w:val="nil"/>
              <w:bottom w:val="nil"/>
              <w:right w:val="nil"/>
            </w:tcBorders>
            <w:noWrap/>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к муниципальной программе</w:t>
            </w:r>
          </w:p>
        </w:tc>
      </w:tr>
      <w:tr w:rsidR="00E07644" w:rsidRPr="00E07644" w:rsidTr="00E07644">
        <w:trPr>
          <w:trHeight w:val="390"/>
        </w:trPr>
        <w:tc>
          <w:tcPr>
            <w:tcW w:w="744" w:type="dxa"/>
            <w:tcBorders>
              <w:top w:val="nil"/>
              <w:left w:val="nil"/>
              <w:bottom w:val="nil"/>
              <w:right w:val="nil"/>
            </w:tcBorders>
            <w:noWrap/>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 </w:t>
            </w:r>
          </w:p>
        </w:tc>
        <w:tc>
          <w:tcPr>
            <w:tcW w:w="4983" w:type="dxa"/>
            <w:tcBorders>
              <w:top w:val="nil"/>
              <w:left w:val="nil"/>
              <w:bottom w:val="nil"/>
              <w:right w:val="nil"/>
            </w:tcBorders>
            <w:noWrap/>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 </w:t>
            </w:r>
          </w:p>
        </w:tc>
        <w:tc>
          <w:tcPr>
            <w:tcW w:w="2196" w:type="dxa"/>
            <w:tcBorders>
              <w:top w:val="nil"/>
              <w:left w:val="nil"/>
              <w:bottom w:val="nil"/>
              <w:right w:val="nil"/>
            </w:tcBorders>
            <w:noWrap/>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 </w:t>
            </w:r>
          </w:p>
        </w:tc>
        <w:tc>
          <w:tcPr>
            <w:tcW w:w="2288" w:type="dxa"/>
            <w:tcBorders>
              <w:top w:val="nil"/>
              <w:left w:val="nil"/>
              <w:bottom w:val="nil"/>
              <w:right w:val="nil"/>
            </w:tcBorders>
            <w:noWrap/>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 </w:t>
            </w:r>
          </w:p>
        </w:tc>
        <w:tc>
          <w:tcPr>
            <w:tcW w:w="4575" w:type="dxa"/>
            <w:gridSpan w:val="2"/>
            <w:tcBorders>
              <w:top w:val="nil"/>
              <w:left w:val="nil"/>
              <w:bottom w:val="nil"/>
              <w:right w:val="nil"/>
            </w:tcBorders>
            <w:noWrap/>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«Развитие образования в городе</w:t>
            </w:r>
            <w:r>
              <w:rPr>
                <w:rFonts w:ascii="Times New Roman" w:hAnsi="Times New Roman" w:cs="Times New Roman"/>
                <w:sz w:val="30"/>
                <w:szCs w:val="30"/>
              </w:rPr>
              <w:t xml:space="preserve"> Красноярске</w:t>
            </w:r>
          </w:p>
        </w:tc>
      </w:tr>
      <w:tr w:rsidR="00E07644" w:rsidRPr="00E07644" w:rsidTr="00E07644">
        <w:trPr>
          <w:trHeight w:val="375"/>
        </w:trPr>
        <w:tc>
          <w:tcPr>
            <w:tcW w:w="14786" w:type="dxa"/>
            <w:gridSpan w:val="6"/>
            <w:tcBorders>
              <w:top w:val="nil"/>
              <w:left w:val="nil"/>
              <w:bottom w:val="nil"/>
              <w:right w:val="nil"/>
            </w:tcBorders>
            <w:noWrap/>
            <w:hideMark/>
          </w:tcPr>
          <w:p w:rsidR="00E07644" w:rsidRPr="00E07644" w:rsidRDefault="00E07644" w:rsidP="00E07644">
            <w:pPr>
              <w:pStyle w:val="ConsPlusNormal"/>
              <w:spacing w:before="220"/>
              <w:ind w:firstLine="540"/>
              <w:jc w:val="center"/>
              <w:rPr>
                <w:rFonts w:ascii="Times New Roman" w:hAnsi="Times New Roman" w:cs="Times New Roman"/>
                <w:sz w:val="30"/>
                <w:szCs w:val="30"/>
              </w:rPr>
            </w:pPr>
            <w:r w:rsidRPr="00E07644">
              <w:rPr>
                <w:rFonts w:ascii="Times New Roman" w:hAnsi="Times New Roman" w:cs="Times New Roman"/>
                <w:sz w:val="30"/>
                <w:szCs w:val="30"/>
              </w:rPr>
              <w:t>ПЕРЕЧЕНЬ</w:t>
            </w:r>
          </w:p>
        </w:tc>
      </w:tr>
      <w:tr w:rsidR="00E07644" w:rsidRPr="00E07644" w:rsidTr="00E07644">
        <w:trPr>
          <w:trHeight w:val="2086"/>
        </w:trPr>
        <w:tc>
          <w:tcPr>
            <w:tcW w:w="14786" w:type="dxa"/>
            <w:gridSpan w:val="6"/>
            <w:tcBorders>
              <w:top w:val="nil"/>
              <w:left w:val="nil"/>
              <w:bottom w:val="nil"/>
              <w:right w:val="nil"/>
            </w:tcBorders>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объектов муниципальной собственности, финансовое обеспечение  которых планируется осуществить за счет бюджетных инвестиций,  за счет субсидий муниципальным бюджетным и муниципальным  автономным учреждениям, муниципальным унитарным предприятиям на капитальные вложения в объекты капитального строительства  муниципальной собственности или приобретение объектов  недвижимого имущества в муниципальную</w:t>
            </w:r>
            <w:r>
              <w:rPr>
                <w:rFonts w:ascii="Times New Roman" w:hAnsi="Times New Roman" w:cs="Times New Roman"/>
                <w:sz w:val="30"/>
                <w:szCs w:val="30"/>
              </w:rPr>
              <w:t xml:space="preserve"> </w:t>
            </w:r>
            <w:proofErr w:type="spellStart"/>
            <w:r w:rsidRPr="00E07644">
              <w:rPr>
                <w:rFonts w:ascii="Times New Roman" w:hAnsi="Times New Roman" w:cs="Times New Roman"/>
                <w:sz w:val="30"/>
                <w:szCs w:val="30"/>
              </w:rPr>
              <w:t>собственность</w:t>
            </w:r>
            <w:proofErr w:type="gramStart"/>
            <w:r w:rsidRPr="00E07644">
              <w:rPr>
                <w:rFonts w:ascii="Times New Roman" w:hAnsi="Times New Roman" w:cs="Times New Roman"/>
                <w:sz w:val="30"/>
                <w:szCs w:val="30"/>
              </w:rPr>
              <w:t>,н</w:t>
            </w:r>
            <w:proofErr w:type="gramEnd"/>
            <w:r w:rsidRPr="00E07644">
              <w:rPr>
                <w:rFonts w:ascii="Times New Roman" w:hAnsi="Times New Roman" w:cs="Times New Roman"/>
                <w:sz w:val="30"/>
                <w:szCs w:val="30"/>
              </w:rPr>
              <w:t>а</w:t>
            </w:r>
            <w:proofErr w:type="spellEnd"/>
            <w:r w:rsidRPr="00E07644">
              <w:rPr>
                <w:rFonts w:ascii="Times New Roman" w:hAnsi="Times New Roman" w:cs="Times New Roman"/>
                <w:sz w:val="30"/>
                <w:szCs w:val="30"/>
              </w:rPr>
              <w:t xml:space="preserve">  2026 год (за счет всех источников финансирования)</w:t>
            </w:r>
          </w:p>
        </w:tc>
      </w:tr>
      <w:tr w:rsidR="00E07644" w:rsidRPr="00E07644" w:rsidTr="00E07644">
        <w:trPr>
          <w:trHeight w:val="375"/>
        </w:trPr>
        <w:tc>
          <w:tcPr>
            <w:tcW w:w="12660" w:type="dxa"/>
            <w:gridSpan w:val="5"/>
            <w:tcBorders>
              <w:top w:val="nil"/>
              <w:left w:val="nil"/>
              <w:bottom w:val="nil"/>
              <w:right w:val="nil"/>
            </w:tcBorders>
            <w:noWrap/>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p>
        </w:tc>
        <w:tc>
          <w:tcPr>
            <w:tcW w:w="2126" w:type="dxa"/>
            <w:tcBorders>
              <w:top w:val="nil"/>
              <w:left w:val="nil"/>
              <w:bottom w:val="nil"/>
              <w:right w:val="nil"/>
            </w:tcBorders>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Тыс. рублей</w:t>
            </w:r>
          </w:p>
        </w:tc>
      </w:tr>
      <w:tr w:rsidR="00E07644" w:rsidRPr="00E07644" w:rsidTr="00E07644">
        <w:trPr>
          <w:trHeight w:val="375"/>
        </w:trPr>
        <w:tc>
          <w:tcPr>
            <w:tcW w:w="744" w:type="dxa"/>
            <w:vMerge w:val="restart"/>
            <w:tcBorders>
              <w:top w:val="nil"/>
            </w:tcBorders>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 xml:space="preserve">№ </w:t>
            </w:r>
            <w:proofErr w:type="gramStart"/>
            <w:r w:rsidRPr="00E07644">
              <w:rPr>
                <w:rFonts w:ascii="Times New Roman" w:hAnsi="Times New Roman" w:cs="Times New Roman"/>
                <w:sz w:val="30"/>
                <w:szCs w:val="30"/>
              </w:rPr>
              <w:t>п</w:t>
            </w:r>
            <w:proofErr w:type="gramEnd"/>
            <w:r w:rsidRPr="00E07644">
              <w:rPr>
                <w:rFonts w:ascii="Times New Roman" w:hAnsi="Times New Roman" w:cs="Times New Roman"/>
                <w:sz w:val="30"/>
                <w:szCs w:val="30"/>
              </w:rPr>
              <w:t>/п</w:t>
            </w:r>
          </w:p>
        </w:tc>
        <w:tc>
          <w:tcPr>
            <w:tcW w:w="4983" w:type="dxa"/>
            <w:vMerge w:val="restart"/>
            <w:tcBorders>
              <w:top w:val="nil"/>
            </w:tcBorders>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Наименование объекта</w:t>
            </w:r>
          </w:p>
        </w:tc>
        <w:tc>
          <w:tcPr>
            <w:tcW w:w="9059" w:type="dxa"/>
            <w:gridSpan w:val="4"/>
            <w:tcBorders>
              <w:top w:val="nil"/>
            </w:tcBorders>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Объем бюджетных инвестиций на 2026 год</w:t>
            </w:r>
          </w:p>
        </w:tc>
      </w:tr>
      <w:tr w:rsidR="00E07644" w:rsidRPr="00E07644" w:rsidTr="00E07644">
        <w:trPr>
          <w:trHeight w:val="375"/>
        </w:trPr>
        <w:tc>
          <w:tcPr>
            <w:tcW w:w="744" w:type="dxa"/>
            <w:vMerge/>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p>
        </w:tc>
        <w:tc>
          <w:tcPr>
            <w:tcW w:w="4983" w:type="dxa"/>
            <w:vMerge/>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p>
        </w:tc>
        <w:tc>
          <w:tcPr>
            <w:tcW w:w="2196" w:type="dxa"/>
            <w:vMerge w:val="restart"/>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всего</w:t>
            </w:r>
          </w:p>
        </w:tc>
        <w:tc>
          <w:tcPr>
            <w:tcW w:w="6863" w:type="dxa"/>
            <w:gridSpan w:val="3"/>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в том числе:</w:t>
            </w:r>
          </w:p>
        </w:tc>
      </w:tr>
      <w:tr w:rsidR="00E07644" w:rsidRPr="00E07644" w:rsidTr="00E07644">
        <w:trPr>
          <w:trHeight w:val="750"/>
        </w:trPr>
        <w:tc>
          <w:tcPr>
            <w:tcW w:w="744" w:type="dxa"/>
            <w:vMerge/>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p>
        </w:tc>
        <w:tc>
          <w:tcPr>
            <w:tcW w:w="4983" w:type="dxa"/>
            <w:vMerge/>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p>
        </w:tc>
        <w:tc>
          <w:tcPr>
            <w:tcW w:w="2196" w:type="dxa"/>
            <w:vMerge/>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p>
        </w:tc>
        <w:tc>
          <w:tcPr>
            <w:tcW w:w="2288"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бюджет города</w:t>
            </w:r>
          </w:p>
        </w:tc>
        <w:tc>
          <w:tcPr>
            <w:tcW w:w="2449"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вышестоящие бюджеты</w:t>
            </w:r>
          </w:p>
        </w:tc>
        <w:tc>
          <w:tcPr>
            <w:tcW w:w="2126"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внебюджетные источники</w:t>
            </w:r>
          </w:p>
        </w:tc>
      </w:tr>
      <w:tr w:rsidR="00E07644" w:rsidRPr="00E07644" w:rsidTr="00E07644">
        <w:trPr>
          <w:trHeight w:val="325"/>
        </w:trPr>
        <w:tc>
          <w:tcPr>
            <w:tcW w:w="744"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1</w:t>
            </w:r>
          </w:p>
        </w:tc>
        <w:tc>
          <w:tcPr>
            <w:tcW w:w="4983" w:type="dxa"/>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2</w:t>
            </w:r>
          </w:p>
        </w:tc>
        <w:tc>
          <w:tcPr>
            <w:tcW w:w="2196" w:type="dxa"/>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3</w:t>
            </w:r>
          </w:p>
        </w:tc>
        <w:tc>
          <w:tcPr>
            <w:tcW w:w="2288" w:type="dxa"/>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4</w:t>
            </w:r>
          </w:p>
        </w:tc>
        <w:tc>
          <w:tcPr>
            <w:tcW w:w="2449" w:type="dxa"/>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5</w:t>
            </w:r>
          </w:p>
        </w:tc>
        <w:tc>
          <w:tcPr>
            <w:tcW w:w="2126" w:type="dxa"/>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6</w:t>
            </w:r>
          </w:p>
        </w:tc>
      </w:tr>
      <w:tr w:rsidR="00E07644" w:rsidRPr="00E07644" w:rsidTr="00E07644">
        <w:trPr>
          <w:trHeight w:val="461"/>
        </w:trPr>
        <w:tc>
          <w:tcPr>
            <w:tcW w:w="744" w:type="dxa"/>
            <w:hideMark/>
          </w:tcPr>
          <w:p w:rsidR="00E07644" w:rsidRPr="00E07644" w:rsidRDefault="00E07644" w:rsidP="00E07644">
            <w:pPr>
              <w:pStyle w:val="ConsPlusNormal"/>
              <w:spacing w:before="220"/>
              <w:jc w:val="both"/>
              <w:rPr>
                <w:rFonts w:ascii="Times New Roman" w:hAnsi="Times New Roman" w:cs="Times New Roman"/>
                <w:b/>
                <w:bCs/>
                <w:sz w:val="30"/>
                <w:szCs w:val="30"/>
              </w:rPr>
            </w:pPr>
            <w:r w:rsidRPr="00E07644">
              <w:rPr>
                <w:rFonts w:ascii="Times New Roman" w:hAnsi="Times New Roman" w:cs="Times New Roman"/>
                <w:b/>
                <w:bCs/>
                <w:sz w:val="30"/>
                <w:szCs w:val="30"/>
              </w:rPr>
              <w:t>1</w:t>
            </w:r>
          </w:p>
        </w:tc>
        <w:tc>
          <w:tcPr>
            <w:tcW w:w="4983" w:type="dxa"/>
            <w:hideMark/>
          </w:tcPr>
          <w:p w:rsidR="00E07644" w:rsidRPr="00E07644" w:rsidRDefault="00E07644" w:rsidP="00E07644">
            <w:pPr>
              <w:pStyle w:val="ConsPlusNormal"/>
              <w:spacing w:before="220"/>
              <w:ind w:firstLine="540"/>
              <w:jc w:val="both"/>
              <w:rPr>
                <w:rFonts w:ascii="Times New Roman" w:hAnsi="Times New Roman" w:cs="Times New Roman"/>
                <w:b/>
                <w:bCs/>
                <w:sz w:val="30"/>
                <w:szCs w:val="30"/>
              </w:rPr>
            </w:pPr>
            <w:r w:rsidRPr="00E07644">
              <w:rPr>
                <w:rFonts w:ascii="Times New Roman" w:hAnsi="Times New Roman" w:cs="Times New Roman"/>
                <w:b/>
                <w:bCs/>
                <w:sz w:val="30"/>
                <w:szCs w:val="30"/>
              </w:rPr>
              <w:t>Итого</w:t>
            </w:r>
          </w:p>
        </w:tc>
        <w:tc>
          <w:tcPr>
            <w:tcW w:w="2196" w:type="dxa"/>
            <w:hideMark/>
          </w:tcPr>
          <w:p w:rsidR="00E07644" w:rsidRPr="00E07644" w:rsidRDefault="00E07644" w:rsidP="00E07644">
            <w:pPr>
              <w:pStyle w:val="ConsPlusNormal"/>
              <w:spacing w:before="220"/>
              <w:jc w:val="both"/>
              <w:rPr>
                <w:rFonts w:ascii="Times New Roman" w:hAnsi="Times New Roman" w:cs="Times New Roman"/>
                <w:b/>
                <w:bCs/>
                <w:sz w:val="30"/>
                <w:szCs w:val="30"/>
              </w:rPr>
            </w:pPr>
            <w:r w:rsidRPr="00E07644">
              <w:rPr>
                <w:rFonts w:ascii="Times New Roman" w:hAnsi="Times New Roman" w:cs="Times New Roman"/>
                <w:b/>
                <w:bCs/>
                <w:sz w:val="30"/>
                <w:szCs w:val="30"/>
              </w:rPr>
              <w:t>2 837 467,67</w:t>
            </w:r>
          </w:p>
        </w:tc>
        <w:tc>
          <w:tcPr>
            <w:tcW w:w="2288" w:type="dxa"/>
            <w:hideMark/>
          </w:tcPr>
          <w:p w:rsidR="00E07644" w:rsidRPr="00E07644" w:rsidRDefault="00E07644" w:rsidP="00E07644">
            <w:pPr>
              <w:pStyle w:val="ConsPlusNormal"/>
              <w:spacing w:before="220"/>
              <w:jc w:val="both"/>
              <w:rPr>
                <w:rFonts w:ascii="Times New Roman" w:hAnsi="Times New Roman" w:cs="Times New Roman"/>
                <w:b/>
                <w:bCs/>
                <w:sz w:val="30"/>
                <w:szCs w:val="30"/>
              </w:rPr>
            </w:pPr>
            <w:r w:rsidRPr="00E07644">
              <w:rPr>
                <w:rFonts w:ascii="Times New Roman" w:hAnsi="Times New Roman" w:cs="Times New Roman"/>
                <w:b/>
                <w:bCs/>
                <w:sz w:val="30"/>
                <w:szCs w:val="30"/>
              </w:rPr>
              <w:t>1 837 467,67</w:t>
            </w:r>
          </w:p>
        </w:tc>
        <w:tc>
          <w:tcPr>
            <w:tcW w:w="2449" w:type="dxa"/>
            <w:hideMark/>
          </w:tcPr>
          <w:p w:rsidR="00E07644" w:rsidRPr="00E07644" w:rsidRDefault="00E07644" w:rsidP="00E07644">
            <w:pPr>
              <w:pStyle w:val="ConsPlusNormal"/>
              <w:spacing w:before="220"/>
              <w:jc w:val="both"/>
              <w:rPr>
                <w:rFonts w:ascii="Times New Roman" w:hAnsi="Times New Roman" w:cs="Times New Roman"/>
                <w:b/>
                <w:bCs/>
                <w:sz w:val="30"/>
                <w:szCs w:val="30"/>
              </w:rPr>
            </w:pPr>
            <w:r w:rsidRPr="00E07644">
              <w:rPr>
                <w:rFonts w:ascii="Times New Roman" w:hAnsi="Times New Roman" w:cs="Times New Roman"/>
                <w:b/>
                <w:bCs/>
                <w:sz w:val="30"/>
                <w:szCs w:val="30"/>
              </w:rPr>
              <w:t>1 000 000,00</w:t>
            </w:r>
          </w:p>
        </w:tc>
        <w:tc>
          <w:tcPr>
            <w:tcW w:w="2126" w:type="dxa"/>
            <w:hideMark/>
          </w:tcPr>
          <w:p w:rsidR="00E07644" w:rsidRPr="00E07644" w:rsidRDefault="00E07644" w:rsidP="00E07644">
            <w:pPr>
              <w:pStyle w:val="ConsPlusNormal"/>
              <w:spacing w:before="220"/>
              <w:jc w:val="both"/>
              <w:rPr>
                <w:rFonts w:ascii="Times New Roman" w:hAnsi="Times New Roman" w:cs="Times New Roman"/>
                <w:b/>
                <w:bCs/>
                <w:sz w:val="30"/>
                <w:szCs w:val="30"/>
              </w:rPr>
            </w:pPr>
            <w:r w:rsidRPr="00E07644">
              <w:rPr>
                <w:rFonts w:ascii="Times New Roman" w:hAnsi="Times New Roman" w:cs="Times New Roman"/>
                <w:b/>
                <w:bCs/>
                <w:sz w:val="30"/>
                <w:szCs w:val="30"/>
              </w:rPr>
              <w:t>0,00</w:t>
            </w:r>
          </w:p>
        </w:tc>
      </w:tr>
      <w:tr w:rsidR="00E07644" w:rsidRPr="00E07644" w:rsidTr="00E07644">
        <w:trPr>
          <w:trHeight w:val="988"/>
        </w:trPr>
        <w:tc>
          <w:tcPr>
            <w:tcW w:w="744" w:type="dxa"/>
            <w:hideMark/>
          </w:tcPr>
          <w:p w:rsidR="00E07644" w:rsidRPr="00E07644" w:rsidRDefault="00E07644" w:rsidP="00E07644">
            <w:pPr>
              <w:pStyle w:val="ConsPlusNormal"/>
              <w:spacing w:before="220"/>
              <w:jc w:val="both"/>
              <w:rPr>
                <w:rFonts w:ascii="Times New Roman" w:hAnsi="Times New Roman" w:cs="Times New Roman"/>
                <w:b/>
                <w:bCs/>
                <w:sz w:val="30"/>
                <w:szCs w:val="30"/>
              </w:rPr>
            </w:pPr>
            <w:r w:rsidRPr="00E07644">
              <w:rPr>
                <w:rFonts w:ascii="Times New Roman" w:hAnsi="Times New Roman" w:cs="Times New Roman"/>
                <w:b/>
                <w:bCs/>
                <w:sz w:val="30"/>
                <w:szCs w:val="30"/>
              </w:rPr>
              <w:lastRenderedPageBreak/>
              <w:t>2</w:t>
            </w:r>
          </w:p>
        </w:tc>
        <w:tc>
          <w:tcPr>
            <w:tcW w:w="4983" w:type="dxa"/>
            <w:hideMark/>
          </w:tcPr>
          <w:p w:rsidR="00E07644" w:rsidRPr="00E07644" w:rsidRDefault="00E07644" w:rsidP="00E07644">
            <w:pPr>
              <w:pStyle w:val="ConsPlusNormal"/>
              <w:spacing w:before="220"/>
              <w:jc w:val="both"/>
              <w:rPr>
                <w:rFonts w:ascii="Times New Roman" w:hAnsi="Times New Roman" w:cs="Times New Roman"/>
                <w:b/>
                <w:bCs/>
                <w:sz w:val="30"/>
                <w:szCs w:val="30"/>
              </w:rPr>
            </w:pPr>
            <w:r w:rsidRPr="00E07644">
              <w:rPr>
                <w:rFonts w:ascii="Times New Roman" w:hAnsi="Times New Roman" w:cs="Times New Roman"/>
                <w:b/>
                <w:bCs/>
                <w:sz w:val="30"/>
                <w:szCs w:val="30"/>
              </w:rPr>
              <w:t>Главный распорядитель 1- департамент градостроительства</w:t>
            </w:r>
          </w:p>
        </w:tc>
        <w:tc>
          <w:tcPr>
            <w:tcW w:w="2196" w:type="dxa"/>
            <w:hideMark/>
          </w:tcPr>
          <w:p w:rsidR="00E07644" w:rsidRPr="00E07644" w:rsidRDefault="00E07644" w:rsidP="00E07644">
            <w:pPr>
              <w:pStyle w:val="ConsPlusNormal"/>
              <w:spacing w:before="220"/>
              <w:jc w:val="both"/>
              <w:rPr>
                <w:rFonts w:ascii="Times New Roman" w:hAnsi="Times New Roman" w:cs="Times New Roman"/>
                <w:b/>
                <w:bCs/>
                <w:sz w:val="30"/>
                <w:szCs w:val="30"/>
              </w:rPr>
            </w:pPr>
            <w:r w:rsidRPr="00E07644">
              <w:rPr>
                <w:rFonts w:ascii="Times New Roman" w:hAnsi="Times New Roman" w:cs="Times New Roman"/>
                <w:b/>
                <w:bCs/>
                <w:sz w:val="30"/>
                <w:szCs w:val="30"/>
              </w:rPr>
              <w:t>2 837 467,67</w:t>
            </w:r>
          </w:p>
        </w:tc>
        <w:tc>
          <w:tcPr>
            <w:tcW w:w="2288" w:type="dxa"/>
            <w:hideMark/>
          </w:tcPr>
          <w:p w:rsidR="00E07644" w:rsidRPr="00E07644" w:rsidRDefault="00E07644" w:rsidP="00E07644">
            <w:pPr>
              <w:pStyle w:val="ConsPlusNormal"/>
              <w:spacing w:before="220"/>
              <w:jc w:val="both"/>
              <w:rPr>
                <w:rFonts w:ascii="Times New Roman" w:hAnsi="Times New Roman" w:cs="Times New Roman"/>
                <w:b/>
                <w:bCs/>
                <w:sz w:val="30"/>
                <w:szCs w:val="30"/>
              </w:rPr>
            </w:pPr>
            <w:r w:rsidRPr="00E07644">
              <w:rPr>
                <w:rFonts w:ascii="Times New Roman" w:hAnsi="Times New Roman" w:cs="Times New Roman"/>
                <w:b/>
                <w:bCs/>
                <w:sz w:val="30"/>
                <w:szCs w:val="30"/>
              </w:rPr>
              <w:t>1 837 467,67</w:t>
            </w:r>
          </w:p>
        </w:tc>
        <w:tc>
          <w:tcPr>
            <w:tcW w:w="2449" w:type="dxa"/>
            <w:hideMark/>
          </w:tcPr>
          <w:p w:rsidR="00E07644" w:rsidRPr="00E07644" w:rsidRDefault="00E07644" w:rsidP="00E07644">
            <w:pPr>
              <w:pStyle w:val="ConsPlusNormal"/>
              <w:spacing w:before="220"/>
              <w:jc w:val="both"/>
              <w:rPr>
                <w:rFonts w:ascii="Times New Roman" w:hAnsi="Times New Roman" w:cs="Times New Roman"/>
                <w:b/>
                <w:bCs/>
                <w:sz w:val="30"/>
                <w:szCs w:val="30"/>
              </w:rPr>
            </w:pPr>
            <w:r w:rsidRPr="00E07644">
              <w:rPr>
                <w:rFonts w:ascii="Times New Roman" w:hAnsi="Times New Roman" w:cs="Times New Roman"/>
                <w:b/>
                <w:bCs/>
                <w:sz w:val="30"/>
                <w:szCs w:val="30"/>
              </w:rPr>
              <w:t>1 000 000,00</w:t>
            </w:r>
          </w:p>
        </w:tc>
        <w:tc>
          <w:tcPr>
            <w:tcW w:w="2126" w:type="dxa"/>
            <w:hideMark/>
          </w:tcPr>
          <w:p w:rsidR="00E07644" w:rsidRPr="00E07644" w:rsidRDefault="00E07644" w:rsidP="00E07644">
            <w:pPr>
              <w:pStyle w:val="ConsPlusNormal"/>
              <w:spacing w:before="220"/>
              <w:jc w:val="both"/>
              <w:rPr>
                <w:rFonts w:ascii="Times New Roman" w:hAnsi="Times New Roman" w:cs="Times New Roman"/>
                <w:b/>
                <w:bCs/>
                <w:sz w:val="30"/>
                <w:szCs w:val="30"/>
              </w:rPr>
            </w:pPr>
            <w:r w:rsidRPr="00E07644">
              <w:rPr>
                <w:rFonts w:ascii="Times New Roman" w:hAnsi="Times New Roman" w:cs="Times New Roman"/>
                <w:b/>
                <w:bCs/>
                <w:sz w:val="30"/>
                <w:szCs w:val="30"/>
              </w:rPr>
              <w:t>0,00</w:t>
            </w:r>
          </w:p>
        </w:tc>
      </w:tr>
      <w:tr w:rsidR="00E07644" w:rsidRPr="00E07644" w:rsidTr="00E07644">
        <w:trPr>
          <w:trHeight w:val="406"/>
        </w:trPr>
        <w:tc>
          <w:tcPr>
            <w:tcW w:w="744"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3</w:t>
            </w:r>
          </w:p>
        </w:tc>
        <w:tc>
          <w:tcPr>
            <w:tcW w:w="14042" w:type="dxa"/>
            <w:gridSpan w:val="5"/>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в том числе:</w:t>
            </w:r>
          </w:p>
        </w:tc>
      </w:tr>
      <w:tr w:rsidR="00E07644" w:rsidRPr="00E07644" w:rsidTr="00E07644">
        <w:trPr>
          <w:trHeight w:val="1125"/>
        </w:trPr>
        <w:tc>
          <w:tcPr>
            <w:tcW w:w="744"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4</w:t>
            </w:r>
          </w:p>
        </w:tc>
        <w:tc>
          <w:tcPr>
            <w:tcW w:w="4983"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Детский сад в IV микрорайоне жилого района "</w:t>
            </w:r>
            <w:proofErr w:type="spellStart"/>
            <w:r w:rsidRPr="00E07644">
              <w:rPr>
                <w:rFonts w:ascii="Times New Roman" w:hAnsi="Times New Roman" w:cs="Times New Roman"/>
                <w:sz w:val="30"/>
                <w:szCs w:val="30"/>
              </w:rPr>
              <w:t>Бугач</w:t>
            </w:r>
            <w:proofErr w:type="spellEnd"/>
            <w:r w:rsidRPr="00E07644">
              <w:rPr>
                <w:rFonts w:ascii="Times New Roman" w:hAnsi="Times New Roman" w:cs="Times New Roman"/>
                <w:sz w:val="30"/>
                <w:szCs w:val="30"/>
              </w:rPr>
              <w:t>" (строительство)</w:t>
            </w:r>
          </w:p>
        </w:tc>
        <w:tc>
          <w:tcPr>
            <w:tcW w:w="2196"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391 506,20</w:t>
            </w:r>
          </w:p>
        </w:tc>
        <w:tc>
          <w:tcPr>
            <w:tcW w:w="2288"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391 506,20</w:t>
            </w:r>
          </w:p>
        </w:tc>
        <w:tc>
          <w:tcPr>
            <w:tcW w:w="2449" w:type="dxa"/>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 </w:t>
            </w:r>
          </w:p>
        </w:tc>
        <w:tc>
          <w:tcPr>
            <w:tcW w:w="2126" w:type="dxa"/>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 </w:t>
            </w:r>
          </w:p>
        </w:tc>
      </w:tr>
      <w:tr w:rsidR="00E07644" w:rsidRPr="00E07644" w:rsidTr="00E07644">
        <w:trPr>
          <w:trHeight w:val="2250"/>
        </w:trPr>
        <w:tc>
          <w:tcPr>
            <w:tcW w:w="744"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5</w:t>
            </w:r>
          </w:p>
        </w:tc>
        <w:tc>
          <w:tcPr>
            <w:tcW w:w="4983"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Строительство дополнительного корпуса к ДОУ № 231 по ул. Красной армии, 38 в Железнодорожном районе (проектирование, выполнение работ по строительству)</w:t>
            </w:r>
          </w:p>
        </w:tc>
        <w:tc>
          <w:tcPr>
            <w:tcW w:w="2196"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55 953,66</w:t>
            </w:r>
          </w:p>
        </w:tc>
        <w:tc>
          <w:tcPr>
            <w:tcW w:w="2288"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55 953,66</w:t>
            </w:r>
          </w:p>
        </w:tc>
        <w:tc>
          <w:tcPr>
            <w:tcW w:w="2449" w:type="dxa"/>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 </w:t>
            </w:r>
          </w:p>
        </w:tc>
        <w:tc>
          <w:tcPr>
            <w:tcW w:w="2126" w:type="dxa"/>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 </w:t>
            </w:r>
          </w:p>
        </w:tc>
      </w:tr>
      <w:tr w:rsidR="00E07644" w:rsidRPr="00E07644" w:rsidTr="00E07644">
        <w:trPr>
          <w:trHeight w:val="863"/>
        </w:trPr>
        <w:tc>
          <w:tcPr>
            <w:tcW w:w="744"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6</w:t>
            </w:r>
          </w:p>
        </w:tc>
        <w:tc>
          <w:tcPr>
            <w:tcW w:w="4983"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 xml:space="preserve">Общеобразовательная школа № 1 в </w:t>
            </w:r>
            <w:proofErr w:type="spellStart"/>
            <w:r w:rsidRPr="00E07644">
              <w:rPr>
                <w:rFonts w:ascii="Times New Roman" w:hAnsi="Times New Roman" w:cs="Times New Roman"/>
                <w:sz w:val="30"/>
                <w:szCs w:val="30"/>
              </w:rPr>
              <w:t>мкрн</w:t>
            </w:r>
            <w:proofErr w:type="spellEnd"/>
            <w:r w:rsidRPr="00E07644">
              <w:rPr>
                <w:rFonts w:ascii="Times New Roman" w:hAnsi="Times New Roman" w:cs="Times New Roman"/>
                <w:sz w:val="30"/>
                <w:szCs w:val="30"/>
              </w:rPr>
              <w:t xml:space="preserve"> «Тихие Зори» (строительство)</w:t>
            </w:r>
          </w:p>
        </w:tc>
        <w:tc>
          <w:tcPr>
            <w:tcW w:w="2196"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898 766,25</w:t>
            </w:r>
          </w:p>
        </w:tc>
        <w:tc>
          <w:tcPr>
            <w:tcW w:w="2288"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398 766,25</w:t>
            </w:r>
          </w:p>
        </w:tc>
        <w:tc>
          <w:tcPr>
            <w:tcW w:w="2449"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500 000,00</w:t>
            </w:r>
          </w:p>
        </w:tc>
        <w:tc>
          <w:tcPr>
            <w:tcW w:w="2126" w:type="dxa"/>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 </w:t>
            </w:r>
          </w:p>
        </w:tc>
      </w:tr>
      <w:tr w:rsidR="00E07644" w:rsidRPr="00E07644" w:rsidTr="00E07644">
        <w:trPr>
          <w:trHeight w:val="1125"/>
        </w:trPr>
        <w:tc>
          <w:tcPr>
            <w:tcW w:w="744"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7</w:t>
            </w:r>
          </w:p>
        </w:tc>
        <w:tc>
          <w:tcPr>
            <w:tcW w:w="4983"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Общеобразовательная школа в жилом районе "Мичуринский" (строительство)</w:t>
            </w:r>
          </w:p>
        </w:tc>
        <w:tc>
          <w:tcPr>
            <w:tcW w:w="2196"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983 910,00</w:t>
            </w:r>
          </w:p>
        </w:tc>
        <w:tc>
          <w:tcPr>
            <w:tcW w:w="2288"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483 910,00</w:t>
            </w:r>
          </w:p>
        </w:tc>
        <w:tc>
          <w:tcPr>
            <w:tcW w:w="2449"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500 000,00</w:t>
            </w:r>
          </w:p>
        </w:tc>
        <w:tc>
          <w:tcPr>
            <w:tcW w:w="2126" w:type="dxa"/>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 </w:t>
            </w:r>
          </w:p>
        </w:tc>
      </w:tr>
      <w:tr w:rsidR="00E07644" w:rsidRPr="00E07644" w:rsidTr="00E07644">
        <w:trPr>
          <w:trHeight w:val="951"/>
        </w:trPr>
        <w:tc>
          <w:tcPr>
            <w:tcW w:w="744"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8</w:t>
            </w:r>
          </w:p>
        </w:tc>
        <w:tc>
          <w:tcPr>
            <w:tcW w:w="4983"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 xml:space="preserve">Общеобразовательная школа в 5 </w:t>
            </w:r>
            <w:proofErr w:type="spellStart"/>
            <w:r w:rsidRPr="00E07644">
              <w:rPr>
                <w:rFonts w:ascii="Times New Roman" w:hAnsi="Times New Roman" w:cs="Times New Roman"/>
                <w:sz w:val="30"/>
                <w:szCs w:val="30"/>
              </w:rPr>
              <w:t>мкрн</w:t>
            </w:r>
            <w:proofErr w:type="spellEnd"/>
            <w:r w:rsidRPr="00E07644">
              <w:rPr>
                <w:rFonts w:ascii="Times New Roman" w:hAnsi="Times New Roman" w:cs="Times New Roman"/>
                <w:sz w:val="30"/>
                <w:szCs w:val="30"/>
              </w:rPr>
              <w:t xml:space="preserve"> жилого района «Солнечный» (строительство)</w:t>
            </w:r>
          </w:p>
        </w:tc>
        <w:tc>
          <w:tcPr>
            <w:tcW w:w="2196"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25 150,05</w:t>
            </w:r>
          </w:p>
        </w:tc>
        <w:tc>
          <w:tcPr>
            <w:tcW w:w="2288"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25 150,05</w:t>
            </w:r>
          </w:p>
        </w:tc>
        <w:tc>
          <w:tcPr>
            <w:tcW w:w="2449" w:type="dxa"/>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 </w:t>
            </w:r>
          </w:p>
        </w:tc>
        <w:tc>
          <w:tcPr>
            <w:tcW w:w="2126" w:type="dxa"/>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 </w:t>
            </w:r>
          </w:p>
        </w:tc>
      </w:tr>
      <w:tr w:rsidR="00E07644" w:rsidRPr="00E07644" w:rsidTr="00E07644">
        <w:trPr>
          <w:trHeight w:val="1271"/>
        </w:trPr>
        <w:tc>
          <w:tcPr>
            <w:tcW w:w="744"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lastRenderedPageBreak/>
              <w:t>9</w:t>
            </w:r>
          </w:p>
        </w:tc>
        <w:tc>
          <w:tcPr>
            <w:tcW w:w="4983"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Общеобразовательная школа в микрорайоне «</w:t>
            </w:r>
            <w:proofErr w:type="spellStart"/>
            <w:r w:rsidRPr="00E07644">
              <w:rPr>
                <w:rFonts w:ascii="Times New Roman" w:hAnsi="Times New Roman" w:cs="Times New Roman"/>
                <w:sz w:val="30"/>
                <w:szCs w:val="30"/>
              </w:rPr>
              <w:t>Агроуниверситет</w:t>
            </w:r>
            <w:proofErr w:type="spellEnd"/>
            <w:r w:rsidRPr="00E07644">
              <w:rPr>
                <w:rFonts w:ascii="Times New Roman" w:hAnsi="Times New Roman" w:cs="Times New Roman"/>
                <w:sz w:val="30"/>
                <w:szCs w:val="30"/>
              </w:rPr>
              <w:t>»  (строительство)</w:t>
            </w:r>
          </w:p>
        </w:tc>
        <w:tc>
          <w:tcPr>
            <w:tcW w:w="2196"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475 000,00</w:t>
            </w:r>
          </w:p>
        </w:tc>
        <w:tc>
          <w:tcPr>
            <w:tcW w:w="2288"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475 000,00</w:t>
            </w:r>
          </w:p>
        </w:tc>
        <w:tc>
          <w:tcPr>
            <w:tcW w:w="2449" w:type="dxa"/>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 </w:t>
            </w:r>
          </w:p>
        </w:tc>
        <w:tc>
          <w:tcPr>
            <w:tcW w:w="2126" w:type="dxa"/>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 </w:t>
            </w:r>
          </w:p>
        </w:tc>
      </w:tr>
      <w:tr w:rsidR="00E07644" w:rsidRPr="00E07644" w:rsidTr="00E07644">
        <w:trPr>
          <w:trHeight w:val="1560"/>
        </w:trPr>
        <w:tc>
          <w:tcPr>
            <w:tcW w:w="744"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10</w:t>
            </w:r>
          </w:p>
        </w:tc>
        <w:tc>
          <w:tcPr>
            <w:tcW w:w="4983"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Общеобразовательная школа в жилом районе «Серебряный» (проектирование)</w:t>
            </w:r>
          </w:p>
        </w:tc>
        <w:tc>
          <w:tcPr>
            <w:tcW w:w="2196"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7 181,51</w:t>
            </w:r>
          </w:p>
        </w:tc>
        <w:tc>
          <w:tcPr>
            <w:tcW w:w="2288" w:type="dxa"/>
            <w:hideMark/>
          </w:tcPr>
          <w:p w:rsidR="00E07644" w:rsidRPr="00E07644" w:rsidRDefault="00E07644" w:rsidP="00E07644">
            <w:pPr>
              <w:pStyle w:val="ConsPlusNormal"/>
              <w:spacing w:before="220"/>
              <w:jc w:val="both"/>
              <w:rPr>
                <w:rFonts w:ascii="Times New Roman" w:hAnsi="Times New Roman" w:cs="Times New Roman"/>
                <w:sz w:val="30"/>
                <w:szCs w:val="30"/>
              </w:rPr>
            </w:pPr>
            <w:r w:rsidRPr="00E07644">
              <w:rPr>
                <w:rFonts w:ascii="Times New Roman" w:hAnsi="Times New Roman" w:cs="Times New Roman"/>
                <w:sz w:val="30"/>
                <w:szCs w:val="30"/>
              </w:rPr>
              <w:t>7 181,51</w:t>
            </w:r>
          </w:p>
        </w:tc>
        <w:tc>
          <w:tcPr>
            <w:tcW w:w="2449" w:type="dxa"/>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 </w:t>
            </w:r>
          </w:p>
        </w:tc>
        <w:tc>
          <w:tcPr>
            <w:tcW w:w="2126" w:type="dxa"/>
            <w:hideMark/>
          </w:tcPr>
          <w:p w:rsidR="00E07644" w:rsidRPr="00E07644" w:rsidRDefault="00E07644" w:rsidP="00E07644">
            <w:pPr>
              <w:pStyle w:val="ConsPlusNormal"/>
              <w:spacing w:before="220"/>
              <w:ind w:firstLine="540"/>
              <w:jc w:val="both"/>
              <w:rPr>
                <w:rFonts w:ascii="Times New Roman" w:hAnsi="Times New Roman" w:cs="Times New Roman"/>
                <w:sz w:val="30"/>
                <w:szCs w:val="30"/>
              </w:rPr>
            </w:pPr>
            <w:r w:rsidRPr="00E07644">
              <w:rPr>
                <w:rFonts w:ascii="Times New Roman" w:hAnsi="Times New Roman" w:cs="Times New Roman"/>
                <w:sz w:val="30"/>
                <w:szCs w:val="30"/>
              </w:rPr>
              <w:t> </w:t>
            </w:r>
          </w:p>
        </w:tc>
      </w:tr>
    </w:tbl>
    <w:p w:rsidR="00B27229" w:rsidRDefault="00B27229">
      <w:pPr>
        <w:pStyle w:val="ConsPlusNormal"/>
        <w:spacing w:before="220"/>
        <w:ind w:firstLine="540"/>
        <w:jc w:val="both"/>
        <w:rPr>
          <w:rFonts w:ascii="Times New Roman" w:hAnsi="Times New Roman" w:cs="Times New Roman"/>
          <w:sz w:val="30"/>
          <w:szCs w:val="30"/>
        </w:rPr>
      </w:pPr>
    </w:p>
    <w:p w:rsidR="00B27229" w:rsidRDefault="00B27229">
      <w:pPr>
        <w:pStyle w:val="ConsPlusNormal"/>
        <w:spacing w:before="220"/>
        <w:ind w:firstLine="540"/>
        <w:jc w:val="both"/>
        <w:rPr>
          <w:rFonts w:ascii="Times New Roman" w:hAnsi="Times New Roman" w:cs="Times New Roman"/>
          <w:sz w:val="30"/>
          <w:szCs w:val="30"/>
        </w:rPr>
      </w:pPr>
    </w:p>
    <w:p w:rsidR="00E07644" w:rsidRDefault="00E07644">
      <w:pPr>
        <w:pStyle w:val="ConsPlusNormal"/>
        <w:spacing w:before="220"/>
        <w:ind w:firstLine="540"/>
        <w:jc w:val="both"/>
        <w:rPr>
          <w:rFonts w:ascii="Times New Roman" w:hAnsi="Times New Roman" w:cs="Times New Roman"/>
          <w:sz w:val="30"/>
          <w:szCs w:val="30"/>
        </w:rPr>
      </w:pPr>
    </w:p>
    <w:p w:rsidR="00E07644" w:rsidRDefault="00E07644">
      <w:pPr>
        <w:pStyle w:val="ConsPlusNormal"/>
        <w:spacing w:before="220"/>
        <w:ind w:firstLine="540"/>
        <w:jc w:val="both"/>
        <w:rPr>
          <w:rFonts w:ascii="Times New Roman" w:hAnsi="Times New Roman" w:cs="Times New Roman"/>
          <w:sz w:val="30"/>
          <w:szCs w:val="30"/>
        </w:rPr>
      </w:pPr>
    </w:p>
    <w:p w:rsidR="00E07644" w:rsidRDefault="00E07644">
      <w:pPr>
        <w:pStyle w:val="ConsPlusNormal"/>
        <w:spacing w:before="220"/>
        <w:ind w:firstLine="540"/>
        <w:jc w:val="both"/>
        <w:rPr>
          <w:rFonts w:ascii="Times New Roman" w:hAnsi="Times New Roman" w:cs="Times New Roman"/>
          <w:sz w:val="30"/>
          <w:szCs w:val="30"/>
        </w:rPr>
      </w:pPr>
    </w:p>
    <w:p w:rsidR="00E07644" w:rsidRDefault="00E07644">
      <w:pPr>
        <w:pStyle w:val="ConsPlusNormal"/>
        <w:spacing w:before="220"/>
        <w:ind w:firstLine="540"/>
        <w:jc w:val="both"/>
        <w:rPr>
          <w:rFonts w:ascii="Times New Roman" w:hAnsi="Times New Roman" w:cs="Times New Roman"/>
          <w:sz w:val="30"/>
          <w:szCs w:val="30"/>
        </w:rPr>
      </w:pPr>
    </w:p>
    <w:p w:rsidR="00E07644" w:rsidRDefault="00E07644">
      <w:pPr>
        <w:pStyle w:val="ConsPlusNormal"/>
        <w:spacing w:before="220"/>
        <w:ind w:firstLine="540"/>
        <w:jc w:val="both"/>
        <w:rPr>
          <w:rFonts w:ascii="Times New Roman" w:hAnsi="Times New Roman" w:cs="Times New Roman"/>
          <w:sz w:val="30"/>
          <w:szCs w:val="30"/>
        </w:rPr>
      </w:pPr>
    </w:p>
    <w:p w:rsidR="00E07644" w:rsidRDefault="00E07644">
      <w:pPr>
        <w:pStyle w:val="ConsPlusNormal"/>
        <w:spacing w:before="220"/>
        <w:ind w:firstLine="540"/>
        <w:jc w:val="both"/>
        <w:rPr>
          <w:rFonts w:ascii="Times New Roman" w:hAnsi="Times New Roman" w:cs="Times New Roman"/>
          <w:sz w:val="30"/>
          <w:szCs w:val="30"/>
        </w:rPr>
      </w:pPr>
    </w:p>
    <w:p w:rsidR="00E07644" w:rsidRDefault="00E07644">
      <w:pPr>
        <w:pStyle w:val="ConsPlusNormal"/>
        <w:spacing w:before="220"/>
        <w:ind w:firstLine="540"/>
        <w:jc w:val="both"/>
        <w:rPr>
          <w:rFonts w:ascii="Times New Roman" w:hAnsi="Times New Roman" w:cs="Times New Roman"/>
          <w:sz w:val="30"/>
          <w:szCs w:val="30"/>
        </w:rPr>
      </w:pPr>
    </w:p>
    <w:p w:rsidR="00E07644" w:rsidRDefault="00E07644">
      <w:pPr>
        <w:pStyle w:val="ConsPlusNormal"/>
        <w:spacing w:before="220"/>
        <w:ind w:firstLine="540"/>
        <w:jc w:val="both"/>
        <w:rPr>
          <w:rFonts w:ascii="Times New Roman" w:hAnsi="Times New Roman" w:cs="Times New Roman"/>
          <w:sz w:val="30"/>
          <w:szCs w:val="30"/>
        </w:rPr>
      </w:pPr>
    </w:p>
    <w:p w:rsidR="00E07644" w:rsidRDefault="00E07644">
      <w:pPr>
        <w:pStyle w:val="ConsPlusNormal"/>
        <w:spacing w:before="220"/>
        <w:ind w:firstLine="540"/>
        <w:jc w:val="both"/>
        <w:rPr>
          <w:rFonts w:ascii="Times New Roman" w:hAnsi="Times New Roman" w:cs="Times New Roman"/>
          <w:sz w:val="30"/>
          <w:szCs w:val="30"/>
        </w:rPr>
      </w:pPr>
    </w:p>
    <w:tbl>
      <w:tblPr>
        <w:tblStyle w:val="ad"/>
        <w:tblW w:w="0" w:type="auto"/>
        <w:tblInd w:w="-176" w:type="dxa"/>
        <w:tblLayout w:type="fixed"/>
        <w:tblLook w:val="04A0" w:firstRow="1" w:lastRow="0" w:firstColumn="1" w:lastColumn="0" w:noHBand="0" w:noVBand="1"/>
      </w:tblPr>
      <w:tblGrid>
        <w:gridCol w:w="746"/>
        <w:gridCol w:w="2515"/>
        <w:gridCol w:w="199"/>
        <w:gridCol w:w="961"/>
        <w:gridCol w:w="541"/>
        <w:gridCol w:w="554"/>
        <w:gridCol w:w="1147"/>
        <w:gridCol w:w="636"/>
        <w:gridCol w:w="923"/>
        <w:gridCol w:w="989"/>
        <w:gridCol w:w="961"/>
        <w:gridCol w:w="602"/>
        <w:gridCol w:w="493"/>
        <w:gridCol w:w="1066"/>
        <w:gridCol w:w="717"/>
        <w:gridCol w:w="701"/>
        <w:gridCol w:w="1211"/>
      </w:tblGrid>
      <w:tr w:rsidR="00E240EC" w:rsidRPr="00AA3FE7" w:rsidTr="00AA3FE7">
        <w:trPr>
          <w:trHeight w:val="562"/>
        </w:trPr>
        <w:tc>
          <w:tcPr>
            <w:tcW w:w="746" w:type="dxa"/>
            <w:tcBorders>
              <w:top w:val="nil"/>
              <w:left w:val="nil"/>
              <w:bottom w:val="nil"/>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lastRenderedPageBreak/>
              <w:t> </w:t>
            </w:r>
          </w:p>
        </w:tc>
        <w:tc>
          <w:tcPr>
            <w:tcW w:w="2714" w:type="dxa"/>
            <w:gridSpan w:val="2"/>
            <w:tcBorders>
              <w:top w:val="nil"/>
              <w:left w:val="nil"/>
              <w:bottom w:val="nil"/>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961" w:type="dxa"/>
            <w:tcBorders>
              <w:top w:val="nil"/>
              <w:left w:val="nil"/>
              <w:bottom w:val="nil"/>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1095" w:type="dxa"/>
            <w:gridSpan w:val="2"/>
            <w:tcBorders>
              <w:top w:val="nil"/>
              <w:left w:val="nil"/>
              <w:bottom w:val="nil"/>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1783" w:type="dxa"/>
            <w:gridSpan w:val="2"/>
            <w:tcBorders>
              <w:top w:val="nil"/>
              <w:left w:val="nil"/>
              <w:bottom w:val="nil"/>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1912" w:type="dxa"/>
            <w:gridSpan w:val="2"/>
            <w:tcBorders>
              <w:top w:val="nil"/>
              <w:left w:val="nil"/>
              <w:bottom w:val="nil"/>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961" w:type="dxa"/>
            <w:tcBorders>
              <w:top w:val="nil"/>
              <w:left w:val="nil"/>
              <w:bottom w:val="nil"/>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1095" w:type="dxa"/>
            <w:gridSpan w:val="2"/>
            <w:tcBorders>
              <w:top w:val="nil"/>
              <w:left w:val="nil"/>
              <w:bottom w:val="nil"/>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3695" w:type="dxa"/>
            <w:gridSpan w:val="4"/>
            <w:tcBorders>
              <w:top w:val="nil"/>
              <w:left w:val="nil"/>
              <w:bottom w:val="nil"/>
              <w:right w:val="nil"/>
            </w:tcBorders>
            <w:noWrap/>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Приложение 6б </w:t>
            </w:r>
          </w:p>
        </w:tc>
      </w:tr>
      <w:tr w:rsidR="00E240EC" w:rsidRPr="00AA3FE7" w:rsidTr="00AA3FE7">
        <w:trPr>
          <w:trHeight w:val="390"/>
        </w:trPr>
        <w:tc>
          <w:tcPr>
            <w:tcW w:w="746" w:type="dxa"/>
            <w:tcBorders>
              <w:top w:val="nil"/>
              <w:left w:val="nil"/>
              <w:bottom w:val="nil"/>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2714" w:type="dxa"/>
            <w:gridSpan w:val="2"/>
            <w:tcBorders>
              <w:top w:val="nil"/>
              <w:left w:val="nil"/>
              <w:bottom w:val="nil"/>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961" w:type="dxa"/>
            <w:tcBorders>
              <w:top w:val="nil"/>
              <w:left w:val="nil"/>
              <w:bottom w:val="nil"/>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1095" w:type="dxa"/>
            <w:gridSpan w:val="2"/>
            <w:tcBorders>
              <w:top w:val="nil"/>
              <w:left w:val="nil"/>
              <w:bottom w:val="nil"/>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1783" w:type="dxa"/>
            <w:gridSpan w:val="2"/>
            <w:tcBorders>
              <w:top w:val="nil"/>
              <w:left w:val="nil"/>
              <w:bottom w:val="nil"/>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1912" w:type="dxa"/>
            <w:gridSpan w:val="2"/>
            <w:tcBorders>
              <w:top w:val="nil"/>
              <w:left w:val="nil"/>
              <w:bottom w:val="nil"/>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961" w:type="dxa"/>
            <w:tcBorders>
              <w:top w:val="nil"/>
              <w:left w:val="nil"/>
              <w:bottom w:val="nil"/>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1095" w:type="dxa"/>
            <w:gridSpan w:val="2"/>
            <w:tcBorders>
              <w:top w:val="nil"/>
              <w:left w:val="nil"/>
              <w:bottom w:val="nil"/>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3695" w:type="dxa"/>
            <w:gridSpan w:val="4"/>
            <w:tcBorders>
              <w:top w:val="nil"/>
              <w:left w:val="nil"/>
              <w:bottom w:val="nil"/>
              <w:right w:val="nil"/>
            </w:tcBorders>
            <w:noWrap/>
            <w:hideMark/>
          </w:tcPr>
          <w:p w:rsidR="00E240EC" w:rsidRPr="00AA3FE7" w:rsidRDefault="00E240EC" w:rsidP="00E240EC">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к муниципальной программе</w:t>
            </w:r>
          </w:p>
        </w:tc>
      </w:tr>
      <w:tr w:rsidR="00E240EC" w:rsidRPr="00AA3FE7" w:rsidTr="00AA3FE7">
        <w:trPr>
          <w:trHeight w:val="390"/>
        </w:trPr>
        <w:tc>
          <w:tcPr>
            <w:tcW w:w="746" w:type="dxa"/>
            <w:tcBorders>
              <w:top w:val="nil"/>
              <w:left w:val="nil"/>
              <w:bottom w:val="nil"/>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2714" w:type="dxa"/>
            <w:gridSpan w:val="2"/>
            <w:tcBorders>
              <w:top w:val="nil"/>
              <w:left w:val="nil"/>
              <w:bottom w:val="nil"/>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961" w:type="dxa"/>
            <w:tcBorders>
              <w:top w:val="nil"/>
              <w:left w:val="nil"/>
              <w:bottom w:val="nil"/>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1095" w:type="dxa"/>
            <w:gridSpan w:val="2"/>
            <w:tcBorders>
              <w:top w:val="nil"/>
              <w:left w:val="nil"/>
              <w:bottom w:val="nil"/>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1783" w:type="dxa"/>
            <w:gridSpan w:val="2"/>
            <w:tcBorders>
              <w:top w:val="nil"/>
              <w:left w:val="nil"/>
              <w:bottom w:val="nil"/>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1912" w:type="dxa"/>
            <w:gridSpan w:val="2"/>
            <w:tcBorders>
              <w:top w:val="nil"/>
              <w:left w:val="nil"/>
              <w:bottom w:val="nil"/>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961" w:type="dxa"/>
            <w:tcBorders>
              <w:top w:val="nil"/>
              <w:left w:val="nil"/>
              <w:bottom w:val="nil"/>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1095" w:type="dxa"/>
            <w:gridSpan w:val="2"/>
            <w:tcBorders>
              <w:top w:val="nil"/>
              <w:left w:val="nil"/>
              <w:bottom w:val="nil"/>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3695" w:type="dxa"/>
            <w:gridSpan w:val="4"/>
            <w:tcBorders>
              <w:top w:val="nil"/>
              <w:left w:val="nil"/>
              <w:bottom w:val="nil"/>
              <w:right w:val="nil"/>
            </w:tcBorders>
            <w:noWrap/>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«Развитие образования в городе</w:t>
            </w:r>
            <w:r w:rsidR="00AA3FE7" w:rsidRPr="00AA3FE7">
              <w:rPr>
                <w:rFonts w:ascii="Times New Roman" w:hAnsi="Times New Roman" w:cs="Times New Roman"/>
                <w:sz w:val="24"/>
                <w:szCs w:val="24"/>
              </w:rPr>
              <w:t xml:space="preserve"> Красноярске</w:t>
            </w:r>
          </w:p>
        </w:tc>
      </w:tr>
      <w:tr w:rsidR="00E240EC" w:rsidRPr="00AA3FE7" w:rsidTr="00AA3FE7">
        <w:trPr>
          <w:trHeight w:val="375"/>
        </w:trPr>
        <w:tc>
          <w:tcPr>
            <w:tcW w:w="14962" w:type="dxa"/>
            <w:gridSpan w:val="17"/>
            <w:tcBorders>
              <w:top w:val="nil"/>
              <w:left w:val="nil"/>
              <w:bottom w:val="nil"/>
              <w:right w:val="nil"/>
            </w:tcBorders>
            <w:noWrap/>
            <w:hideMark/>
          </w:tcPr>
          <w:p w:rsidR="00E240EC" w:rsidRPr="00AA3FE7" w:rsidRDefault="00E240EC" w:rsidP="00AA3FE7">
            <w:pPr>
              <w:pStyle w:val="ConsPlusNormal"/>
              <w:spacing w:before="220"/>
              <w:ind w:firstLine="540"/>
              <w:jc w:val="center"/>
              <w:rPr>
                <w:rFonts w:ascii="Times New Roman" w:hAnsi="Times New Roman" w:cs="Times New Roman"/>
                <w:sz w:val="24"/>
                <w:szCs w:val="24"/>
              </w:rPr>
            </w:pPr>
            <w:r w:rsidRPr="00AA3FE7">
              <w:rPr>
                <w:rFonts w:ascii="Times New Roman" w:hAnsi="Times New Roman" w:cs="Times New Roman"/>
                <w:sz w:val="24"/>
                <w:szCs w:val="24"/>
              </w:rPr>
              <w:t>ПЕРЕЧЕНЬ</w:t>
            </w:r>
          </w:p>
        </w:tc>
      </w:tr>
      <w:tr w:rsidR="00E240EC" w:rsidRPr="00AA3FE7" w:rsidTr="00AA3FE7">
        <w:trPr>
          <w:trHeight w:val="1935"/>
        </w:trPr>
        <w:tc>
          <w:tcPr>
            <w:tcW w:w="14962" w:type="dxa"/>
            <w:gridSpan w:val="17"/>
            <w:tcBorders>
              <w:top w:val="nil"/>
              <w:left w:val="nil"/>
              <w:bottom w:val="nil"/>
              <w:right w:val="nil"/>
            </w:tcBorders>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объектов муниципальной собственности, финансовое обеспечение  которых планируется осуществить за счет бюджетных инвестиций,  за счет субсидий муниципальным бюджетным и муниципальным  автономным учреждениям, муниципальным унитарным предприятиям на капитальные вложения в объекты капитального строительства  муниципальной собственности или приобретение объектов  недвижимого имущества в муниципальную</w:t>
            </w:r>
            <w:r w:rsidR="00AA3FE7" w:rsidRPr="00AA3FE7">
              <w:rPr>
                <w:rFonts w:ascii="Times New Roman" w:hAnsi="Times New Roman" w:cs="Times New Roman"/>
                <w:sz w:val="24"/>
                <w:szCs w:val="24"/>
              </w:rPr>
              <w:t xml:space="preserve"> </w:t>
            </w:r>
            <w:r w:rsidRPr="00AA3FE7">
              <w:rPr>
                <w:rFonts w:ascii="Times New Roman" w:hAnsi="Times New Roman" w:cs="Times New Roman"/>
                <w:sz w:val="24"/>
                <w:szCs w:val="24"/>
              </w:rPr>
              <w:t>собственность, на  2027-2028 годы (за счет всех источников финансирования)</w:t>
            </w:r>
          </w:p>
        </w:tc>
      </w:tr>
      <w:tr w:rsidR="00E240EC" w:rsidRPr="00AA3FE7" w:rsidTr="00AA3FE7">
        <w:trPr>
          <w:trHeight w:val="375"/>
        </w:trPr>
        <w:tc>
          <w:tcPr>
            <w:tcW w:w="746" w:type="dxa"/>
            <w:tcBorders>
              <w:top w:val="nil"/>
              <w:left w:val="nil"/>
              <w:bottom w:val="single" w:sz="4" w:space="0" w:color="auto"/>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p>
        </w:tc>
        <w:tc>
          <w:tcPr>
            <w:tcW w:w="2515" w:type="dxa"/>
            <w:tcBorders>
              <w:top w:val="nil"/>
              <w:left w:val="nil"/>
              <w:bottom w:val="single" w:sz="4" w:space="0" w:color="auto"/>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p>
        </w:tc>
        <w:tc>
          <w:tcPr>
            <w:tcW w:w="1160" w:type="dxa"/>
            <w:gridSpan w:val="2"/>
            <w:tcBorders>
              <w:top w:val="nil"/>
              <w:left w:val="nil"/>
              <w:bottom w:val="single" w:sz="4" w:space="0" w:color="auto"/>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p>
        </w:tc>
        <w:tc>
          <w:tcPr>
            <w:tcW w:w="1095" w:type="dxa"/>
            <w:gridSpan w:val="2"/>
            <w:tcBorders>
              <w:top w:val="nil"/>
              <w:left w:val="nil"/>
              <w:bottom w:val="single" w:sz="4" w:space="0" w:color="auto"/>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p>
        </w:tc>
        <w:tc>
          <w:tcPr>
            <w:tcW w:w="1783" w:type="dxa"/>
            <w:gridSpan w:val="2"/>
            <w:tcBorders>
              <w:top w:val="nil"/>
              <w:left w:val="nil"/>
              <w:bottom w:val="single" w:sz="4" w:space="0" w:color="auto"/>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p>
        </w:tc>
        <w:tc>
          <w:tcPr>
            <w:tcW w:w="1912" w:type="dxa"/>
            <w:gridSpan w:val="2"/>
            <w:tcBorders>
              <w:top w:val="nil"/>
              <w:left w:val="nil"/>
              <w:bottom w:val="single" w:sz="4" w:space="0" w:color="auto"/>
              <w:right w:val="nil"/>
            </w:tcBorders>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p>
        </w:tc>
        <w:tc>
          <w:tcPr>
            <w:tcW w:w="961" w:type="dxa"/>
            <w:tcBorders>
              <w:top w:val="nil"/>
              <w:left w:val="nil"/>
              <w:bottom w:val="single" w:sz="4" w:space="0" w:color="auto"/>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p>
        </w:tc>
        <w:tc>
          <w:tcPr>
            <w:tcW w:w="1095" w:type="dxa"/>
            <w:gridSpan w:val="2"/>
            <w:tcBorders>
              <w:top w:val="nil"/>
              <w:left w:val="nil"/>
              <w:bottom w:val="single" w:sz="4" w:space="0" w:color="auto"/>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p>
        </w:tc>
        <w:tc>
          <w:tcPr>
            <w:tcW w:w="1783" w:type="dxa"/>
            <w:gridSpan w:val="2"/>
            <w:tcBorders>
              <w:top w:val="nil"/>
              <w:left w:val="nil"/>
              <w:bottom w:val="single" w:sz="4" w:space="0" w:color="auto"/>
              <w:right w:val="nil"/>
            </w:tcBorders>
            <w:noWrap/>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p>
        </w:tc>
        <w:tc>
          <w:tcPr>
            <w:tcW w:w="1912" w:type="dxa"/>
            <w:gridSpan w:val="2"/>
            <w:tcBorders>
              <w:top w:val="nil"/>
              <w:left w:val="nil"/>
              <w:bottom w:val="single" w:sz="4" w:space="0" w:color="auto"/>
              <w:right w:val="nil"/>
            </w:tcBorders>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Тыс. рублей</w:t>
            </w:r>
          </w:p>
        </w:tc>
      </w:tr>
      <w:tr w:rsidR="00E240EC" w:rsidRPr="00AA3FE7" w:rsidTr="00AA3FE7">
        <w:trPr>
          <w:trHeight w:val="495"/>
        </w:trPr>
        <w:tc>
          <w:tcPr>
            <w:tcW w:w="746" w:type="dxa"/>
            <w:vMerge w:val="restart"/>
            <w:tcBorders>
              <w:top w:val="single" w:sz="4" w:space="0" w:color="auto"/>
            </w:tcBorders>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 xml:space="preserve">№ </w:t>
            </w:r>
            <w:proofErr w:type="gramStart"/>
            <w:r w:rsidRPr="00AA3FE7">
              <w:rPr>
                <w:rFonts w:ascii="Times New Roman" w:hAnsi="Times New Roman" w:cs="Times New Roman"/>
                <w:sz w:val="24"/>
                <w:szCs w:val="24"/>
              </w:rPr>
              <w:t>п</w:t>
            </w:r>
            <w:proofErr w:type="gramEnd"/>
            <w:r w:rsidRPr="00AA3FE7">
              <w:rPr>
                <w:rFonts w:ascii="Times New Roman" w:hAnsi="Times New Roman" w:cs="Times New Roman"/>
                <w:sz w:val="24"/>
                <w:szCs w:val="24"/>
              </w:rPr>
              <w:t>/п</w:t>
            </w:r>
          </w:p>
        </w:tc>
        <w:tc>
          <w:tcPr>
            <w:tcW w:w="2515" w:type="dxa"/>
            <w:vMerge w:val="restart"/>
            <w:tcBorders>
              <w:top w:val="single" w:sz="4" w:space="0" w:color="auto"/>
            </w:tcBorders>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Наименование объекта</w:t>
            </w:r>
          </w:p>
        </w:tc>
        <w:tc>
          <w:tcPr>
            <w:tcW w:w="5950" w:type="dxa"/>
            <w:gridSpan w:val="8"/>
            <w:tcBorders>
              <w:top w:val="single" w:sz="4" w:space="0" w:color="auto"/>
            </w:tcBorders>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Объем бюджетных инвестиций на 2027 год</w:t>
            </w:r>
          </w:p>
        </w:tc>
        <w:tc>
          <w:tcPr>
            <w:tcW w:w="5751" w:type="dxa"/>
            <w:gridSpan w:val="7"/>
            <w:tcBorders>
              <w:top w:val="single" w:sz="4" w:space="0" w:color="auto"/>
            </w:tcBorders>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Объем бюджетных инвестиций на 2028 год</w:t>
            </w:r>
          </w:p>
        </w:tc>
      </w:tr>
      <w:tr w:rsidR="00E240EC" w:rsidRPr="00AA3FE7" w:rsidTr="00AA3FE7">
        <w:trPr>
          <w:trHeight w:val="375"/>
        </w:trPr>
        <w:tc>
          <w:tcPr>
            <w:tcW w:w="746" w:type="dxa"/>
            <w:vMerge/>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p>
        </w:tc>
        <w:tc>
          <w:tcPr>
            <w:tcW w:w="2515" w:type="dxa"/>
            <w:vMerge/>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p>
        </w:tc>
        <w:tc>
          <w:tcPr>
            <w:tcW w:w="1701" w:type="dxa"/>
            <w:gridSpan w:val="3"/>
            <w:vMerge w:val="restart"/>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всего</w:t>
            </w:r>
          </w:p>
        </w:tc>
        <w:tc>
          <w:tcPr>
            <w:tcW w:w="4249" w:type="dxa"/>
            <w:gridSpan w:val="5"/>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в том числе:</w:t>
            </w:r>
          </w:p>
        </w:tc>
        <w:tc>
          <w:tcPr>
            <w:tcW w:w="1563" w:type="dxa"/>
            <w:gridSpan w:val="2"/>
            <w:vMerge w:val="restart"/>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всего</w:t>
            </w:r>
          </w:p>
        </w:tc>
        <w:tc>
          <w:tcPr>
            <w:tcW w:w="4188" w:type="dxa"/>
            <w:gridSpan w:val="5"/>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в том числе:</w:t>
            </w:r>
          </w:p>
        </w:tc>
      </w:tr>
      <w:tr w:rsidR="00AA3FE7" w:rsidRPr="00AA3FE7" w:rsidTr="00AA3FE7">
        <w:trPr>
          <w:trHeight w:val="855"/>
        </w:trPr>
        <w:tc>
          <w:tcPr>
            <w:tcW w:w="746" w:type="dxa"/>
            <w:vMerge/>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p>
        </w:tc>
        <w:tc>
          <w:tcPr>
            <w:tcW w:w="2515" w:type="dxa"/>
            <w:vMerge/>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p>
        </w:tc>
        <w:tc>
          <w:tcPr>
            <w:tcW w:w="1701" w:type="dxa"/>
            <w:gridSpan w:val="3"/>
            <w:vMerge/>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p>
        </w:tc>
        <w:tc>
          <w:tcPr>
            <w:tcW w:w="1701" w:type="dxa"/>
            <w:gridSpan w:val="2"/>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бюджет города</w:t>
            </w:r>
          </w:p>
        </w:tc>
        <w:tc>
          <w:tcPr>
            <w:tcW w:w="1559" w:type="dxa"/>
            <w:gridSpan w:val="2"/>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вышестоящие бюджеты</w:t>
            </w:r>
          </w:p>
        </w:tc>
        <w:tc>
          <w:tcPr>
            <w:tcW w:w="989" w:type="dxa"/>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внебюджетные источники</w:t>
            </w:r>
          </w:p>
        </w:tc>
        <w:tc>
          <w:tcPr>
            <w:tcW w:w="1563" w:type="dxa"/>
            <w:gridSpan w:val="2"/>
            <w:vMerge/>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p>
        </w:tc>
        <w:tc>
          <w:tcPr>
            <w:tcW w:w="1559" w:type="dxa"/>
            <w:gridSpan w:val="2"/>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бюджет города</w:t>
            </w:r>
          </w:p>
        </w:tc>
        <w:tc>
          <w:tcPr>
            <w:tcW w:w="1418" w:type="dxa"/>
            <w:gridSpan w:val="2"/>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вышестоящие бюджеты</w:t>
            </w:r>
          </w:p>
        </w:tc>
        <w:tc>
          <w:tcPr>
            <w:tcW w:w="1211" w:type="dxa"/>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внебюджетные источники</w:t>
            </w:r>
          </w:p>
        </w:tc>
      </w:tr>
      <w:tr w:rsidR="00AA3FE7" w:rsidRPr="00AA3FE7" w:rsidTr="00AA3FE7">
        <w:trPr>
          <w:trHeight w:val="255"/>
        </w:trPr>
        <w:tc>
          <w:tcPr>
            <w:tcW w:w="746" w:type="dxa"/>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1</w:t>
            </w:r>
          </w:p>
        </w:tc>
        <w:tc>
          <w:tcPr>
            <w:tcW w:w="2515" w:type="dxa"/>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2</w:t>
            </w:r>
          </w:p>
        </w:tc>
        <w:tc>
          <w:tcPr>
            <w:tcW w:w="1701" w:type="dxa"/>
            <w:gridSpan w:val="3"/>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3</w:t>
            </w:r>
          </w:p>
        </w:tc>
        <w:tc>
          <w:tcPr>
            <w:tcW w:w="1701" w:type="dxa"/>
            <w:gridSpan w:val="2"/>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4</w:t>
            </w:r>
          </w:p>
        </w:tc>
        <w:tc>
          <w:tcPr>
            <w:tcW w:w="1559" w:type="dxa"/>
            <w:gridSpan w:val="2"/>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5</w:t>
            </w:r>
          </w:p>
        </w:tc>
        <w:tc>
          <w:tcPr>
            <w:tcW w:w="989" w:type="dxa"/>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6</w:t>
            </w:r>
          </w:p>
        </w:tc>
        <w:tc>
          <w:tcPr>
            <w:tcW w:w="1563" w:type="dxa"/>
            <w:gridSpan w:val="2"/>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7</w:t>
            </w:r>
          </w:p>
        </w:tc>
        <w:tc>
          <w:tcPr>
            <w:tcW w:w="1559" w:type="dxa"/>
            <w:gridSpan w:val="2"/>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8</w:t>
            </w:r>
          </w:p>
        </w:tc>
        <w:tc>
          <w:tcPr>
            <w:tcW w:w="1418" w:type="dxa"/>
            <w:gridSpan w:val="2"/>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9</w:t>
            </w:r>
          </w:p>
        </w:tc>
        <w:tc>
          <w:tcPr>
            <w:tcW w:w="1211" w:type="dxa"/>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10</w:t>
            </w:r>
          </w:p>
        </w:tc>
      </w:tr>
      <w:tr w:rsidR="00AA3FE7" w:rsidRPr="00AA3FE7" w:rsidTr="00AA3FE7">
        <w:trPr>
          <w:trHeight w:val="435"/>
        </w:trPr>
        <w:tc>
          <w:tcPr>
            <w:tcW w:w="746" w:type="dxa"/>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1</w:t>
            </w:r>
          </w:p>
        </w:tc>
        <w:tc>
          <w:tcPr>
            <w:tcW w:w="2515" w:type="dxa"/>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Итого</w:t>
            </w:r>
          </w:p>
        </w:tc>
        <w:tc>
          <w:tcPr>
            <w:tcW w:w="1701" w:type="dxa"/>
            <w:gridSpan w:val="3"/>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3 579 611,98</w:t>
            </w:r>
          </w:p>
        </w:tc>
        <w:tc>
          <w:tcPr>
            <w:tcW w:w="1701" w:type="dxa"/>
            <w:gridSpan w:val="2"/>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2 579 611,98</w:t>
            </w:r>
          </w:p>
        </w:tc>
        <w:tc>
          <w:tcPr>
            <w:tcW w:w="1559" w:type="dxa"/>
            <w:gridSpan w:val="2"/>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1 000 000,00</w:t>
            </w:r>
          </w:p>
        </w:tc>
        <w:tc>
          <w:tcPr>
            <w:tcW w:w="989" w:type="dxa"/>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0,00</w:t>
            </w:r>
          </w:p>
        </w:tc>
        <w:tc>
          <w:tcPr>
            <w:tcW w:w="1563" w:type="dxa"/>
            <w:gridSpan w:val="2"/>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60 212,71</w:t>
            </w:r>
          </w:p>
        </w:tc>
        <w:tc>
          <w:tcPr>
            <w:tcW w:w="1559" w:type="dxa"/>
            <w:gridSpan w:val="2"/>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60 212,71</w:t>
            </w:r>
          </w:p>
        </w:tc>
        <w:tc>
          <w:tcPr>
            <w:tcW w:w="1418" w:type="dxa"/>
            <w:gridSpan w:val="2"/>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0,00</w:t>
            </w:r>
          </w:p>
        </w:tc>
        <w:tc>
          <w:tcPr>
            <w:tcW w:w="1211" w:type="dxa"/>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0,00</w:t>
            </w:r>
          </w:p>
        </w:tc>
      </w:tr>
      <w:tr w:rsidR="00AA3FE7" w:rsidRPr="00AA3FE7" w:rsidTr="00AA3FE7">
        <w:trPr>
          <w:trHeight w:val="1080"/>
        </w:trPr>
        <w:tc>
          <w:tcPr>
            <w:tcW w:w="746" w:type="dxa"/>
            <w:hideMark/>
          </w:tcPr>
          <w:p w:rsidR="00E240EC" w:rsidRPr="00AA3FE7" w:rsidRDefault="00E240EC" w:rsidP="00AA3FE7">
            <w:pPr>
              <w:pStyle w:val="ConsPlusNormal"/>
              <w:spacing w:before="220"/>
              <w:jc w:val="both"/>
              <w:rPr>
                <w:rFonts w:ascii="Times New Roman" w:hAnsi="Times New Roman" w:cs="Times New Roman"/>
                <w:b/>
                <w:bCs/>
                <w:sz w:val="24"/>
                <w:szCs w:val="24"/>
              </w:rPr>
            </w:pPr>
            <w:r w:rsidRPr="00AA3FE7">
              <w:rPr>
                <w:rFonts w:ascii="Times New Roman" w:hAnsi="Times New Roman" w:cs="Times New Roman"/>
                <w:b/>
                <w:bCs/>
                <w:sz w:val="24"/>
                <w:szCs w:val="24"/>
              </w:rPr>
              <w:lastRenderedPageBreak/>
              <w:t>2</w:t>
            </w:r>
          </w:p>
        </w:tc>
        <w:tc>
          <w:tcPr>
            <w:tcW w:w="2515" w:type="dxa"/>
            <w:hideMark/>
          </w:tcPr>
          <w:p w:rsidR="00E240EC" w:rsidRPr="00AA3FE7" w:rsidRDefault="00E240EC" w:rsidP="00AA3FE7">
            <w:pPr>
              <w:pStyle w:val="ConsPlusNormal"/>
              <w:spacing w:before="220"/>
              <w:jc w:val="both"/>
              <w:rPr>
                <w:rFonts w:ascii="Times New Roman" w:hAnsi="Times New Roman" w:cs="Times New Roman"/>
                <w:b/>
                <w:bCs/>
                <w:sz w:val="24"/>
                <w:szCs w:val="24"/>
              </w:rPr>
            </w:pPr>
            <w:r w:rsidRPr="00AA3FE7">
              <w:rPr>
                <w:rFonts w:ascii="Times New Roman" w:hAnsi="Times New Roman" w:cs="Times New Roman"/>
                <w:b/>
                <w:bCs/>
                <w:sz w:val="24"/>
                <w:szCs w:val="24"/>
              </w:rPr>
              <w:t>Главный распорядитель 1 - Департамент градостроительства</w:t>
            </w:r>
          </w:p>
        </w:tc>
        <w:tc>
          <w:tcPr>
            <w:tcW w:w="1701" w:type="dxa"/>
            <w:gridSpan w:val="3"/>
            <w:hideMark/>
          </w:tcPr>
          <w:p w:rsidR="00E240EC" w:rsidRPr="00AA3FE7" w:rsidRDefault="00E240EC" w:rsidP="00AA3FE7">
            <w:pPr>
              <w:pStyle w:val="ConsPlusNormal"/>
              <w:spacing w:before="220"/>
              <w:jc w:val="both"/>
              <w:rPr>
                <w:rFonts w:ascii="Times New Roman" w:hAnsi="Times New Roman" w:cs="Times New Roman"/>
                <w:b/>
                <w:bCs/>
                <w:sz w:val="24"/>
                <w:szCs w:val="24"/>
              </w:rPr>
            </w:pPr>
            <w:r w:rsidRPr="00AA3FE7">
              <w:rPr>
                <w:rFonts w:ascii="Times New Roman" w:hAnsi="Times New Roman" w:cs="Times New Roman"/>
                <w:b/>
                <w:bCs/>
                <w:sz w:val="24"/>
                <w:szCs w:val="24"/>
              </w:rPr>
              <w:t>3 579 611,98</w:t>
            </w:r>
          </w:p>
        </w:tc>
        <w:tc>
          <w:tcPr>
            <w:tcW w:w="1701" w:type="dxa"/>
            <w:gridSpan w:val="2"/>
            <w:hideMark/>
          </w:tcPr>
          <w:p w:rsidR="00E240EC" w:rsidRPr="00AA3FE7" w:rsidRDefault="00E240EC" w:rsidP="00AA3FE7">
            <w:pPr>
              <w:pStyle w:val="ConsPlusNormal"/>
              <w:spacing w:before="220"/>
              <w:jc w:val="both"/>
              <w:rPr>
                <w:rFonts w:ascii="Times New Roman" w:hAnsi="Times New Roman" w:cs="Times New Roman"/>
                <w:b/>
                <w:bCs/>
                <w:sz w:val="24"/>
                <w:szCs w:val="24"/>
              </w:rPr>
            </w:pPr>
            <w:r w:rsidRPr="00AA3FE7">
              <w:rPr>
                <w:rFonts w:ascii="Times New Roman" w:hAnsi="Times New Roman" w:cs="Times New Roman"/>
                <w:b/>
                <w:bCs/>
                <w:sz w:val="24"/>
                <w:szCs w:val="24"/>
              </w:rPr>
              <w:t>2 579 611,98</w:t>
            </w:r>
          </w:p>
        </w:tc>
        <w:tc>
          <w:tcPr>
            <w:tcW w:w="1559" w:type="dxa"/>
            <w:gridSpan w:val="2"/>
            <w:hideMark/>
          </w:tcPr>
          <w:p w:rsidR="00E240EC" w:rsidRPr="00AA3FE7" w:rsidRDefault="00E240EC" w:rsidP="00AA3FE7">
            <w:pPr>
              <w:pStyle w:val="ConsPlusNormal"/>
              <w:spacing w:before="220"/>
              <w:jc w:val="both"/>
              <w:rPr>
                <w:rFonts w:ascii="Times New Roman" w:hAnsi="Times New Roman" w:cs="Times New Roman"/>
                <w:b/>
                <w:bCs/>
                <w:sz w:val="24"/>
                <w:szCs w:val="24"/>
              </w:rPr>
            </w:pPr>
            <w:r w:rsidRPr="00AA3FE7">
              <w:rPr>
                <w:rFonts w:ascii="Times New Roman" w:hAnsi="Times New Roman" w:cs="Times New Roman"/>
                <w:b/>
                <w:bCs/>
                <w:sz w:val="24"/>
                <w:szCs w:val="24"/>
              </w:rPr>
              <w:t>1 000 000,00</w:t>
            </w:r>
          </w:p>
        </w:tc>
        <w:tc>
          <w:tcPr>
            <w:tcW w:w="989" w:type="dxa"/>
            <w:hideMark/>
          </w:tcPr>
          <w:p w:rsidR="00E240EC" w:rsidRPr="00AA3FE7" w:rsidRDefault="00E240EC" w:rsidP="00AA3FE7">
            <w:pPr>
              <w:pStyle w:val="ConsPlusNormal"/>
              <w:spacing w:before="220"/>
              <w:jc w:val="both"/>
              <w:rPr>
                <w:rFonts w:ascii="Times New Roman" w:hAnsi="Times New Roman" w:cs="Times New Roman"/>
                <w:b/>
                <w:bCs/>
                <w:sz w:val="24"/>
                <w:szCs w:val="24"/>
              </w:rPr>
            </w:pPr>
            <w:r w:rsidRPr="00AA3FE7">
              <w:rPr>
                <w:rFonts w:ascii="Times New Roman" w:hAnsi="Times New Roman" w:cs="Times New Roman"/>
                <w:b/>
                <w:bCs/>
                <w:sz w:val="24"/>
                <w:szCs w:val="24"/>
              </w:rPr>
              <w:t>0,00</w:t>
            </w:r>
          </w:p>
        </w:tc>
        <w:tc>
          <w:tcPr>
            <w:tcW w:w="1563" w:type="dxa"/>
            <w:gridSpan w:val="2"/>
            <w:hideMark/>
          </w:tcPr>
          <w:p w:rsidR="00E240EC" w:rsidRPr="00AA3FE7" w:rsidRDefault="00E240EC" w:rsidP="00AA3FE7">
            <w:pPr>
              <w:pStyle w:val="ConsPlusNormal"/>
              <w:spacing w:before="220"/>
              <w:jc w:val="both"/>
              <w:rPr>
                <w:rFonts w:ascii="Times New Roman" w:hAnsi="Times New Roman" w:cs="Times New Roman"/>
                <w:b/>
                <w:bCs/>
                <w:sz w:val="24"/>
                <w:szCs w:val="24"/>
              </w:rPr>
            </w:pPr>
            <w:r w:rsidRPr="00AA3FE7">
              <w:rPr>
                <w:rFonts w:ascii="Times New Roman" w:hAnsi="Times New Roman" w:cs="Times New Roman"/>
                <w:b/>
                <w:bCs/>
                <w:sz w:val="24"/>
                <w:szCs w:val="24"/>
              </w:rPr>
              <w:t>60 212,71</w:t>
            </w:r>
          </w:p>
        </w:tc>
        <w:tc>
          <w:tcPr>
            <w:tcW w:w="1559" w:type="dxa"/>
            <w:gridSpan w:val="2"/>
            <w:hideMark/>
          </w:tcPr>
          <w:p w:rsidR="00E240EC" w:rsidRPr="00AA3FE7" w:rsidRDefault="00E240EC" w:rsidP="00AA3FE7">
            <w:pPr>
              <w:pStyle w:val="ConsPlusNormal"/>
              <w:spacing w:before="220"/>
              <w:jc w:val="both"/>
              <w:rPr>
                <w:rFonts w:ascii="Times New Roman" w:hAnsi="Times New Roman" w:cs="Times New Roman"/>
                <w:b/>
                <w:bCs/>
                <w:sz w:val="24"/>
                <w:szCs w:val="24"/>
              </w:rPr>
            </w:pPr>
            <w:r w:rsidRPr="00AA3FE7">
              <w:rPr>
                <w:rFonts w:ascii="Times New Roman" w:hAnsi="Times New Roman" w:cs="Times New Roman"/>
                <w:b/>
                <w:bCs/>
                <w:sz w:val="24"/>
                <w:szCs w:val="24"/>
              </w:rPr>
              <w:t>60 212,71</w:t>
            </w:r>
          </w:p>
        </w:tc>
        <w:tc>
          <w:tcPr>
            <w:tcW w:w="1418" w:type="dxa"/>
            <w:gridSpan w:val="2"/>
            <w:hideMark/>
          </w:tcPr>
          <w:p w:rsidR="00E240EC" w:rsidRPr="00AA3FE7" w:rsidRDefault="00E240EC" w:rsidP="00AA3FE7">
            <w:pPr>
              <w:pStyle w:val="ConsPlusNormal"/>
              <w:spacing w:before="220"/>
              <w:jc w:val="both"/>
              <w:rPr>
                <w:rFonts w:ascii="Times New Roman" w:hAnsi="Times New Roman" w:cs="Times New Roman"/>
                <w:b/>
                <w:bCs/>
                <w:sz w:val="24"/>
                <w:szCs w:val="24"/>
              </w:rPr>
            </w:pPr>
            <w:r w:rsidRPr="00AA3FE7">
              <w:rPr>
                <w:rFonts w:ascii="Times New Roman" w:hAnsi="Times New Roman" w:cs="Times New Roman"/>
                <w:b/>
                <w:bCs/>
                <w:sz w:val="24"/>
                <w:szCs w:val="24"/>
              </w:rPr>
              <w:t>0,00</w:t>
            </w:r>
          </w:p>
        </w:tc>
        <w:tc>
          <w:tcPr>
            <w:tcW w:w="1211" w:type="dxa"/>
            <w:hideMark/>
          </w:tcPr>
          <w:p w:rsidR="00E240EC" w:rsidRPr="00AA3FE7" w:rsidRDefault="00E240EC" w:rsidP="00AA3FE7">
            <w:pPr>
              <w:pStyle w:val="ConsPlusNormal"/>
              <w:spacing w:before="220"/>
              <w:jc w:val="both"/>
              <w:rPr>
                <w:rFonts w:ascii="Times New Roman" w:hAnsi="Times New Roman" w:cs="Times New Roman"/>
                <w:b/>
                <w:bCs/>
                <w:sz w:val="24"/>
                <w:szCs w:val="24"/>
              </w:rPr>
            </w:pPr>
            <w:r w:rsidRPr="00AA3FE7">
              <w:rPr>
                <w:rFonts w:ascii="Times New Roman" w:hAnsi="Times New Roman" w:cs="Times New Roman"/>
                <w:b/>
                <w:bCs/>
                <w:sz w:val="24"/>
                <w:szCs w:val="24"/>
              </w:rPr>
              <w:t>0,00</w:t>
            </w:r>
          </w:p>
        </w:tc>
      </w:tr>
      <w:tr w:rsidR="00E240EC" w:rsidRPr="00AA3FE7" w:rsidTr="00AA3FE7">
        <w:trPr>
          <w:trHeight w:val="420"/>
        </w:trPr>
        <w:tc>
          <w:tcPr>
            <w:tcW w:w="746" w:type="dxa"/>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3</w:t>
            </w:r>
          </w:p>
        </w:tc>
        <w:tc>
          <w:tcPr>
            <w:tcW w:w="14216" w:type="dxa"/>
            <w:gridSpan w:val="16"/>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в том числе:</w:t>
            </w:r>
          </w:p>
        </w:tc>
      </w:tr>
      <w:tr w:rsidR="00AA3FE7" w:rsidRPr="00AA3FE7" w:rsidTr="00AA3FE7">
        <w:trPr>
          <w:trHeight w:val="1125"/>
        </w:trPr>
        <w:tc>
          <w:tcPr>
            <w:tcW w:w="746" w:type="dxa"/>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4</w:t>
            </w:r>
          </w:p>
        </w:tc>
        <w:tc>
          <w:tcPr>
            <w:tcW w:w="2714" w:type="dxa"/>
            <w:gridSpan w:val="2"/>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Строительство дополнительного корпуса к ДОУ  № 231 по ул. Красной Армии, 38 в Железнодорожном районе</w:t>
            </w:r>
          </w:p>
        </w:tc>
        <w:tc>
          <w:tcPr>
            <w:tcW w:w="1502" w:type="dxa"/>
            <w:gridSpan w:val="2"/>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146 816,05</w:t>
            </w:r>
          </w:p>
        </w:tc>
        <w:tc>
          <w:tcPr>
            <w:tcW w:w="1701" w:type="dxa"/>
            <w:gridSpan w:val="2"/>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146 816,05</w:t>
            </w:r>
          </w:p>
        </w:tc>
        <w:tc>
          <w:tcPr>
            <w:tcW w:w="1559" w:type="dxa"/>
            <w:gridSpan w:val="2"/>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989" w:type="dxa"/>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1563" w:type="dxa"/>
            <w:gridSpan w:val="2"/>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0,00</w:t>
            </w:r>
          </w:p>
        </w:tc>
        <w:tc>
          <w:tcPr>
            <w:tcW w:w="1559" w:type="dxa"/>
            <w:gridSpan w:val="2"/>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1418" w:type="dxa"/>
            <w:gridSpan w:val="2"/>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1211" w:type="dxa"/>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r>
      <w:tr w:rsidR="00AA3FE7" w:rsidRPr="00AA3FE7" w:rsidTr="00AA3FE7">
        <w:trPr>
          <w:trHeight w:val="750"/>
        </w:trPr>
        <w:tc>
          <w:tcPr>
            <w:tcW w:w="746" w:type="dxa"/>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5</w:t>
            </w:r>
          </w:p>
        </w:tc>
        <w:tc>
          <w:tcPr>
            <w:tcW w:w="2714" w:type="dxa"/>
            <w:gridSpan w:val="2"/>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Общеобразовательная школа в жилом районе "Мичуринский" (строительство)</w:t>
            </w:r>
          </w:p>
        </w:tc>
        <w:tc>
          <w:tcPr>
            <w:tcW w:w="1502" w:type="dxa"/>
            <w:gridSpan w:val="2"/>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623 136,99</w:t>
            </w:r>
          </w:p>
        </w:tc>
        <w:tc>
          <w:tcPr>
            <w:tcW w:w="1701" w:type="dxa"/>
            <w:gridSpan w:val="2"/>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623 136,99</w:t>
            </w:r>
          </w:p>
        </w:tc>
        <w:tc>
          <w:tcPr>
            <w:tcW w:w="1559" w:type="dxa"/>
            <w:gridSpan w:val="2"/>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989" w:type="dxa"/>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1563" w:type="dxa"/>
            <w:gridSpan w:val="2"/>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0,00</w:t>
            </w:r>
          </w:p>
        </w:tc>
        <w:tc>
          <w:tcPr>
            <w:tcW w:w="1559" w:type="dxa"/>
            <w:gridSpan w:val="2"/>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1418" w:type="dxa"/>
            <w:gridSpan w:val="2"/>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1211" w:type="dxa"/>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r>
      <w:tr w:rsidR="00AA3FE7" w:rsidRPr="00AA3FE7" w:rsidTr="00AA3FE7">
        <w:trPr>
          <w:trHeight w:val="1125"/>
        </w:trPr>
        <w:tc>
          <w:tcPr>
            <w:tcW w:w="746" w:type="dxa"/>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6</w:t>
            </w:r>
          </w:p>
        </w:tc>
        <w:tc>
          <w:tcPr>
            <w:tcW w:w="2714" w:type="dxa"/>
            <w:gridSpan w:val="2"/>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 xml:space="preserve">Общеобразовательная школа в 5 </w:t>
            </w:r>
            <w:proofErr w:type="spellStart"/>
            <w:r w:rsidRPr="00AA3FE7">
              <w:rPr>
                <w:rFonts w:ascii="Times New Roman" w:hAnsi="Times New Roman" w:cs="Times New Roman"/>
                <w:sz w:val="24"/>
                <w:szCs w:val="24"/>
              </w:rPr>
              <w:t>мкрн</w:t>
            </w:r>
            <w:proofErr w:type="spellEnd"/>
            <w:r w:rsidRPr="00AA3FE7">
              <w:rPr>
                <w:rFonts w:ascii="Times New Roman" w:hAnsi="Times New Roman" w:cs="Times New Roman"/>
                <w:sz w:val="24"/>
                <w:szCs w:val="24"/>
              </w:rPr>
              <w:t xml:space="preserve"> жилого района «Солнечный» (строительство)</w:t>
            </w:r>
          </w:p>
        </w:tc>
        <w:tc>
          <w:tcPr>
            <w:tcW w:w="1502" w:type="dxa"/>
            <w:gridSpan w:val="2"/>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1 679 608,94</w:t>
            </w:r>
          </w:p>
        </w:tc>
        <w:tc>
          <w:tcPr>
            <w:tcW w:w="1701" w:type="dxa"/>
            <w:gridSpan w:val="2"/>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1 179 608,94</w:t>
            </w:r>
          </w:p>
        </w:tc>
        <w:tc>
          <w:tcPr>
            <w:tcW w:w="1559" w:type="dxa"/>
            <w:gridSpan w:val="2"/>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500 000,00</w:t>
            </w:r>
          </w:p>
        </w:tc>
        <w:tc>
          <w:tcPr>
            <w:tcW w:w="989" w:type="dxa"/>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1563" w:type="dxa"/>
            <w:gridSpan w:val="2"/>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0,00</w:t>
            </w:r>
          </w:p>
        </w:tc>
        <w:tc>
          <w:tcPr>
            <w:tcW w:w="1559" w:type="dxa"/>
            <w:gridSpan w:val="2"/>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1418" w:type="dxa"/>
            <w:gridSpan w:val="2"/>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1211" w:type="dxa"/>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r>
      <w:tr w:rsidR="00AA3FE7" w:rsidRPr="00AA3FE7" w:rsidTr="00AA3FE7">
        <w:trPr>
          <w:trHeight w:val="1125"/>
        </w:trPr>
        <w:tc>
          <w:tcPr>
            <w:tcW w:w="746" w:type="dxa"/>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7</w:t>
            </w:r>
          </w:p>
        </w:tc>
        <w:tc>
          <w:tcPr>
            <w:tcW w:w="2714" w:type="dxa"/>
            <w:gridSpan w:val="2"/>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Общеобразовательная школа в микрорайоне "</w:t>
            </w:r>
            <w:proofErr w:type="spellStart"/>
            <w:r w:rsidRPr="00AA3FE7">
              <w:rPr>
                <w:rFonts w:ascii="Times New Roman" w:hAnsi="Times New Roman" w:cs="Times New Roman"/>
                <w:sz w:val="24"/>
                <w:szCs w:val="24"/>
              </w:rPr>
              <w:t>Агроуниверситет</w:t>
            </w:r>
            <w:proofErr w:type="spellEnd"/>
            <w:r w:rsidRPr="00AA3FE7">
              <w:rPr>
                <w:rFonts w:ascii="Times New Roman" w:hAnsi="Times New Roman" w:cs="Times New Roman"/>
                <w:sz w:val="24"/>
                <w:szCs w:val="24"/>
              </w:rPr>
              <w:t>" (строительство)</w:t>
            </w:r>
          </w:p>
        </w:tc>
        <w:tc>
          <w:tcPr>
            <w:tcW w:w="1502" w:type="dxa"/>
            <w:gridSpan w:val="2"/>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1 130 050,00</w:t>
            </w:r>
          </w:p>
        </w:tc>
        <w:tc>
          <w:tcPr>
            <w:tcW w:w="1701" w:type="dxa"/>
            <w:gridSpan w:val="2"/>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630 050,00</w:t>
            </w:r>
          </w:p>
        </w:tc>
        <w:tc>
          <w:tcPr>
            <w:tcW w:w="1559" w:type="dxa"/>
            <w:gridSpan w:val="2"/>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500 000,00</w:t>
            </w:r>
          </w:p>
        </w:tc>
        <w:tc>
          <w:tcPr>
            <w:tcW w:w="989" w:type="dxa"/>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1563" w:type="dxa"/>
            <w:gridSpan w:val="2"/>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60 212,71</w:t>
            </w:r>
          </w:p>
        </w:tc>
        <w:tc>
          <w:tcPr>
            <w:tcW w:w="1559" w:type="dxa"/>
            <w:gridSpan w:val="2"/>
            <w:hideMark/>
          </w:tcPr>
          <w:p w:rsidR="00E240EC" w:rsidRPr="00AA3FE7" w:rsidRDefault="00E240EC" w:rsidP="00AA3FE7">
            <w:pPr>
              <w:pStyle w:val="ConsPlusNormal"/>
              <w:spacing w:before="220"/>
              <w:jc w:val="both"/>
              <w:rPr>
                <w:rFonts w:ascii="Times New Roman" w:hAnsi="Times New Roman" w:cs="Times New Roman"/>
                <w:sz w:val="24"/>
                <w:szCs w:val="24"/>
              </w:rPr>
            </w:pPr>
            <w:r w:rsidRPr="00AA3FE7">
              <w:rPr>
                <w:rFonts w:ascii="Times New Roman" w:hAnsi="Times New Roman" w:cs="Times New Roman"/>
                <w:sz w:val="24"/>
                <w:szCs w:val="24"/>
              </w:rPr>
              <w:t>60 212,71</w:t>
            </w:r>
          </w:p>
        </w:tc>
        <w:tc>
          <w:tcPr>
            <w:tcW w:w="1418" w:type="dxa"/>
            <w:gridSpan w:val="2"/>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c>
          <w:tcPr>
            <w:tcW w:w="1211" w:type="dxa"/>
            <w:hideMark/>
          </w:tcPr>
          <w:p w:rsidR="00E240EC" w:rsidRPr="00AA3FE7" w:rsidRDefault="00E240EC" w:rsidP="00E240EC">
            <w:pPr>
              <w:pStyle w:val="ConsPlusNormal"/>
              <w:spacing w:before="220"/>
              <w:ind w:firstLine="540"/>
              <w:jc w:val="both"/>
              <w:rPr>
                <w:rFonts w:ascii="Times New Roman" w:hAnsi="Times New Roman" w:cs="Times New Roman"/>
                <w:sz w:val="24"/>
                <w:szCs w:val="24"/>
              </w:rPr>
            </w:pPr>
            <w:r w:rsidRPr="00AA3FE7">
              <w:rPr>
                <w:rFonts w:ascii="Times New Roman" w:hAnsi="Times New Roman" w:cs="Times New Roman"/>
                <w:sz w:val="24"/>
                <w:szCs w:val="24"/>
              </w:rPr>
              <w:t> </w:t>
            </w:r>
          </w:p>
        </w:tc>
      </w:tr>
    </w:tbl>
    <w:p w:rsidR="00E07644" w:rsidRDefault="00E07644">
      <w:pPr>
        <w:pStyle w:val="ConsPlusNormal"/>
        <w:spacing w:before="220"/>
        <w:ind w:firstLine="540"/>
        <w:jc w:val="both"/>
        <w:rPr>
          <w:rFonts w:ascii="Times New Roman" w:hAnsi="Times New Roman" w:cs="Times New Roman"/>
          <w:sz w:val="24"/>
          <w:szCs w:val="24"/>
        </w:rPr>
      </w:pPr>
    </w:p>
    <w:p w:rsidR="001C6CD4" w:rsidRDefault="001C6CD4">
      <w:pPr>
        <w:pStyle w:val="ConsPlusNormal"/>
        <w:spacing w:before="220"/>
        <w:ind w:firstLine="540"/>
        <w:jc w:val="both"/>
        <w:rPr>
          <w:rFonts w:ascii="Times New Roman" w:hAnsi="Times New Roman" w:cs="Times New Roman"/>
          <w:sz w:val="24"/>
          <w:szCs w:val="24"/>
        </w:rPr>
      </w:pPr>
    </w:p>
    <w:p w:rsidR="001C6CD4" w:rsidRDefault="001C6CD4">
      <w:pPr>
        <w:pStyle w:val="ConsPlusNormal"/>
        <w:spacing w:before="220"/>
        <w:ind w:firstLine="540"/>
        <w:jc w:val="both"/>
        <w:rPr>
          <w:rFonts w:ascii="Times New Roman" w:hAnsi="Times New Roman" w:cs="Times New Roman"/>
          <w:sz w:val="24"/>
          <w:szCs w:val="24"/>
        </w:rPr>
      </w:pPr>
    </w:p>
    <w:tbl>
      <w:tblPr>
        <w:tblStyle w:val="ad"/>
        <w:tblW w:w="0" w:type="auto"/>
        <w:tblLayout w:type="fixed"/>
        <w:tblLook w:val="04A0" w:firstRow="1" w:lastRow="0" w:firstColumn="1" w:lastColumn="0" w:noHBand="0" w:noVBand="1"/>
      </w:tblPr>
      <w:tblGrid>
        <w:gridCol w:w="534"/>
        <w:gridCol w:w="2409"/>
        <w:gridCol w:w="1418"/>
        <w:gridCol w:w="768"/>
        <w:gridCol w:w="649"/>
        <w:gridCol w:w="360"/>
        <w:gridCol w:w="916"/>
        <w:gridCol w:w="1418"/>
        <w:gridCol w:w="166"/>
        <w:gridCol w:w="1009"/>
        <w:gridCol w:w="242"/>
        <w:gridCol w:w="1388"/>
        <w:gridCol w:w="870"/>
        <w:gridCol w:w="435"/>
        <w:gridCol w:w="1418"/>
        <w:gridCol w:w="786"/>
      </w:tblGrid>
      <w:tr w:rsidR="001C6CD4" w:rsidRPr="001C6CD4" w:rsidTr="001C6CD4">
        <w:trPr>
          <w:trHeight w:val="360"/>
        </w:trPr>
        <w:tc>
          <w:tcPr>
            <w:tcW w:w="14786" w:type="dxa"/>
            <w:gridSpan w:val="16"/>
            <w:tcBorders>
              <w:top w:val="nil"/>
              <w:left w:val="nil"/>
              <w:bottom w:val="nil"/>
              <w:right w:val="nil"/>
            </w:tcBorders>
            <w:hideMark/>
          </w:tcPr>
          <w:p w:rsidR="001C6CD4" w:rsidRPr="001C6CD4" w:rsidRDefault="001C6CD4" w:rsidP="001C6CD4">
            <w:pPr>
              <w:pStyle w:val="ConsPlusNormal"/>
              <w:spacing w:before="220"/>
              <w:ind w:firstLine="540"/>
              <w:jc w:val="right"/>
              <w:rPr>
                <w:rFonts w:ascii="Times New Roman" w:hAnsi="Times New Roman" w:cs="Times New Roman"/>
                <w:sz w:val="24"/>
                <w:szCs w:val="24"/>
              </w:rPr>
            </w:pPr>
            <w:r w:rsidRPr="001C6CD4">
              <w:rPr>
                <w:rFonts w:ascii="Times New Roman" w:hAnsi="Times New Roman" w:cs="Times New Roman"/>
                <w:sz w:val="24"/>
                <w:szCs w:val="24"/>
              </w:rPr>
              <w:lastRenderedPageBreak/>
              <w:t>Приложение 6в</w:t>
            </w:r>
          </w:p>
        </w:tc>
      </w:tr>
      <w:tr w:rsidR="001C6CD4" w:rsidRPr="001C6CD4" w:rsidTr="001C6CD4">
        <w:trPr>
          <w:trHeight w:val="360"/>
        </w:trPr>
        <w:tc>
          <w:tcPr>
            <w:tcW w:w="14786" w:type="dxa"/>
            <w:gridSpan w:val="16"/>
            <w:tcBorders>
              <w:top w:val="nil"/>
              <w:left w:val="nil"/>
              <w:bottom w:val="nil"/>
              <w:right w:val="nil"/>
            </w:tcBorders>
            <w:noWrap/>
            <w:hideMark/>
          </w:tcPr>
          <w:p w:rsidR="001C6CD4" w:rsidRPr="001C6CD4" w:rsidRDefault="001C6CD4" w:rsidP="001C6CD4">
            <w:pPr>
              <w:pStyle w:val="ConsPlusNormal"/>
              <w:spacing w:before="220"/>
              <w:ind w:firstLine="540"/>
              <w:jc w:val="right"/>
              <w:rPr>
                <w:rFonts w:ascii="Times New Roman" w:hAnsi="Times New Roman" w:cs="Times New Roman"/>
                <w:sz w:val="24"/>
                <w:szCs w:val="24"/>
              </w:rPr>
            </w:pPr>
            <w:r w:rsidRPr="001C6CD4">
              <w:rPr>
                <w:rFonts w:ascii="Times New Roman" w:hAnsi="Times New Roman" w:cs="Times New Roman"/>
                <w:sz w:val="24"/>
                <w:szCs w:val="24"/>
              </w:rPr>
              <w:t>к муниципальной программе</w:t>
            </w:r>
          </w:p>
        </w:tc>
      </w:tr>
      <w:tr w:rsidR="001C6CD4" w:rsidRPr="001C6CD4" w:rsidTr="001C6CD4">
        <w:trPr>
          <w:trHeight w:val="360"/>
        </w:trPr>
        <w:tc>
          <w:tcPr>
            <w:tcW w:w="14786" w:type="dxa"/>
            <w:gridSpan w:val="16"/>
            <w:tcBorders>
              <w:top w:val="nil"/>
              <w:left w:val="nil"/>
              <w:bottom w:val="nil"/>
              <w:right w:val="nil"/>
            </w:tcBorders>
            <w:noWrap/>
            <w:hideMark/>
          </w:tcPr>
          <w:p w:rsidR="001C6CD4" w:rsidRPr="001C6CD4" w:rsidRDefault="001C6CD4" w:rsidP="001C6CD4">
            <w:pPr>
              <w:pStyle w:val="ConsPlusNormal"/>
              <w:spacing w:before="220"/>
              <w:ind w:firstLine="540"/>
              <w:jc w:val="right"/>
              <w:rPr>
                <w:rFonts w:ascii="Times New Roman" w:hAnsi="Times New Roman" w:cs="Times New Roman"/>
                <w:sz w:val="24"/>
                <w:szCs w:val="24"/>
              </w:rPr>
            </w:pPr>
            <w:r w:rsidRPr="001C6CD4">
              <w:rPr>
                <w:rFonts w:ascii="Times New Roman" w:hAnsi="Times New Roman" w:cs="Times New Roman"/>
                <w:sz w:val="24"/>
                <w:szCs w:val="24"/>
              </w:rPr>
              <w:t>«Развитие образования в городе</w:t>
            </w:r>
          </w:p>
        </w:tc>
      </w:tr>
      <w:tr w:rsidR="001C6CD4" w:rsidRPr="001C6CD4" w:rsidTr="001C6CD4">
        <w:trPr>
          <w:trHeight w:val="360"/>
        </w:trPr>
        <w:tc>
          <w:tcPr>
            <w:tcW w:w="14786" w:type="dxa"/>
            <w:gridSpan w:val="16"/>
            <w:tcBorders>
              <w:top w:val="nil"/>
              <w:left w:val="nil"/>
              <w:bottom w:val="nil"/>
              <w:right w:val="nil"/>
            </w:tcBorders>
            <w:noWrap/>
            <w:hideMark/>
          </w:tcPr>
          <w:p w:rsidR="001C6CD4" w:rsidRPr="001C6CD4" w:rsidRDefault="001C6CD4" w:rsidP="001C6CD4">
            <w:pPr>
              <w:pStyle w:val="ConsPlusNormal"/>
              <w:spacing w:before="220"/>
              <w:ind w:firstLine="540"/>
              <w:jc w:val="right"/>
              <w:rPr>
                <w:rFonts w:ascii="Times New Roman" w:hAnsi="Times New Roman" w:cs="Times New Roman"/>
                <w:sz w:val="24"/>
                <w:szCs w:val="24"/>
              </w:rPr>
            </w:pPr>
            <w:proofErr w:type="gramStart"/>
            <w:r w:rsidRPr="001C6CD4">
              <w:rPr>
                <w:rFonts w:ascii="Times New Roman" w:hAnsi="Times New Roman" w:cs="Times New Roman"/>
                <w:sz w:val="24"/>
                <w:szCs w:val="24"/>
              </w:rPr>
              <w:t>Красноярске</w:t>
            </w:r>
            <w:proofErr w:type="gramEnd"/>
            <w:r w:rsidRPr="001C6CD4">
              <w:rPr>
                <w:rFonts w:ascii="Times New Roman" w:hAnsi="Times New Roman" w:cs="Times New Roman"/>
                <w:sz w:val="24"/>
                <w:szCs w:val="24"/>
              </w:rPr>
              <w:t xml:space="preserve">» </w:t>
            </w:r>
          </w:p>
        </w:tc>
      </w:tr>
      <w:tr w:rsidR="001C6CD4" w:rsidRPr="001C6CD4" w:rsidTr="001C6CD4">
        <w:trPr>
          <w:trHeight w:val="420"/>
        </w:trPr>
        <w:tc>
          <w:tcPr>
            <w:tcW w:w="14786" w:type="dxa"/>
            <w:gridSpan w:val="16"/>
            <w:tcBorders>
              <w:top w:val="nil"/>
              <w:left w:val="nil"/>
              <w:bottom w:val="nil"/>
              <w:right w:val="nil"/>
            </w:tcBorders>
            <w:hideMark/>
          </w:tcPr>
          <w:p w:rsidR="001C6CD4" w:rsidRPr="001C6CD4" w:rsidRDefault="001C6CD4" w:rsidP="001C6CD4">
            <w:pPr>
              <w:pStyle w:val="ConsPlusNormal"/>
              <w:spacing w:before="220"/>
              <w:ind w:firstLine="540"/>
              <w:jc w:val="center"/>
              <w:rPr>
                <w:rFonts w:ascii="Times New Roman" w:hAnsi="Times New Roman" w:cs="Times New Roman"/>
                <w:sz w:val="24"/>
                <w:szCs w:val="24"/>
              </w:rPr>
            </w:pPr>
            <w:r w:rsidRPr="001C6CD4">
              <w:rPr>
                <w:rFonts w:ascii="Times New Roman" w:hAnsi="Times New Roman" w:cs="Times New Roman"/>
                <w:sz w:val="24"/>
                <w:szCs w:val="24"/>
              </w:rPr>
              <w:t>ПЕРЕЧЕНЬ</w:t>
            </w:r>
          </w:p>
        </w:tc>
      </w:tr>
      <w:tr w:rsidR="001C6CD4" w:rsidRPr="001C6CD4" w:rsidTr="001C6CD4">
        <w:trPr>
          <w:trHeight w:val="420"/>
        </w:trPr>
        <w:tc>
          <w:tcPr>
            <w:tcW w:w="14786" w:type="dxa"/>
            <w:gridSpan w:val="16"/>
            <w:tcBorders>
              <w:top w:val="nil"/>
              <w:left w:val="nil"/>
              <w:bottom w:val="nil"/>
              <w:right w:val="nil"/>
            </w:tcBorders>
            <w:hideMark/>
          </w:tcPr>
          <w:p w:rsidR="001C6CD4" w:rsidRPr="001C6CD4" w:rsidRDefault="001C6CD4" w:rsidP="001C6CD4">
            <w:pPr>
              <w:pStyle w:val="ConsPlusNormal"/>
              <w:spacing w:before="220"/>
              <w:ind w:firstLine="540"/>
              <w:jc w:val="center"/>
              <w:rPr>
                <w:rFonts w:ascii="Times New Roman" w:hAnsi="Times New Roman" w:cs="Times New Roman"/>
                <w:sz w:val="24"/>
                <w:szCs w:val="24"/>
              </w:rPr>
            </w:pPr>
            <w:r w:rsidRPr="001C6CD4">
              <w:rPr>
                <w:rFonts w:ascii="Times New Roman" w:hAnsi="Times New Roman" w:cs="Times New Roman"/>
                <w:sz w:val="24"/>
                <w:szCs w:val="24"/>
              </w:rPr>
              <w:t>объектов, планируемых к реализации в рамках подготовки к 400-летию города Красноярска</w:t>
            </w:r>
          </w:p>
        </w:tc>
      </w:tr>
      <w:tr w:rsidR="001C6CD4" w:rsidRPr="001C6CD4" w:rsidTr="001C6CD4">
        <w:trPr>
          <w:trHeight w:val="450"/>
        </w:trPr>
        <w:tc>
          <w:tcPr>
            <w:tcW w:w="534" w:type="dxa"/>
            <w:tcBorders>
              <w:top w:val="nil"/>
              <w:left w:val="nil"/>
              <w:bottom w:val="single" w:sz="4" w:space="0" w:color="auto"/>
              <w:right w:val="nil"/>
            </w:tcBorders>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409" w:type="dxa"/>
            <w:tcBorders>
              <w:top w:val="nil"/>
              <w:left w:val="nil"/>
              <w:bottom w:val="single" w:sz="4" w:space="0" w:color="auto"/>
              <w:right w:val="nil"/>
            </w:tcBorders>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186" w:type="dxa"/>
            <w:gridSpan w:val="2"/>
            <w:tcBorders>
              <w:top w:val="nil"/>
              <w:left w:val="nil"/>
              <w:bottom w:val="single" w:sz="4" w:space="0" w:color="auto"/>
              <w:right w:val="nil"/>
            </w:tcBorders>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1009" w:type="dxa"/>
            <w:gridSpan w:val="2"/>
            <w:tcBorders>
              <w:top w:val="nil"/>
              <w:left w:val="nil"/>
              <w:bottom w:val="single" w:sz="4" w:space="0" w:color="auto"/>
              <w:right w:val="nil"/>
            </w:tcBorders>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916" w:type="dxa"/>
            <w:tcBorders>
              <w:top w:val="nil"/>
              <w:left w:val="nil"/>
              <w:bottom w:val="single" w:sz="4" w:space="0" w:color="auto"/>
              <w:right w:val="nil"/>
            </w:tcBorders>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1584" w:type="dxa"/>
            <w:gridSpan w:val="2"/>
            <w:tcBorders>
              <w:top w:val="nil"/>
              <w:left w:val="nil"/>
              <w:bottom w:val="single" w:sz="4" w:space="0" w:color="auto"/>
              <w:right w:val="nil"/>
            </w:tcBorders>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1009" w:type="dxa"/>
            <w:tcBorders>
              <w:top w:val="nil"/>
              <w:left w:val="nil"/>
              <w:bottom w:val="single" w:sz="4" w:space="0" w:color="auto"/>
              <w:right w:val="nil"/>
            </w:tcBorders>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1630" w:type="dxa"/>
            <w:gridSpan w:val="2"/>
            <w:tcBorders>
              <w:top w:val="nil"/>
              <w:left w:val="nil"/>
              <w:bottom w:val="single" w:sz="4" w:space="0" w:color="auto"/>
              <w:right w:val="nil"/>
            </w:tcBorders>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870" w:type="dxa"/>
            <w:tcBorders>
              <w:top w:val="nil"/>
              <w:left w:val="nil"/>
              <w:bottom w:val="single" w:sz="4" w:space="0" w:color="auto"/>
              <w:right w:val="nil"/>
            </w:tcBorders>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639" w:type="dxa"/>
            <w:gridSpan w:val="3"/>
            <w:tcBorders>
              <w:top w:val="nil"/>
              <w:left w:val="nil"/>
              <w:bottom w:val="single" w:sz="4" w:space="0" w:color="auto"/>
              <w:right w:val="nil"/>
            </w:tcBorders>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xml:space="preserve">Тыс. рублей </w:t>
            </w:r>
          </w:p>
        </w:tc>
      </w:tr>
      <w:tr w:rsidR="001C6CD4" w:rsidRPr="001C6CD4" w:rsidTr="001C6CD4">
        <w:trPr>
          <w:trHeight w:val="315"/>
        </w:trPr>
        <w:tc>
          <w:tcPr>
            <w:tcW w:w="534" w:type="dxa"/>
            <w:vMerge w:val="restart"/>
            <w:tcBorders>
              <w:top w:val="single" w:sz="4" w:space="0" w:color="auto"/>
            </w:tcBorders>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w:t>
            </w:r>
            <w:proofErr w:type="gramStart"/>
            <w:r w:rsidRPr="001C6CD4">
              <w:rPr>
                <w:rFonts w:ascii="Times New Roman" w:hAnsi="Times New Roman" w:cs="Times New Roman"/>
                <w:sz w:val="20"/>
              </w:rPr>
              <w:t>п</w:t>
            </w:r>
            <w:proofErr w:type="gramEnd"/>
            <w:r w:rsidRPr="001C6CD4">
              <w:rPr>
                <w:rFonts w:ascii="Times New Roman" w:hAnsi="Times New Roman" w:cs="Times New Roman"/>
                <w:sz w:val="20"/>
              </w:rPr>
              <w:t>/п</w:t>
            </w:r>
          </w:p>
        </w:tc>
        <w:tc>
          <w:tcPr>
            <w:tcW w:w="2409" w:type="dxa"/>
            <w:vMerge w:val="restart"/>
            <w:tcBorders>
              <w:top w:val="single" w:sz="4" w:space="0" w:color="auto"/>
            </w:tcBorders>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Наименование объекта</w:t>
            </w:r>
          </w:p>
        </w:tc>
        <w:tc>
          <w:tcPr>
            <w:tcW w:w="4111" w:type="dxa"/>
            <w:gridSpan w:val="5"/>
            <w:tcBorders>
              <w:top w:val="single" w:sz="4" w:space="0" w:color="auto"/>
            </w:tcBorders>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 xml:space="preserve">Бюджетные ассигнования </w:t>
            </w:r>
          </w:p>
        </w:tc>
        <w:tc>
          <w:tcPr>
            <w:tcW w:w="4223" w:type="dxa"/>
            <w:gridSpan w:val="5"/>
            <w:tcBorders>
              <w:top w:val="single" w:sz="4" w:space="0" w:color="auto"/>
            </w:tcBorders>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 xml:space="preserve">Бюджетные ассигнования </w:t>
            </w:r>
          </w:p>
        </w:tc>
        <w:tc>
          <w:tcPr>
            <w:tcW w:w="3509" w:type="dxa"/>
            <w:gridSpan w:val="4"/>
            <w:tcBorders>
              <w:top w:val="single" w:sz="4" w:space="0" w:color="auto"/>
            </w:tcBorders>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 xml:space="preserve">Бюджетные ассигнования </w:t>
            </w:r>
          </w:p>
        </w:tc>
      </w:tr>
      <w:tr w:rsidR="001C6CD4" w:rsidRPr="001C6CD4" w:rsidTr="001C6CD4">
        <w:trPr>
          <w:trHeight w:val="315"/>
        </w:trPr>
        <w:tc>
          <w:tcPr>
            <w:tcW w:w="534" w:type="dxa"/>
            <w:vMerge/>
            <w:hideMark/>
          </w:tcPr>
          <w:p w:rsidR="001C6CD4" w:rsidRPr="001C6CD4" w:rsidRDefault="001C6CD4" w:rsidP="001C6CD4">
            <w:pPr>
              <w:pStyle w:val="ConsPlusNormal"/>
              <w:spacing w:before="220"/>
              <w:ind w:firstLine="540"/>
              <w:jc w:val="both"/>
              <w:rPr>
                <w:rFonts w:ascii="Times New Roman" w:hAnsi="Times New Roman" w:cs="Times New Roman"/>
                <w:sz w:val="20"/>
              </w:rPr>
            </w:pPr>
          </w:p>
        </w:tc>
        <w:tc>
          <w:tcPr>
            <w:tcW w:w="2409" w:type="dxa"/>
            <w:vMerge/>
            <w:hideMark/>
          </w:tcPr>
          <w:p w:rsidR="001C6CD4" w:rsidRPr="001C6CD4" w:rsidRDefault="001C6CD4" w:rsidP="001C6CD4">
            <w:pPr>
              <w:pStyle w:val="ConsPlusNormal"/>
              <w:spacing w:before="220"/>
              <w:ind w:firstLine="540"/>
              <w:jc w:val="both"/>
              <w:rPr>
                <w:rFonts w:ascii="Times New Roman" w:hAnsi="Times New Roman" w:cs="Times New Roman"/>
                <w:sz w:val="20"/>
              </w:rPr>
            </w:pPr>
          </w:p>
        </w:tc>
        <w:tc>
          <w:tcPr>
            <w:tcW w:w="4111" w:type="dxa"/>
            <w:gridSpan w:val="5"/>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на  2026 год</w:t>
            </w:r>
          </w:p>
        </w:tc>
        <w:tc>
          <w:tcPr>
            <w:tcW w:w="4223" w:type="dxa"/>
            <w:gridSpan w:val="5"/>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на 2027 год</w:t>
            </w:r>
          </w:p>
        </w:tc>
        <w:tc>
          <w:tcPr>
            <w:tcW w:w="3509" w:type="dxa"/>
            <w:gridSpan w:val="4"/>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на 2028 год</w:t>
            </w:r>
          </w:p>
        </w:tc>
      </w:tr>
      <w:tr w:rsidR="001C6CD4" w:rsidRPr="001C6CD4" w:rsidTr="001C6CD4">
        <w:trPr>
          <w:trHeight w:val="315"/>
        </w:trPr>
        <w:tc>
          <w:tcPr>
            <w:tcW w:w="534" w:type="dxa"/>
            <w:vMerge/>
            <w:hideMark/>
          </w:tcPr>
          <w:p w:rsidR="001C6CD4" w:rsidRPr="001C6CD4" w:rsidRDefault="001C6CD4" w:rsidP="001C6CD4">
            <w:pPr>
              <w:pStyle w:val="ConsPlusNormal"/>
              <w:spacing w:before="220"/>
              <w:ind w:firstLine="540"/>
              <w:jc w:val="both"/>
              <w:rPr>
                <w:rFonts w:ascii="Times New Roman" w:hAnsi="Times New Roman" w:cs="Times New Roman"/>
                <w:sz w:val="20"/>
              </w:rPr>
            </w:pPr>
          </w:p>
        </w:tc>
        <w:tc>
          <w:tcPr>
            <w:tcW w:w="2409" w:type="dxa"/>
            <w:vMerge/>
            <w:hideMark/>
          </w:tcPr>
          <w:p w:rsidR="001C6CD4" w:rsidRPr="001C6CD4" w:rsidRDefault="001C6CD4" w:rsidP="001C6CD4">
            <w:pPr>
              <w:pStyle w:val="ConsPlusNormal"/>
              <w:spacing w:before="220"/>
              <w:ind w:firstLine="540"/>
              <w:jc w:val="both"/>
              <w:rPr>
                <w:rFonts w:ascii="Times New Roman" w:hAnsi="Times New Roman" w:cs="Times New Roman"/>
                <w:sz w:val="20"/>
              </w:rPr>
            </w:pPr>
          </w:p>
        </w:tc>
        <w:tc>
          <w:tcPr>
            <w:tcW w:w="1418" w:type="dxa"/>
            <w:vMerge w:val="restart"/>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всего</w:t>
            </w:r>
          </w:p>
        </w:tc>
        <w:tc>
          <w:tcPr>
            <w:tcW w:w="2693" w:type="dxa"/>
            <w:gridSpan w:val="4"/>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в том числе:</w:t>
            </w:r>
          </w:p>
        </w:tc>
        <w:tc>
          <w:tcPr>
            <w:tcW w:w="1418" w:type="dxa"/>
            <w:vMerge w:val="restart"/>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всего</w:t>
            </w:r>
          </w:p>
        </w:tc>
        <w:tc>
          <w:tcPr>
            <w:tcW w:w="2805" w:type="dxa"/>
            <w:gridSpan w:val="4"/>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в том числе:</w:t>
            </w:r>
          </w:p>
        </w:tc>
        <w:tc>
          <w:tcPr>
            <w:tcW w:w="1305" w:type="dxa"/>
            <w:gridSpan w:val="2"/>
            <w:vMerge w:val="restart"/>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всего</w:t>
            </w:r>
          </w:p>
        </w:tc>
        <w:tc>
          <w:tcPr>
            <w:tcW w:w="2204"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в том числе:</w:t>
            </w:r>
          </w:p>
        </w:tc>
      </w:tr>
      <w:tr w:rsidR="001C6CD4" w:rsidRPr="001C6CD4" w:rsidTr="001C6CD4">
        <w:trPr>
          <w:trHeight w:val="660"/>
        </w:trPr>
        <w:tc>
          <w:tcPr>
            <w:tcW w:w="534" w:type="dxa"/>
            <w:vMerge/>
            <w:hideMark/>
          </w:tcPr>
          <w:p w:rsidR="001C6CD4" w:rsidRPr="001C6CD4" w:rsidRDefault="001C6CD4" w:rsidP="001C6CD4">
            <w:pPr>
              <w:pStyle w:val="ConsPlusNormal"/>
              <w:spacing w:before="220"/>
              <w:ind w:firstLine="540"/>
              <w:jc w:val="both"/>
              <w:rPr>
                <w:rFonts w:ascii="Times New Roman" w:hAnsi="Times New Roman" w:cs="Times New Roman"/>
                <w:sz w:val="20"/>
              </w:rPr>
            </w:pPr>
          </w:p>
        </w:tc>
        <w:tc>
          <w:tcPr>
            <w:tcW w:w="2409" w:type="dxa"/>
            <w:vMerge/>
            <w:hideMark/>
          </w:tcPr>
          <w:p w:rsidR="001C6CD4" w:rsidRPr="001C6CD4" w:rsidRDefault="001C6CD4" w:rsidP="001C6CD4">
            <w:pPr>
              <w:pStyle w:val="ConsPlusNormal"/>
              <w:spacing w:before="220"/>
              <w:ind w:firstLine="540"/>
              <w:jc w:val="both"/>
              <w:rPr>
                <w:rFonts w:ascii="Times New Roman" w:hAnsi="Times New Roman" w:cs="Times New Roman"/>
                <w:sz w:val="20"/>
              </w:rPr>
            </w:pPr>
          </w:p>
        </w:tc>
        <w:tc>
          <w:tcPr>
            <w:tcW w:w="1418" w:type="dxa"/>
            <w:vMerge/>
            <w:hideMark/>
          </w:tcPr>
          <w:p w:rsidR="001C6CD4" w:rsidRPr="001C6CD4" w:rsidRDefault="001C6CD4" w:rsidP="001C6CD4">
            <w:pPr>
              <w:pStyle w:val="ConsPlusNormal"/>
              <w:spacing w:before="220"/>
              <w:ind w:firstLine="540"/>
              <w:jc w:val="both"/>
              <w:rPr>
                <w:rFonts w:ascii="Times New Roman" w:hAnsi="Times New Roman" w:cs="Times New Roman"/>
                <w:sz w:val="20"/>
              </w:rPr>
            </w:pPr>
          </w:p>
        </w:tc>
        <w:tc>
          <w:tcPr>
            <w:tcW w:w="1417"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бюджет города</w:t>
            </w:r>
          </w:p>
        </w:tc>
        <w:tc>
          <w:tcPr>
            <w:tcW w:w="1276"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вышестоящие бюджеты</w:t>
            </w:r>
          </w:p>
        </w:tc>
        <w:tc>
          <w:tcPr>
            <w:tcW w:w="1418" w:type="dxa"/>
            <w:vMerge/>
            <w:hideMark/>
          </w:tcPr>
          <w:p w:rsidR="001C6CD4" w:rsidRPr="001C6CD4" w:rsidRDefault="001C6CD4" w:rsidP="001C6CD4">
            <w:pPr>
              <w:pStyle w:val="ConsPlusNormal"/>
              <w:spacing w:before="220"/>
              <w:ind w:firstLine="540"/>
              <w:jc w:val="both"/>
              <w:rPr>
                <w:rFonts w:ascii="Times New Roman" w:hAnsi="Times New Roman" w:cs="Times New Roman"/>
                <w:sz w:val="20"/>
              </w:rPr>
            </w:pPr>
          </w:p>
        </w:tc>
        <w:tc>
          <w:tcPr>
            <w:tcW w:w="1417" w:type="dxa"/>
            <w:gridSpan w:val="3"/>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бюджет города</w:t>
            </w:r>
          </w:p>
        </w:tc>
        <w:tc>
          <w:tcPr>
            <w:tcW w:w="138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вышестоящие бюджеты</w:t>
            </w:r>
          </w:p>
        </w:tc>
        <w:tc>
          <w:tcPr>
            <w:tcW w:w="1305" w:type="dxa"/>
            <w:gridSpan w:val="2"/>
            <w:vMerge/>
            <w:hideMark/>
          </w:tcPr>
          <w:p w:rsidR="001C6CD4" w:rsidRPr="001C6CD4" w:rsidRDefault="001C6CD4" w:rsidP="001C6CD4">
            <w:pPr>
              <w:pStyle w:val="ConsPlusNormal"/>
              <w:spacing w:before="220"/>
              <w:ind w:firstLine="540"/>
              <w:jc w:val="both"/>
              <w:rPr>
                <w:rFonts w:ascii="Times New Roman" w:hAnsi="Times New Roman" w:cs="Times New Roman"/>
                <w:sz w:val="20"/>
              </w:rPr>
            </w:pP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бюджет города</w:t>
            </w:r>
          </w:p>
        </w:tc>
        <w:tc>
          <w:tcPr>
            <w:tcW w:w="786"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вышестоящие бюджеты</w:t>
            </w:r>
          </w:p>
        </w:tc>
      </w:tr>
      <w:tr w:rsidR="001C6CD4" w:rsidRPr="001C6CD4" w:rsidTr="001C6CD4">
        <w:trPr>
          <w:trHeight w:val="315"/>
        </w:trPr>
        <w:tc>
          <w:tcPr>
            <w:tcW w:w="534"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w:t>
            </w:r>
          </w:p>
        </w:tc>
        <w:tc>
          <w:tcPr>
            <w:tcW w:w="2409"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2</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3</w:t>
            </w:r>
          </w:p>
        </w:tc>
        <w:tc>
          <w:tcPr>
            <w:tcW w:w="1417"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4</w:t>
            </w:r>
          </w:p>
        </w:tc>
        <w:tc>
          <w:tcPr>
            <w:tcW w:w="1276"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5</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6</w:t>
            </w:r>
          </w:p>
        </w:tc>
        <w:tc>
          <w:tcPr>
            <w:tcW w:w="1417" w:type="dxa"/>
            <w:gridSpan w:val="3"/>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7</w:t>
            </w:r>
          </w:p>
        </w:tc>
        <w:tc>
          <w:tcPr>
            <w:tcW w:w="138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8</w:t>
            </w:r>
          </w:p>
        </w:tc>
        <w:tc>
          <w:tcPr>
            <w:tcW w:w="1305"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9</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10</w:t>
            </w:r>
          </w:p>
        </w:tc>
        <w:tc>
          <w:tcPr>
            <w:tcW w:w="786"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11</w:t>
            </w:r>
          </w:p>
        </w:tc>
      </w:tr>
      <w:tr w:rsidR="001C6CD4" w:rsidRPr="001C6CD4" w:rsidTr="001C6CD4">
        <w:trPr>
          <w:trHeight w:val="315"/>
        </w:trPr>
        <w:tc>
          <w:tcPr>
            <w:tcW w:w="534"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w:t>
            </w:r>
          </w:p>
        </w:tc>
        <w:tc>
          <w:tcPr>
            <w:tcW w:w="2409"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Всего</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3 178 386,44</w:t>
            </w:r>
          </w:p>
        </w:tc>
        <w:tc>
          <w:tcPr>
            <w:tcW w:w="1417"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2 024 350,13</w:t>
            </w:r>
          </w:p>
        </w:tc>
        <w:tc>
          <w:tcPr>
            <w:tcW w:w="1276"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1 154 036,31</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3 897 055,37</w:t>
            </w:r>
          </w:p>
        </w:tc>
        <w:tc>
          <w:tcPr>
            <w:tcW w:w="1417" w:type="dxa"/>
            <w:gridSpan w:val="3"/>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2 763 484,44</w:t>
            </w:r>
          </w:p>
        </w:tc>
        <w:tc>
          <w:tcPr>
            <w:tcW w:w="138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1 133 570,93</w:t>
            </w:r>
          </w:p>
        </w:tc>
        <w:tc>
          <w:tcPr>
            <w:tcW w:w="1305"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177 966,36</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177 966,36</w:t>
            </w:r>
          </w:p>
        </w:tc>
        <w:tc>
          <w:tcPr>
            <w:tcW w:w="786"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0,00</w:t>
            </w:r>
          </w:p>
        </w:tc>
      </w:tr>
      <w:tr w:rsidR="001C6CD4" w:rsidRPr="001C6CD4" w:rsidTr="001C6CD4">
        <w:trPr>
          <w:trHeight w:val="630"/>
        </w:trPr>
        <w:tc>
          <w:tcPr>
            <w:tcW w:w="534"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2</w:t>
            </w:r>
          </w:p>
        </w:tc>
        <w:tc>
          <w:tcPr>
            <w:tcW w:w="2409"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Главный распорядитель 1 - главное управление образования</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288 100,28</w:t>
            </w:r>
          </w:p>
        </w:tc>
        <w:tc>
          <w:tcPr>
            <w:tcW w:w="1417"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134 063,97</w:t>
            </w:r>
          </w:p>
        </w:tc>
        <w:tc>
          <w:tcPr>
            <w:tcW w:w="1276"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154 036,31</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317 443,39</w:t>
            </w:r>
          </w:p>
        </w:tc>
        <w:tc>
          <w:tcPr>
            <w:tcW w:w="1417" w:type="dxa"/>
            <w:gridSpan w:val="3"/>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183 872,46</w:t>
            </w:r>
          </w:p>
        </w:tc>
        <w:tc>
          <w:tcPr>
            <w:tcW w:w="138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133 570,93</w:t>
            </w:r>
          </w:p>
        </w:tc>
        <w:tc>
          <w:tcPr>
            <w:tcW w:w="1305"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117 753,65</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117 753,65</w:t>
            </w:r>
          </w:p>
        </w:tc>
        <w:tc>
          <w:tcPr>
            <w:tcW w:w="786"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0,00</w:t>
            </w:r>
          </w:p>
        </w:tc>
      </w:tr>
      <w:tr w:rsidR="001C6CD4" w:rsidRPr="001C6CD4" w:rsidTr="001C6CD4">
        <w:trPr>
          <w:trHeight w:val="2205"/>
        </w:trPr>
        <w:tc>
          <w:tcPr>
            <w:tcW w:w="534"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lastRenderedPageBreak/>
              <w:t>2.1.</w:t>
            </w:r>
          </w:p>
        </w:tc>
        <w:tc>
          <w:tcPr>
            <w:tcW w:w="2409"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"Детский сад общеразвивающий на 270 мест в муниципальном образовании город Красноярск" в соответствии с концессионным соглашением (в части выплаты инвестиционного платежа, возмещения затрат на уплату процентов, операционного платежа)</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31 081,73</w:t>
            </w:r>
          </w:p>
        </w:tc>
        <w:tc>
          <w:tcPr>
            <w:tcW w:w="1417"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31 081,73</w:t>
            </w:r>
          </w:p>
        </w:tc>
        <w:tc>
          <w:tcPr>
            <w:tcW w:w="1276" w:type="dxa"/>
            <w:gridSpan w:val="2"/>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122 427,21</w:t>
            </w:r>
          </w:p>
        </w:tc>
        <w:tc>
          <w:tcPr>
            <w:tcW w:w="1417" w:type="dxa"/>
            <w:gridSpan w:val="3"/>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122 427,21</w:t>
            </w:r>
          </w:p>
        </w:tc>
        <w:tc>
          <w:tcPr>
            <w:tcW w:w="1388"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305"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117 753,65</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117 753,65</w:t>
            </w:r>
          </w:p>
        </w:tc>
        <w:tc>
          <w:tcPr>
            <w:tcW w:w="786"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r>
      <w:tr w:rsidR="001C6CD4" w:rsidRPr="001C6CD4" w:rsidTr="001C6CD4">
        <w:trPr>
          <w:trHeight w:val="1575"/>
        </w:trPr>
        <w:tc>
          <w:tcPr>
            <w:tcW w:w="534"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2.2.</w:t>
            </w:r>
          </w:p>
        </w:tc>
        <w:tc>
          <w:tcPr>
            <w:tcW w:w="2409"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 xml:space="preserve">МБДОУ "Детский сад № 206", расположенный по адресу: </w:t>
            </w:r>
            <w:proofErr w:type="spellStart"/>
            <w:r w:rsidRPr="001C6CD4">
              <w:rPr>
                <w:rFonts w:ascii="Times New Roman" w:hAnsi="Times New Roman" w:cs="Times New Roman"/>
                <w:sz w:val="20"/>
              </w:rPr>
              <w:t>г</w:t>
            </w:r>
            <w:proofErr w:type="gramStart"/>
            <w:r w:rsidRPr="001C6CD4">
              <w:rPr>
                <w:rFonts w:ascii="Times New Roman" w:hAnsi="Times New Roman" w:cs="Times New Roman"/>
                <w:sz w:val="20"/>
              </w:rPr>
              <w:t>.К</w:t>
            </w:r>
            <w:proofErr w:type="gramEnd"/>
            <w:r w:rsidRPr="001C6CD4">
              <w:rPr>
                <w:rFonts w:ascii="Times New Roman" w:hAnsi="Times New Roman" w:cs="Times New Roman"/>
                <w:sz w:val="20"/>
              </w:rPr>
              <w:t>расноярск</w:t>
            </w:r>
            <w:proofErr w:type="spellEnd"/>
            <w:r w:rsidRPr="001C6CD4">
              <w:rPr>
                <w:rFonts w:ascii="Times New Roman" w:hAnsi="Times New Roman" w:cs="Times New Roman"/>
                <w:sz w:val="20"/>
              </w:rPr>
              <w:t>, пр.Свободный,54а(капитальный ремонт)</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8 150,57</w:t>
            </w:r>
          </w:p>
        </w:tc>
        <w:tc>
          <w:tcPr>
            <w:tcW w:w="1417"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8 150,57</w:t>
            </w:r>
          </w:p>
        </w:tc>
        <w:tc>
          <w:tcPr>
            <w:tcW w:w="1276" w:type="dxa"/>
            <w:gridSpan w:val="2"/>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418"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417" w:type="dxa"/>
            <w:gridSpan w:val="3"/>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388"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305" w:type="dxa"/>
            <w:gridSpan w:val="2"/>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418"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786"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r>
      <w:tr w:rsidR="001C6CD4" w:rsidRPr="001C6CD4" w:rsidTr="001C6CD4">
        <w:trPr>
          <w:trHeight w:val="1260"/>
        </w:trPr>
        <w:tc>
          <w:tcPr>
            <w:tcW w:w="534"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2.3.</w:t>
            </w:r>
          </w:p>
        </w:tc>
        <w:tc>
          <w:tcPr>
            <w:tcW w:w="2409"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 xml:space="preserve">МБДОУ "Детский сад № 282", расположенный по адресу: </w:t>
            </w:r>
            <w:proofErr w:type="spellStart"/>
            <w:r w:rsidRPr="001C6CD4">
              <w:rPr>
                <w:rFonts w:ascii="Times New Roman" w:hAnsi="Times New Roman" w:cs="Times New Roman"/>
                <w:sz w:val="20"/>
              </w:rPr>
              <w:t>г</w:t>
            </w:r>
            <w:proofErr w:type="gramStart"/>
            <w:r w:rsidRPr="001C6CD4">
              <w:rPr>
                <w:rFonts w:ascii="Times New Roman" w:hAnsi="Times New Roman" w:cs="Times New Roman"/>
                <w:sz w:val="20"/>
              </w:rPr>
              <w:t>.К</w:t>
            </w:r>
            <w:proofErr w:type="gramEnd"/>
            <w:r w:rsidRPr="001C6CD4">
              <w:rPr>
                <w:rFonts w:ascii="Times New Roman" w:hAnsi="Times New Roman" w:cs="Times New Roman"/>
                <w:sz w:val="20"/>
              </w:rPr>
              <w:t>расноярск</w:t>
            </w:r>
            <w:proofErr w:type="spellEnd"/>
            <w:r w:rsidRPr="001C6CD4">
              <w:rPr>
                <w:rFonts w:ascii="Times New Roman" w:hAnsi="Times New Roman" w:cs="Times New Roman"/>
                <w:sz w:val="20"/>
              </w:rPr>
              <w:t xml:space="preserve">, </w:t>
            </w:r>
            <w:proofErr w:type="spellStart"/>
            <w:r w:rsidRPr="001C6CD4">
              <w:rPr>
                <w:rFonts w:ascii="Times New Roman" w:hAnsi="Times New Roman" w:cs="Times New Roman"/>
                <w:sz w:val="20"/>
              </w:rPr>
              <w:t>ул.Устиновича</w:t>
            </w:r>
            <w:proofErr w:type="spellEnd"/>
            <w:r w:rsidRPr="001C6CD4">
              <w:rPr>
                <w:rFonts w:ascii="Times New Roman" w:hAnsi="Times New Roman" w:cs="Times New Roman"/>
                <w:sz w:val="20"/>
              </w:rPr>
              <w:t>, 7А(капитальный ремонт)</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124 775,45</w:t>
            </w:r>
          </w:p>
        </w:tc>
        <w:tc>
          <w:tcPr>
            <w:tcW w:w="1417"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41 051,49</w:t>
            </w:r>
          </w:p>
        </w:tc>
        <w:tc>
          <w:tcPr>
            <w:tcW w:w="1276"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83 723,96</w:t>
            </w:r>
          </w:p>
        </w:tc>
        <w:tc>
          <w:tcPr>
            <w:tcW w:w="1418"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0,00</w:t>
            </w:r>
          </w:p>
        </w:tc>
        <w:tc>
          <w:tcPr>
            <w:tcW w:w="1417" w:type="dxa"/>
            <w:gridSpan w:val="3"/>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388"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305" w:type="dxa"/>
            <w:gridSpan w:val="2"/>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418"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786"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r>
      <w:tr w:rsidR="001C6CD4" w:rsidRPr="001C6CD4" w:rsidTr="001C6CD4">
        <w:trPr>
          <w:trHeight w:val="1260"/>
        </w:trPr>
        <w:tc>
          <w:tcPr>
            <w:tcW w:w="534"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2.4.</w:t>
            </w:r>
          </w:p>
        </w:tc>
        <w:tc>
          <w:tcPr>
            <w:tcW w:w="2409"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 xml:space="preserve">МБДОУ "Детский сад № 60", расположенный по адресу: </w:t>
            </w:r>
            <w:proofErr w:type="spellStart"/>
            <w:r w:rsidRPr="001C6CD4">
              <w:rPr>
                <w:rFonts w:ascii="Times New Roman" w:hAnsi="Times New Roman" w:cs="Times New Roman"/>
                <w:sz w:val="20"/>
              </w:rPr>
              <w:t>г</w:t>
            </w:r>
            <w:proofErr w:type="gramStart"/>
            <w:r w:rsidRPr="001C6CD4">
              <w:rPr>
                <w:rFonts w:ascii="Times New Roman" w:hAnsi="Times New Roman" w:cs="Times New Roman"/>
                <w:sz w:val="20"/>
              </w:rPr>
              <w:t>.К</w:t>
            </w:r>
            <w:proofErr w:type="gramEnd"/>
            <w:r w:rsidRPr="001C6CD4">
              <w:rPr>
                <w:rFonts w:ascii="Times New Roman" w:hAnsi="Times New Roman" w:cs="Times New Roman"/>
                <w:sz w:val="20"/>
              </w:rPr>
              <w:t>расноярск</w:t>
            </w:r>
            <w:proofErr w:type="spellEnd"/>
            <w:r w:rsidRPr="001C6CD4">
              <w:rPr>
                <w:rFonts w:ascii="Times New Roman" w:hAnsi="Times New Roman" w:cs="Times New Roman"/>
                <w:sz w:val="20"/>
              </w:rPr>
              <w:t xml:space="preserve">, </w:t>
            </w:r>
            <w:proofErr w:type="spellStart"/>
            <w:r w:rsidRPr="001C6CD4">
              <w:rPr>
                <w:rFonts w:ascii="Times New Roman" w:hAnsi="Times New Roman" w:cs="Times New Roman"/>
                <w:sz w:val="20"/>
              </w:rPr>
              <w:t>пер.Медицинский</w:t>
            </w:r>
            <w:proofErr w:type="spellEnd"/>
            <w:r w:rsidRPr="001C6CD4">
              <w:rPr>
                <w:rFonts w:ascii="Times New Roman" w:hAnsi="Times New Roman" w:cs="Times New Roman"/>
                <w:sz w:val="20"/>
              </w:rPr>
              <w:t>, 2А(капитальный ремонт)</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123 442,53</w:t>
            </w:r>
          </w:p>
        </w:tc>
        <w:tc>
          <w:tcPr>
            <w:tcW w:w="1417"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53 130,18</w:t>
            </w:r>
          </w:p>
        </w:tc>
        <w:tc>
          <w:tcPr>
            <w:tcW w:w="1276"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70 312,35</w:t>
            </w:r>
          </w:p>
        </w:tc>
        <w:tc>
          <w:tcPr>
            <w:tcW w:w="1418"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0,00</w:t>
            </w:r>
          </w:p>
        </w:tc>
        <w:tc>
          <w:tcPr>
            <w:tcW w:w="1417" w:type="dxa"/>
            <w:gridSpan w:val="3"/>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388"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305" w:type="dxa"/>
            <w:gridSpan w:val="2"/>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418"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786"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r>
      <w:tr w:rsidR="001C6CD4" w:rsidRPr="001C6CD4" w:rsidTr="001C6CD4">
        <w:trPr>
          <w:trHeight w:val="279"/>
        </w:trPr>
        <w:tc>
          <w:tcPr>
            <w:tcW w:w="534"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2.5.</w:t>
            </w:r>
          </w:p>
        </w:tc>
        <w:tc>
          <w:tcPr>
            <w:tcW w:w="2409"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 xml:space="preserve">МБДОУ "Детский сад № 292", расположенный по адресу: </w:t>
            </w:r>
            <w:proofErr w:type="spellStart"/>
            <w:r w:rsidRPr="001C6CD4">
              <w:rPr>
                <w:rFonts w:ascii="Times New Roman" w:hAnsi="Times New Roman" w:cs="Times New Roman"/>
                <w:sz w:val="20"/>
              </w:rPr>
              <w:t>г</w:t>
            </w:r>
            <w:proofErr w:type="gramStart"/>
            <w:r w:rsidRPr="001C6CD4">
              <w:rPr>
                <w:rFonts w:ascii="Times New Roman" w:hAnsi="Times New Roman" w:cs="Times New Roman"/>
                <w:sz w:val="20"/>
              </w:rPr>
              <w:t>.К</w:t>
            </w:r>
            <w:proofErr w:type="gramEnd"/>
            <w:r w:rsidRPr="001C6CD4">
              <w:rPr>
                <w:rFonts w:ascii="Times New Roman" w:hAnsi="Times New Roman" w:cs="Times New Roman"/>
                <w:sz w:val="20"/>
              </w:rPr>
              <w:t>расноярск</w:t>
            </w:r>
            <w:proofErr w:type="spellEnd"/>
            <w:r w:rsidRPr="001C6CD4">
              <w:rPr>
                <w:rFonts w:ascii="Times New Roman" w:hAnsi="Times New Roman" w:cs="Times New Roman"/>
                <w:sz w:val="20"/>
              </w:rPr>
              <w:t xml:space="preserve">, </w:t>
            </w:r>
            <w:proofErr w:type="spellStart"/>
            <w:r w:rsidRPr="001C6CD4">
              <w:rPr>
                <w:rFonts w:ascii="Times New Roman" w:hAnsi="Times New Roman" w:cs="Times New Roman"/>
                <w:sz w:val="20"/>
              </w:rPr>
              <w:t>ул.Тельмана</w:t>
            </w:r>
            <w:proofErr w:type="spellEnd"/>
            <w:r w:rsidRPr="001C6CD4">
              <w:rPr>
                <w:rFonts w:ascii="Times New Roman" w:hAnsi="Times New Roman" w:cs="Times New Roman"/>
                <w:sz w:val="20"/>
              </w:rPr>
              <w:t xml:space="preserve">, </w:t>
            </w:r>
            <w:r w:rsidRPr="001C6CD4">
              <w:rPr>
                <w:rFonts w:ascii="Times New Roman" w:hAnsi="Times New Roman" w:cs="Times New Roman"/>
                <w:sz w:val="20"/>
              </w:rPr>
              <w:lastRenderedPageBreak/>
              <w:t>7А(капитальный ремонт)</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lastRenderedPageBreak/>
              <w:t>650,00</w:t>
            </w:r>
          </w:p>
        </w:tc>
        <w:tc>
          <w:tcPr>
            <w:tcW w:w="1417"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650,00</w:t>
            </w:r>
          </w:p>
        </w:tc>
        <w:tc>
          <w:tcPr>
            <w:tcW w:w="1276" w:type="dxa"/>
            <w:gridSpan w:val="2"/>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195 016,18</w:t>
            </w:r>
          </w:p>
        </w:tc>
        <w:tc>
          <w:tcPr>
            <w:tcW w:w="1417" w:type="dxa"/>
            <w:gridSpan w:val="3"/>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61 445,25</w:t>
            </w:r>
          </w:p>
        </w:tc>
        <w:tc>
          <w:tcPr>
            <w:tcW w:w="138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133 570,93</w:t>
            </w:r>
          </w:p>
        </w:tc>
        <w:tc>
          <w:tcPr>
            <w:tcW w:w="1305" w:type="dxa"/>
            <w:gridSpan w:val="2"/>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0,00</w:t>
            </w:r>
          </w:p>
        </w:tc>
        <w:tc>
          <w:tcPr>
            <w:tcW w:w="1418"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786"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r>
      <w:tr w:rsidR="001C6CD4" w:rsidRPr="001C6CD4" w:rsidTr="001C6CD4">
        <w:trPr>
          <w:trHeight w:val="630"/>
        </w:trPr>
        <w:tc>
          <w:tcPr>
            <w:tcW w:w="534"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lastRenderedPageBreak/>
              <w:t>3</w:t>
            </w:r>
          </w:p>
        </w:tc>
        <w:tc>
          <w:tcPr>
            <w:tcW w:w="2409"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Главный распорядитель 2- департамент градостроительства</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2 890 286,16</w:t>
            </w:r>
          </w:p>
        </w:tc>
        <w:tc>
          <w:tcPr>
            <w:tcW w:w="1417"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1 890 286,16</w:t>
            </w:r>
          </w:p>
        </w:tc>
        <w:tc>
          <w:tcPr>
            <w:tcW w:w="1276"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1 000 000,00</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3 579 611,98</w:t>
            </w:r>
          </w:p>
        </w:tc>
        <w:tc>
          <w:tcPr>
            <w:tcW w:w="1417" w:type="dxa"/>
            <w:gridSpan w:val="3"/>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2 579 611,98</w:t>
            </w:r>
          </w:p>
        </w:tc>
        <w:tc>
          <w:tcPr>
            <w:tcW w:w="138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1 000 000,00</w:t>
            </w:r>
          </w:p>
        </w:tc>
        <w:tc>
          <w:tcPr>
            <w:tcW w:w="1305"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60 212,71</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60 212,71</w:t>
            </w:r>
          </w:p>
        </w:tc>
        <w:tc>
          <w:tcPr>
            <w:tcW w:w="786"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0,00</w:t>
            </w:r>
          </w:p>
        </w:tc>
      </w:tr>
      <w:tr w:rsidR="001C6CD4" w:rsidRPr="001C6CD4" w:rsidTr="001C6CD4">
        <w:trPr>
          <w:trHeight w:val="1575"/>
        </w:trPr>
        <w:tc>
          <w:tcPr>
            <w:tcW w:w="534"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3.1.</w:t>
            </w:r>
          </w:p>
        </w:tc>
        <w:tc>
          <w:tcPr>
            <w:tcW w:w="2409"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"Детский сад общеразвивающий на 270 мест в муниципальном образовании город Красноярск" в соответствии с концессионным соглашением (в части выплаты капитального гранта)</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60 000,00</w:t>
            </w:r>
          </w:p>
        </w:tc>
        <w:tc>
          <w:tcPr>
            <w:tcW w:w="1417"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60 000,00</w:t>
            </w:r>
          </w:p>
        </w:tc>
        <w:tc>
          <w:tcPr>
            <w:tcW w:w="1276" w:type="dxa"/>
            <w:gridSpan w:val="2"/>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418"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0,00</w:t>
            </w:r>
          </w:p>
        </w:tc>
        <w:tc>
          <w:tcPr>
            <w:tcW w:w="1417" w:type="dxa"/>
            <w:gridSpan w:val="3"/>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388"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305" w:type="dxa"/>
            <w:gridSpan w:val="2"/>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0,00</w:t>
            </w:r>
          </w:p>
        </w:tc>
        <w:tc>
          <w:tcPr>
            <w:tcW w:w="1418"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786"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r>
      <w:tr w:rsidR="001C6CD4" w:rsidRPr="001C6CD4" w:rsidTr="001C6CD4">
        <w:trPr>
          <w:trHeight w:val="1650"/>
        </w:trPr>
        <w:tc>
          <w:tcPr>
            <w:tcW w:w="534"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3.2.</w:t>
            </w:r>
          </w:p>
        </w:tc>
        <w:tc>
          <w:tcPr>
            <w:tcW w:w="2409"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Строительство дополнительного корпуса к ДОУ  № 231 по ул. Красной Армии, 38 в Железнодорожном районе (проектирование, выполнение работ по строительству)</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55 953,66</w:t>
            </w:r>
          </w:p>
        </w:tc>
        <w:tc>
          <w:tcPr>
            <w:tcW w:w="1417"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55 953,66</w:t>
            </w:r>
          </w:p>
        </w:tc>
        <w:tc>
          <w:tcPr>
            <w:tcW w:w="1276" w:type="dxa"/>
            <w:gridSpan w:val="2"/>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146 816,05</w:t>
            </w:r>
          </w:p>
        </w:tc>
        <w:tc>
          <w:tcPr>
            <w:tcW w:w="1417" w:type="dxa"/>
            <w:gridSpan w:val="3"/>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146 816,05</w:t>
            </w:r>
          </w:p>
        </w:tc>
        <w:tc>
          <w:tcPr>
            <w:tcW w:w="1388"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305" w:type="dxa"/>
            <w:gridSpan w:val="2"/>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418"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786"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r>
      <w:tr w:rsidR="001C6CD4" w:rsidRPr="001C6CD4" w:rsidTr="001C6CD4">
        <w:trPr>
          <w:trHeight w:val="630"/>
        </w:trPr>
        <w:tc>
          <w:tcPr>
            <w:tcW w:w="534"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3.3.</w:t>
            </w:r>
          </w:p>
        </w:tc>
        <w:tc>
          <w:tcPr>
            <w:tcW w:w="2409"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Детский сад в IV микрорайоне жилого района "</w:t>
            </w:r>
            <w:proofErr w:type="spellStart"/>
            <w:r w:rsidRPr="001C6CD4">
              <w:rPr>
                <w:rFonts w:ascii="Times New Roman" w:hAnsi="Times New Roman" w:cs="Times New Roman"/>
                <w:sz w:val="20"/>
              </w:rPr>
              <w:t>Бугач</w:t>
            </w:r>
            <w:proofErr w:type="spellEnd"/>
            <w:r w:rsidRPr="001C6CD4">
              <w:rPr>
                <w:rFonts w:ascii="Times New Roman" w:hAnsi="Times New Roman" w:cs="Times New Roman"/>
                <w:sz w:val="20"/>
              </w:rPr>
              <w:t>" (строительство)</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391 506,20</w:t>
            </w:r>
          </w:p>
        </w:tc>
        <w:tc>
          <w:tcPr>
            <w:tcW w:w="1417"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391 506,20</w:t>
            </w:r>
          </w:p>
        </w:tc>
        <w:tc>
          <w:tcPr>
            <w:tcW w:w="1276" w:type="dxa"/>
            <w:gridSpan w:val="2"/>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418"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0,00</w:t>
            </w:r>
          </w:p>
        </w:tc>
        <w:tc>
          <w:tcPr>
            <w:tcW w:w="1417" w:type="dxa"/>
            <w:gridSpan w:val="3"/>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388"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305" w:type="dxa"/>
            <w:gridSpan w:val="2"/>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0,00</w:t>
            </w:r>
          </w:p>
        </w:tc>
        <w:tc>
          <w:tcPr>
            <w:tcW w:w="1418"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786"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r>
      <w:tr w:rsidR="001C6CD4" w:rsidRPr="001C6CD4" w:rsidTr="001C6CD4">
        <w:trPr>
          <w:trHeight w:val="630"/>
        </w:trPr>
        <w:tc>
          <w:tcPr>
            <w:tcW w:w="534"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3.4.</w:t>
            </w:r>
          </w:p>
        </w:tc>
        <w:tc>
          <w:tcPr>
            <w:tcW w:w="2409"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 xml:space="preserve">Общеобразовательная школа № 1 в </w:t>
            </w:r>
            <w:proofErr w:type="spellStart"/>
            <w:r w:rsidRPr="001C6CD4">
              <w:rPr>
                <w:rFonts w:ascii="Times New Roman" w:hAnsi="Times New Roman" w:cs="Times New Roman"/>
                <w:sz w:val="20"/>
              </w:rPr>
              <w:t>мкрн</w:t>
            </w:r>
            <w:proofErr w:type="spellEnd"/>
            <w:r w:rsidRPr="001C6CD4">
              <w:rPr>
                <w:rFonts w:ascii="Times New Roman" w:hAnsi="Times New Roman" w:cs="Times New Roman"/>
                <w:sz w:val="20"/>
              </w:rPr>
              <w:t xml:space="preserve"> «Тихие Зори» (строительство)</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898 766,25</w:t>
            </w:r>
          </w:p>
        </w:tc>
        <w:tc>
          <w:tcPr>
            <w:tcW w:w="1417"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398 766,25</w:t>
            </w:r>
          </w:p>
        </w:tc>
        <w:tc>
          <w:tcPr>
            <w:tcW w:w="1276"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500 000,00</w:t>
            </w:r>
          </w:p>
        </w:tc>
        <w:tc>
          <w:tcPr>
            <w:tcW w:w="1418"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0,00</w:t>
            </w:r>
          </w:p>
        </w:tc>
        <w:tc>
          <w:tcPr>
            <w:tcW w:w="1417" w:type="dxa"/>
            <w:gridSpan w:val="3"/>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388"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305" w:type="dxa"/>
            <w:gridSpan w:val="2"/>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0,00</w:t>
            </w:r>
          </w:p>
        </w:tc>
        <w:tc>
          <w:tcPr>
            <w:tcW w:w="1418"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786"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r>
      <w:tr w:rsidR="001C6CD4" w:rsidRPr="001C6CD4" w:rsidTr="001C6CD4">
        <w:trPr>
          <w:trHeight w:val="279"/>
        </w:trPr>
        <w:tc>
          <w:tcPr>
            <w:tcW w:w="534"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3.5.</w:t>
            </w:r>
          </w:p>
        </w:tc>
        <w:tc>
          <w:tcPr>
            <w:tcW w:w="2409"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 xml:space="preserve">Общеобразовательная школа в жилом районе "Мичуринский" </w:t>
            </w:r>
            <w:r w:rsidRPr="001C6CD4">
              <w:rPr>
                <w:rFonts w:ascii="Times New Roman" w:hAnsi="Times New Roman" w:cs="Times New Roman"/>
                <w:sz w:val="20"/>
              </w:rPr>
              <w:lastRenderedPageBreak/>
              <w:t>(строительство)</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lastRenderedPageBreak/>
              <w:t>983 910,00</w:t>
            </w:r>
          </w:p>
        </w:tc>
        <w:tc>
          <w:tcPr>
            <w:tcW w:w="1417"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483 910,00</w:t>
            </w:r>
          </w:p>
        </w:tc>
        <w:tc>
          <w:tcPr>
            <w:tcW w:w="1276"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500 000,00</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623 136,99</w:t>
            </w:r>
          </w:p>
        </w:tc>
        <w:tc>
          <w:tcPr>
            <w:tcW w:w="1417" w:type="dxa"/>
            <w:gridSpan w:val="3"/>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623 136,99</w:t>
            </w:r>
          </w:p>
        </w:tc>
        <w:tc>
          <w:tcPr>
            <w:tcW w:w="1388"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305" w:type="dxa"/>
            <w:gridSpan w:val="2"/>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0,00</w:t>
            </w:r>
          </w:p>
        </w:tc>
        <w:tc>
          <w:tcPr>
            <w:tcW w:w="1418"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786"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r>
      <w:tr w:rsidR="001C6CD4" w:rsidRPr="001C6CD4" w:rsidTr="001C6CD4">
        <w:trPr>
          <w:trHeight w:val="945"/>
        </w:trPr>
        <w:tc>
          <w:tcPr>
            <w:tcW w:w="534"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lastRenderedPageBreak/>
              <w:t>3.6.</w:t>
            </w:r>
          </w:p>
        </w:tc>
        <w:tc>
          <w:tcPr>
            <w:tcW w:w="2409"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 xml:space="preserve">Общеобразовательная школа в 5 </w:t>
            </w:r>
            <w:proofErr w:type="spellStart"/>
            <w:r w:rsidRPr="001C6CD4">
              <w:rPr>
                <w:rFonts w:ascii="Times New Roman" w:hAnsi="Times New Roman" w:cs="Times New Roman"/>
                <w:sz w:val="20"/>
              </w:rPr>
              <w:t>мкрн</w:t>
            </w:r>
            <w:proofErr w:type="spellEnd"/>
            <w:r w:rsidRPr="001C6CD4">
              <w:rPr>
                <w:rFonts w:ascii="Times New Roman" w:hAnsi="Times New Roman" w:cs="Times New Roman"/>
                <w:sz w:val="20"/>
              </w:rPr>
              <w:t xml:space="preserve"> жилого района «Солнечный» (строительство)</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25 150,05</w:t>
            </w:r>
          </w:p>
        </w:tc>
        <w:tc>
          <w:tcPr>
            <w:tcW w:w="1417"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25 150,05</w:t>
            </w:r>
          </w:p>
        </w:tc>
        <w:tc>
          <w:tcPr>
            <w:tcW w:w="1276" w:type="dxa"/>
            <w:gridSpan w:val="2"/>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1 679 608,94</w:t>
            </w:r>
          </w:p>
        </w:tc>
        <w:tc>
          <w:tcPr>
            <w:tcW w:w="1417" w:type="dxa"/>
            <w:gridSpan w:val="3"/>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1 179 608,94</w:t>
            </w:r>
          </w:p>
        </w:tc>
        <w:tc>
          <w:tcPr>
            <w:tcW w:w="138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500 000,00</w:t>
            </w:r>
          </w:p>
        </w:tc>
        <w:tc>
          <w:tcPr>
            <w:tcW w:w="1305" w:type="dxa"/>
            <w:gridSpan w:val="2"/>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0,00</w:t>
            </w:r>
          </w:p>
        </w:tc>
        <w:tc>
          <w:tcPr>
            <w:tcW w:w="1418"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786"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r>
      <w:tr w:rsidR="001C6CD4" w:rsidRPr="001C6CD4" w:rsidTr="001C6CD4">
        <w:trPr>
          <w:trHeight w:val="990"/>
        </w:trPr>
        <w:tc>
          <w:tcPr>
            <w:tcW w:w="534"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3.7.</w:t>
            </w:r>
          </w:p>
        </w:tc>
        <w:tc>
          <w:tcPr>
            <w:tcW w:w="2409"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Общеобразовательная школа в микрорайоне «</w:t>
            </w:r>
            <w:proofErr w:type="spellStart"/>
            <w:r w:rsidRPr="001C6CD4">
              <w:rPr>
                <w:rFonts w:ascii="Times New Roman" w:hAnsi="Times New Roman" w:cs="Times New Roman"/>
                <w:sz w:val="20"/>
              </w:rPr>
              <w:t>Агроуниверситет</w:t>
            </w:r>
            <w:proofErr w:type="spellEnd"/>
            <w:r w:rsidRPr="001C6CD4">
              <w:rPr>
                <w:rFonts w:ascii="Times New Roman" w:hAnsi="Times New Roman" w:cs="Times New Roman"/>
                <w:sz w:val="20"/>
              </w:rPr>
              <w:t>»  (строительство)</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475 000,00</w:t>
            </w:r>
          </w:p>
        </w:tc>
        <w:tc>
          <w:tcPr>
            <w:tcW w:w="1417"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475 000,00</w:t>
            </w:r>
          </w:p>
        </w:tc>
        <w:tc>
          <w:tcPr>
            <w:tcW w:w="1276" w:type="dxa"/>
            <w:gridSpan w:val="2"/>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1 130 050,00</w:t>
            </w:r>
          </w:p>
        </w:tc>
        <w:tc>
          <w:tcPr>
            <w:tcW w:w="1417" w:type="dxa"/>
            <w:gridSpan w:val="3"/>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630 050,00</w:t>
            </w:r>
          </w:p>
        </w:tc>
        <w:tc>
          <w:tcPr>
            <w:tcW w:w="138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500 000,00</w:t>
            </w:r>
          </w:p>
        </w:tc>
        <w:tc>
          <w:tcPr>
            <w:tcW w:w="1305" w:type="dxa"/>
            <w:gridSpan w:val="2"/>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60 212,71</w:t>
            </w:r>
          </w:p>
        </w:tc>
        <w:tc>
          <w:tcPr>
            <w:tcW w:w="1418" w:type="dxa"/>
            <w:hideMark/>
          </w:tcPr>
          <w:p w:rsidR="001C6CD4" w:rsidRPr="001C6CD4" w:rsidRDefault="001C6CD4" w:rsidP="001C6CD4">
            <w:pPr>
              <w:pStyle w:val="ConsPlusNormal"/>
              <w:spacing w:before="220"/>
              <w:jc w:val="both"/>
              <w:rPr>
                <w:rFonts w:ascii="Times New Roman" w:hAnsi="Times New Roman" w:cs="Times New Roman"/>
                <w:sz w:val="20"/>
              </w:rPr>
            </w:pPr>
            <w:r w:rsidRPr="001C6CD4">
              <w:rPr>
                <w:rFonts w:ascii="Times New Roman" w:hAnsi="Times New Roman" w:cs="Times New Roman"/>
                <w:sz w:val="20"/>
              </w:rPr>
              <w:t>60 212,71</w:t>
            </w:r>
          </w:p>
        </w:tc>
        <w:tc>
          <w:tcPr>
            <w:tcW w:w="786" w:type="dxa"/>
            <w:hideMark/>
          </w:tcPr>
          <w:p w:rsidR="001C6CD4" w:rsidRPr="001C6CD4" w:rsidRDefault="001C6CD4" w:rsidP="001C6CD4">
            <w:pPr>
              <w:pStyle w:val="ConsPlusNormal"/>
              <w:spacing w:before="220"/>
              <w:ind w:firstLine="540"/>
              <w:jc w:val="both"/>
              <w:rPr>
                <w:rFonts w:ascii="Times New Roman" w:hAnsi="Times New Roman" w:cs="Times New Roman"/>
                <w:sz w:val="20"/>
              </w:rPr>
            </w:pPr>
            <w:r w:rsidRPr="001C6CD4">
              <w:rPr>
                <w:rFonts w:ascii="Times New Roman" w:hAnsi="Times New Roman" w:cs="Times New Roman"/>
                <w:sz w:val="20"/>
              </w:rPr>
              <w:t> </w:t>
            </w:r>
          </w:p>
        </w:tc>
      </w:tr>
    </w:tbl>
    <w:p w:rsidR="001C6CD4" w:rsidRDefault="001C6CD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p>
    <w:p w:rsidR="001C6CD4" w:rsidRDefault="001C6CD4">
      <w:pPr>
        <w:pStyle w:val="ConsPlusNormal"/>
        <w:spacing w:before="220"/>
        <w:ind w:firstLine="540"/>
        <w:jc w:val="both"/>
        <w:rPr>
          <w:rFonts w:ascii="Times New Roman" w:hAnsi="Times New Roman" w:cs="Times New Roman"/>
          <w:sz w:val="24"/>
          <w:szCs w:val="24"/>
        </w:rPr>
      </w:pPr>
    </w:p>
    <w:p w:rsidR="001C6CD4" w:rsidRDefault="001C6CD4">
      <w:pPr>
        <w:pStyle w:val="ConsPlusNormal"/>
        <w:spacing w:before="220"/>
        <w:ind w:firstLine="540"/>
        <w:jc w:val="both"/>
        <w:rPr>
          <w:rFonts w:ascii="Times New Roman" w:hAnsi="Times New Roman" w:cs="Times New Roman"/>
          <w:sz w:val="24"/>
          <w:szCs w:val="24"/>
        </w:rPr>
      </w:pPr>
    </w:p>
    <w:p w:rsidR="001C6CD4" w:rsidRDefault="001C6CD4">
      <w:pPr>
        <w:pStyle w:val="ConsPlusNormal"/>
        <w:spacing w:before="220"/>
        <w:ind w:firstLine="540"/>
        <w:jc w:val="both"/>
        <w:rPr>
          <w:rFonts w:ascii="Times New Roman" w:hAnsi="Times New Roman" w:cs="Times New Roman"/>
          <w:sz w:val="24"/>
          <w:szCs w:val="24"/>
        </w:rPr>
      </w:pPr>
    </w:p>
    <w:p w:rsidR="001C6CD4" w:rsidRDefault="001C6CD4">
      <w:pPr>
        <w:pStyle w:val="ConsPlusNormal"/>
        <w:spacing w:before="220"/>
        <w:ind w:firstLine="540"/>
        <w:jc w:val="both"/>
        <w:rPr>
          <w:rFonts w:ascii="Times New Roman" w:hAnsi="Times New Roman" w:cs="Times New Roman"/>
          <w:sz w:val="24"/>
          <w:szCs w:val="24"/>
        </w:rPr>
      </w:pPr>
    </w:p>
    <w:p w:rsidR="001C6CD4" w:rsidRDefault="001C6CD4">
      <w:pPr>
        <w:pStyle w:val="ConsPlusNormal"/>
        <w:spacing w:before="220"/>
        <w:ind w:firstLine="540"/>
        <w:jc w:val="both"/>
        <w:rPr>
          <w:rFonts w:ascii="Times New Roman" w:hAnsi="Times New Roman" w:cs="Times New Roman"/>
          <w:sz w:val="24"/>
          <w:szCs w:val="24"/>
        </w:rPr>
      </w:pPr>
    </w:p>
    <w:p w:rsidR="001C6CD4" w:rsidRDefault="001C6CD4">
      <w:pPr>
        <w:pStyle w:val="ConsPlusNormal"/>
        <w:spacing w:before="220"/>
        <w:ind w:firstLine="540"/>
        <w:jc w:val="both"/>
        <w:rPr>
          <w:rFonts w:ascii="Times New Roman" w:hAnsi="Times New Roman" w:cs="Times New Roman"/>
          <w:sz w:val="24"/>
          <w:szCs w:val="24"/>
        </w:rPr>
      </w:pPr>
    </w:p>
    <w:p w:rsidR="001C6CD4" w:rsidRDefault="001C6CD4">
      <w:pPr>
        <w:pStyle w:val="ConsPlusNormal"/>
        <w:spacing w:before="220"/>
        <w:ind w:firstLine="540"/>
        <w:jc w:val="both"/>
        <w:rPr>
          <w:rFonts w:ascii="Times New Roman" w:hAnsi="Times New Roman" w:cs="Times New Roman"/>
          <w:sz w:val="24"/>
          <w:szCs w:val="24"/>
        </w:rPr>
      </w:pPr>
    </w:p>
    <w:p w:rsidR="001C6CD4" w:rsidRDefault="001C6CD4">
      <w:pPr>
        <w:pStyle w:val="ConsPlusNormal"/>
        <w:spacing w:before="220"/>
        <w:ind w:firstLine="540"/>
        <w:jc w:val="both"/>
        <w:rPr>
          <w:rFonts w:ascii="Times New Roman" w:hAnsi="Times New Roman" w:cs="Times New Roman"/>
          <w:sz w:val="24"/>
          <w:szCs w:val="24"/>
        </w:rPr>
      </w:pPr>
    </w:p>
    <w:p w:rsidR="001C6CD4" w:rsidRDefault="001C6CD4">
      <w:pPr>
        <w:pStyle w:val="ConsPlusNormal"/>
        <w:spacing w:before="220"/>
        <w:ind w:firstLine="540"/>
        <w:jc w:val="both"/>
        <w:rPr>
          <w:rFonts w:ascii="Times New Roman" w:hAnsi="Times New Roman" w:cs="Times New Roman"/>
          <w:sz w:val="24"/>
          <w:szCs w:val="24"/>
        </w:rPr>
      </w:pPr>
    </w:p>
    <w:p w:rsidR="001C6CD4" w:rsidRDefault="001C6CD4">
      <w:pPr>
        <w:pStyle w:val="ConsPlusNormal"/>
        <w:spacing w:before="220"/>
        <w:ind w:firstLine="540"/>
        <w:jc w:val="both"/>
        <w:rPr>
          <w:rFonts w:ascii="Times New Roman" w:hAnsi="Times New Roman" w:cs="Times New Roman"/>
          <w:sz w:val="24"/>
          <w:szCs w:val="24"/>
        </w:rPr>
      </w:pPr>
    </w:p>
    <w:p w:rsidR="001C6CD4" w:rsidRDefault="001C6CD4">
      <w:pPr>
        <w:pStyle w:val="ConsPlusNormal"/>
        <w:spacing w:before="220"/>
        <w:ind w:firstLine="540"/>
        <w:jc w:val="both"/>
        <w:rPr>
          <w:rFonts w:ascii="Times New Roman" w:hAnsi="Times New Roman" w:cs="Times New Roman"/>
          <w:sz w:val="24"/>
          <w:szCs w:val="24"/>
        </w:rPr>
      </w:pPr>
    </w:p>
    <w:p w:rsidR="001C6CD4" w:rsidRDefault="001C6CD4">
      <w:pPr>
        <w:pStyle w:val="ConsPlusNormal"/>
        <w:spacing w:before="220"/>
        <w:ind w:firstLine="540"/>
        <w:jc w:val="both"/>
        <w:rPr>
          <w:rFonts w:ascii="Times New Roman" w:hAnsi="Times New Roman" w:cs="Times New Roman"/>
          <w:sz w:val="24"/>
          <w:szCs w:val="24"/>
        </w:rPr>
      </w:pPr>
    </w:p>
    <w:tbl>
      <w:tblPr>
        <w:tblStyle w:val="ad"/>
        <w:tblW w:w="0" w:type="auto"/>
        <w:tblLook w:val="04A0" w:firstRow="1" w:lastRow="0" w:firstColumn="1" w:lastColumn="0" w:noHBand="0" w:noVBand="1"/>
      </w:tblPr>
      <w:tblGrid>
        <w:gridCol w:w="540"/>
        <w:gridCol w:w="5486"/>
        <w:gridCol w:w="2509"/>
        <w:gridCol w:w="2317"/>
        <w:gridCol w:w="1842"/>
        <w:gridCol w:w="2092"/>
      </w:tblGrid>
      <w:tr w:rsidR="001C6CD4" w:rsidRPr="001C6CD4" w:rsidTr="00414D62">
        <w:trPr>
          <w:trHeight w:val="1271"/>
        </w:trPr>
        <w:tc>
          <w:tcPr>
            <w:tcW w:w="540" w:type="dxa"/>
            <w:tcBorders>
              <w:top w:val="nil"/>
              <w:left w:val="nil"/>
              <w:bottom w:val="nil"/>
              <w:right w:val="nil"/>
            </w:tcBorders>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bookmarkStart w:id="11" w:name="RANGE!A1:F66"/>
            <w:r w:rsidRPr="001C6CD4">
              <w:rPr>
                <w:rFonts w:ascii="Times New Roman" w:hAnsi="Times New Roman" w:cs="Times New Roman"/>
                <w:sz w:val="24"/>
                <w:szCs w:val="24"/>
              </w:rPr>
              <w:lastRenderedPageBreak/>
              <w:t> </w:t>
            </w:r>
            <w:bookmarkEnd w:id="11"/>
          </w:p>
        </w:tc>
        <w:tc>
          <w:tcPr>
            <w:tcW w:w="5486" w:type="dxa"/>
            <w:tcBorders>
              <w:top w:val="nil"/>
              <w:left w:val="nil"/>
              <w:bottom w:val="nil"/>
              <w:right w:val="nil"/>
            </w:tcBorders>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509" w:type="dxa"/>
            <w:tcBorders>
              <w:top w:val="nil"/>
              <w:left w:val="nil"/>
              <w:bottom w:val="nil"/>
              <w:right w:val="nil"/>
            </w:tcBorders>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317" w:type="dxa"/>
            <w:tcBorders>
              <w:top w:val="nil"/>
              <w:left w:val="nil"/>
              <w:bottom w:val="nil"/>
              <w:right w:val="nil"/>
            </w:tcBorders>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3934" w:type="dxa"/>
            <w:gridSpan w:val="2"/>
            <w:tcBorders>
              <w:top w:val="nil"/>
              <w:left w:val="nil"/>
              <w:bottom w:val="nil"/>
              <w:right w:val="nil"/>
            </w:tcBorders>
            <w:hideMark/>
          </w:tcPr>
          <w:p w:rsidR="001C6CD4" w:rsidRPr="001C6CD4" w:rsidRDefault="001C6CD4" w:rsidP="001C6CD4">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Приложение 7</w:t>
            </w:r>
            <w:r w:rsidRPr="001C6CD4">
              <w:rPr>
                <w:rFonts w:ascii="Times New Roman" w:hAnsi="Times New Roman" w:cs="Times New Roman"/>
                <w:sz w:val="24"/>
                <w:szCs w:val="24"/>
              </w:rPr>
              <w:br/>
              <w:t xml:space="preserve">к муниципальной программе  «Развитие образования в городе  Красноярске" </w:t>
            </w:r>
          </w:p>
        </w:tc>
      </w:tr>
      <w:tr w:rsidR="001C6CD4" w:rsidRPr="001C6CD4" w:rsidTr="00414D62">
        <w:trPr>
          <w:trHeight w:val="780"/>
        </w:trPr>
        <w:tc>
          <w:tcPr>
            <w:tcW w:w="14786" w:type="dxa"/>
            <w:gridSpan w:val="6"/>
            <w:tcBorders>
              <w:top w:val="nil"/>
              <w:left w:val="nil"/>
              <w:bottom w:val="nil"/>
              <w:right w:val="nil"/>
            </w:tcBorders>
            <w:hideMark/>
          </w:tcPr>
          <w:p w:rsidR="001C6CD4" w:rsidRPr="001C6CD4" w:rsidRDefault="001C6CD4" w:rsidP="00414D62">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Распределение</w:t>
            </w:r>
            <w:r w:rsidR="00414D62">
              <w:rPr>
                <w:rFonts w:ascii="Times New Roman" w:hAnsi="Times New Roman" w:cs="Times New Roman"/>
                <w:sz w:val="24"/>
                <w:szCs w:val="24"/>
              </w:rPr>
              <w:t xml:space="preserve"> </w:t>
            </w:r>
            <w:r w:rsidRPr="001C6CD4">
              <w:rPr>
                <w:rFonts w:ascii="Times New Roman" w:hAnsi="Times New Roman" w:cs="Times New Roman"/>
                <w:sz w:val="24"/>
                <w:szCs w:val="24"/>
              </w:rPr>
              <w:t>бюджетных ассигнований и средств из внебюджетных</w:t>
            </w:r>
            <w:r w:rsidR="00414D62">
              <w:rPr>
                <w:rFonts w:ascii="Times New Roman" w:hAnsi="Times New Roman" w:cs="Times New Roman"/>
                <w:sz w:val="24"/>
                <w:szCs w:val="24"/>
              </w:rPr>
              <w:t xml:space="preserve"> </w:t>
            </w:r>
            <w:r w:rsidRPr="001C6CD4">
              <w:rPr>
                <w:rFonts w:ascii="Times New Roman" w:hAnsi="Times New Roman" w:cs="Times New Roman"/>
                <w:sz w:val="24"/>
                <w:szCs w:val="24"/>
              </w:rPr>
              <w:t>источников на реализацию муниципальной программы с разбивкой</w:t>
            </w:r>
            <w:r w:rsidR="00414D62">
              <w:rPr>
                <w:rFonts w:ascii="Times New Roman" w:hAnsi="Times New Roman" w:cs="Times New Roman"/>
                <w:sz w:val="24"/>
                <w:szCs w:val="24"/>
              </w:rPr>
              <w:t xml:space="preserve"> </w:t>
            </w:r>
            <w:r w:rsidRPr="001C6CD4">
              <w:rPr>
                <w:rFonts w:ascii="Times New Roman" w:hAnsi="Times New Roman" w:cs="Times New Roman"/>
                <w:sz w:val="24"/>
                <w:szCs w:val="24"/>
              </w:rPr>
              <w:t>по источникам финансирования</w:t>
            </w:r>
          </w:p>
        </w:tc>
      </w:tr>
      <w:tr w:rsidR="001C6CD4" w:rsidRPr="001C6CD4" w:rsidTr="00414D62">
        <w:trPr>
          <w:trHeight w:val="630"/>
        </w:trPr>
        <w:tc>
          <w:tcPr>
            <w:tcW w:w="540" w:type="dxa"/>
            <w:tcBorders>
              <w:top w:val="nil"/>
              <w:left w:val="nil"/>
              <w:bottom w:val="single" w:sz="4" w:space="0" w:color="auto"/>
              <w:right w:val="nil"/>
            </w:tcBorders>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5486" w:type="dxa"/>
            <w:tcBorders>
              <w:top w:val="nil"/>
              <w:left w:val="nil"/>
              <w:bottom w:val="single" w:sz="4" w:space="0" w:color="auto"/>
              <w:right w:val="nil"/>
            </w:tcBorders>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509" w:type="dxa"/>
            <w:tcBorders>
              <w:top w:val="nil"/>
              <w:left w:val="nil"/>
              <w:bottom w:val="single" w:sz="4" w:space="0" w:color="auto"/>
              <w:right w:val="nil"/>
            </w:tcBorders>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317" w:type="dxa"/>
            <w:tcBorders>
              <w:top w:val="nil"/>
              <w:left w:val="nil"/>
              <w:bottom w:val="single" w:sz="4" w:space="0" w:color="auto"/>
              <w:right w:val="nil"/>
            </w:tcBorders>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1842" w:type="dxa"/>
            <w:tcBorders>
              <w:top w:val="nil"/>
              <w:left w:val="nil"/>
              <w:bottom w:val="single" w:sz="4" w:space="0" w:color="auto"/>
              <w:right w:val="nil"/>
            </w:tcBorders>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092" w:type="dxa"/>
            <w:tcBorders>
              <w:top w:val="nil"/>
              <w:left w:val="nil"/>
              <w:bottom w:val="single" w:sz="4" w:space="0" w:color="auto"/>
              <w:right w:val="nil"/>
            </w:tcBorders>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Тыс. рублей</w:t>
            </w:r>
          </w:p>
        </w:tc>
      </w:tr>
      <w:tr w:rsidR="001C6CD4" w:rsidRPr="001C6CD4" w:rsidTr="00414D62">
        <w:trPr>
          <w:trHeight w:val="720"/>
        </w:trPr>
        <w:tc>
          <w:tcPr>
            <w:tcW w:w="540" w:type="dxa"/>
            <w:vMerge w:val="restart"/>
            <w:tcBorders>
              <w:top w:val="single" w:sz="4" w:space="0" w:color="auto"/>
              <w:left w:val="single" w:sz="4" w:space="0" w:color="auto"/>
              <w:bottom w:val="single" w:sz="4" w:space="0" w:color="auto"/>
              <w:right w:val="single" w:sz="4" w:space="0" w:color="auto"/>
            </w:tcBorders>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xml:space="preserve">№ </w:t>
            </w:r>
            <w:proofErr w:type="gramStart"/>
            <w:r w:rsidRPr="001C6CD4">
              <w:rPr>
                <w:rFonts w:ascii="Times New Roman" w:hAnsi="Times New Roman" w:cs="Times New Roman"/>
                <w:sz w:val="24"/>
                <w:szCs w:val="24"/>
              </w:rPr>
              <w:t>п</w:t>
            </w:r>
            <w:proofErr w:type="gramEnd"/>
            <w:r w:rsidRPr="001C6CD4">
              <w:rPr>
                <w:rFonts w:ascii="Times New Roman" w:hAnsi="Times New Roman" w:cs="Times New Roman"/>
                <w:sz w:val="24"/>
                <w:szCs w:val="24"/>
              </w:rPr>
              <w:t>/п</w:t>
            </w:r>
          </w:p>
        </w:tc>
        <w:tc>
          <w:tcPr>
            <w:tcW w:w="5486" w:type="dxa"/>
            <w:vMerge w:val="restart"/>
            <w:tcBorders>
              <w:top w:val="single" w:sz="4" w:space="0" w:color="auto"/>
              <w:left w:val="single" w:sz="4" w:space="0" w:color="auto"/>
              <w:bottom w:val="single" w:sz="4" w:space="0" w:color="auto"/>
              <w:right w:val="single" w:sz="4" w:space="0" w:color="auto"/>
            </w:tcBorders>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Источники  финансирования</w:t>
            </w:r>
          </w:p>
        </w:tc>
        <w:tc>
          <w:tcPr>
            <w:tcW w:w="8760" w:type="dxa"/>
            <w:gridSpan w:val="4"/>
            <w:tcBorders>
              <w:top w:val="single" w:sz="4" w:space="0" w:color="auto"/>
              <w:left w:val="single" w:sz="4" w:space="0" w:color="auto"/>
              <w:bottom w:val="single" w:sz="4" w:space="0" w:color="auto"/>
              <w:right w:val="single" w:sz="4" w:space="0" w:color="auto"/>
            </w:tcBorders>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Объем финансирования</w:t>
            </w:r>
          </w:p>
        </w:tc>
      </w:tr>
      <w:tr w:rsidR="001C6CD4" w:rsidRPr="001C6CD4" w:rsidTr="00414D62">
        <w:trPr>
          <w:trHeight w:val="375"/>
        </w:trPr>
        <w:tc>
          <w:tcPr>
            <w:tcW w:w="540" w:type="dxa"/>
            <w:vMerge/>
            <w:tcBorders>
              <w:top w:val="single" w:sz="4" w:space="0" w:color="auto"/>
            </w:tcBorders>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p>
        </w:tc>
        <w:tc>
          <w:tcPr>
            <w:tcW w:w="5486" w:type="dxa"/>
            <w:vMerge/>
            <w:tcBorders>
              <w:top w:val="single" w:sz="4" w:space="0" w:color="auto"/>
            </w:tcBorders>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p>
        </w:tc>
        <w:tc>
          <w:tcPr>
            <w:tcW w:w="2509" w:type="dxa"/>
            <w:vMerge w:val="restart"/>
            <w:tcBorders>
              <w:top w:val="single" w:sz="4" w:space="0" w:color="auto"/>
            </w:tcBorders>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всего</w:t>
            </w:r>
          </w:p>
        </w:tc>
        <w:tc>
          <w:tcPr>
            <w:tcW w:w="6251" w:type="dxa"/>
            <w:gridSpan w:val="3"/>
            <w:tcBorders>
              <w:top w:val="single" w:sz="4" w:space="0" w:color="auto"/>
            </w:tcBorders>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в том числе по годам:</w:t>
            </w:r>
          </w:p>
        </w:tc>
      </w:tr>
      <w:tr w:rsidR="001C6CD4" w:rsidRPr="001C6CD4" w:rsidTr="00414D62">
        <w:trPr>
          <w:trHeight w:val="465"/>
        </w:trPr>
        <w:tc>
          <w:tcPr>
            <w:tcW w:w="540" w:type="dxa"/>
            <w:vMerge/>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p>
        </w:tc>
        <w:tc>
          <w:tcPr>
            <w:tcW w:w="5486" w:type="dxa"/>
            <w:vMerge/>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p>
        </w:tc>
        <w:tc>
          <w:tcPr>
            <w:tcW w:w="2509" w:type="dxa"/>
            <w:vMerge/>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2026</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2027</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2028</w:t>
            </w:r>
          </w:p>
        </w:tc>
      </w:tr>
      <w:tr w:rsidR="001C6CD4" w:rsidRPr="001C6CD4" w:rsidTr="00414D62">
        <w:trPr>
          <w:trHeight w:val="37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1</w:t>
            </w:r>
          </w:p>
        </w:tc>
        <w:tc>
          <w:tcPr>
            <w:tcW w:w="5486"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2</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3</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4</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5</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6</w:t>
            </w:r>
          </w:p>
        </w:tc>
      </w:tr>
      <w:tr w:rsidR="001C6CD4" w:rsidRPr="001C6CD4" w:rsidTr="00414D62">
        <w:trPr>
          <w:trHeight w:val="547"/>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1</w:t>
            </w:r>
          </w:p>
        </w:tc>
        <w:tc>
          <w:tcPr>
            <w:tcW w:w="5486"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Всего по Программе</w:t>
            </w:r>
          </w:p>
        </w:tc>
        <w:tc>
          <w:tcPr>
            <w:tcW w:w="2509"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94 787 883,73</w:t>
            </w:r>
          </w:p>
        </w:tc>
        <w:tc>
          <w:tcPr>
            <w:tcW w:w="2317"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33 794 169,72</w:t>
            </w:r>
          </w:p>
        </w:tc>
        <w:tc>
          <w:tcPr>
            <w:tcW w:w="1842"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33 432 675,42</w:t>
            </w:r>
          </w:p>
        </w:tc>
        <w:tc>
          <w:tcPr>
            <w:tcW w:w="2092"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27 561 038,59</w:t>
            </w:r>
          </w:p>
        </w:tc>
      </w:tr>
      <w:tr w:rsidR="001C6CD4" w:rsidRPr="001C6CD4" w:rsidTr="00414D62">
        <w:trPr>
          <w:trHeight w:val="37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2</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По источникам финансирования: </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r>
      <w:tr w:rsidR="001C6CD4" w:rsidRPr="001C6CD4" w:rsidTr="00414D62">
        <w:trPr>
          <w:trHeight w:val="570"/>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3</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1. Бюджет города </w:t>
            </w:r>
          </w:p>
        </w:tc>
        <w:tc>
          <w:tcPr>
            <w:tcW w:w="2509"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36 757 851,00</w:t>
            </w:r>
          </w:p>
        </w:tc>
        <w:tc>
          <w:tcPr>
            <w:tcW w:w="2317"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13 321 363,04</w:t>
            </w:r>
          </w:p>
        </w:tc>
        <w:tc>
          <w:tcPr>
            <w:tcW w:w="184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13 121 866,13</w:t>
            </w:r>
          </w:p>
        </w:tc>
        <w:tc>
          <w:tcPr>
            <w:tcW w:w="209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10 314 621,83</w:t>
            </w:r>
          </w:p>
        </w:tc>
      </w:tr>
      <w:tr w:rsidR="001C6CD4" w:rsidRPr="001C6CD4" w:rsidTr="00414D62">
        <w:trPr>
          <w:trHeight w:val="630"/>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4</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2. Краевой бюджет </w:t>
            </w:r>
          </w:p>
        </w:tc>
        <w:tc>
          <w:tcPr>
            <w:tcW w:w="2509"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55 283 485,81</w:t>
            </w:r>
          </w:p>
        </w:tc>
        <w:tc>
          <w:tcPr>
            <w:tcW w:w="2317"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19 056 974,50</w:t>
            </w:r>
          </w:p>
        </w:tc>
        <w:tc>
          <w:tcPr>
            <w:tcW w:w="184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18 980 094,55</w:t>
            </w:r>
          </w:p>
        </w:tc>
        <w:tc>
          <w:tcPr>
            <w:tcW w:w="209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17 246 416,76</w:t>
            </w:r>
          </w:p>
        </w:tc>
      </w:tr>
      <w:tr w:rsidR="001C6CD4" w:rsidRPr="001C6CD4" w:rsidTr="00414D62">
        <w:trPr>
          <w:trHeight w:val="58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5</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3. Федеральный бюджет </w:t>
            </w:r>
          </w:p>
        </w:tc>
        <w:tc>
          <w:tcPr>
            <w:tcW w:w="2509"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2 746 546,92</w:t>
            </w:r>
          </w:p>
        </w:tc>
        <w:tc>
          <w:tcPr>
            <w:tcW w:w="2317"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1 415 832,18</w:t>
            </w:r>
          </w:p>
        </w:tc>
        <w:tc>
          <w:tcPr>
            <w:tcW w:w="184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1 330 714,74</w:t>
            </w:r>
          </w:p>
        </w:tc>
        <w:tc>
          <w:tcPr>
            <w:tcW w:w="209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r>
      <w:tr w:rsidR="001C6CD4" w:rsidRPr="001C6CD4" w:rsidTr="00414D62">
        <w:trPr>
          <w:trHeight w:val="61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6</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4. Внебюджетные источники &lt;*,**&gt;</w:t>
            </w:r>
          </w:p>
        </w:tc>
        <w:tc>
          <w:tcPr>
            <w:tcW w:w="2509"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317"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184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09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r>
      <w:tr w:rsidR="001C6CD4" w:rsidRPr="001C6CD4" w:rsidTr="00414D62">
        <w:trPr>
          <w:trHeight w:val="960"/>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lastRenderedPageBreak/>
              <w:t>7</w:t>
            </w:r>
          </w:p>
        </w:tc>
        <w:tc>
          <w:tcPr>
            <w:tcW w:w="5486"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Подпрограмма 1 «Развитие дошкольного образования, создание условий для осуществления присмотра и ухода за детьми», всего</w:t>
            </w:r>
          </w:p>
        </w:tc>
        <w:tc>
          <w:tcPr>
            <w:tcW w:w="2509"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37 769 843,07</w:t>
            </w:r>
          </w:p>
        </w:tc>
        <w:tc>
          <w:tcPr>
            <w:tcW w:w="2317"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13 079 980,02</w:t>
            </w:r>
          </w:p>
        </w:tc>
        <w:tc>
          <w:tcPr>
            <w:tcW w:w="1842"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12 555 060,41</w:t>
            </w:r>
          </w:p>
        </w:tc>
        <w:tc>
          <w:tcPr>
            <w:tcW w:w="2092"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12 134 802,64</w:t>
            </w:r>
          </w:p>
        </w:tc>
      </w:tr>
      <w:tr w:rsidR="001C6CD4" w:rsidRPr="001C6CD4" w:rsidTr="00414D62">
        <w:trPr>
          <w:trHeight w:val="46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8</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По источникам финансирования: </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r>
      <w:tr w:rsidR="001C6CD4" w:rsidRPr="001C6CD4" w:rsidTr="00414D62">
        <w:trPr>
          <w:trHeight w:val="46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9</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1. Бюджет города </w:t>
            </w:r>
          </w:p>
        </w:tc>
        <w:tc>
          <w:tcPr>
            <w:tcW w:w="2509"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15 890 660,23</w:t>
            </w:r>
          </w:p>
        </w:tc>
        <w:tc>
          <w:tcPr>
            <w:tcW w:w="2317"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5 705 448,41</w:t>
            </w:r>
          </w:p>
        </w:tc>
        <w:tc>
          <w:tcPr>
            <w:tcW w:w="184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5 200 994,18</w:t>
            </w:r>
          </w:p>
        </w:tc>
        <w:tc>
          <w:tcPr>
            <w:tcW w:w="209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4 984 217,64</w:t>
            </w:r>
          </w:p>
        </w:tc>
      </w:tr>
      <w:tr w:rsidR="001C6CD4" w:rsidRPr="001C6CD4" w:rsidTr="00414D62">
        <w:trPr>
          <w:trHeight w:val="481"/>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10</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2. Краевой бюджет </w:t>
            </w:r>
          </w:p>
        </w:tc>
        <w:tc>
          <w:tcPr>
            <w:tcW w:w="2509"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21 708 015,04</w:t>
            </w:r>
          </w:p>
        </w:tc>
        <w:tc>
          <w:tcPr>
            <w:tcW w:w="2317"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7 258 801,41</w:t>
            </w:r>
          </w:p>
        </w:tc>
        <w:tc>
          <w:tcPr>
            <w:tcW w:w="184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7 298 628,63</w:t>
            </w:r>
          </w:p>
        </w:tc>
        <w:tc>
          <w:tcPr>
            <w:tcW w:w="2092" w:type="dxa"/>
            <w:hideMark/>
          </w:tcPr>
          <w:p w:rsidR="001C6CD4" w:rsidRPr="001C6CD4" w:rsidRDefault="00414D62" w:rsidP="00414D62">
            <w:pPr>
              <w:pStyle w:val="ConsPlusNormal"/>
              <w:spacing w:before="220"/>
              <w:jc w:val="both"/>
              <w:rPr>
                <w:rFonts w:ascii="Times New Roman" w:hAnsi="Times New Roman" w:cs="Times New Roman"/>
                <w:sz w:val="24"/>
                <w:szCs w:val="24"/>
              </w:rPr>
            </w:pPr>
            <w:r>
              <w:rPr>
                <w:rFonts w:ascii="Times New Roman" w:hAnsi="Times New Roman" w:cs="Times New Roman"/>
                <w:sz w:val="24"/>
                <w:szCs w:val="24"/>
              </w:rPr>
              <w:t>7 150 585,0</w:t>
            </w:r>
          </w:p>
        </w:tc>
      </w:tr>
      <w:tr w:rsidR="001C6CD4" w:rsidRPr="001C6CD4" w:rsidTr="00414D62">
        <w:trPr>
          <w:trHeight w:val="549"/>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11</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3. Федеральный бюджет </w:t>
            </w:r>
          </w:p>
        </w:tc>
        <w:tc>
          <w:tcPr>
            <w:tcW w:w="2509"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171 167,80</w:t>
            </w:r>
          </w:p>
        </w:tc>
        <w:tc>
          <w:tcPr>
            <w:tcW w:w="2317"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115 730,20</w:t>
            </w:r>
          </w:p>
        </w:tc>
        <w:tc>
          <w:tcPr>
            <w:tcW w:w="184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55 437,60</w:t>
            </w:r>
          </w:p>
        </w:tc>
        <w:tc>
          <w:tcPr>
            <w:tcW w:w="209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r>
      <w:tr w:rsidR="001C6CD4" w:rsidRPr="001C6CD4" w:rsidTr="00414D62">
        <w:trPr>
          <w:trHeight w:val="46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12</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4. Внебюджетные источники &lt;*&gt;</w:t>
            </w:r>
          </w:p>
        </w:tc>
        <w:tc>
          <w:tcPr>
            <w:tcW w:w="2509"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317"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184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r>
      <w:tr w:rsidR="001C6CD4" w:rsidRPr="001C6CD4" w:rsidTr="00414D62">
        <w:trPr>
          <w:trHeight w:val="900"/>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13</w:t>
            </w:r>
          </w:p>
        </w:tc>
        <w:tc>
          <w:tcPr>
            <w:tcW w:w="5486"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Подпрограмма 2 «Развитие общего образования», всего</w:t>
            </w:r>
          </w:p>
        </w:tc>
        <w:tc>
          <w:tcPr>
            <w:tcW w:w="2509"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46 105 515,26</w:t>
            </w:r>
          </w:p>
        </w:tc>
        <w:tc>
          <w:tcPr>
            <w:tcW w:w="2317"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16 488 695,73</w:t>
            </w:r>
          </w:p>
        </w:tc>
        <w:tc>
          <w:tcPr>
            <w:tcW w:w="1842"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17 008 975,31</w:t>
            </w:r>
          </w:p>
        </w:tc>
        <w:tc>
          <w:tcPr>
            <w:tcW w:w="2092"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12 607 844,22</w:t>
            </w:r>
          </w:p>
        </w:tc>
      </w:tr>
      <w:tr w:rsidR="001C6CD4" w:rsidRPr="001C6CD4" w:rsidTr="00414D62">
        <w:trPr>
          <w:trHeight w:val="480"/>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14</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По источникам финансирования: </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r>
      <w:tr w:rsidR="001C6CD4" w:rsidRPr="001C6CD4" w:rsidTr="00414D62">
        <w:trPr>
          <w:trHeight w:val="480"/>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15</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1. Бюджет города </w:t>
            </w:r>
          </w:p>
        </w:tc>
        <w:tc>
          <w:tcPr>
            <w:tcW w:w="2509"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13 912 815,69</w:t>
            </w:r>
          </w:p>
        </w:tc>
        <w:tc>
          <w:tcPr>
            <w:tcW w:w="2317"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5 105 512,36</w:t>
            </w:r>
          </w:p>
        </w:tc>
        <w:tc>
          <w:tcPr>
            <w:tcW w:w="184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5 697 854,41</w:t>
            </w:r>
          </w:p>
        </w:tc>
        <w:tc>
          <w:tcPr>
            <w:tcW w:w="209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3 109 448,92</w:t>
            </w:r>
          </w:p>
        </w:tc>
      </w:tr>
      <w:tr w:rsidR="001C6CD4" w:rsidRPr="001C6CD4" w:rsidTr="00414D62">
        <w:trPr>
          <w:trHeight w:val="480"/>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16</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2. Краевой бюджет </w:t>
            </w:r>
          </w:p>
        </w:tc>
        <w:tc>
          <w:tcPr>
            <w:tcW w:w="2509"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30 766 520,04</w:t>
            </w:r>
          </w:p>
        </w:tc>
        <w:tc>
          <w:tcPr>
            <w:tcW w:w="2317"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10 679 220,51</w:t>
            </w:r>
          </w:p>
        </w:tc>
        <w:tc>
          <w:tcPr>
            <w:tcW w:w="184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10 588 904,23</w:t>
            </w:r>
          </w:p>
        </w:tc>
        <w:tc>
          <w:tcPr>
            <w:tcW w:w="209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9 498 395,30</w:t>
            </w:r>
          </w:p>
        </w:tc>
      </w:tr>
      <w:tr w:rsidR="001C6CD4" w:rsidRPr="001C6CD4" w:rsidTr="00414D62">
        <w:trPr>
          <w:trHeight w:val="480"/>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17</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3. Федеральный бюджет </w:t>
            </w:r>
          </w:p>
        </w:tc>
        <w:tc>
          <w:tcPr>
            <w:tcW w:w="2509"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1 426 179,53</w:t>
            </w:r>
          </w:p>
        </w:tc>
        <w:tc>
          <w:tcPr>
            <w:tcW w:w="2317"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703 962,86</w:t>
            </w:r>
          </w:p>
        </w:tc>
        <w:tc>
          <w:tcPr>
            <w:tcW w:w="184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722 216,67</w:t>
            </w:r>
          </w:p>
        </w:tc>
        <w:tc>
          <w:tcPr>
            <w:tcW w:w="209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r>
      <w:tr w:rsidR="001C6CD4" w:rsidRPr="001C6CD4" w:rsidTr="00414D62">
        <w:trPr>
          <w:trHeight w:val="480"/>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1</w:t>
            </w:r>
            <w:r w:rsidRPr="001C6CD4">
              <w:rPr>
                <w:rFonts w:ascii="Times New Roman" w:hAnsi="Times New Roman" w:cs="Times New Roman"/>
                <w:sz w:val="24"/>
                <w:szCs w:val="24"/>
              </w:rPr>
              <w:lastRenderedPageBreak/>
              <w:t>8</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lastRenderedPageBreak/>
              <w:t>4. Внебюджетные источники &lt;**&gt;</w:t>
            </w:r>
          </w:p>
        </w:tc>
        <w:tc>
          <w:tcPr>
            <w:tcW w:w="2509"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317"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184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09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r>
      <w:tr w:rsidR="001C6CD4" w:rsidRPr="001C6CD4" w:rsidTr="00414D62">
        <w:trPr>
          <w:trHeight w:val="900"/>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lastRenderedPageBreak/>
              <w:t>19</w:t>
            </w:r>
          </w:p>
        </w:tc>
        <w:tc>
          <w:tcPr>
            <w:tcW w:w="5486"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Подпрограмма 3 «Развитие дополнительного  образования», всего</w:t>
            </w:r>
          </w:p>
        </w:tc>
        <w:tc>
          <w:tcPr>
            <w:tcW w:w="2509"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3 038 241,79</w:t>
            </w:r>
          </w:p>
        </w:tc>
        <w:tc>
          <w:tcPr>
            <w:tcW w:w="2317"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1 086 751,71</w:t>
            </w:r>
          </w:p>
        </w:tc>
        <w:tc>
          <w:tcPr>
            <w:tcW w:w="1842"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975 745,04</w:t>
            </w:r>
          </w:p>
        </w:tc>
        <w:tc>
          <w:tcPr>
            <w:tcW w:w="2092"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975 745,04</w:t>
            </w:r>
          </w:p>
        </w:tc>
      </w:tr>
      <w:tr w:rsidR="001C6CD4" w:rsidRPr="001C6CD4" w:rsidTr="00414D62">
        <w:trPr>
          <w:trHeight w:val="55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20</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По источникам финансирования: </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r>
      <w:tr w:rsidR="001C6CD4" w:rsidRPr="001C6CD4" w:rsidTr="00414D62">
        <w:trPr>
          <w:trHeight w:val="55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21</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1. Бюджет города </w:t>
            </w:r>
          </w:p>
        </w:tc>
        <w:tc>
          <w:tcPr>
            <w:tcW w:w="2509"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3 038 241,79</w:t>
            </w:r>
          </w:p>
        </w:tc>
        <w:tc>
          <w:tcPr>
            <w:tcW w:w="2317"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1 086 751,71</w:t>
            </w:r>
          </w:p>
        </w:tc>
        <w:tc>
          <w:tcPr>
            <w:tcW w:w="184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975 745,04</w:t>
            </w:r>
          </w:p>
        </w:tc>
        <w:tc>
          <w:tcPr>
            <w:tcW w:w="209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975 745,04</w:t>
            </w:r>
          </w:p>
        </w:tc>
      </w:tr>
      <w:tr w:rsidR="001C6CD4" w:rsidRPr="001C6CD4" w:rsidTr="00414D62">
        <w:trPr>
          <w:trHeight w:val="55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22</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2. Краевой бюджет </w:t>
            </w:r>
          </w:p>
        </w:tc>
        <w:tc>
          <w:tcPr>
            <w:tcW w:w="2509"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317"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184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09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r>
      <w:tr w:rsidR="001C6CD4" w:rsidRPr="001C6CD4" w:rsidTr="00414D62">
        <w:trPr>
          <w:trHeight w:val="55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23</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3. Федеральный бюджет </w:t>
            </w:r>
          </w:p>
        </w:tc>
        <w:tc>
          <w:tcPr>
            <w:tcW w:w="2509"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317"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184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09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r>
      <w:tr w:rsidR="001C6CD4" w:rsidRPr="001C6CD4" w:rsidTr="00414D62">
        <w:trPr>
          <w:trHeight w:val="55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24</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4. Внебюджетные источники </w:t>
            </w:r>
          </w:p>
        </w:tc>
        <w:tc>
          <w:tcPr>
            <w:tcW w:w="2509"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317"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184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09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r>
      <w:tr w:rsidR="001C6CD4" w:rsidRPr="001C6CD4" w:rsidTr="00414D62">
        <w:trPr>
          <w:trHeight w:val="900"/>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25</w:t>
            </w:r>
          </w:p>
        </w:tc>
        <w:tc>
          <w:tcPr>
            <w:tcW w:w="5486"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Подпрограмма 4 «Организация отдыха и занятости детей в каникулярное время», всего</w:t>
            </w:r>
          </w:p>
        </w:tc>
        <w:tc>
          <w:tcPr>
            <w:tcW w:w="2509"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1 513 665,86</w:t>
            </w:r>
          </w:p>
        </w:tc>
        <w:tc>
          <w:tcPr>
            <w:tcW w:w="2317"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540 810,23</w:t>
            </w:r>
          </w:p>
        </w:tc>
        <w:tc>
          <w:tcPr>
            <w:tcW w:w="1842"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489 510,23</w:t>
            </w:r>
          </w:p>
        </w:tc>
        <w:tc>
          <w:tcPr>
            <w:tcW w:w="2092"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483 345,40</w:t>
            </w:r>
          </w:p>
        </w:tc>
      </w:tr>
      <w:tr w:rsidR="001C6CD4" w:rsidRPr="001C6CD4" w:rsidTr="00414D62">
        <w:trPr>
          <w:trHeight w:val="55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26</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По источникам финансирования: </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r>
      <w:tr w:rsidR="001C6CD4" w:rsidRPr="001C6CD4" w:rsidTr="00414D62">
        <w:trPr>
          <w:trHeight w:val="55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27</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1. Бюджет города </w:t>
            </w:r>
          </w:p>
        </w:tc>
        <w:tc>
          <w:tcPr>
            <w:tcW w:w="2509"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323 330,88</w:t>
            </w:r>
          </w:p>
        </w:tc>
        <w:tc>
          <w:tcPr>
            <w:tcW w:w="2317"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141 981,07</w:t>
            </w:r>
          </w:p>
        </w:tc>
        <w:tc>
          <w:tcPr>
            <w:tcW w:w="184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90 681,07</w:t>
            </w:r>
          </w:p>
        </w:tc>
        <w:tc>
          <w:tcPr>
            <w:tcW w:w="209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90 668,74</w:t>
            </w:r>
          </w:p>
        </w:tc>
      </w:tr>
      <w:tr w:rsidR="001C6CD4" w:rsidRPr="001C6CD4" w:rsidTr="00414D62">
        <w:trPr>
          <w:trHeight w:val="55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28</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2. Краевой бюджет </w:t>
            </w:r>
          </w:p>
        </w:tc>
        <w:tc>
          <w:tcPr>
            <w:tcW w:w="2509"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1 190 334,98</w:t>
            </w:r>
          </w:p>
        </w:tc>
        <w:tc>
          <w:tcPr>
            <w:tcW w:w="2317"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398 829,16</w:t>
            </w:r>
          </w:p>
        </w:tc>
        <w:tc>
          <w:tcPr>
            <w:tcW w:w="184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398 829,16</w:t>
            </w:r>
          </w:p>
        </w:tc>
        <w:tc>
          <w:tcPr>
            <w:tcW w:w="209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392 676,66</w:t>
            </w:r>
          </w:p>
        </w:tc>
      </w:tr>
      <w:tr w:rsidR="001C6CD4" w:rsidRPr="001C6CD4" w:rsidTr="00414D62">
        <w:trPr>
          <w:trHeight w:val="55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2</w:t>
            </w:r>
            <w:r w:rsidRPr="001C6CD4">
              <w:rPr>
                <w:rFonts w:ascii="Times New Roman" w:hAnsi="Times New Roman" w:cs="Times New Roman"/>
                <w:sz w:val="24"/>
                <w:szCs w:val="24"/>
              </w:rPr>
              <w:lastRenderedPageBreak/>
              <w:t>9</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lastRenderedPageBreak/>
              <w:t xml:space="preserve">3. Федеральный бюджет </w:t>
            </w:r>
          </w:p>
        </w:tc>
        <w:tc>
          <w:tcPr>
            <w:tcW w:w="2509"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317"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184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092"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r>
      <w:tr w:rsidR="001C6CD4" w:rsidRPr="001C6CD4" w:rsidTr="00414D62">
        <w:trPr>
          <w:trHeight w:val="55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lastRenderedPageBreak/>
              <w:t>30</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4. Внебюджетные источники </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317"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r>
      <w:tr w:rsidR="001C6CD4" w:rsidRPr="001C6CD4" w:rsidTr="00414D62">
        <w:trPr>
          <w:trHeight w:val="900"/>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31</w:t>
            </w:r>
          </w:p>
        </w:tc>
        <w:tc>
          <w:tcPr>
            <w:tcW w:w="5486"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Подпрограмма 5 "Развитие физической культуры и  спорта в системе образования", всего</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b/>
                <w:bCs/>
                <w:sz w:val="24"/>
                <w:szCs w:val="24"/>
              </w:rPr>
            </w:pPr>
            <w:r w:rsidRPr="001C6CD4">
              <w:rPr>
                <w:rFonts w:ascii="Times New Roman" w:hAnsi="Times New Roman" w:cs="Times New Roman"/>
                <w:b/>
                <w:bCs/>
                <w:sz w:val="24"/>
                <w:szCs w:val="24"/>
              </w:rPr>
              <w:t>123 699,43</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b/>
                <w:bCs/>
                <w:sz w:val="24"/>
                <w:szCs w:val="24"/>
              </w:rPr>
            </w:pPr>
            <w:r w:rsidRPr="001C6CD4">
              <w:rPr>
                <w:rFonts w:ascii="Times New Roman" w:hAnsi="Times New Roman" w:cs="Times New Roman"/>
                <w:b/>
                <w:bCs/>
                <w:sz w:val="24"/>
                <w:szCs w:val="24"/>
              </w:rPr>
              <w:t>123 699,43</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b/>
                <w:bCs/>
                <w:sz w:val="24"/>
                <w:szCs w:val="24"/>
              </w:rPr>
            </w:pPr>
            <w:r w:rsidRPr="001C6CD4">
              <w:rPr>
                <w:rFonts w:ascii="Times New Roman" w:hAnsi="Times New Roman" w:cs="Times New Roman"/>
                <w:b/>
                <w:bCs/>
                <w:sz w:val="24"/>
                <w:szCs w:val="24"/>
              </w:rPr>
              <w:t>0,00</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b/>
                <w:bCs/>
                <w:sz w:val="24"/>
                <w:szCs w:val="24"/>
              </w:rPr>
            </w:pPr>
            <w:r w:rsidRPr="001C6CD4">
              <w:rPr>
                <w:rFonts w:ascii="Times New Roman" w:hAnsi="Times New Roman" w:cs="Times New Roman"/>
                <w:b/>
                <w:bCs/>
                <w:sz w:val="24"/>
                <w:szCs w:val="24"/>
              </w:rPr>
              <w:t>0,00</w:t>
            </w:r>
          </w:p>
        </w:tc>
      </w:tr>
      <w:tr w:rsidR="001C6CD4" w:rsidRPr="001C6CD4" w:rsidTr="00414D62">
        <w:trPr>
          <w:trHeight w:val="480"/>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32</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По источникам финансирования: </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r>
      <w:tr w:rsidR="001C6CD4" w:rsidRPr="001C6CD4" w:rsidTr="00414D62">
        <w:trPr>
          <w:trHeight w:val="480"/>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33</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1. Бюджет города </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94 249,44</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94 249,44</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r>
      <w:tr w:rsidR="001C6CD4" w:rsidRPr="001C6CD4" w:rsidTr="00414D62">
        <w:trPr>
          <w:trHeight w:val="480"/>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34</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2. Краевой бюджет </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29 449,99</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29 449,99</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r>
      <w:tr w:rsidR="001C6CD4" w:rsidRPr="001C6CD4" w:rsidTr="00414D62">
        <w:trPr>
          <w:trHeight w:val="480"/>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35</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3. Федеральный бюджет </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r>
      <w:tr w:rsidR="001C6CD4" w:rsidRPr="001C6CD4" w:rsidTr="00414D62">
        <w:trPr>
          <w:trHeight w:val="480"/>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36</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4. Внебюджетные источники </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r>
      <w:tr w:rsidR="001C6CD4" w:rsidRPr="001C6CD4" w:rsidTr="00414D62">
        <w:trPr>
          <w:trHeight w:val="900"/>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37</w:t>
            </w:r>
          </w:p>
        </w:tc>
        <w:tc>
          <w:tcPr>
            <w:tcW w:w="5486"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Подпрограмма 6 "Создание условий для инклюзивного образования детей с ограниченными возможностями здоровья", всего</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b/>
                <w:bCs/>
                <w:sz w:val="24"/>
                <w:szCs w:val="24"/>
              </w:rPr>
            </w:pPr>
            <w:r w:rsidRPr="001C6CD4">
              <w:rPr>
                <w:rFonts w:ascii="Times New Roman" w:hAnsi="Times New Roman" w:cs="Times New Roman"/>
                <w:b/>
                <w:bCs/>
                <w:sz w:val="24"/>
                <w:szCs w:val="24"/>
              </w:rPr>
              <w:t>469 249,47</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b/>
                <w:bCs/>
                <w:sz w:val="24"/>
                <w:szCs w:val="24"/>
              </w:rPr>
            </w:pPr>
            <w:r w:rsidRPr="001C6CD4">
              <w:rPr>
                <w:rFonts w:ascii="Times New Roman" w:hAnsi="Times New Roman" w:cs="Times New Roman"/>
                <w:b/>
                <w:bCs/>
                <w:sz w:val="24"/>
                <w:szCs w:val="24"/>
              </w:rPr>
              <w:t>156 416,49</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b/>
                <w:bCs/>
                <w:sz w:val="24"/>
                <w:szCs w:val="24"/>
              </w:rPr>
            </w:pPr>
            <w:r w:rsidRPr="001C6CD4">
              <w:rPr>
                <w:rFonts w:ascii="Times New Roman" w:hAnsi="Times New Roman" w:cs="Times New Roman"/>
                <w:b/>
                <w:bCs/>
                <w:sz w:val="24"/>
                <w:szCs w:val="24"/>
              </w:rPr>
              <w:t>156 416,49</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b/>
                <w:bCs/>
                <w:sz w:val="24"/>
                <w:szCs w:val="24"/>
              </w:rPr>
            </w:pPr>
            <w:r w:rsidRPr="001C6CD4">
              <w:rPr>
                <w:rFonts w:ascii="Times New Roman" w:hAnsi="Times New Roman" w:cs="Times New Roman"/>
                <w:b/>
                <w:bCs/>
                <w:sz w:val="24"/>
                <w:szCs w:val="24"/>
              </w:rPr>
              <w:t>156 416,49</w:t>
            </w:r>
          </w:p>
        </w:tc>
      </w:tr>
      <w:tr w:rsidR="001C6CD4" w:rsidRPr="001C6CD4" w:rsidTr="00414D62">
        <w:trPr>
          <w:trHeight w:val="49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38</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По источникам финансирования: </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r>
      <w:tr w:rsidR="001C6CD4" w:rsidRPr="001C6CD4" w:rsidTr="00414D62">
        <w:trPr>
          <w:trHeight w:val="49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39</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1. Бюджет города </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469 249,47</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156 416,49</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156 416,49</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156 416,49</w:t>
            </w:r>
          </w:p>
        </w:tc>
      </w:tr>
      <w:tr w:rsidR="001C6CD4" w:rsidRPr="001C6CD4" w:rsidTr="00414D62">
        <w:trPr>
          <w:trHeight w:val="49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lastRenderedPageBreak/>
              <w:t>40</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2. Краевой бюджет </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r>
      <w:tr w:rsidR="001C6CD4" w:rsidRPr="001C6CD4" w:rsidTr="00414D62">
        <w:trPr>
          <w:trHeight w:val="49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41</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3. Федеральный бюджет </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r>
      <w:tr w:rsidR="001C6CD4" w:rsidRPr="001C6CD4" w:rsidTr="00414D62">
        <w:trPr>
          <w:trHeight w:val="49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42</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4. Внебюджетные источники </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r>
      <w:tr w:rsidR="001C6CD4" w:rsidRPr="001C6CD4" w:rsidTr="00414D62">
        <w:trPr>
          <w:trHeight w:val="900"/>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43</w:t>
            </w:r>
          </w:p>
        </w:tc>
        <w:tc>
          <w:tcPr>
            <w:tcW w:w="5486"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 xml:space="preserve">Подпрограмма 7 "Организация питания </w:t>
            </w:r>
            <w:proofErr w:type="gramStart"/>
            <w:r w:rsidRPr="001C6CD4">
              <w:rPr>
                <w:rFonts w:ascii="Times New Roman" w:hAnsi="Times New Roman" w:cs="Times New Roman"/>
                <w:b/>
                <w:bCs/>
                <w:sz w:val="24"/>
                <w:szCs w:val="24"/>
              </w:rPr>
              <w:t>обучающихся</w:t>
            </w:r>
            <w:proofErr w:type="gramEnd"/>
            <w:r w:rsidRPr="001C6CD4">
              <w:rPr>
                <w:rFonts w:ascii="Times New Roman" w:hAnsi="Times New Roman" w:cs="Times New Roman"/>
                <w:b/>
                <w:bCs/>
                <w:sz w:val="24"/>
                <w:szCs w:val="24"/>
              </w:rPr>
              <w:t>", всего</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b/>
                <w:bCs/>
                <w:sz w:val="24"/>
                <w:szCs w:val="24"/>
              </w:rPr>
            </w:pPr>
            <w:r w:rsidRPr="001C6CD4">
              <w:rPr>
                <w:rFonts w:ascii="Times New Roman" w:hAnsi="Times New Roman" w:cs="Times New Roman"/>
                <w:b/>
                <w:bCs/>
                <w:sz w:val="24"/>
                <w:szCs w:val="24"/>
              </w:rPr>
              <w:t>3 048 903,40</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b/>
                <w:bCs/>
                <w:sz w:val="24"/>
                <w:szCs w:val="24"/>
              </w:rPr>
            </w:pPr>
            <w:r w:rsidRPr="001C6CD4">
              <w:rPr>
                <w:rFonts w:ascii="Times New Roman" w:hAnsi="Times New Roman" w:cs="Times New Roman"/>
                <w:b/>
                <w:bCs/>
                <w:sz w:val="24"/>
                <w:szCs w:val="24"/>
              </w:rPr>
              <w:t>1 411 060,46</w:t>
            </w:r>
          </w:p>
        </w:tc>
        <w:tc>
          <w:tcPr>
            <w:tcW w:w="1842"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1 340 963,04</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b/>
                <w:bCs/>
                <w:sz w:val="24"/>
                <w:szCs w:val="24"/>
              </w:rPr>
            </w:pPr>
            <w:r w:rsidRPr="001C6CD4">
              <w:rPr>
                <w:rFonts w:ascii="Times New Roman" w:hAnsi="Times New Roman" w:cs="Times New Roman"/>
                <w:b/>
                <w:bCs/>
                <w:sz w:val="24"/>
                <w:szCs w:val="24"/>
              </w:rPr>
              <w:t>296 879,90</w:t>
            </w:r>
          </w:p>
        </w:tc>
      </w:tr>
      <w:tr w:rsidR="001C6CD4" w:rsidRPr="001C6CD4" w:rsidTr="00414D62">
        <w:trPr>
          <w:trHeight w:val="58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44</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По источникам финансирования: </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r>
      <w:tr w:rsidR="001C6CD4" w:rsidRPr="001C6CD4" w:rsidTr="00414D62">
        <w:trPr>
          <w:trHeight w:val="58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45</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1. Бюджет города </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829 442,95</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297 216,21</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267 138,34</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265 088,40</w:t>
            </w:r>
          </w:p>
        </w:tc>
      </w:tr>
      <w:tr w:rsidR="001C6CD4" w:rsidRPr="001C6CD4" w:rsidTr="00414D62">
        <w:trPr>
          <w:trHeight w:val="58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46</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2. Краевой бюджет </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1 070 260,86</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517 705,13</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520 764,23</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31 791,50</w:t>
            </w:r>
          </w:p>
        </w:tc>
      </w:tr>
      <w:tr w:rsidR="001C6CD4" w:rsidRPr="001C6CD4" w:rsidTr="00414D62">
        <w:trPr>
          <w:trHeight w:val="58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47</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3. Федеральный бюджет </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1 149 199,59</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596 139,12</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553 060,47</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r>
      <w:tr w:rsidR="001C6CD4" w:rsidRPr="001C6CD4" w:rsidTr="00414D62">
        <w:trPr>
          <w:trHeight w:val="58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48</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4. Внебюджетные источники </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r>
      <w:tr w:rsidR="001C6CD4" w:rsidRPr="001C6CD4" w:rsidTr="00414D62">
        <w:trPr>
          <w:trHeight w:val="900"/>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49</w:t>
            </w:r>
          </w:p>
        </w:tc>
        <w:tc>
          <w:tcPr>
            <w:tcW w:w="5486" w:type="dxa"/>
            <w:hideMark/>
          </w:tcPr>
          <w:p w:rsidR="001C6CD4" w:rsidRPr="001C6CD4" w:rsidRDefault="001C6CD4" w:rsidP="00414D62">
            <w:pPr>
              <w:pStyle w:val="ConsPlusNormal"/>
              <w:spacing w:before="220"/>
              <w:jc w:val="both"/>
              <w:rPr>
                <w:rFonts w:ascii="Times New Roman" w:hAnsi="Times New Roman" w:cs="Times New Roman"/>
                <w:b/>
                <w:bCs/>
                <w:sz w:val="24"/>
                <w:szCs w:val="24"/>
              </w:rPr>
            </w:pPr>
            <w:r w:rsidRPr="001C6CD4">
              <w:rPr>
                <w:rFonts w:ascii="Times New Roman" w:hAnsi="Times New Roman" w:cs="Times New Roman"/>
                <w:b/>
                <w:bCs/>
                <w:sz w:val="24"/>
                <w:szCs w:val="24"/>
              </w:rPr>
              <w:t>Подпрограмма 8 «Обеспечение реализации муниципальной программы», всего</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b/>
                <w:bCs/>
                <w:sz w:val="24"/>
                <w:szCs w:val="24"/>
              </w:rPr>
            </w:pPr>
            <w:r w:rsidRPr="001C6CD4">
              <w:rPr>
                <w:rFonts w:ascii="Times New Roman" w:hAnsi="Times New Roman" w:cs="Times New Roman"/>
                <w:b/>
                <w:bCs/>
                <w:sz w:val="24"/>
                <w:szCs w:val="24"/>
              </w:rPr>
              <w:t>2 718 765,45</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b/>
                <w:bCs/>
                <w:sz w:val="24"/>
                <w:szCs w:val="24"/>
              </w:rPr>
            </w:pPr>
            <w:r w:rsidRPr="001C6CD4">
              <w:rPr>
                <w:rFonts w:ascii="Times New Roman" w:hAnsi="Times New Roman" w:cs="Times New Roman"/>
                <w:b/>
                <w:bCs/>
                <w:sz w:val="24"/>
                <w:szCs w:val="24"/>
              </w:rPr>
              <w:t>906 755,65</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b/>
                <w:bCs/>
                <w:sz w:val="24"/>
                <w:szCs w:val="24"/>
              </w:rPr>
            </w:pPr>
            <w:r w:rsidRPr="001C6CD4">
              <w:rPr>
                <w:rFonts w:ascii="Times New Roman" w:hAnsi="Times New Roman" w:cs="Times New Roman"/>
                <w:b/>
                <w:bCs/>
                <w:sz w:val="24"/>
                <w:szCs w:val="24"/>
              </w:rPr>
              <w:t>906 004,90</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b/>
                <w:bCs/>
                <w:sz w:val="24"/>
                <w:szCs w:val="24"/>
              </w:rPr>
            </w:pPr>
            <w:r w:rsidRPr="001C6CD4">
              <w:rPr>
                <w:rFonts w:ascii="Times New Roman" w:hAnsi="Times New Roman" w:cs="Times New Roman"/>
                <w:b/>
                <w:bCs/>
                <w:sz w:val="24"/>
                <w:szCs w:val="24"/>
              </w:rPr>
              <w:t>906 004,90</w:t>
            </w:r>
          </w:p>
        </w:tc>
      </w:tr>
      <w:tr w:rsidR="001C6CD4" w:rsidRPr="001C6CD4" w:rsidTr="00414D62">
        <w:trPr>
          <w:trHeight w:val="55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50</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По источникам финансирования: </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r>
      <w:tr w:rsidR="001C6CD4" w:rsidRPr="001C6CD4" w:rsidTr="00414D62">
        <w:trPr>
          <w:trHeight w:val="55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lastRenderedPageBreak/>
              <w:t>51</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1. Бюджет города </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2 199 860,55</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733 787,35</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733 036,60</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733 036,60</w:t>
            </w:r>
          </w:p>
        </w:tc>
      </w:tr>
      <w:tr w:rsidR="001C6CD4" w:rsidRPr="001C6CD4" w:rsidTr="00414D62">
        <w:trPr>
          <w:trHeight w:val="55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52</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2. Краевой бюджет </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518 904,90</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172 968,30</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172 968,30</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172 968,30</w:t>
            </w:r>
          </w:p>
        </w:tc>
      </w:tr>
      <w:tr w:rsidR="001C6CD4" w:rsidRPr="001C6CD4" w:rsidTr="00414D62">
        <w:trPr>
          <w:trHeight w:val="55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53</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3. Федеральный бюджет </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r>
      <w:tr w:rsidR="001C6CD4" w:rsidRPr="001C6CD4" w:rsidTr="00414D62">
        <w:trPr>
          <w:trHeight w:val="55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54</w:t>
            </w:r>
          </w:p>
        </w:tc>
        <w:tc>
          <w:tcPr>
            <w:tcW w:w="5486" w:type="dxa"/>
            <w:hideMark/>
          </w:tcPr>
          <w:p w:rsidR="001C6CD4" w:rsidRPr="001C6CD4" w:rsidRDefault="001C6CD4" w:rsidP="00414D62">
            <w:pPr>
              <w:pStyle w:val="ConsPlusNormal"/>
              <w:spacing w:before="220"/>
              <w:jc w:val="both"/>
              <w:rPr>
                <w:rFonts w:ascii="Times New Roman" w:hAnsi="Times New Roman" w:cs="Times New Roman"/>
                <w:sz w:val="24"/>
                <w:szCs w:val="24"/>
              </w:rPr>
            </w:pPr>
            <w:r w:rsidRPr="001C6CD4">
              <w:rPr>
                <w:rFonts w:ascii="Times New Roman" w:hAnsi="Times New Roman" w:cs="Times New Roman"/>
                <w:sz w:val="24"/>
                <w:szCs w:val="24"/>
              </w:rPr>
              <w:t xml:space="preserve">4. Внебюджетные источники </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0,00</w:t>
            </w:r>
          </w:p>
        </w:tc>
      </w:tr>
      <w:tr w:rsidR="001C6CD4" w:rsidRPr="001C6CD4" w:rsidTr="00414D62">
        <w:trPr>
          <w:trHeight w:val="2205"/>
        </w:trPr>
        <w:tc>
          <w:tcPr>
            <w:tcW w:w="14786" w:type="dxa"/>
            <w:gridSpan w:val="6"/>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&lt;*&gt; В рамках подпрограммы реализуется концессионное соглашение о создании и эксплуатации объекта образования «Детский сад общеразвивающий на 270 мест в муниципальном образовании город Красноярск». Концессионное соглашение заключено на период 2023-2031 годов. В соответствии с условиями концессионного соглашения, расчетный объем вложений концессионера составляет 401,2 млн. рублей. При этом, начиная с 2026 года, из бюджета города будут осуществляться платежи, в том числе на возмещение расходов концессионера.</w:t>
            </w:r>
          </w:p>
        </w:tc>
      </w:tr>
      <w:tr w:rsidR="001C6CD4" w:rsidRPr="001C6CD4" w:rsidTr="00414D62">
        <w:trPr>
          <w:trHeight w:val="315"/>
        </w:trPr>
        <w:tc>
          <w:tcPr>
            <w:tcW w:w="540"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5486"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509"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317"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184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c>
          <w:tcPr>
            <w:tcW w:w="2092" w:type="dxa"/>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r w:rsidRPr="001C6CD4">
              <w:rPr>
                <w:rFonts w:ascii="Times New Roman" w:hAnsi="Times New Roman" w:cs="Times New Roman"/>
                <w:sz w:val="24"/>
                <w:szCs w:val="24"/>
              </w:rPr>
              <w:t> </w:t>
            </w:r>
          </w:p>
        </w:tc>
      </w:tr>
      <w:tr w:rsidR="001C6CD4" w:rsidRPr="001C6CD4" w:rsidTr="00414D62">
        <w:trPr>
          <w:trHeight w:val="3090"/>
        </w:trPr>
        <w:tc>
          <w:tcPr>
            <w:tcW w:w="14786" w:type="dxa"/>
            <w:gridSpan w:val="6"/>
            <w:hideMark/>
          </w:tcPr>
          <w:p w:rsidR="001C6CD4" w:rsidRPr="001C6CD4" w:rsidRDefault="001C6CD4" w:rsidP="001C6CD4">
            <w:pPr>
              <w:pStyle w:val="ConsPlusNormal"/>
              <w:spacing w:before="220"/>
              <w:ind w:firstLine="540"/>
              <w:jc w:val="both"/>
              <w:rPr>
                <w:rFonts w:ascii="Times New Roman" w:hAnsi="Times New Roman" w:cs="Times New Roman"/>
                <w:sz w:val="24"/>
                <w:szCs w:val="24"/>
              </w:rPr>
            </w:pPr>
            <w:proofErr w:type="gramStart"/>
            <w:r w:rsidRPr="001C6CD4">
              <w:rPr>
                <w:rFonts w:ascii="Times New Roman" w:hAnsi="Times New Roman" w:cs="Times New Roman"/>
                <w:sz w:val="24"/>
                <w:szCs w:val="24"/>
              </w:rPr>
              <w:t xml:space="preserve">&lt;**&gt; В соответствии с договором на безвозмездное выполнение работ по капитальному ремонту здания, крыши, спортивной площадки, сноса нежилого здания теплицы муниципального автономного общеобразовательного учреждения «Средняя школа № 66 имени Героя Советского Союза </w:t>
            </w:r>
            <w:proofErr w:type="spellStart"/>
            <w:r w:rsidRPr="001C6CD4">
              <w:rPr>
                <w:rFonts w:ascii="Times New Roman" w:hAnsi="Times New Roman" w:cs="Times New Roman"/>
                <w:sz w:val="24"/>
                <w:szCs w:val="24"/>
              </w:rPr>
              <w:t>Бурыхина</w:t>
            </w:r>
            <w:proofErr w:type="spellEnd"/>
            <w:r w:rsidRPr="001C6CD4">
              <w:rPr>
                <w:rFonts w:ascii="Times New Roman" w:hAnsi="Times New Roman" w:cs="Times New Roman"/>
                <w:sz w:val="24"/>
                <w:szCs w:val="24"/>
              </w:rPr>
              <w:t xml:space="preserve"> Е.И.» в рамках исполнения Соглашения об оказании содействия в развитии социальной инфраструктуры города Красноярска  от 29.03.2024 № 6-23, заключенного между администрацией города Красноярска  и обществом с ограниченной ответственностью «</w:t>
            </w:r>
            <w:proofErr w:type="spellStart"/>
            <w:r w:rsidRPr="001C6CD4">
              <w:rPr>
                <w:rFonts w:ascii="Times New Roman" w:hAnsi="Times New Roman" w:cs="Times New Roman"/>
                <w:sz w:val="24"/>
                <w:szCs w:val="24"/>
              </w:rPr>
              <w:t>СтройИнновация</w:t>
            </w:r>
            <w:proofErr w:type="spellEnd"/>
            <w:proofErr w:type="gramEnd"/>
            <w:r w:rsidRPr="001C6CD4">
              <w:rPr>
                <w:rFonts w:ascii="Times New Roman" w:hAnsi="Times New Roman" w:cs="Times New Roman"/>
                <w:sz w:val="24"/>
                <w:szCs w:val="24"/>
              </w:rPr>
              <w:t>»  (далее - Договор) планируется завершить ремонтные работы до конца 2027 года. Стоимость работ в соответствии с проектной документацией составляет  262,6 млн. рублей. Договором не определен объем средств, который планируется направить на ремонтные работы.</w:t>
            </w:r>
          </w:p>
        </w:tc>
      </w:tr>
    </w:tbl>
    <w:p w:rsidR="001C6CD4" w:rsidRDefault="001C6CD4">
      <w:pPr>
        <w:pStyle w:val="ConsPlusNormal"/>
        <w:spacing w:before="220"/>
        <w:ind w:firstLine="540"/>
        <w:jc w:val="both"/>
        <w:rPr>
          <w:rFonts w:ascii="Times New Roman" w:hAnsi="Times New Roman" w:cs="Times New Roman"/>
          <w:sz w:val="24"/>
          <w:szCs w:val="24"/>
        </w:rPr>
      </w:pPr>
      <w:bookmarkStart w:id="12" w:name="_GoBack"/>
      <w:bookmarkEnd w:id="12"/>
    </w:p>
    <w:p w:rsidR="001C6CD4" w:rsidRPr="00AA3FE7" w:rsidRDefault="001C6CD4">
      <w:pPr>
        <w:pStyle w:val="ConsPlusNormal"/>
        <w:spacing w:before="220"/>
        <w:ind w:firstLine="540"/>
        <w:jc w:val="both"/>
        <w:rPr>
          <w:rFonts w:ascii="Times New Roman" w:hAnsi="Times New Roman" w:cs="Times New Roman"/>
          <w:sz w:val="24"/>
          <w:szCs w:val="24"/>
        </w:rPr>
      </w:pPr>
    </w:p>
    <w:sectPr w:rsidR="001C6CD4" w:rsidRPr="00AA3FE7" w:rsidSect="00757659">
      <w:headerReference w:type="even" r:id="rId249"/>
      <w:headerReference w:type="default" r:id="rId250"/>
      <w:footerReference w:type="even" r:id="rId251"/>
      <w:footerReference w:type="default" r:id="rId252"/>
      <w:headerReference w:type="first" r:id="rId253"/>
      <w:footerReference w:type="first" r:id="rId254"/>
      <w:pgSz w:w="16838" w:h="11905" w:orient="landscape"/>
      <w:pgMar w:top="1701" w:right="1134" w:bottom="850" w:left="1134"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CD4" w:rsidRDefault="001C6CD4" w:rsidP="00707416">
      <w:pPr>
        <w:spacing w:after="0" w:line="240" w:lineRule="auto"/>
      </w:pPr>
      <w:r>
        <w:separator/>
      </w:r>
    </w:p>
  </w:endnote>
  <w:endnote w:type="continuationSeparator" w:id="0">
    <w:p w:rsidR="001C6CD4" w:rsidRDefault="001C6CD4" w:rsidP="00707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D4" w:rsidRDefault="001C6CD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D4" w:rsidRDefault="001C6CD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D4" w:rsidRDefault="001C6CD4">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D4" w:rsidRDefault="001C6CD4">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D4" w:rsidRDefault="001C6CD4">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D4" w:rsidRDefault="001C6CD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CD4" w:rsidRDefault="001C6CD4" w:rsidP="00707416">
      <w:pPr>
        <w:spacing w:after="0" w:line="240" w:lineRule="auto"/>
      </w:pPr>
      <w:r>
        <w:separator/>
      </w:r>
    </w:p>
  </w:footnote>
  <w:footnote w:type="continuationSeparator" w:id="0">
    <w:p w:rsidR="001C6CD4" w:rsidRDefault="001C6CD4" w:rsidP="007074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D4" w:rsidRDefault="001C6CD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D4" w:rsidRDefault="001C6CD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D4" w:rsidRDefault="001C6CD4">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D4" w:rsidRDefault="001C6CD4">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523867"/>
      <w:docPartObj>
        <w:docPartGallery w:val="Page Numbers (Top of Page)"/>
        <w:docPartUnique/>
      </w:docPartObj>
    </w:sdtPr>
    <w:sdtContent>
      <w:p w:rsidR="001C6CD4" w:rsidRDefault="001C6CD4">
        <w:pPr>
          <w:pStyle w:val="a8"/>
          <w:jc w:val="center"/>
        </w:pPr>
        <w:r>
          <w:fldChar w:fldCharType="begin"/>
        </w:r>
        <w:r>
          <w:instrText>PAGE   \* MERGEFORMAT</w:instrText>
        </w:r>
        <w:r>
          <w:fldChar w:fldCharType="separate"/>
        </w:r>
        <w:r w:rsidR="00414D62">
          <w:rPr>
            <w:noProof/>
          </w:rPr>
          <w:t>553</w:t>
        </w:r>
        <w:r>
          <w:fldChar w:fldCharType="end"/>
        </w:r>
      </w:p>
    </w:sdtContent>
  </w:sdt>
  <w:p w:rsidR="001C6CD4" w:rsidRDefault="001C6CD4">
    <w:pPr>
      <w:pStyle w:val="a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D4" w:rsidRDefault="001C6CD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B528A"/>
    <w:multiLevelType w:val="hybridMultilevel"/>
    <w:tmpl w:val="C270DB7C"/>
    <w:lvl w:ilvl="0" w:tplc="CC684D3E">
      <w:start w:val="1"/>
      <w:numFmt w:val="decimal"/>
      <w:lvlText w:val="%1."/>
      <w:lvlJc w:val="left"/>
      <w:pPr>
        <w:ind w:left="1895"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10F627E"/>
    <w:multiLevelType w:val="multilevel"/>
    <w:tmpl w:val="9572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694"/>
    <w:rsid w:val="00034ABA"/>
    <w:rsid w:val="00047551"/>
    <w:rsid w:val="000514AC"/>
    <w:rsid w:val="00060010"/>
    <w:rsid w:val="000617F4"/>
    <w:rsid w:val="00074C5C"/>
    <w:rsid w:val="0009247D"/>
    <w:rsid w:val="000B5726"/>
    <w:rsid w:val="000C380D"/>
    <w:rsid w:val="000D51CB"/>
    <w:rsid w:val="000D5A8E"/>
    <w:rsid w:val="001139DD"/>
    <w:rsid w:val="0015124E"/>
    <w:rsid w:val="001549CD"/>
    <w:rsid w:val="00156724"/>
    <w:rsid w:val="001902B0"/>
    <w:rsid w:val="00191B08"/>
    <w:rsid w:val="001B105F"/>
    <w:rsid w:val="001C6CD4"/>
    <w:rsid w:val="001C7EB3"/>
    <w:rsid w:val="001D23F4"/>
    <w:rsid w:val="002252A4"/>
    <w:rsid w:val="00225886"/>
    <w:rsid w:val="002410C0"/>
    <w:rsid w:val="00243E5A"/>
    <w:rsid w:val="00295C3B"/>
    <w:rsid w:val="002F0F3C"/>
    <w:rsid w:val="00307FF0"/>
    <w:rsid w:val="0031144C"/>
    <w:rsid w:val="0031607C"/>
    <w:rsid w:val="00317DC3"/>
    <w:rsid w:val="00321014"/>
    <w:rsid w:val="00331012"/>
    <w:rsid w:val="00355883"/>
    <w:rsid w:val="00367A0B"/>
    <w:rsid w:val="00381A2E"/>
    <w:rsid w:val="003A144E"/>
    <w:rsid w:val="003A7820"/>
    <w:rsid w:val="003B25F9"/>
    <w:rsid w:val="003C306A"/>
    <w:rsid w:val="003F4D1D"/>
    <w:rsid w:val="004130B3"/>
    <w:rsid w:val="00414D62"/>
    <w:rsid w:val="004516F2"/>
    <w:rsid w:val="004B09ED"/>
    <w:rsid w:val="005223F7"/>
    <w:rsid w:val="00561C94"/>
    <w:rsid w:val="005902C3"/>
    <w:rsid w:val="005A7F2E"/>
    <w:rsid w:val="005F0B04"/>
    <w:rsid w:val="005F2BE2"/>
    <w:rsid w:val="005F5C01"/>
    <w:rsid w:val="006128C0"/>
    <w:rsid w:val="00630694"/>
    <w:rsid w:val="00645656"/>
    <w:rsid w:val="00654803"/>
    <w:rsid w:val="00660003"/>
    <w:rsid w:val="00680543"/>
    <w:rsid w:val="00680ADD"/>
    <w:rsid w:val="006B16EA"/>
    <w:rsid w:val="006B254A"/>
    <w:rsid w:val="006F5666"/>
    <w:rsid w:val="00707416"/>
    <w:rsid w:val="00757659"/>
    <w:rsid w:val="007709B7"/>
    <w:rsid w:val="00790AB3"/>
    <w:rsid w:val="007916CB"/>
    <w:rsid w:val="007F5129"/>
    <w:rsid w:val="00801AD8"/>
    <w:rsid w:val="00824515"/>
    <w:rsid w:val="00835528"/>
    <w:rsid w:val="00841E3B"/>
    <w:rsid w:val="00872A6D"/>
    <w:rsid w:val="008B1830"/>
    <w:rsid w:val="00912FD7"/>
    <w:rsid w:val="009155F8"/>
    <w:rsid w:val="009307B5"/>
    <w:rsid w:val="00960673"/>
    <w:rsid w:val="00962E2D"/>
    <w:rsid w:val="009744DD"/>
    <w:rsid w:val="00992ECD"/>
    <w:rsid w:val="0099459C"/>
    <w:rsid w:val="009A2FBA"/>
    <w:rsid w:val="009B5318"/>
    <w:rsid w:val="009C1482"/>
    <w:rsid w:val="009D5D8B"/>
    <w:rsid w:val="009D740E"/>
    <w:rsid w:val="009E0D94"/>
    <w:rsid w:val="00A116B5"/>
    <w:rsid w:val="00A75C29"/>
    <w:rsid w:val="00A84277"/>
    <w:rsid w:val="00A910FD"/>
    <w:rsid w:val="00AA3FE7"/>
    <w:rsid w:val="00AC6DA5"/>
    <w:rsid w:val="00B03DEF"/>
    <w:rsid w:val="00B27229"/>
    <w:rsid w:val="00B45CDF"/>
    <w:rsid w:val="00B65AB9"/>
    <w:rsid w:val="00BD0FB4"/>
    <w:rsid w:val="00BD12D4"/>
    <w:rsid w:val="00BE0E0F"/>
    <w:rsid w:val="00BE2AA1"/>
    <w:rsid w:val="00BF2EAE"/>
    <w:rsid w:val="00BF4CA8"/>
    <w:rsid w:val="00C00A4D"/>
    <w:rsid w:val="00C0631D"/>
    <w:rsid w:val="00C55341"/>
    <w:rsid w:val="00C82D76"/>
    <w:rsid w:val="00C83F99"/>
    <w:rsid w:val="00CB5578"/>
    <w:rsid w:val="00CC3918"/>
    <w:rsid w:val="00D00714"/>
    <w:rsid w:val="00D16178"/>
    <w:rsid w:val="00D24CD0"/>
    <w:rsid w:val="00D466A4"/>
    <w:rsid w:val="00D518AE"/>
    <w:rsid w:val="00D55634"/>
    <w:rsid w:val="00D57B75"/>
    <w:rsid w:val="00D606E2"/>
    <w:rsid w:val="00D65522"/>
    <w:rsid w:val="00D67A2E"/>
    <w:rsid w:val="00D71970"/>
    <w:rsid w:val="00D864C4"/>
    <w:rsid w:val="00DA29E1"/>
    <w:rsid w:val="00DB343D"/>
    <w:rsid w:val="00DB3A1D"/>
    <w:rsid w:val="00DD06A2"/>
    <w:rsid w:val="00E07644"/>
    <w:rsid w:val="00E240EC"/>
    <w:rsid w:val="00E329F5"/>
    <w:rsid w:val="00E54EDC"/>
    <w:rsid w:val="00E84BAD"/>
    <w:rsid w:val="00E87D37"/>
    <w:rsid w:val="00EA6AFE"/>
    <w:rsid w:val="00EB3822"/>
    <w:rsid w:val="00EC3EE3"/>
    <w:rsid w:val="00F00120"/>
    <w:rsid w:val="00F10748"/>
    <w:rsid w:val="00F40D8C"/>
    <w:rsid w:val="00F638C5"/>
    <w:rsid w:val="00F66D54"/>
    <w:rsid w:val="00F838DE"/>
    <w:rsid w:val="00FB48A7"/>
    <w:rsid w:val="00FE26CC"/>
    <w:rsid w:val="00FE3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3069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A7820"/>
    <w:rPr>
      <w:rFonts w:ascii="Calibri" w:eastAsia="Times New Roman" w:hAnsi="Calibri" w:cs="Calibri"/>
      <w:szCs w:val="20"/>
      <w:lang w:eastAsia="ru-RU"/>
    </w:rPr>
  </w:style>
  <w:style w:type="paragraph" w:customStyle="1" w:styleId="ConsPlusNonformat">
    <w:name w:val="ConsPlusNonformat"/>
    <w:rsid w:val="006306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06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306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306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306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306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3069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910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10FD"/>
    <w:rPr>
      <w:rFonts w:ascii="Tahoma" w:hAnsi="Tahoma" w:cs="Tahoma"/>
      <w:sz w:val="16"/>
      <w:szCs w:val="16"/>
    </w:rPr>
  </w:style>
  <w:style w:type="paragraph" w:styleId="a5">
    <w:name w:val="List Paragraph"/>
    <w:basedOn w:val="a"/>
    <w:link w:val="a6"/>
    <w:uiPriority w:val="34"/>
    <w:qFormat/>
    <w:rsid w:val="00A910F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6">
    <w:name w:val="Абзац списка Знак"/>
    <w:link w:val="a5"/>
    <w:uiPriority w:val="34"/>
    <w:locked/>
    <w:rsid w:val="00A910FD"/>
    <w:rPr>
      <w:rFonts w:ascii="Times New Roman" w:eastAsia="Times New Roman" w:hAnsi="Times New Roman" w:cs="Times New Roman"/>
      <w:sz w:val="24"/>
      <w:szCs w:val="24"/>
      <w:lang w:eastAsia="ru-RU"/>
    </w:rPr>
  </w:style>
  <w:style w:type="character" w:styleId="a7">
    <w:name w:val="Hyperlink"/>
    <w:basedOn w:val="a0"/>
    <w:uiPriority w:val="99"/>
    <w:unhideWhenUsed/>
    <w:rsid w:val="00321014"/>
    <w:rPr>
      <w:color w:val="0000FF"/>
      <w:u w:val="single"/>
    </w:rPr>
  </w:style>
  <w:style w:type="paragraph" w:customStyle="1" w:styleId="Default">
    <w:name w:val="Default"/>
    <w:rsid w:val="00680543"/>
    <w:pPr>
      <w:autoSpaceDE w:val="0"/>
      <w:autoSpaceDN w:val="0"/>
      <w:adjustRightInd w:val="0"/>
      <w:spacing w:after="0" w:line="240" w:lineRule="auto"/>
    </w:pPr>
    <w:rPr>
      <w:rFonts w:ascii="Times New Roman" w:eastAsia="Courier New" w:hAnsi="Times New Roman" w:cs="Times New Roman"/>
      <w:color w:val="000000"/>
      <w:sz w:val="24"/>
      <w:szCs w:val="24"/>
      <w:lang w:eastAsia="ru-RU"/>
    </w:rPr>
  </w:style>
  <w:style w:type="paragraph" w:styleId="a8">
    <w:name w:val="header"/>
    <w:basedOn w:val="a"/>
    <w:link w:val="a9"/>
    <w:uiPriority w:val="99"/>
    <w:unhideWhenUsed/>
    <w:rsid w:val="0070741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07416"/>
  </w:style>
  <w:style w:type="paragraph" w:styleId="aa">
    <w:name w:val="footer"/>
    <w:basedOn w:val="a"/>
    <w:link w:val="ab"/>
    <w:uiPriority w:val="99"/>
    <w:unhideWhenUsed/>
    <w:rsid w:val="0070741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07416"/>
  </w:style>
  <w:style w:type="character" w:styleId="ac">
    <w:name w:val="FollowedHyperlink"/>
    <w:basedOn w:val="a0"/>
    <w:uiPriority w:val="99"/>
    <w:semiHidden/>
    <w:unhideWhenUsed/>
    <w:rsid w:val="00757659"/>
    <w:rPr>
      <w:color w:val="800080"/>
      <w:u w:val="single"/>
    </w:rPr>
  </w:style>
  <w:style w:type="paragraph" w:customStyle="1" w:styleId="font5">
    <w:name w:val="font5"/>
    <w:basedOn w:val="a"/>
    <w:rsid w:val="007576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
    <w:rsid w:val="00757659"/>
    <w:pPr>
      <w:spacing w:before="100" w:beforeAutospacing="1" w:after="100" w:afterAutospacing="1" w:line="240" w:lineRule="auto"/>
    </w:pPr>
    <w:rPr>
      <w:rFonts w:ascii="Times New Roman" w:eastAsia="Times New Roman" w:hAnsi="Times New Roman" w:cs="Times New Roman"/>
      <w:color w:val="0000FF"/>
      <w:sz w:val="24"/>
      <w:szCs w:val="24"/>
      <w:lang w:eastAsia="ru-RU"/>
    </w:rPr>
  </w:style>
  <w:style w:type="paragraph" w:customStyle="1" w:styleId="xl65">
    <w:name w:val="xl65"/>
    <w:basedOn w:val="a"/>
    <w:rsid w:val="0075765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757659"/>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
    <w:rsid w:val="0075765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757659"/>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757659"/>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757659"/>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757659"/>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75765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757659"/>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74">
    <w:name w:val="xl74"/>
    <w:basedOn w:val="a"/>
    <w:rsid w:val="0075765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75765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75765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75765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75765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7576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75765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
    <w:rsid w:val="007576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7576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757659"/>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lang w:eastAsia="ru-RU"/>
    </w:rPr>
  </w:style>
  <w:style w:type="paragraph" w:customStyle="1" w:styleId="xl94">
    <w:name w:val="xl94"/>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lang w:eastAsia="ru-RU"/>
    </w:rPr>
  </w:style>
  <w:style w:type="paragraph" w:customStyle="1" w:styleId="xl95">
    <w:name w:val="xl95"/>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lang w:eastAsia="ru-RU"/>
    </w:rPr>
  </w:style>
  <w:style w:type="paragraph" w:customStyle="1" w:styleId="xl96">
    <w:name w:val="xl96"/>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7576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
    <w:rsid w:val="0075765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75765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styleId="ad">
    <w:name w:val="Table Grid"/>
    <w:basedOn w:val="a1"/>
    <w:uiPriority w:val="59"/>
    <w:rsid w:val="0075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3069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A7820"/>
    <w:rPr>
      <w:rFonts w:ascii="Calibri" w:eastAsia="Times New Roman" w:hAnsi="Calibri" w:cs="Calibri"/>
      <w:szCs w:val="20"/>
      <w:lang w:eastAsia="ru-RU"/>
    </w:rPr>
  </w:style>
  <w:style w:type="paragraph" w:customStyle="1" w:styleId="ConsPlusNonformat">
    <w:name w:val="ConsPlusNonformat"/>
    <w:rsid w:val="006306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06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306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306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306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306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3069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910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10FD"/>
    <w:rPr>
      <w:rFonts w:ascii="Tahoma" w:hAnsi="Tahoma" w:cs="Tahoma"/>
      <w:sz w:val="16"/>
      <w:szCs w:val="16"/>
    </w:rPr>
  </w:style>
  <w:style w:type="paragraph" w:styleId="a5">
    <w:name w:val="List Paragraph"/>
    <w:basedOn w:val="a"/>
    <w:link w:val="a6"/>
    <w:uiPriority w:val="34"/>
    <w:qFormat/>
    <w:rsid w:val="00A910F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6">
    <w:name w:val="Абзац списка Знак"/>
    <w:link w:val="a5"/>
    <w:uiPriority w:val="34"/>
    <w:locked/>
    <w:rsid w:val="00A910FD"/>
    <w:rPr>
      <w:rFonts w:ascii="Times New Roman" w:eastAsia="Times New Roman" w:hAnsi="Times New Roman" w:cs="Times New Roman"/>
      <w:sz w:val="24"/>
      <w:szCs w:val="24"/>
      <w:lang w:eastAsia="ru-RU"/>
    </w:rPr>
  </w:style>
  <w:style w:type="character" w:styleId="a7">
    <w:name w:val="Hyperlink"/>
    <w:basedOn w:val="a0"/>
    <w:uiPriority w:val="99"/>
    <w:unhideWhenUsed/>
    <w:rsid w:val="00321014"/>
    <w:rPr>
      <w:color w:val="0000FF"/>
      <w:u w:val="single"/>
    </w:rPr>
  </w:style>
  <w:style w:type="paragraph" w:customStyle="1" w:styleId="Default">
    <w:name w:val="Default"/>
    <w:rsid w:val="00680543"/>
    <w:pPr>
      <w:autoSpaceDE w:val="0"/>
      <w:autoSpaceDN w:val="0"/>
      <w:adjustRightInd w:val="0"/>
      <w:spacing w:after="0" w:line="240" w:lineRule="auto"/>
    </w:pPr>
    <w:rPr>
      <w:rFonts w:ascii="Times New Roman" w:eastAsia="Courier New" w:hAnsi="Times New Roman" w:cs="Times New Roman"/>
      <w:color w:val="000000"/>
      <w:sz w:val="24"/>
      <w:szCs w:val="24"/>
      <w:lang w:eastAsia="ru-RU"/>
    </w:rPr>
  </w:style>
  <w:style w:type="paragraph" w:styleId="a8">
    <w:name w:val="header"/>
    <w:basedOn w:val="a"/>
    <w:link w:val="a9"/>
    <w:uiPriority w:val="99"/>
    <w:unhideWhenUsed/>
    <w:rsid w:val="0070741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07416"/>
  </w:style>
  <w:style w:type="paragraph" w:styleId="aa">
    <w:name w:val="footer"/>
    <w:basedOn w:val="a"/>
    <w:link w:val="ab"/>
    <w:uiPriority w:val="99"/>
    <w:unhideWhenUsed/>
    <w:rsid w:val="0070741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07416"/>
  </w:style>
  <w:style w:type="character" w:styleId="ac">
    <w:name w:val="FollowedHyperlink"/>
    <w:basedOn w:val="a0"/>
    <w:uiPriority w:val="99"/>
    <w:semiHidden/>
    <w:unhideWhenUsed/>
    <w:rsid w:val="00757659"/>
    <w:rPr>
      <w:color w:val="800080"/>
      <w:u w:val="single"/>
    </w:rPr>
  </w:style>
  <w:style w:type="paragraph" w:customStyle="1" w:styleId="font5">
    <w:name w:val="font5"/>
    <w:basedOn w:val="a"/>
    <w:rsid w:val="007576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
    <w:rsid w:val="00757659"/>
    <w:pPr>
      <w:spacing w:before="100" w:beforeAutospacing="1" w:after="100" w:afterAutospacing="1" w:line="240" w:lineRule="auto"/>
    </w:pPr>
    <w:rPr>
      <w:rFonts w:ascii="Times New Roman" w:eastAsia="Times New Roman" w:hAnsi="Times New Roman" w:cs="Times New Roman"/>
      <w:color w:val="0000FF"/>
      <w:sz w:val="24"/>
      <w:szCs w:val="24"/>
      <w:lang w:eastAsia="ru-RU"/>
    </w:rPr>
  </w:style>
  <w:style w:type="paragraph" w:customStyle="1" w:styleId="xl65">
    <w:name w:val="xl65"/>
    <w:basedOn w:val="a"/>
    <w:rsid w:val="0075765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757659"/>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
    <w:rsid w:val="0075765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757659"/>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757659"/>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757659"/>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757659"/>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75765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757659"/>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74">
    <w:name w:val="xl74"/>
    <w:basedOn w:val="a"/>
    <w:rsid w:val="0075765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75765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75765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75765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75765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7576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75765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
    <w:rsid w:val="007576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7576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757659"/>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lang w:eastAsia="ru-RU"/>
    </w:rPr>
  </w:style>
  <w:style w:type="paragraph" w:customStyle="1" w:styleId="xl94">
    <w:name w:val="xl94"/>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lang w:eastAsia="ru-RU"/>
    </w:rPr>
  </w:style>
  <w:style w:type="paragraph" w:customStyle="1" w:styleId="xl95">
    <w:name w:val="xl95"/>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lang w:eastAsia="ru-RU"/>
    </w:rPr>
  </w:style>
  <w:style w:type="paragraph" w:customStyle="1" w:styleId="xl96">
    <w:name w:val="xl96"/>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7576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
    <w:rsid w:val="0075765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576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75765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styleId="ad">
    <w:name w:val="Table Grid"/>
    <w:basedOn w:val="a1"/>
    <w:uiPriority w:val="59"/>
    <w:rsid w:val="0075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12329">
      <w:bodyDiv w:val="1"/>
      <w:marLeft w:val="0"/>
      <w:marRight w:val="0"/>
      <w:marTop w:val="0"/>
      <w:marBottom w:val="0"/>
      <w:divBdr>
        <w:top w:val="none" w:sz="0" w:space="0" w:color="auto"/>
        <w:left w:val="none" w:sz="0" w:space="0" w:color="auto"/>
        <w:bottom w:val="none" w:sz="0" w:space="0" w:color="auto"/>
        <w:right w:val="none" w:sz="0" w:space="0" w:color="auto"/>
      </w:divBdr>
    </w:div>
    <w:div w:id="123550255">
      <w:bodyDiv w:val="1"/>
      <w:marLeft w:val="0"/>
      <w:marRight w:val="0"/>
      <w:marTop w:val="0"/>
      <w:marBottom w:val="0"/>
      <w:divBdr>
        <w:top w:val="none" w:sz="0" w:space="0" w:color="auto"/>
        <w:left w:val="none" w:sz="0" w:space="0" w:color="auto"/>
        <w:bottom w:val="none" w:sz="0" w:space="0" w:color="auto"/>
        <w:right w:val="none" w:sz="0" w:space="0" w:color="auto"/>
      </w:divBdr>
    </w:div>
    <w:div w:id="376587475">
      <w:bodyDiv w:val="1"/>
      <w:marLeft w:val="0"/>
      <w:marRight w:val="0"/>
      <w:marTop w:val="0"/>
      <w:marBottom w:val="0"/>
      <w:divBdr>
        <w:top w:val="none" w:sz="0" w:space="0" w:color="auto"/>
        <w:left w:val="none" w:sz="0" w:space="0" w:color="auto"/>
        <w:bottom w:val="none" w:sz="0" w:space="0" w:color="auto"/>
        <w:right w:val="none" w:sz="0" w:space="0" w:color="auto"/>
      </w:divBdr>
    </w:div>
    <w:div w:id="530845368">
      <w:bodyDiv w:val="1"/>
      <w:marLeft w:val="0"/>
      <w:marRight w:val="0"/>
      <w:marTop w:val="0"/>
      <w:marBottom w:val="0"/>
      <w:divBdr>
        <w:top w:val="none" w:sz="0" w:space="0" w:color="auto"/>
        <w:left w:val="none" w:sz="0" w:space="0" w:color="auto"/>
        <w:bottom w:val="none" w:sz="0" w:space="0" w:color="auto"/>
        <w:right w:val="none" w:sz="0" w:space="0" w:color="auto"/>
      </w:divBdr>
    </w:div>
    <w:div w:id="550725084">
      <w:bodyDiv w:val="1"/>
      <w:marLeft w:val="0"/>
      <w:marRight w:val="0"/>
      <w:marTop w:val="0"/>
      <w:marBottom w:val="0"/>
      <w:divBdr>
        <w:top w:val="none" w:sz="0" w:space="0" w:color="auto"/>
        <w:left w:val="none" w:sz="0" w:space="0" w:color="auto"/>
        <w:bottom w:val="none" w:sz="0" w:space="0" w:color="auto"/>
        <w:right w:val="none" w:sz="0" w:space="0" w:color="auto"/>
      </w:divBdr>
    </w:div>
    <w:div w:id="803355535">
      <w:bodyDiv w:val="1"/>
      <w:marLeft w:val="0"/>
      <w:marRight w:val="0"/>
      <w:marTop w:val="0"/>
      <w:marBottom w:val="0"/>
      <w:divBdr>
        <w:top w:val="none" w:sz="0" w:space="0" w:color="auto"/>
        <w:left w:val="none" w:sz="0" w:space="0" w:color="auto"/>
        <w:bottom w:val="none" w:sz="0" w:space="0" w:color="auto"/>
        <w:right w:val="none" w:sz="0" w:space="0" w:color="auto"/>
      </w:divBdr>
    </w:div>
    <w:div w:id="1130786886">
      <w:bodyDiv w:val="1"/>
      <w:marLeft w:val="0"/>
      <w:marRight w:val="0"/>
      <w:marTop w:val="0"/>
      <w:marBottom w:val="0"/>
      <w:divBdr>
        <w:top w:val="none" w:sz="0" w:space="0" w:color="auto"/>
        <w:left w:val="none" w:sz="0" w:space="0" w:color="auto"/>
        <w:bottom w:val="none" w:sz="0" w:space="0" w:color="auto"/>
        <w:right w:val="none" w:sz="0" w:space="0" w:color="auto"/>
      </w:divBdr>
    </w:div>
    <w:div w:id="1362970443">
      <w:bodyDiv w:val="1"/>
      <w:marLeft w:val="0"/>
      <w:marRight w:val="0"/>
      <w:marTop w:val="0"/>
      <w:marBottom w:val="0"/>
      <w:divBdr>
        <w:top w:val="none" w:sz="0" w:space="0" w:color="auto"/>
        <w:left w:val="none" w:sz="0" w:space="0" w:color="auto"/>
        <w:bottom w:val="none" w:sz="0" w:space="0" w:color="auto"/>
        <w:right w:val="none" w:sz="0" w:space="0" w:color="auto"/>
      </w:divBdr>
    </w:div>
    <w:div w:id="1747721407">
      <w:bodyDiv w:val="1"/>
      <w:marLeft w:val="0"/>
      <w:marRight w:val="0"/>
      <w:marTop w:val="0"/>
      <w:marBottom w:val="0"/>
      <w:divBdr>
        <w:top w:val="none" w:sz="0" w:space="0" w:color="auto"/>
        <w:left w:val="none" w:sz="0" w:space="0" w:color="auto"/>
        <w:bottom w:val="none" w:sz="0" w:space="0" w:color="auto"/>
        <w:right w:val="none" w:sz="0" w:space="0" w:color="auto"/>
      </w:divBdr>
    </w:div>
    <w:div w:id="1818916869">
      <w:bodyDiv w:val="1"/>
      <w:marLeft w:val="0"/>
      <w:marRight w:val="0"/>
      <w:marTop w:val="0"/>
      <w:marBottom w:val="0"/>
      <w:divBdr>
        <w:top w:val="none" w:sz="0" w:space="0" w:color="auto"/>
        <w:left w:val="none" w:sz="0" w:space="0" w:color="auto"/>
        <w:bottom w:val="none" w:sz="0" w:space="0" w:color="auto"/>
        <w:right w:val="none" w:sz="0" w:space="0" w:color="auto"/>
      </w:divBdr>
    </w:div>
    <w:div w:id="1903787423">
      <w:bodyDiv w:val="1"/>
      <w:marLeft w:val="0"/>
      <w:marRight w:val="0"/>
      <w:marTop w:val="0"/>
      <w:marBottom w:val="0"/>
      <w:divBdr>
        <w:top w:val="none" w:sz="0" w:space="0" w:color="auto"/>
        <w:left w:val="none" w:sz="0" w:space="0" w:color="auto"/>
        <w:bottom w:val="none" w:sz="0" w:space="0" w:color="auto"/>
        <w:right w:val="none" w:sz="0" w:space="0" w:color="auto"/>
      </w:divBdr>
    </w:div>
    <w:div w:id="1923947504">
      <w:bodyDiv w:val="1"/>
      <w:marLeft w:val="0"/>
      <w:marRight w:val="0"/>
      <w:marTop w:val="0"/>
      <w:marBottom w:val="0"/>
      <w:divBdr>
        <w:top w:val="none" w:sz="0" w:space="0" w:color="auto"/>
        <w:left w:val="none" w:sz="0" w:space="0" w:color="auto"/>
        <w:bottom w:val="none" w:sz="0" w:space="0" w:color="auto"/>
        <w:right w:val="none" w:sz="0" w:space="0" w:color="auto"/>
      </w:divBdr>
    </w:div>
    <w:div w:id="1924073268">
      <w:bodyDiv w:val="1"/>
      <w:marLeft w:val="0"/>
      <w:marRight w:val="0"/>
      <w:marTop w:val="0"/>
      <w:marBottom w:val="0"/>
      <w:divBdr>
        <w:top w:val="none" w:sz="0" w:space="0" w:color="auto"/>
        <w:left w:val="none" w:sz="0" w:space="0" w:color="auto"/>
        <w:bottom w:val="none" w:sz="0" w:space="0" w:color="auto"/>
        <w:right w:val="none" w:sz="0" w:space="0" w:color="auto"/>
      </w:divBdr>
    </w:div>
    <w:div w:id="204112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23&amp;n=325463" TargetMode="External"/><Relationship Id="rId21" Type="http://schemas.openxmlformats.org/officeDocument/2006/relationships/hyperlink" Target="https://login.consultant.ru/link/?req=doc&amp;base=LAW&amp;n=494445" TargetMode="External"/><Relationship Id="rId42" Type="http://schemas.openxmlformats.org/officeDocument/2006/relationships/hyperlink" Target="https://login.consultant.ru/link/?req=doc&amp;base=LAW&amp;n=389271" TargetMode="External"/><Relationship Id="rId63" Type="http://schemas.openxmlformats.org/officeDocument/2006/relationships/hyperlink" Target="https://login.consultant.ru/link/?req=doc&amp;base=LAW&amp;n=471725" TargetMode="External"/><Relationship Id="rId84" Type="http://schemas.openxmlformats.org/officeDocument/2006/relationships/hyperlink" Target="https://login.consultant.ru/link/?req=doc&amp;base=RLAW123&amp;n=349087" TargetMode="External"/><Relationship Id="rId138" Type="http://schemas.openxmlformats.org/officeDocument/2006/relationships/hyperlink" Target="https://login.consultant.ru/link/?req=doc&amp;base=LAW&amp;n=129336&amp;dst=100035" TargetMode="External"/><Relationship Id="rId159" Type="http://schemas.openxmlformats.org/officeDocument/2006/relationships/hyperlink" Target="https://login.consultant.ru/link/?req=doc&amp;base=LAW&amp;n=494990" TargetMode="External"/><Relationship Id="rId170" Type="http://schemas.openxmlformats.org/officeDocument/2006/relationships/hyperlink" Target="https://login.consultant.ru/link/?req=doc&amp;base=LAW&amp;n=499764&amp;dst=100040" TargetMode="External"/><Relationship Id="rId191" Type="http://schemas.openxmlformats.org/officeDocument/2006/relationships/hyperlink" Target="https://login.consultant.ru/link/?req=doc&amp;base=RLAW123&amp;n=359202" TargetMode="External"/><Relationship Id="rId205" Type="http://schemas.openxmlformats.org/officeDocument/2006/relationships/footer" Target="footer1.xml"/><Relationship Id="rId226" Type="http://schemas.openxmlformats.org/officeDocument/2006/relationships/hyperlink" Target="file:///E:\..\..\..\..\..\..\..\..\..\..\&#1052;&#1091;&#1085;&#1080;&#1094;&#1080;&#1087;&#1072;&#1083;&#1100;&#1085;&#1072;&#1103;%20&#1087;&#1088;&#1086;&#1075;&#1088;&#1072;&#1084;&#1084;&#1072;%20&#1085;&#1072;%202022%20&#1075;&#1086;&#1076;\Microsoft\&#1052;&#1091;&#1085;&#1080;&#1094;&#1080;&#1087;&#1072;&#1083;&#1100;&#1085;&#1072;&#1103;%20&#1087;&#1088;&#1086;&#1075;&#1088;&#1072;&#1084;&#1084;&#1072;%202017%20&#1075;&#1086;&#1076;\&#1042;&#1085;&#1077;&#1089;&#1077;&#1085;&#1080;&#1077;%20&#1080;&#1079;&#1084;&#1077;&#1085;&#1077;&#1085;&#1080;&#1081;%20&#1074;%20&#1052;&#1055;\&#1052;&#1040;&#1049;%202017\&#1056;&#1099;&#1073;&#1072;%20&#1052;&#1055;\Local%20Settings\Temporary%20Internet%20Files\Local%20Settings\Documents%20and%20Settings\Tarasevich\Local%20Settings\Temporary%20Internet%20Files\Content.MSO\B2AD7066.xlsx" TargetMode="External"/><Relationship Id="rId247" Type="http://schemas.openxmlformats.org/officeDocument/2006/relationships/hyperlink" Target="consultantplus://offline/ref=7BF6A3EA01F8C07F787000BF219D08010F32635F3BC4C889E0C13B7289C5D789C60CBBA2B18E5AFA9091133FsFTEL" TargetMode="External"/><Relationship Id="rId107" Type="http://schemas.openxmlformats.org/officeDocument/2006/relationships/hyperlink" Target="https://login.consultant.ru/link/?req=doc&amp;base=RLAW123&amp;n=247950" TargetMode="External"/><Relationship Id="rId11" Type="http://schemas.openxmlformats.org/officeDocument/2006/relationships/hyperlink" Target="https://login.consultant.ru/link/?req=doc&amp;base=RLAW123&amp;n=337125&amp;dst=13" TargetMode="External"/><Relationship Id="rId32" Type="http://schemas.openxmlformats.org/officeDocument/2006/relationships/hyperlink" Target="https://login.consultant.ru/link/?req=doc&amp;base=LAW&amp;n=494984" TargetMode="External"/><Relationship Id="rId53" Type="http://schemas.openxmlformats.org/officeDocument/2006/relationships/hyperlink" Target="https://login.consultant.ru/link/?req=doc&amp;base=LAW&amp;n=501142" TargetMode="External"/><Relationship Id="rId74" Type="http://schemas.openxmlformats.org/officeDocument/2006/relationships/hyperlink" Target="https://login.consultant.ru/link/?req=doc&amp;base=RLAW123&amp;n=308242" TargetMode="External"/><Relationship Id="rId128" Type="http://schemas.openxmlformats.org/officeDocument/2006/relationships/hyperlink" Target="https://login.consultant.ru/link/?req=doc&amp;base=RLAW123&amp;n=359961" TargetMode="External"/><Relationship Id="rId149" Type="http://schemas.openxmlformats.org/officeDocument/2006/relationships/hyperlink" Target="https://login.consultant.ru/link/?req=doc&amp;base=LAW&amp;n=411035&amp;dst=100010" TargetMode="External"/><Relationship Id="rId5" Type="http://schemas.openxmlformats.org/officeDocument/2006/relationships/settings" Target="settings.xml"/><Relationship Id="rId95" Type="http://schemas.openxmlformats.org/officeDocument/2006/relationships/hyperlink" Target="https://login.consultant.ru/link/?req=doc&amp;base=RLAW123&amp;n=354916" TargetMode="External"/><Relationship Id="rId160" Type="http://schemas.openxmlformats.org/officeDocument/2006/relationships/hyperlink" Target="https://login.consultant.ru/link/?req=doc&amp;base=LAW&amp;n=483052" TargetMode="External"/><Relationship Id="rId181" Type="http://schemas.openxmlformats.org/officeDocument/2006/relationships/hyperlink" Target="https://login.consultant.ru/link/?req=doc&amp;base=LAW&amp;n=501480" TargetMode="External"/><Relationship Id="rId216" Type="http://schemas.openxmlformats.org/officeDocument/2006/relationships/hyperlink" Target="file:///C:\Users\N_EV\AppData\Local\Microsoft\Windows\INetCache\Content.MSO\CFB08284.xlsx" TargetMode="External"/><Relationship Id="rId237" Type="http://schemas.openxmlformats.org/officeDocument/2006/relationships/hyperlink" Target="file:///E:\..\..\..\..\..\..\..\..\..\..\&#1052;&#1091;&#1085;&#1080;&#1094;&#1080;&#1087;&#1072;&#1083;&#1100;&#1085;&#1072;&#1103;%20&#1087;&#1088;&#1086;&#1075;&#1088;&#1072;&#1084;&#1084;&#1072;%20&#1085;&#1072;%202022%20&#1075;&#1086;&#1076;\Microsoft\&#1052;&#1091;&#1085;&#1080;&#1094;&#1080;&#1087;&#1072;&#1083;&#1100;&#1085;&#1072;&#1103;%20&#1087;&#1088;&#1086;&#1075;&#1088;&#1072;&#1084;&#1084;&#1072;%202017%20&#1075;&#1086;&#1076;\&#1042;&#1085;&#1077;&#1089;&#1077;&#1085;&#1080;&#1077;%20&#1080;&#1079;&#1084;&#1077;&#1085;&#1077;&#1085;&#1080;&#1081;%20&#1074;%20&#1052;&#1055;\&#1052;&#1040;&#1049;%202017\&#1056;&#1099;&#1073;&#1072;%20&#1052;&#1055;\Local%20Settings\Temporary%20Internet%20Files\Local%20Settings\Documents%20and%20Settings\Tarasevich\Local%20Settings\Temporary%20Internet%20Files\Content.MSO\B2AD7066.xlsx" TargetMode="External"/><Relationship Id="rId258" Type="http://schemas.openxmlformats.org/officeDocument/2006/relationships/customXml" Target="../customXml/item3.xml"/><Relationship Id="rId22" Type="http://schemas.openxmlformats.org/officeDocument/2006/relationships/hyperlink" Target="https://login.consultant.ru/link/?req=doc&amp;base=LAW&amp;n=499764" TargetMode="External"/><Relationship Id="rId43" Type="http://schemas.openxmlformats.org/officeDocument/2006/relationships/hyperlink" Target="https://login.consultant.ru/link/?req=doc&amp;base=LAW&amp;n=430906" TargetMode="External"/><Relationship Id="rId64" Type="http://schemas.openxmlformats.org/officeDocument/2006/relationships/hyperlink" Target="https://login.consultant.ru/link/?req=doc&amp;base=LAW&amp;n=435832" TargetMode="External"/><Relationship Id="rId118" Type="http://schemas.openxmlformats.org/officeDocument/2006/relationships/hyperlink" Target="https://login.consultant.ru/link/?req=doc&amp;base=RLAW123&amp;n=341350" TargetMode="External"/><Relationship Id="rId139" Type="http://schemas.openxmlformats.org/officeDocument/2006/relationships/hyperlink" Target="https://login.consultant.ru/link/?req=doc&amp;base=LAW&amp;n=486034&amp;dst=100047" TargetMode="External"/><Relationship Id="rId85" Type="http://schemas.openxmlformats.org/officeDocument/2006/relationships/hyperlink" Target="https://login.consultant.ru/link/?req=doc&amp;base=RLAW123&amp;n=335674" TargetMode="External"/><Relationship Id="rId150" Type="http://schemas.openxmlformats.org/officeDocument/2006/relationships/hyperlink" Target="https://login.consultant.ru/link/?req=doc&amp;base=RLAW123&amp;n=325463" TargetMode="External"/><Relationship Id="rId171" Type="http://schemas.openxmlformats.org/officeDocument/2006/relationships/hyperlink" Target="https://login.consultant.ru/link/?req=doc&amp;base=RLAW123&amp;n=228126&amp;dst=100011" TargetMode="External"/><Relationship Id="rId192" Type="http://schemas.openxmlformats.org/officeDocument/2006/relationships/hyperlink" Target="https://login.consultant.ru/link/?req=doc&amp;base=RLAW123&amp;n=359202" TargetMode="External"/><Relationship Id="rId206" Type="http://schemas.openxmlformats.org/officeDocument/2006/relationships/footer" Target="footer2.xml"/><Relationship Id="rId227" Type="http://schemas.openxmlformats.org/officeDocument/2006/relationships/hyperlink" Target="file:///E:\..\..\..\..\..\..\..\..\..\..\&#1052;&#1091;&#1085;&#1080;&#1094;&#1080;&#1087;&#1072;&#1083;&#1100;&#1085;&#1072;&#1103;%20&#1087;&#1088;&#1086;&#1075;&#1088;&#1072;&#1084;&#1084;&#1072;%20&#1085;&#1072;%202022%20&#1075;&#1086;&#1076;\Microsoft\&#1052;&#1091;&#1085;&#1080;&#1094;&#1080;&#1087;&#1072;&#1083;&#1100;&#1085;&#1072;&#1103;%20&#1087;&#1088;&#1086;&#1075;&#1088;&#1072;&#1084;&#1084;&#1072;%202017%20&#1075;&#1086;&#1076;\&#1042;&#1085;&#1077;&#1089;&#1077;&#1085;&#1080;&#1077;%20&#1080;&#1079;&#1084;&#1077;&#1085;&#1077;&#1085;&#1080;&#1081;%20&#1074;%20&#1052;&#1055;\&#1052;&#1040;&#1049;%202017\&#1056;&#1099;&#1073;&#1072;%20&#1052;&#1055;\Local%20Settings\Temporary%20Internet%20Files\Local%20Settings\Documents%20and%20Settings\Tarasevich\Local%20Settings\Temporary%20Internet%20Files\Content.MSO\B2AD7066.xlsx" TargetMode="External"/><Relationship Id="rId248" Type="http://schemas.openxmlformats.org/officeDocument/2006/relationships/hyperlink" Target="consultantplus://offline/ref=7BF6A3EA01F8C07F787000BF219D08010F32635F3BC4C889E0C13B7289C5D789C60CBBA2B18E5AFA90911D3BsFT9L" TargetMode="External"/><Relationship Id="rId12" Type="http://schemas.openxmlformats.org/officeDocument/2006/relationships/hyperlink" Target="https://login.consultant.ru/link/?req=doc&amp;base=RLAW123&amp;n=348113&amp;dst=100358" TargetMode="External"/><Relationship Id="rId33" Type="http://schemas.openxmlformats.org/officeDocument/2006/relationships/hyperlink" Target="https://login.consultant.ru/link/?req=doc&amp;base=LAW&amp;n=502265" TargetMode="External"/><Relationship Id="rId108" Type="http://schemas.openxmlformats.org/officeDocument/2006/relationships/hyperlink" Target="https://login.consultant.ru/link/?req=doc&amp;base=RLAW123&amp;n=344823" TargetMode="External"/><Relationship Id="rId129" Type="http://schemas.openxmlformats.org/officeDocument/2006/relationships/hyperlink" Target="https://login.consultant.ru/link/?req=doc&amp;base=RLAW123&amp;n=329365" TargetMode="External"/><Relationship Id="rId54" Type="http://schemas.openxmlformats.org/officeDocument/2006/relationships/hyperlink" Target="https://login.consultant.ru/link/?req=doc&amp;base=LAW&amp;n=439313" TargetMode="External"/><Relationship Id="rId75" Type="http://schemas.openxmlformats.org/officeDocument/2006/relationships/hyperlink" Target="https://login.consultant.ru/link/?req=doc&amp;base=RLAW123&amp;n=361768" TargetMode="External"/><Relationship Id="rId96" Type="http://schemas.openxmlformats.org/officeDocument/2006/relationships/hyperlink" Target="https://login.consultant.ru/link/?req=doc&amp;base=RLAW123&amp;n=346745" TargetMode="External"/><Relationship Id="rId140" Type="http://schemas.openxmlformats.org/officeDocument/2006/relationships/hyperlink" Target="https://login.consultant.ru/link/?req=doc&amp;base=RLAW123&amp;n=228126&amp;dst=100011" TargetMode="External"/><Relationship Id="rId161" Type="http://schemas.openxmlformats.org/officeDocument/2006/relationships/hyperlink" Target="https://login.consultant.ru/link/?req=doc&amp;base=RLAW123&amp;n=359273&amp;dst=100615" TargetMode="External"/><Relationship Id="rId182" Type="http://schemas.openxmlformats.org/officeDocument/2006/relationships/hyperlink" Target="https://login.consultant.ru/link/?req=doc&amp;base=LAW&amp;n=499764" TargetMode="External"/><Relationship Id="rId217" Type="http://schemas.openxmlformats.org/officeDocument/2006/relationships/hyperlink" Target="file:///C:\Users\N_EV\AppData\Local\Microsoft\Windows\INetCache\Content.MSO\CFB08284.xlsx" TargetMode="External"/><Relationship Id="rId6" Type="http://schemas.openxmlformats.org/officeDocument/2006/relationships/webSettings" Target="webSettings.xml"/><Relationship Id="rId238" Type="http://schemas.openxmlformats.org/officeDocument/2006/relationships/hyperlink" Target="consultantplus://offline/ref=7BF6A3EA01F8C07F787000BF219D08010F32635F3BC4C889E0C13B7289C5D789C60CBBA2B18E5AFA9091173EsFTFL" TargetMode="External"/><Relationship Id="rId259" Type="http://schemas.openxmlformats.org/officeDocument/2006/relationships/customXml" Target="../customXml/item4.xml"/><Relationship Id="rId23" Type="http://schemas.openxmlformats.org/officeDocument/2006/relationships/hyperlink" Target="https://login.consultant.ru/link/?req=doc&amp;base=LAW&amp;n=484451" TargetMode="External"/><Relationship Id="rId119" Type="http://schemas.openxmlformats.org/officeDocument/2006/relationships/hyperlink" Target="https://login.consultant.ru/link/?req=doc&amp;base=RLAW123&amp;n=334129" TargetMode="External"/><Relationship Id="rId44" Type="http://schemas.openxmlformats.org/officeDocument/2006/relationships/hyperlink" Target="https://login.consultant.ru/link/?req=doc&amp;base=LAW&amp;n=475991" TargetMode="External"/><Relationship Id="rId65" Type="http://schemas.openxmlformats.org/officeDocument/2006/relationships/hyperlink" Target="https://login.consultant.ru/link/?req=doc&amp;base=LAW&amp;n=475137" TargetMode="External"/><Relationship Id="rId86" Type="http://schemas.openxmlformats.org/officeDocument/2006/relationships/hyperlink" Target="https://login.consultant.ru/link/?req=doc&amp;base=RLAW123&amp;n=334215" TargetMode="External"/><Relationship Id="rId130" Type="http://schemas.openxmlformats.org/officeDocument/2006/relationships/hyperlink" Target="https://login.consultant.ru/link/?req=doc&amp;base=RLAW123&amp;n=355918" TargetMode="External"/><Relationship Id="rId151" Type="http://schemas.openxmlformats.org/officeDocument/2006/relationships/hyperlink" Target="https://login.consultant.ru/link/?req=doc&amp;base=LAW&amp;n=129346" TargetMode="External"/><Relationship Id="rId172" Type="http://schemas.openxmlformats.org/officeDocument/2006/relationships/hyperlink" Target="https://login.consultant.ru/link/?req=doc&amp;base=LAW&amp;n=494990" TargetMode="External"/><Relationship Id="rId193" Type="http://schemas.openxmlformats.org/officeDocument/2006/relationships/hyperlink" Target="https://login.consultant.ru/link/?req=doc&amp;base=RLAW123&amp;n=359202" TargetMode="External"/><Relationship Id="rId207" Type="http://schemas.openxmlformats.org/officeDocument/2006/relationships/header" Target="header3.xml"/><Relationship Id="rId228" Type="http://schemas.openxmlformats.org/officeDocument/2006/relationships/hyperlink" Target="file:///E:\..\..\..\..\..\..\..\..\..\..\&#1052;&#1091;&#1085;&#1080;&#1094;&#1080;&#1087;&#1072;&#1083;&#1100;&#1085;&#1072;&#1103;%20&#1087;&#1088;&#1086;&#1075;&#1088;&#1072;&#1084;&#1084;&#1072;%20&#1085;&#1072;%202022%20&#1075;&#1086;&#1076;\Microsoft\&#1052;&#1091;&#1085;&#1080;&#1094;&#1080;&#1087;&#1072;&#1083;&#1100;&#1085;&#1072;&#1103;%20&#1087;&#1088;&#1086;&#1075;&#1088;&#1072;&#1084;&#1084;&#1072;%202017%20&#1075;&#1086;&#1076;\&#1042;&#1085;&#1077;&#1089;&#1077;&#1085;&#1080;&#1077;%20&#1080;&#1079;&#1084;&#1077;&#1085;&#1077;&#1085;&#1080;&#1081;%20&#1074;%20&#1052;&#1055;\&#1052;&#1040;&#1049;%202017\&#1056;&#1099;&#1073;&#1072;%20&#1052;&#1055;\Local%20Settings\Temporary%20Internet%20Files\Local%20Settings\Documents%20and%20Settings\Tarasevich\Local%20Settings\Temporary%20Internet%20Files\Content.MSO\B2AD7066.xlsx" TargetMode="External"/><Relationship Id="rId249" Type="http://schemas.openxmlformats.org/officeDocument/2006/relationships/header" Target="header4.xml"/><Relationship Id="rId13" Type="http://schemas.openxmlformats.org/officeDocument/2006/relationships/hyperlink" Target="https://login.consultant.ru/link/?req=doc&amp;base=RLAW123&amp;n=348113&amp;dst=103" TargetMode="External"/><Relationship Id="rId109" Type="http://schemas.openxmlformats.org/officeDocument/2006/relationships/hyperlink" Target="https://login.consultant.ru/link/?req=doc&amp;base=RLAW123&amp;n=336128" TargetMode="External"/><Relationship Id="rId34" Type="http://schemas.openxmlformats.org/officeDocument/2006/relationships/hyperlink" Target="https://login.consultant.ru/link/?req=doc&amp;base=LAW&amp;n=499944" TargetMode="External"/><Relationship Id="rId55" Type="http://schemas.openxmlformats.org/officeDocument/2006/relationships/hyperlink" Target="https://login.consultant.ru/link/?req=doc&amp;base=LAW&amp;n=439307" TargetMode="External"/><Relationship Id="rId76" Type="http://schemas.openxmlformats.org/officeDocument/2006/relationships/hyperlink" Target="https://login.consultant.ru/link/?req=doc&amp;base=RLAW123&amp;n=355239" TargetMode="External"/><Relationship Id="rId97" Type="http://schemas.openxmlformats.org/officeDocument/2006/relationships/hyperlink" Target="https://login.consultant.ru/link/?req=doc&amp;base=RLAW123&amp;n=329960" TargetMode="External"/><Relationship Id="rId120" Type="http://schemas.openxmlformats.org/officeDocument/2006/relationships/hyperlink" Target="https://login.consultant.ru/link/?req=doc&amp;base=RLAW123&amp;n=306511" TargetMode="External"/><Relationship Id="rId141" Type="http://schemas.openxmlformats.org/officeDocument/2006/relationships/hyperlink" Target="https://login.consultant.ru/link/?req=doc&amp;base=RLAW123&amp;n=344823&amp;dst=119308" TargetMode="External"/><Relationship Id="rId7" Type="http://schemas.openxmlformats.org/officeDocument/2006/relationships/footnotes" Target="footnotes.xml"/><Relationship Id="rId162" Type="http://schemas.openxmlformats.org/officeDocument/2006/relationships/hyperlink" Target="https://login.consultant.ru/link/?req=doc&amp;base=RLAW123&amp;n=359273&amp;dst=100477" TargetMode="External"/><Relationship Id="rId183" Type="http://schemas.openxmlformats.org/officeDocument/2006/relationships/hyperlink" Target="https://login.consultant.ru/link/?req=doc&amp;base=RLAW123&amp;n=348113" TargetMode="External"/><Relationship Id="rId218" Type="http://schemas.openxmlformats.org/officeDocument/2006/relationships/hyperlink" Target="file:///C:\Users\N_EV\AppData\Local\Microsoft\Windows\INetCache\Content.MSO\CFB08284.xlsx" TargetMode="External"/><Relationship Id="rId239" Type="http://schemas.openxmlformats.org/officeDocument/2006/relationships/hyperlink" Target="consultantplus://offline/ref=7BF6A3EA01F8C07F787000BF219D08010F32635F3BC4C889E0C13B7289C5D789C60CBBA2B18E5AFA9091173EsFTFL" TargetMode="External"/><Relationship Id="rId250" Type="http://schemas.openxmlformats.org/officeDocument/2006/relationships/header" Target="header5.xml"/><Relationship Id="rId24" Type="http://schemas.openxmlformats.org/officeDocument/2006/relationships/hyperlink" Target="https://login.consultant.ru/link/?req=doc&amp;base=LAW&amp;n=411035&amp;dst=100010" TargetMode="External"/><Relationship Id="rId45" Type="http://schemas.openxmlformats.org/officeDocument/2006/relationships/hyperlink" Target="https://login.consultant.ru/link/?req=doc&amp;base=LAW&amp;n=389458" TargetMode="External"/><Relationship Id="rId66" Type="http://schemas.openxmlformats.org/officeDocument/2006/relationships/hyperlink" Target="https://login.consultant.ru/link/?req=doc&amp;base=LAW&amp;n=499211" TargetMode="External"/><Relationship Id="rId87" Type="http://schemas.openxmlformats.org/officeDocument/2006/relationships/hyperlink" Target="https://login.consultant.ru/link/?req=doc&amp;base=RLAW123&amp;n=326855" TargetMode="External"/><Relationship Id="rId110" Type="http://schemas.openxmlformats.org/officeDocument/2006/relationships/hyperlink" Target="https://login.consultant.ru/link/?req=doc&amp;base=RLAW123&amp;n=286586" TargetMode="External"/><Relationship Id="rId131" Type="http://schemas.openxmlformats.org/officeDocument/2006/relationships/hyperlink" Target="https://login.consultant.ru/link/?req=doc&amp;base=RLAW123&amp;n=342340" TargetMode="External"/><Relationship Id="rId152" Type="http://schemas.openxmlformats.org/officeDocument/2006/relationships/hyperlink" Target="https://login.consultant.ru/link/?req=doc&amp;base=LAW&amp;n=509219&amp;dst=100014" TargetMode="External"/><Relationship Id="rId173" Type="http://schemas.openxmlformats.org/officeDocument/2006/relationships/hyperlink" Target="https://login.consultant.ru/link/?req=doc&amp;base=LAW&amp;n=483052" TargetMode="External"/><Relationship Id="rId194" Type="http://schemas.openxmlformats.org/officeDocument/2006/relationships/hyperlink" Target="https://login.consultant.ru/link/?req=doc&amp;base=LAW&amp;n=2875" TargetMode="External"/><Relationship Id="rId208" Type="http://schemas.openxmlformats.org/officeDocument/2006/relationships/footer" Target="footer3.xml"/><Relationship Id="rId229" Type="http://schemas.openxmlformats.org/officeDocument/2006/relationships/hyperlink" Target="file:///E:\..\..\..\..\..\..\..\..\..\..\&#1052;&#1091;&#1085;&#1080;&#1094;&#1080;&#1087;&#1072;&#1083;&#1100;&#1085;&#1072;&#1103;%20&#1087;&#1088;&#1086;&#1075;&#1088;&#1072;&#1084;&#1084;&#1072;%20&#1085;&#1072;%202022%20&#1075;&#1086;&#1076;\Microsoft\&#1052;&#1091;&#1085;&#1080;&#1094;&#1080;&#1087;&#1072;&#1083;&#1100;&#1085;&#1072;&#1103;%20&#1087;&#1088;&#1086;&#1075;&#1088;&#1072;&#1084;&#1084;&#1072;%202017%20&#1075;&#1086;&#1076;\&#1042;&#1085;&#1077;&#1089;&#1077;&#1085;&#1080;&#1077;%20&#1080;&#1079;&#1084;&#1077;&#1085;&#1077;&#1085;&#1080;&#1081;%20&#1074;%20&#1052;&#1055;\&#1052;&#1040;&#1049;%202017\&#1056;&#1099;&#1073;&#1072;%20&#1052;&#1055;\Local%20Settings\Temporary%20Internet%20Files\Local%20Settings\Documents%20and%20Settings\Tarasevich\Local%20Settings\Temporary%20Internet%20Files\Content.MSO\B2AD7066.xlsx" TargetMode="External"/><Relationship Id="rId240" Type="http://schemas.openxmlformats.org/officeDocument/2006/relationships/hyperlink" Target="consultantplus://offline/ref=7BF6A3EA01F8C07F787000BF219D08010F32635F3BC4C889E0C13B7289C5D789C60CBBA2B18E5AFA9091113FsFTAL" TargetMode="External"/><Relationship Id="rId14" Type="http://schemas.openxmlformats.org/officeDocument/2006/relationships/hyperlink" Target="https://login.consultant.ru/link/?req=doc&amp;base=RLAW123&amp;n=348113&amp;dst=100480" TargetMode="External"/><Relationship Id="rId35" Type="http://schemas.openxmlformats.org/officeDocument/2006/relationships/hyperlink" Target="https://login.consultant.ru/link/?req=doc&amp;base=LAW&amp;n=501480" TargetMode="External"/><Relationship Id="rId56" Type="http://schemas.openxmlformats.org/officeDocument/2006/relationships/hyperlink" Target="https://login.consultant.ru/link/?req=doc&amp;base=LAW&amp;n=439308" TargetMode="External"/><Relationship Id="rId77" Type="http://schemas.openxmlformats.org/officeDocument/2006/relationships/hyperlink" Target="https://login.consultant.ru/link/?req=doc&amp;base=RLAW123&amp;n=355011" TargetMode="External"/><Relationship Id="rId100" Type="http://schemas.openxmlformats.org/officeDocument/2006/relationships/hyperlink" Target="https://login.consultant.ru/link/?req=doc&amp;base=RLAW123&amp;n=127429" TargetMode="External"/><Relationship Id="rId8" Type="http://schemas.openxmlformats.org/officeDocument/2006/relationships/endnotes" Target="endnotes.xml"/><Relationship Id="rId98" Type="http://schemas.openxmlformats.org/officeDocument/2006/relationships/hyperlink" Target="https://login.consultant.ru/link/?req=doc&amp;base=RLAW123&amp;n=180734" TargetMode="External"/><Relationship Id="rId121" Type="http://schemas.openxmlformats.org/officeDocument/2006/relationships/hyperlink" Target="https://login.consultant.ru/link/?req=doc&amp;base=RLAW123&amp;n=359960" TargetMode="External"/><Relationship Id="rId142" Type="http://schemas.openxmlformats.org/officeDocument/2006/relationships/hyperlink" Target="https://login.consultant.ru/link/?req=doc&amp;base=LAW&amp;n=494990" TargetMode="External"/><Relationship Id="rId163" Type="http://schemas.openxmlformats.org/officeDocument/2006/relationships/hyperlink" Target="https://login.consultant.ru/link/?req=doc&amp;base=RLAW123&amp;n=359273&amp;dst=100477" TargetMode="External"/><Relationship Id="rId184" Type="http://schemas.openxmlformats.org/officeDocument/2006/relationships/hyperlink" Target="https://login.consultant.ru/link/?req=doc&amp;base=RLAW123&amp;n=354916" TargetMode="External"/><Relationship Id="rId219" Type="http://schemas.openxmlformats.org/officeDocument/2006/relationships/hyperlink" Target="file:///C:\Users\N_EV\AppData\Local\Microsoft\Windows\INetCache\Content.MSO\CFB08284.xlsx" TargetMode="External"/><Relationship Id="rId230" Type="http://schemas.openxmlformats.org/officeDocument/2006/relationships/hyperlink" Target="file:///E:\..\..\..\..\..\..\..\..\..\..\&#1052;&#1091;&#1085;&#1080;&#1094;&#1080;&#1087;&#1072;&#1083;&#1100;&#1085;&#1072;&#1103;%20&#1087;&#1088;&#1086;&#1075;&#1088;&#1072;&#1084;&#1084;&#1072;%20&#1085;&#1072;%202022%20&#1075;&#1086;&#1076;\Microsoft\&#1052;&#1091;&#1085;&#1080;&#1094;&#1080;&#1087;&#1072;&#1083;&#1100;&#1085;&#1072;&#1103;%20&#1087;&#1088;&#1086;&#1075;&#1088;&#1072;&#1084;&#1084;&#1072;%202017%20&#1075;&#1086;&#1076;\&#1042;&#1085;&#1077;&#1089;&#1077;&#1085;&#1080;&#1077;%20&#1080;&#1079;&#1084;&#1077;&#1085;&#1077;&#1085;&#1080;&#1081;%20&#1074;%20&#1052;&#1055;\&#1052;&#1040;&#1049;%202017\&#1056;&#1099;&#1073;&#1072;%20&#1052;&#1055;\Local%20Settings\Temporary%20Internet%20Files\Local%20Settings\Documents%20and%20Settings\Tarasevich\Local%20Settings\Temporary%20Internet%20Files\Content.MSO\B2AD7066.xlsx" TargetMode="External"/><Relationship Id="rId251" Type="http://schemas.openxmlformats.org/officeDocument/2006/relationships/footer" Target="footer4.xml"/><Relationship Id="rId25" Type="http://schemas.openxmlformats.org/officeDocument/2006/relationships/hyperlink" Target="https://login.consultant.ru/link/?req=doc&amp;base=LAW&amp;n=501480&amp;dst=101310" TargetMode="External"/><Relationship Id="rId46" Type="http://schemas.openxmlformats.org/officeDocument/2006/relationships/hyperlink" Target="https://login.consultant.ru/link/?req=doc&amp;base=LAW&amp;n=510735" TargetMode="External"/><Relationship Id="rId67" Type="http://schemas.openxmlformats.org/officeDocument/2006/relationships/hyperlink" Target="https://login.consultant.ru/link/?req=doc&amp;base=RLAW123&amp;n=359202" TargetMode="External"/><Relationship Id="rId88" Type="http://schemas.openxmlformats.org/officeDocument/2006/relationships/hyperlink" Target="https://login.consultant.ru/link/?req=doc&amp;base=RLAW123&amp;n=361768" TargetMode="External"/><Relationship Id="rId111" Type="http://schemas.openxmlformats.org/officeDocument/2006/relationships/hyperlink" Target="https://login.consultant.ru/link/?req=doc&amp;base=RLAW123&amp;n=318314" TargetMode="External"/><Relationship Id="rId132" Type="http://schemas.openxmlformats.org/officeDocument/2006/relationships/hyperlink" Target="https://login.consultant.ru/link/?req=doc&amp;base=RLAW123&amp;n=353621" TargetMode="External"/><Relationship Id="rId153" Type="http://schemas.openxmlformats.org/officeDocument/2006/relationships/hyperlink" Target="https://login.consultant.ru/link/?req=doc&amp;base=LAW&amp;n=494445" TargetMode="External"/><Relationship Id="rId174" Type="http://schemas.openxmlformats.org/officeDocument/2006/relationships/hyperlink" Target="https://login.consultant.ru/link/?req=doc&amp;base=LAW&amp;n=411035&amp;dst=100010" TargetMode="External"/><Relationship Id="rId195" Type="http://schemas.openxmlformats.org/officeDocument/2006/relationships/hyperlink" Target="https://login.consultant.ru/link/?req=doc&amp;base=RLAW123&amp;n=348113" TargetMode="External"/><Relationship Id="rId209" Type="http://schemas.openxmlformats.org/officeDocument/2006/relationships/hyperlink" Target="file:///C:\Users\N_EV\AppData\Local\Microsoft\Windows\INetCache\Content.MSO\CFB08284.xlsx" TargetMode="External"/><Relationship Id="rId220" Type="http://schemas.openxmlformats.org/officeDocument/2006/relationships/hyperlink" Target="file:///C:\Users\N_EV\AppData\Local\Microsoft\Windows\INetCache\Content.MSO\CFB08284.xlsx" TargetMode="External"/><Relationship Id="rId241" Type="http://schemas.openxmlformats.org/officeDocument/2006/relationships/hyperlink" Target="consultantplus://offline/ref=7BF6A3EA01F8C07F787000BF219D08010F32635F3BC4C889E0C13B7289C5D789C60CBBA2B18E5AFA9091113FsFTAL" TargetMode="External"/><Relationship Id="rId15" Type="http://schemas.openxmlformats.org/officeDocument/2006/relationships/hyperlink" Target="consultantplus://offline/ref=67274D2CCB020C71758553B6C4A58EB0FCF4176A93EEFF286C10FE0190F45C2797FE17797F243FCCB4E730ACB055F70B43V0J7C" TargetMode="External"/><Relationship Id="rId36" Type="http://schemas.openxmlformats.org/officeDocument/2006/relationships/hyperlink" Target="https://login.consultant.ru/link/?req=doc&amp;base=LAW&amp;n=500105" TargetMode="External"/><Relationship Id="rId57" Type="http://schemas.openxmlformats.org/officeDocument/2006/relationships/hyperlink" Target="https://login.consultant.ru/link/?req=doc&amp;base=LAW&amp;n=447875" TargetMode="External"/><Relationship Id="rId78" Type="http://schemas.openxmlformats.org/officeDocument/2006/relationships/hyperlink" Target="https://login.consultant.ru/link/?req=doc&amp;base=RLAW123&amp;n=346629" TargetMode="External"/><Relationship Id="rId99" Type="http://schemas.openxmlformats.org/officeDocument/2006/relationships/hyperlink" Target="https://login.consultant.ru/link/?req=doc&amp;base=RLAW123&amp;n=358132" TargetMode="External"/><Relationship Id="rId101" Type="http://schemas.openxmlformats.org/officeDocument/2006/relationships/hyperlink" Target="https://login.consultant.ru/link/?req=doc&amp;base=RLAW123&amp;n=359528" TargetMode="External"/><Relationship Id="rId122" Type="http://schemas.openxmlformats.org/officeDocument/2006/relationships/hyperlink" Target="https://login.consultant.ru/link/?req=doc&amp;base=RLAW123&amp;n=349805" TargetMode="External"/><Relationship Id="rId143" Type="http://schemas.openxmlformats.org/officeDocument/2006/relationships/hyperlink" Target="https://login.consultant.ru/link/?req=doc&amp;base=LAW&amp;n=483052" TargetMode="External"/><Relationship Id="rId164" Type="http://schemas.openxmlformats.org/officeDocument/2006/relationships/hyperlink" Target="https://login.consultant.ru/link/?req=doc&amp;base=RLAW123&amp;n=359273&amp;dst=100477" TargetMode="External"/><Relationship Id="rId185" Type="http://schemas.openxmlformats.org/officeDocument/2006/relationships/hyperlink" Target="https://login.consultant.ru/link/?req=doc&amp;base=RLAW123&amp;n=359216" TargetMode="External"/><Relationship Id="rId9" Type="http://schemas.openxmlformats.org/officeDocument/2006/relationships/image" Target="media/image1.gif"/><Relationship Id="rId210" Type="http://schemas.openxmlformats.org/officeDocument/2006/relationships/hyperlink" Target="file:///C:\Users\N_EV\AppData\Local\Microsoft\Windows\INetCache\Content.MSO\CFB08284.xlsx" TargetMode="External"/><Relationship Id="rId26" Type="http://schemas.openxmlformats.org/officeDocument/2006/relationships/hyperlink" Target="https://login.consultant.ru/link/?req=doc&amp;base=LAW&amp;n=499764" TargetMode="External"/><Relationship Id="rId231" Type="http://schemas.openxmlformats.org/officeDocument/2006/relationships/hyperlink" Target="file:///E:\..\..\..\..\..\..\..\..\..\..\&#1052;&#1091;&#1085;&#1080;&#1094;&#1080;&#1087;&#1072;&#1083;&#1100;&#1085;&#1072;&#1103;%20&#1087;&#1088;&#1086;&#1075;&#1088;&#1072;&#1084;&#1084;&#1072;%20&#1085;&#1072;%202022%20&#1075;&#1086;&#1076;\Microsoft\&#1052;&#1091;&#1085;&#1080;&#1094;&#1080;&#1087;&#1072;&#1083;&#1100;&#1085;&#1072;&#1103;%20&#1087;&#1088;&#1086;&#1075;&#1088;&#1072;&#1084;&#1084;&#1072;%202017%20&#1075;&#1086;&#1076;\&#1042;&#1085;&#1077;&#1089;&#1077;&#1085;&#1080;&#1077;%20&#1080;&#1079;&#1084;&#1077;&#1085;&#1077;&#1085;&#1080;&#1081;%20&#1074;%20&#1052;&#1055;\&#1052;&#1040;&#1049;%202017\&#1056;&#1099;&#1073;&#1072;%20&#1052;&#1055;\Local%20Settings\Temporary%20Internet%20Files\Local%20Settings\Documents%20and%20Settings\Tarasevich\Local%20Settings\Temporary%20Internet%20Files\Content.MSO\B2AD7066.xlsx" TargetMode="External"/><Relationship Id="rId252" Type="http://schemas.openxmlformats.org/officeDocument/2006/relationships/footer" Target="footer5.xml"/><Relationship Id="rId47" Type="http://schemas.openxmlformats.org/officeDocument/2006/relationships/hyperlink" Target="https://login.consultant.ru/link/?req=doc&amp;base=LAW&amp;n=411035" TargetMode="External"/><Relationship Id="rId68" Type="http://schemas.openxmlformats.org/officeDocument/2006/relationships/hyperlink" Target="https://login.consultant.ru/link/?req=doc&amp;base=RLAW123&amp;n=351360" TargetMode="External"/><Relationship Id="rId89" Type="http://schemas.openxmlformats.org/officeDocument/2006/relationships/hyperlink" Target="https://login.consultant.ru/link/?req=doc&amp;base=RLAW123&amp;n=361037" TargetMode="External"/><Relationship Id="rId112" Type="http://schemas.openxmlformats.org/officeDocument/2006/relationships/hyperlink" Target="https://login.consultant.ru/link/?req=doc&amp;base=RLAW123&amp;n=325489" TargetMode="External"/><Relationship Id="rId133" Type="http://schemas.openxmlformats.org/officeDocument/2006/relationships/hyperlink" Target="https://login.consultant.ru/link/?req=doc&amp;base=RLAW123&amp;n=354492" TargetMode="External"/><Relationship Id="rId154" Type="http://schemas.openxmlformats.org/officeDocument/2006/relationships/hyperlink" Target="https://login.consultant.ru/link/?req=doc&amp;base=RLAW123&amp;n=228126&amp;dst=100011" TargetMode="External"/><Relationship Id="rId175" Type="http://schemas.openxmlformats.org/officeDocument/2006/relationships/hyperlink" Target="https://login.consultant.ru/link/?req=doc&amp;base=LAW&amp;n=346666" TargetMode="External"/><Relationship Id="rId196" Type="http://schemas.openxmlformats.org/officeDocument/2006/relationships/hyperlink" Target="https://login.consultant.ru/link/?req=doc&amp;base=RLAW123&amp;n=228126&amp;dst=100011" TargetMode="External"/><Relationship Id="rId200" Type="http://schemas.openxmlformats.org/officeDocument/2006/relationships/hyperlink" Target="https://login.consultant.ru/link/?req=doc&amp;base=RLAW123&amp;n=345109" TargetMode="External"/><Relationship Id="rId16" Type="http://schemas.openxmlformats.org/officeDocument/2006/relationships/hyperlink" Target="https://login.consultant.ru/link/?req=doc&amp;base=LAW&amp;n=499764" TargetMode="External"/><Relationship Id="rId221" Type="http://schemas.openxmlformats.org/officeDocument/2006/relationships/hyperlink" Target="file:///C:\Users\N_EV\AppData\Local\Microsoft\Windows\INetCache\Content.MSO\CFB08284.xlsx" TargetMode="External"/><Relationship Id="rId242" Type="http://schemas.openxmlformats.org/officeDocument/2006/relationships/hyperlink" Target="consultantplus://offline/ref=7BF6A3EA01F8C07F787000BF219D08010F32635F3BC4C889E0C13B7289C5D789C60CBBA2B18E5AFA9091133FsFTEL" TargetMode="External"/><Relationship Id="rId37" Type="http://schemas.openxmlformats.org/officeDocument/2006/relationships/hyperlink" Target="https://login.consultant.ru/link/?req=doc&amp;base=LAW&amp;n=499764" TargetMode="External"/><Relationship Id="rId58" Type="http://schemas.openxmlformats.org/officeDocument/2006/relationships/hyperlink" Target="https://login.consultant.ru/link/?req=doc&amp;base=LAW&amp;n=510280" TargetMode="External"/><Relationship Id="rId79" Type="http://schemas.openxmlformats.org/officeDocument/2006/relationships/hyperlink" Target="https://login.consultant.ru/link/?req=doc&amp;base=RLAW123&amp;n=359562" TargetMode="External"/><Relationship Id="rId102" Type="http://schemas.openxmlformats.org/officeDocument/2006/relationships/hyperlink" Target="https://login.consultant.ru/link/?req=doc&amp;base=RLAW123&amp;n=180149" TargetMode="External"/><Relationship Id="rId123" Type="http://schemas.openxmlformats.org/officeDocument/2006/relationships/hyperlink" Target="https://login.consultant.ru/link/?req=doc&amp;base=RLAW123&amp;n=312864" TargetMode="External"/><Relationship Id="rId144" Type="http://schemas.openxmlformats.org/officeDocument/2006/relationships/hyperlink" Target="https://login.consultant.ru/link/?req=doc&amp;base=LAW&amp;n=411035&amp;dst=100010" TargetMode="External"/><Relationship Id="rId90" Type="http://schemas.openxmlformats.org/officeDocument/2006/relationships/hyperlink" Target="https://login.consultant.ru/link/?req=doc&amp;base=RLAW123&amp;n=253153" TargetMode="External"/><Relationship Id="rId165" Type="http://schemas.openxmlformats.org/officeDocument/2006/relationships/hyperlink" Target="https://login.consultant.ru/link/?req=doc&amp;base=LAW&amp;n=411035&amp;dst=100010" TargetMode="External"/><Relationship Id="rId186" Type="http://schemas.openxmlformats.org/officeDocument/2006/relationships/hyperlink" Target="https://login.consultant.ru/link/?req=doc&amp;base=LAW&amp;n=494990" TargetMode="External"/><Relationship Id="rId211" Type="http://schemas.openxmlformats.org/officeDocument/2006/relationships/hyperlink" Target="file:///C:\Users\N_EV\AppData\Local\Microsoft\Windows\INetCache\Content.MSO\CFB08284.xlsx" TargetMode="External"/><Relationship Id="rId232" Type="http://schemas.openxmlformats.org/officeDocument/2006/relationships/hyperlink" Target="file:///E:\..\..\..\..\..\..\..\..\..\..\&#1052;&#1091;&#1085;&#1080;&#1094;&#1080;&#1087;&#1072;&#1083;&#1100;&#1085;&#1072;&#1103;%20&#1087;&#1088;&#1086;&#1075;&#1088;&#1072;&#1084;&#1084;&#1072;%20&#1085;&#1072;%202022%20&#1075;&#1086;&#1076;\Microsoft\&#1052;&#1091;&#1085;&#1080;&#1094;&#1080;&#1087;&#1072;&#1083;&#1100;&#1085;&#1072;&#1103;%20&#1087;&#1088;&#1086;&#1075;&#1088;&#1072;&#1084;&#1084;&#1072;%202017%20&#1075;&#1086;&#1076;\&#1042;&#1085;&#1077;&#1089;&#1077;&#1085;&#1080;&#1077;%20&#1080;&#1079;&#1084;&#1077;&#1085;&#1077;&#1085;&#1080;&#1081;%20&#1074;%20&#1052;&#1055;\&#1052;&#1040;&#1049;%202017\&#1056;&#1099;&#1073;&#1072;%20&#1052;&#1055;\Local%20Settings\Temporary%20Internet%20Files\Local%20Settings\Documents%20and%20Settings\Tarasevich\Local%20Settings\Temporary%20Internet%20Files\Content.MSO\B2AD7066.xlsx" TargetMode="External"/><Relationship Id="rId253" Type="http://schemas.openxmlformats.org/officeDocument/2006/relationships/header" Target="header6.xml"/><Relationship Id="rId27" Type="http://schemas.openxmlformats.org/officeDocument/2006/relationships/hyperlink" Target="https://login.consultant.ru/link/?req=doc&amp;base=LAW&amp;n=499764" TargetMode="External"/><Relationship Id="rId48" Type="http://schemas.openxmlformats.org/officeDocument/2006/relationships/hyperlink" Target="https://login.consultant.ru/link/?req=doc&amp;base=LAW&amp;n=486034" TargetMode="External"/><Relationship Id="rId69" Type="http://schemas.openxmlformats.org/officeDocument/2006/relationships/hyperlink" Target="https://login.consultant.ru/link/?req=doc&amp;base=RLAW123&amp;n=359216" TargetMode="External"/><Relationship Id="rId113" Type="http://schemas.openxmlformats.org/officeDocument/2006/relationships/hyperlink" Target="https://login.consultant.ru/link/?req=doc&amp;base=RLAW123&amp;n=335126" TargetMode="External"/><Relationship Id="rId134" Type="http://schemas.openxmlformats.org/officeDocument/2006/relationships/hyperlink" Target="https://login.consultant.ru/link/?req=doc&amp;base=RLAW123&amp;n=355208" TargetMode="External"/><Relationship Id="rId80" Type="http://schemas.openxmlformats.org/officeDocument/2006/relationships/hyperlink" Target="https://login.consultant.ru/link/?req=doc&amp;base=RLAW123&amp;n=347165" TargetMode="External"/><Relationship Id="rId155" Type="http://schemas.openxmlformats.org/officeDocument/2006/relationships/hyperlink" Target="https://login.consultant.ru/link/?req=doc&amp;base=LAW&amp;n=494990" TargetMode="External"/><Relationship Id="rId176" Type="http://schemas.openxmlformats.org/officeDocument/2006/relationships/hyperlink" Target="https://login.consultant.ru/link/?req=doc&amp;base=LAW&amp;n=499764" TargetMode="External"/><Relationship Id="rId197" Type="http://schemas.openxmlformats.org/officeDocument/2006/relationships/hyperlink" Target="https://login.consultant.ru/link/?req=doc&amp;base=LAW&amp;n=494990" TargetMode="External"/><Relationship Id="rId201" Type="http://schemas.openxmlformats.org/officeDocument/2006/relationships/hyperlink" Target="https://login.consultant.ru/link/?req=doc&amp;base=LAW&amp;n=499764&amp;dst=131" TargetMode="External"/><Relationship Id="rId222" Type="http://schemas.openxmlformats.org/officeDocument/2006/relationships/hyperlink" Target="file:///C:\Users\N_EV\AppData\Local\Microsoft\Windows\INetCache\Content.MSO\CFB08284.xlsx" TargetMode="External"/><Relationship Id="rId243" Type="http://schemas.openxmlformats.org/officeDocument/2006/relationships/hyperlink" Target="consultantplus://offline/ref=7BF6A3EA01F8C07F787000BF219D08010F32635F3BC4C889E0C13B7289C5D789C60CBBA2B18E5AFA9091133FsFTEL" TargetMode="External"/><Relationship Id="rId17" Type="http://schemas.openxmlformats.org/officeDocument/2006/relationships/hyperlink" Target="https://login.consultant.ru/link/?req=doc&amp;base=RLAW123&amp;n=228126&amp;dst=100011" TargetMode="External"/><Relationship Id="rId38" Type="http://schemas.openxmlformats.org/officeDocument/2006/relationships/hyperlink" Target="https://login.consultant.ru/link/?req=doc&amp;base=LAW&amp;n=494445" TargetMode="External"/><Relationship Id="rId59" Type="http://schemas.openxmlformats.org/officeDocument/2006/relationships/hyperlink" Target="https://login.consultant.ru/link/?req=doc&amp;base=LAW&amp;n=499931" TargetMode="External"/><Relationship Id="rId103" Type="http://schemas.openxmlformats.org/officeDocument/2006/relationships/hyperlink" Target="https://login.consultant.ru/link/?req=doc&amp;base=RLAW123&amp;n=246439" TargetMode="External"/><Relationship Id="rId124" Type="http://schemas.openxmlformats.org/officeDocument/2006/relationships/hyperlink" Target="https://login.consultant.ru/link/?req=doc&amp;base=RLAW123&amp;n=353934" TargetMode="External"/><Relationship Id="rId70" Type="http://schemas.openxmlformats.org/officeDocument/2006/relationships/hyperlink" Target="https://login.consultant.ru/link/?req=doc&amp;base=RLAW123&amp;n=259413" TargetMode="External"/><Relationship Id="rId91" Type="http://schemas.openxmlformats.org/officeDocument/2006/relationships/hyperlink" Target="https://login.consultant.ru/link/?req=doc&amp;base=RLAW123&amp;n=353466" TargetMode="External"/><Relationship Id="rId145" Type="http://schemas.openxmlformats.org/officeDocument/2006/relationships/hyperlink" Target="https://login.consultant.ru/link/?req=doc&amp;base=LAW&amp;n=501480&amp;dst=101310" TargetMode="External"/><Relationship Id="rId166" Type="http://schemas.openxmlformats.org/officeDocument/2006/relationships/hyperlink" Target="https://login.consultant.ru/link/?req=doc&amp;base=RLAW123&amp;n=228126&amp;dst=100011" TargetMode="External"/><Relationship Id="rId187" Type="http://schemas.openxmlformats.org/officeDocument/2006/relationships/hyperlink" Target="https://login.consultant.ru/link/?req=doc&amp;base=LAW&amp;n=483052" TargetMode="External"/><Relationship Id="rId1" Type="http://schemas.openxmlformats.org/officeDocument/2006/relationships/customXml" Target="../customXml/item1.xml"/><Relationship Id="rId212" Type="http://schemas.openxmlformats.org/officeDocument/2006/relationships/hyperlink" Target="file:///C:\Users\N_EV\AppData\Local\Microsoft\Windows\INetCache\Content.MSO\CFB08284.xlsx" TargetMode="External"/><Relationship Id="rId233" Type="http://schemas.openxmlformats.org/officeDocument/2006/relationships/hyperlink" Target="file:///E:\..\..\..\..\..\..\..\..\..\..\&#1052;&#1091;&#1085;&#1080;&#1094;&#1080;&#1087;&#1072;&#1083;&#1100;&#1085;&#1072;&#1103;%20&#1087;&#1088;&#1086;&#1075;&#1088;&#1072;&#1084;&#1084;&#1072;%20&#1085;&#1072;%202022%20&#1075;&#1086;&#1076;\Microsoft\&#1052;&#1091;&#1085;&#1080;&#1094;&#1080;&#1087;&#1072;&#1083;&#1100;&#1085;&#1072;&#1103;%20&#1087;&#1088;&#1086;&#1075;&#1088;&#1072;&#1084;&#1084;&#1072;%202017%20&#1075;&#1086;&#1076;\&#1042;&#1085;&#1077;&#1089;&#1077;&#1085;&#1080;&#1077;%20&#1080;&#1079;&#1084;&#1077;&#1085;&#1077;&#1085;&#1080;&#1081;%20&#1074;%20&#1052;&#1055;\&#1052;&#1040;&#1049;%202017\&#1056;&#1099;&#1073;&#1072;%20&#1052;&#1055;\Local%20Settings\Temporary%20Internet%20Files\Local%20Settings\Documents%20and%20Settings\Tarasevich\Local%20Settings\Temporary%20Internet%20Files\Content.MSO\B2AD7066.xlsx" TargetMode="External"/><Relationship Id="rId254" Type="http://schemas.openxmlformats.org/officeDocument/2006/relationships/footer" Target="footer6.xml"/><Relationship Id="rId28" Type="http://schemas.openxmlformats.org/officeDocument/2006/relationships/hyperlink" Target="https://login.consultant.ru/link/?req=doc&amp;base=LAW&amp;n=501480" TargetMode="External"/><Relationship Id="rId49" Type="http://schemas.openxmlformats.org/officeDocument/2006/relationships/hyperlink" Target="https://login.consultant.ru/link/?req=doc&amp;base=LAW&amp;n=493625" TargetMode="External"/><Relationship Id="rId114" Type="http://schemas.openxmlformats.org/officeDocument/2006/relationships/hyperlink" Target="https://login.consultant.ru/link/?req=doc&amp;base=RLAW123&amp;n=296432" TargetMode="External"/><Relationship Id="rId60" Type="http://schemas.openxmlformats.org/officeDocument/2006/relationships/hyperlink" Target="https://login.consultant.ru/link/?req=doc&amp;base=LAW&amp;n=438538" TargetMode="External"/><Relationship Id="rId81" Type="http://schemas.openxmlformats.org/officeDocument/2006/relationships/hyperlink" Target="https://login.consultant.ru/link/?req=doc&amp;base=RLAW123&amp;n=356432" TargetMode="External"/><Relationship Id="rId135" Type="http://schemas.openxmlformats.org/officeDocument/2006/relationships/hyperlink" Target="https://login.consultant.ru/link/?req=doc&amp;base=RLAW123&amp;n=327831" TargetMode="External"/><Relationship Id="rId156" Type="http://schemas.openxmlformats.org/officeDocument/2006/relationships/hyperlink" Target="https://login.consultant.ru/link/?req=doc&amp;base=LAW&amp;n=483052" TargetMode="External"/><Relationship Id="rId177" Type="http://schemas.openxmlformats.org/officeDocument/2006/relationships/hyperlink" Target="https://login.consultant.ru/link/?req=doc&amp;base=LAW&amp;n=499944" TargetMode="External"/><Relationship Id="rId198" Type="http://schemas.openxmlformats.org/officeDocument/2006/relationships/hyperlink" Target="https://login.consultant.ru/link/?req=doc&amp;base=LAW&amp;n=483052" TargetMode="External"/><Relationship Id="rId202" Type="http://schemas.openxmlformats.org/officeDocument/2006/relationships/hyperlink" Target="https://login.consultant.ru/link/?req=doc&amp;base=LAW&amp;n=499764&amp;dst=131" TargetMode="External"/><Relationship Id="rId223" Type="http://schemas.openxmlformats.org/officeDocument/2006/relationships/hyperlink" Target="file:///C:\Users\N_EV\AppData\Local\Microsoft\Windows\INetCache\Content.MSO\CFB08284.xlsx" TargetMode="External"/><Relationship Id="rId244" Type="http://schemas.openxmlformats.org/officeDocument/2006/relationships/hyperlink" Target="consultantplus://offline/ref=7BF6A3EA01F8C07F787000BF219D08010F32635F3BC4C889E0C13B7289C5D789C60CBBA2B18E5AFA90911239sFTBL" TargetMode="External"/><Relationship Id="rId18" Type="http://schemas.openxmlformats.org/officeDocument/2006/relationships/hyperlink" Target="https://login.consultant.ru/link/?req=doc&amp;base=RLAW123&amp;n=344823&amp;dst=119308" TargetMode="External"/><Relationship Id="rId39" Type="http://schemas.openxmlformats.org/officeDocument/2006/relationships/hyperlink" Target="https://login.consultant.ru/link/?req=doc&amp;base=LAW&amp;n=165069" TargetMode="External"/><Relationship Id="rId50" Type="http://schemas.openxmlformats.org/officeDocument/2006/relationships/hyperlink" Target="https://login.consultant.ru/link/?req=doc&amp;base=LAW&amp;n=509219" TargetMode="External"/><Relationship Id="rId104" Type="http://schemas.openxmlformats.org/officeDocument/2006/relationships/hyperlink" Target="https://login.consultant.ru/link/?req=doc&amp;base=RLAW123&amp;n=360061" TargetMode="External"/><Relationship Id="rId125" Type="http://schemas.openxmlformats.org/officeDocument/2006/relationships/hyperlink" Target="https://login.consultant.ru/link/?req=doc&amp;base=RLAW123&amp;n=336248" TargetMode="External"/><Relationship Id="rId146" Type="http://schemas.openxmlformats.org/officeDocument/2006/relationships/hyperlink" Target="https://login.consultant.ru/link/?req=doc&amp;base=RLAW123&amp;n=228126&amp;dst=100011" TargetMode="External"/><Relationship Id="rId167" Type="http://schemas.openxmlformats.org/officeDocument/2006/relationships/hyperlink" Target="https://login.consultant.ru/link/?req=doc&amp;base=LAW&amp;n=494990" TargetMode="External"/><Relationship Id="rId188" Type="http://schemas.openxmlformats.org/officeDocument/2006/relationships/hyperlink" Target="https://login.consultant.ru/link/?req=doc&amp;base=REXP123&amp;n=22871" TargetMode="External"/><Relationship Id="rId71" Type="http://schemas.openxmlformats.org/officeDocument/2006/relationships/hyperlink" Target="https://login.consultant.ru/link/?req=doc&amp;base=RLAW123&amp;n=359273" TargetMode="External"/><Relationship Id="rId92" Type="http://schemas.openxmlformats.org/officeDocument/2006/relationships/hyperlink" Target="https://login.consultant.ru/link/?req=doc&amp;base=RLAW123&amp;n=362301" TargetMode="External"/><Relationship Id="rId213" Type="http://schemas.openxmlformats.org/officeDocument/2006/relationships/hyperlink" Target="file:///C:\Users\N_EV\AppData\Local\Microsoft\Windows\INetCache\Content.MSO\CFB08284.xlsx" TargetMode="External"/><Relationship Id="rId234" Type="http://schemas.openxmlformats.org/officeDocument/2006/relationships/hyperlink" Target="file:///E:\..\..\..\..\..\..\..\..\..\..\&#1052;&#1091;&#1085;&#1080;&#1094;&#1080;&#1087;&#1072;&#1083;&#1100;&#1085;&#1072;&#1103;%20&#1087;&#1088;&#1086;&#1075;&#1088;&#1072;&#1084;&#1084;&#1072;%20&#1085;&#1072;%202022%20&#1075;&#1086;&#1076;\Microsoft\&#1052;&#1091;&#1085;&#1080;&#1094;&#1080;&#1087;&#1072;&#1083;&#1100;&#1085;&#1072;&#1103;%20&#1087;&#1088;&#1086;&#1075;&#1088;&#1072;&#1084;&#1084;&#1072;%202017%20&#1075;&#1086;&#1076;\&#1042;&#1085;&#1077;&#1089;&#1077;&#1085;&#1080;&#1077;%20&#1080;&#1079;&#1084;&#1077;&#1085;&#1077;&#1085;&#1080;&#1081;%20&#1074;%20&#1052;&#1055;\&#1052;&#1040;&#1049;%202017\&#1056;&#1099;&#1073;&#1072;%20&#1052;&#1055;\Local%20Settings\Temporary%20Internet%20Files\Local%20Settings\Documents%20and%20Settings\Tarasevich\Local%20Settings\Temporary%20Internet%20Files\Content.MSO\B2AD7066.xlsx" TargetMode="External"/><Relationship Id="rId2" Type="http://schemas.openxmlformats.org/officeDocument/2006/relationships/numbering" Target="numbering.xml"/><Relationship Id="rId29" Type="http://schemas.openxmlformats.org/officeDocument/2006/relationships/hyperlink" Target="https://login.consultant.ru/link/?req=doc&amp;base=LAW&amp;n=2875" TargetMode="External"/><Relationship Id="rId255" Type="http://schemas.openxmlformats.org/officeDocument/2006/relationships/fontTable" Target="fontTable.xml"/><Relationship Id="rId40" Type="http://schemas.openxmlformats.org/officeDocument/2006/relationships/hyperlink" Target="https://login.consultant.ru/link/?req=doc&amp;base=LAW&amp;n=387258" TargetMode="External"/><Relationship Id="rId115" Type="http://schemas.openxmlformats.org/officeDocument/2006/relationships/hyperlink" Target="https://login.consultant.ru/link/?req=doc&amp;base=RLAW123&amp;n=296433" TargetMode="External"/><Relationship Id="rId136" Type="http://schemas.openxmlformats.org/officeDocument/2006/relationships/hyperlink" Target="https://login.consultant.ru/link/?req=doc&amp;base=LAW&amp;n=387258" TargetMode="External"/><Relationship Id="rId157" Type="http://schemas.openxmlformats.org/officeDocument/2006/relationships/hyperlink" Target="https://login.consultant.ru/link/?req=doc&amp;base=LAW&amp;n=411035&amp;dst=100010" TargetMode="External"/><Relationship Id="rId178" Type="http://schemas.openxmlformats.org/officeDocument/2006/relationships/hyperlink" Target="https://login.consultant.ru/link/?req=doc&amp;base=RLAW123&amp;n=359216" TargetMode="External"/><Relationship Id="rId61" Type="http://schemas.openxmlformats.org/officeDocument/2006/relationships/hyperlink" Target="https://login.consultant.ru/link/?req=doc&amp;base=LAW&amp;n=484538" TargetMode="External"/><Relationship Id="rId82" Type="http://schemas.openxmlformats.org/officeDocument/2006/relationships/hyperlink" Target="https://login.consultant.ru/link/?req=doc&amp;base=RLAW123&amp;n=351845" TargetMode="External"/><Relationship Id="rId199" Type="http://schemas.openxmlformats.org/officeDocument/2006/relationships/hyperlink" Target="https://login.consultant.ru/link/?req=doc&amp;base=LAW&amp;n=499764&amp;dst=131" TargetMode="External"/><Relationship Id="rId203" Type="http://schemas.openxmlformats.org/officeDocument/2006/relationships/header" Target="header1.xml"/><Relationship Id="rId19" Type="http://schemas.openxmlformats.org/officeDocument/2006/relationships/hyperlink" Target="https://login.consultant.ru/link/?req=doc&amp;base=LAW&amp;n=475991&amp;dst=100029" TargetMode="External"/><Relationship Id="rId224" Type="http://schemas.openxmlformats.org/officeDocument/2006/relationships/hyperlink" Target="file:///C:\Users\N_EV\AppData\Local\Microsoft\Windows\INetCache\Content.MSO\CFB08284.xlsx" TargetMode="External"/><Relationship Id="rId245" Type="http://schemas.openxmlformats.org/officeDocument/2006/relationships/hyperlink" Target="consultantplus://offline/ref=7BF6A3EA01F8C07F787000BF219D08010F32635F3BC4C889E0C13B7289C5D789C60CBBA2B18E5AFA9091133FsFTEL" TargetMode="External"/><Relationship Id="rId30" Type="http://schemas.openxmlformats.org/officeDocument/2006/relationships/hyperlink" Target="https://login.consultant.ru/link/?req=doc&amp;base=RLAW123&amp;n=348113" TargetMode="External"/><Relationship Id="rId105" Type="http://schemas.openxmlformats.org/officeDocument/2006/relationships/hyperlink" Target="https://login.consultant.ru/link/?req=doc&amp;base=RLAW123&amp;n=342559" TargetMode="External"/><Relationship Id="rId126" Type="http://schemas.openxmlformats.org/officeDocument/2006/relationships/hyperlink" Target="https://login.consultant.ru/link/?req=doc&amp;base=RLAW123&amp;n=315279" TargetMode="External"/><Relationship Id="rId147" Type="http://schemas.openxmlformats.org/officeDocument/2006/relationships/hyperlink" Target="https://login.consultant.ru/link/?req=doc&amp;base=LAW&amp;n=494990" TargetMode="External"/><Relationship Id="rId168" Type="http://schemas.openxmlformats.org/officeDocument/2006/relationships/hyperlink" Target="https://login.consultant.ru/link/?req=doc&amp;base=LAW&amp;n=483052" TargetMode="External"/><Relationship Id="rId51" Type="http://schemas.openxmlformats.org/officeDocument/2006/relationships/hyperlink" Target="https://login.consultant.ru/link/?req=doc&amp;base=LAW&amp;n=470941" TargetMode="External"/><Relationship Id="rId72" Type="http://schemas.openxmlformats.org/officeDocument/2006/relationships/hyperlink" Target="https://login.consultant.ru/link/?req=doc&amp;base=RLAW123&amp;n=358082" TargetMode="External"/><Relationship Id="rId93" Type="http://schemas.openxmlformats.org/officeDocument/2006/relationships/hyperlink" Target="https://login.consultant.ru/link/?req=doc&amp;base=RLAW123&amp;n=228126" TargetMode="External"/><Relationship Id="rId189" Type="http://schemas.openxmlformats.org/officeDocument/2006/relationships/hyperlink" Target="https://login.consultant.ru/link/?req=doc&amp;base=RLAW123&amp;n=359202" TargetMode="External"/><Relationship Id="rId3" Type="http://schemas.openxmlformats.org/officeDocument/2006/relationships/styles" Target="styles.xml"/><Relationship Id="rId214" Type="http://schemas.openxmlformats.org/officeDocument/2006/relationships/hyperlink" Target="file:///C:\Users\N_EV\AppData\Local\Microsoft\Windows\INetCache\Content.MSO\CFB08284.xlsx" TargetMode="External"/><Relationship Id="rId235" Type="http://schemas.openxmlformats.org/officeDocument/2006/relationships/hyperlink" Target="file:///E:\..\..\..\..\..\..\..\..\..\..\&#1052;&#1091;&#1085;&#1080;&#1094;&#1080;&#1087;&#1072;&#1083;&#1100;&#1085;&#1072;&#1103;%20&#1087;&#1088;&#1086;&#1075;&#1088;&#1072;&#1084;&#1084;&#1072;%20&#1085;&#1072;%202022%20&#1075;&#1086;&#1076;\Microsoft\&#1052;&#1091;&#1085;&#1080;&#1094;&#1080;&#1087;&#1072;&#1083;&#1100;&#1085;&#1072;&#1103;%20&#1087;&#1088;&#1086;&#1075;&#1088;&#1072;&#1084;&#1084;&#1072;%202017%20&#1075;&#1086;&#1076;\&#1042;&#1085;&#1077;&#1089;&#1077;&#1085;&#1080;&#1077;%20&#1080;&#1079;&#1084;&#1077;&#1085;&#1077;&#1085;&#1080;&#1081;%20&#1074;%20&#1052;&#1055;\&#1052;&#1040;&#1049;%202017\&#1056;&#1099;&#1073;&#1072;%20&#1052;&#1055;\Local%20Settings\Temporary%20Internet%20Files\Local%20Settings\Documents%20and%20Settings\Tarasevich\Local%20Settings\Temporary%20Internet%20Files\Content.MSO\B2AD7066.xlsx" TargetMode="External"/><Relationship Id="rId256" Type="http://schemas.openxmlformats.org/officeDocument/2006/relationships/theme" Target="theme/theme1.xml"/><Relationship Id="rId116" Type="http://schemas.openxmlformats.org/officeDocument/2006/relationships/hyperlink" Target="https://login.consultant.ru/link/?req=doc&amp;base=RLAW123&amp;n=317221" TargetMode="External"/><Relationship Id="rId137" Type="http://schemas.openxmlformats.org/officeDocument/2006/relationships/hyperlink" Target="https://login.consultant.ru/link/?req=doc&amp;base=LAW&amp;n=389458" TargetMode="External"/><Relationship Id="rId158" Type="http://schemas.openxmlformats.org/officeDocument/2006/relationships/hyperlink" Target="https://login.consultant.ru/link/?req=doc&amp;base=RLAW123&amp;n=228126&amp;dst=100011" TargetMode="External"/><Relationship Id="rId20" Type="http://schemas.openxmlformats.org/officeDocument/2006/relationships/hyperlink" Target="https://login.consultant.ru/link/?req=doc&amp;base=LAW&amp;n=509219&amp;dst=100014" TargetMode="External"/><Relationship Id="rId41" Type="http://schemas.openxmlformats.org/officeDocument/2006/relationships/hyperlink" Target="https://login.consultant.ru/link/?req=doc&amp;base=LAW&amp;n=358026" TargetMode="External"/><Relationship Id="rId62" Type="http://schemas.openxmlformats.org/officeDocument/2006/relationships/hyperlink" Target="https://login.consultant.ru/link/?req=doc&amp;base=LAW&amp;n=499765" TargetMode="External"/><Relationship Id="rId83" Type="http://schemas.openxmlformats.org/officeDocument/2006/relationships/hyperlink" Target="https://login.consultant.ru/link/?req=doc&amp;base=RLAW123&amp;n=270263" TargetMode="External"/><Relationship Id="rId179" Type="http://schemas.openxmlformats.org/officeDocument/2006/relationships/hyperlink" Target="https://login.consultant.ru/link/?req=doc&amp;base=RLAW123&amp;n=359202" TargetMode="External"/><Relationship Id="rId190" Type="http://schemas.openxmlformats.org/officeDocument/2006/relationships/hyperlink" Target="https://login.consultant.ru/link/?req=doc&amp;base=RLAW123&amp;n=359216" TargetMode="External"/><Relationship Id="rId204" Type="http://schemas.openxmlformats.org/officeDocument/2006/relationships/header" Target="header2.xml"/><Relationship Id="rId225" Type="http://schemas.openxmlformats.org/officeDocument/2006/relationships/hyperlink" Target="file:///E:\..\..\..\..\..\..\..\..\..\..\&#1052;&#1091;&#1085;&#1080;&#1094;&#1080;&#1087;&#1072;&#1083;&#1100;&#1085;&#1072;&#1103;%20&#1087;&#1088;&#1086;&#1075;&#1088;&#1072;&#1084;&#1084;&#1072;%20&#1085;&#1072;%202022%20&#1075;&#1086;&#1076;\Microsoft\&#1052;&#1091;&#1085;&#1080;&#1094;&#1080;&#1087;&#1072;&#1083;&#1100;&#1085;&#1072;&#1103;%20&#1087;&#1088;&#1086;&#1075;&#1088;&#1072;&#1084;&#1084;&#1072;%202017%20&#1075;&#1086;&#1076;\&#1042;&#1085;&#1077;&#1089;&#1077;&#1085;&#1080;&#1077;%20&#1080;&#1079;&#1084;&#1077;&#1085;&#1077;&#1085;&#1080;&#1081;%20&#1074;%20&#1052;&#1055;\&#1052;&#1040;&#1049;%202017\&#1056;&#1099;&#1073;&#1072;%20&#1052;&#1055;\Local%20Settings\Temporary%20Internet%20Files\Local%20Settings\Documents%20and%20Settings\Tarasevich\Local%20Settings\Temporary%20Internet%20Files\Content.MSO\B2AD7066.xlsx" TargetMode="External"/><Relationship Id="rId246" Type="http://schemas.openxmlformats.org/officeDocument/2006/relationships/hyperlink" Target="consultantplus://offline/ref=7BF6A3EA01F8C07F787000BF219D08010F32635F3BC4C889E0C13B7289C5D789C60CBBA2B18E5AFA9091133FsFTEL" TargetMode="External"/><Relationship Id="rId106" Type="http://schemas.openxmlformats.org/officeDocument/2006/relationships/hyperlink" Target="https://login.consultant.ru/link/?req=doc&amp;base=RLAW123&amp;n=200232" TargetMode="External"/><Relationship Id="rId127" Type="http://schemas.openxmlformats.org/officeDocument/2006/relationships/hyperlink" Target="https://login.consultant.ru/link/?req=doc&amp;base=RLAW123&amp;n=315620" TargetMode="External"/><Relationship Id="rId10" Type="http://schemas.openxmlformats.org/officeDocument/2006/relationships/hyperlink" Target="https://login.consultant.ru/link/?req=doc&amp;base=RLAW123&amp;n=362092&amp;dst=100048" TargetMode="External"/><Relationship Id="rId31" Type="http://schemas.openxmlformats.org/officeDocument/2006/relationships/hyperlink" Target="https://login.consultant.ru/link/?req=doc&amp;base=LAW&amp;n=511241" TargetMode="External"/><Relationship Id="rId52" Type="http://schemas.openxmlformats.org/officeDocument/2006/relationships/hyperlink" Target="https://login.consultant.ru/link/?req=doc&amp;base=LAW&amp;n=499929" TargetMode="External"/><Relationship Id="rId73" Type="http://schemas.openxmlformats.org/officeDocument/2006/relationships/hyperlink" Target="https://login.consultant.ru/link/?req=doc&amp;base=RLAW123&amp;n=259430" TargetMode="External"/><Relationship Id="rId94" Type="http://schemas.openxmlformats.org/officeDocument/2006/relationships/hyperlink" Target="https://login.consultant.ru/link/?req=doc&amp;base=RLAW123&amp;n=355570" TargetMode="External"/><Relationship Id="rId148" Type="http://schemas.openxmlformats.org/officeDocument/2006/relationships/hyperlink" Target="https://login.consultant.ru/link/?req=doc&amp;base=LAW&amp;n=483052" TargetMode="External"/><Relationship Id="rId169" Type="http://schemas.openxmlformats.org/officeDocument/2006/relationships/hyperlink" Target="https://login.consultant.ru/link/?req=doc&amp;base=LAW&amp;n=501480&amp;dst=101310" TargetMode="External"/><Relationship Id="rId4" Type="http://schemas.microsoft.com/office/2007/relationships/stylesWithEffects" Target="stylesWithEffects.xml"/><Relationship Id="rId180" Type="http://schemas.openxmlformats.org/officeDocument/2006/relationships/hyperlink" Target="https://login.consultant.ru/link/?req=doc&amp;base=RLAW123&amp;n=354916" TargetMode="External"/><Relationship Id="rId215" Type="http://schemas.openxmlformats.org/officeDocument/2006/relationships/hyperlink" Target="file:///C:\Users\N_EV\AppData\Local\Microsoft\Windows\INetCache\Content.MSO\CFB08284.xlsx" TargetMode="External"/><Relationship Id="rId236" Type="http://schemas.openxmlformats.org/officeDocument/2006/relationships/hyperlink" Target="file:///E:\..\..\..\..\..\..\..\..\..\..\&#1052;&#1091;&#1085;&#1080;&#1094;&#1080;&#1087;&#1072;&#1083;&#1100;&#1085;&#1072;&#1103;%20&#1087;&#1088;&#1086;&#1075;&#1088;&#1072;&#1084;&#1084;&#1072;%20&#1085;&#1072;%202022%20&#1075;&#1086;&#1076;\Microsoft\&#1052;&#1091;&#1085;&#1080;&#1094;&#1080;&#1087;&#1072;&#1083;&#1100;&#1085;&#1072;&#1103;%20&#1087;&#1088;&#1086;&#1075;&#1088;&#1072;&#1084;&#1084;&#1072;%202017%20&#1075;&#1086;&#1076;\&#1042;&#1085;&#1077;&#1089;&#1077;&#1085;&#1080;&#1077;%20&#1080;&#1079;&#1084;&#1077;&#1085;&#1077;&#1085;&#1080;&#1081;%20&#1074;%20&#1052;&#1055;\&#1052;&#1040;&#1049;%202017\&#1056;&#1099;&#1073;&#1072;%20&#1052;&#1055;\Local%20Settings\Temporary%20Internet%20Files\Local%20Settings\Documents%20and%20Settings\Tarasevich\Local%20Settings\Temporary%20Internet%20Files\Content.MSO\B2AD7066.xlsx" TargetMode="External"/><Relationship Id="rId257"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87731A39F46F4FA5B842C84AA95F7C" ma:contentTypeVersion="1" ma:contentTypeDescription="Создание документа." ma:contentTypeScope="" ma:versionID="7e41d849a7fb463366ff548885a9013e">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8D8853-1CDA-4F6D-828B-D4384D8470F1}"/>
</file>

<file path=customXml/itemProps2.xml><?xml version="1.0" encoding="utf-8"?>
<ds:datastoreItem xmlns:ds="http://schemas.openxmlformats.org/officeDocument/2006/customXml" ds:itemID="{57269BE6-0EB8-42CE-8769-4639EA7E11D0}"/>
</file>

<file path=customXml/itemProps3.xml><?xml version="1.0" encoding="utf-8"?>
<ds:datastoreItem xmlns:ds="http://schemas.openxmlformats.org/officeDocument/2006/customXml" ds:itemID="{C99BD735-CB43-4CA5-87E6-E8193AD9FC5B}"/>
</file>

<file path=customXml/itemProps4.xml><?xml version="1.0" encoding="utf-8"?>
<ds:datastoreItem xmlns:ds="http://schemas.openxmlformats.org/officeDocument/2006/customXml" ds:itemID="{F453A6D2-C476-4310-9DC9-8D97C9C5B247}"/>
</file>

<file path=docProps/app.xml><?xml version="1.0" encoding="utf-8"?>
<Properties xmlns="http://schemas.openxmlformats.org/officeDocument/2006/extended-properties" xmlns:vt="http://schemas.openxmlformats.org/officeDocument/2006/docPropsVTypes">
  <Template>Normal</Template>
  <TotalTime>1203</TotalTime>
  <Pages>367</Pages>
  <Words>83736</Words>
  <Characters>477298</Characters>
  <Application>Microsoft Office Word</Application>
  <DocSecurity>0</DocSecurity>
  <Lines>3977</Lines>
  <Paragraphs>1119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Нешина Елена Валерьевна</dc:creator>
  <cp:lastModifiedBy>Нешина Елена Валерьевна</cp:lastModifiedBy>
  <cp:revision>74</cp:revision>
  <cp:lastPrinted>2025-09-24T07:34:00Z</cp:lastPrinted>
  <dcterms:created xsi:type="dcterms:W3CDTF">2025-09-03T01:46:00Z</dcterms:created>
  <dcterms:modified xsi:type="dcterms:W3CDTF">2025-10-01T01:20:00Z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0x010100BC87731A39F46F4FA5B842C84AA95F7C</vt:lpwstr>
  </property>
</Properties>
</file>