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97DBE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7DBE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C97D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97DBE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97D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97DBE" w:rsidRPr="00C97DBE">
        <w:rPr>
          <w:rFonts w:ascii="Times New Roman" w:hAnsi="Times New Roman" w:cs="Times New Roman"/>
          <w:sz w:val="30"/>
          <w:szCs w:val="30"/>
        </w:rPr>
        <w:t xml:space="preserve">Овсепяну </w:t>
      </w:r>
      <w:proofErr w:type="spellStart"/>
      <w:r w:rsidR="00C97DBE" w:rsidRPr="00C97DBE">
        <w:rPr>
          <w:rFonts w:ascii="Times New Roman" w:hAnsi="Times New Roman" w:cs="Times New Roman"/>
          <w:sz w:val="30"/>
          <w:szCs w:val="30"/>
        </w:rPr>
        <w:t>Геворгу</w:t>
      </w:r>
      <w:proofErr w:type="spellEnd"/>
      <w:r w:rsidR="00C97DBE" w:rsidRPr="00C97DB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7DBE" w:rsidRPr="00C97DBE">
        <w:rPr>
          <w:rFonts w:ascii="Times New Roman" w:hAnsi="Times New Roman" w:cs="Times New Roman"/>
          <w:sz w:val="30"/>
          <w:szCs w:val="30"/>
        </w:rPr>
        <w:t>Владовичу</w:t>
      </w:r>
      <w:proofErr w:type="spellEnd"/>
      <w:r w:rsidR="00AE737D" w:rsidRPr="00C97DB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4374C5" w:rsidRPr="00C97DB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C97DBE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C97DB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C97DBE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«магазины (код – 4.4)» в отношении земельного участка с кадастровым номером 24:50:0500433:724,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C97DBE" w:rsidRPr="00C97DBE">
        <w:rPr>
          <w:rFonts w:ascii="Times New Roman" w:hAnsi="Times New Roman" w:cs="Times New Roman"/>
          <w:sz w:val="30"/>
          <w:szCs w:val="30"/>
        </w:rPr>
        <w:t>Даурская</w:t>
      </w:r>
      <w:proofErr w:type="spellEnd"/>
      <w:r w:rsidR="00C97DBE" w:rsidRPr="00C97DBE">
        <w:rPr>
          <w:rFonts w:ascii="Times New Roman" w:hAnsi="Times New Roman" w:cs="Times New Roman"/>
          <w:sz w:val="30"/>
          <w:szCs w:val="30"/>
        </w:rPr>
        <w:t>, земельный участок 17н, с целью строительства магазина</w:t>
      </w:r>
      <w:r w:rsidR="00AC6383" w:rsidRPr="00C97DB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7DBE" w:rsidRPr="00E40A1A" w:rsidRDefault="00C97DBE" w:rsidP="00C97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C5755C" w:rsidRDefault="00C97DBE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0A1A">
        <w:rPr>
          <w:rFonts w:ascii="Times New Roman" w:hAnsi="Times New Roman" w:cs="Times New Roman"/>
          <w:sz w:val="30"/>
          <w:szCs w:val="30"/>
        </w:rPr>
        <w:t>полномочия Главы города                                                        Р.В. Одинцов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FC43F8-D4A7-4AD6-9DBC-99EB623CB9F6}"/>
</file>

<file path=customXml/itemProps2.xml><?xml version="1.0" encoding="utf-8"?>
<ds:datastoreItem xmlns:ds="http://schemas.openxmlformats.org/officeDocument/2006/customXml" ds:itemID="{6B539DA8-EF99-42A6-A105-F0CF88A14935}"/>
</file>

<file path=customXml/itemProps3.xml><?xml version="1.0" encoding="utf-8"?>
<ds:datastoreItem xmlns:ds="http://schemas.openxmlformats.org/officeDocument/2006/customXml" ds:itemID="{70858721-A0F9-4D2E-9BFE-F16FA8A2C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63</cp:revision>
  <cp:lastPrinted>2018-05-10T07:48:00Z</cp:lastPrinted>
  <dcterms:created xsi:type="dcterms:W3CDTF">2019-03-21T05:19:00Z</dcterms:created>
  <dcterms:modified xsi:type="dcterms:W3CDTF">2025-11-19T03:01:00Z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