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5049DE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5049DE">
        <w:rPr>
          <w:sz w:val="26"/>
          <w:szCs w:val="26"/>
        </w:rPr>
        <w:t>В соответствии с постанов</w:t>
      </w:r>
      <w:r w:rsidR="007E6E8F" w:rsidRPr="005049DE">
        <w:rPr>
          <w:sz w:val="26"/>
          <w:szCs w:val="26"/>
        </w:rPr>
        <w:t xml:space="preserve">лением администрации города </w:t>
      </w:r>
      <w:r w:rsidR="0031672D" w:rsidRPr="005049DE">
        <w:rPr>
          <w:spacing w:val="-6"/>
          <w:sz w:val="26"/>
          <w:szCs w:val="26"/>
        </w:rPr>
        <w:t xml:space="preserve">от </w:t>
      </w:r>
      <w:r w:rsidR="005049DE" w:rsidRPr="005049DE">
        <w:rPr>
          <w:sz w:val="26"/>
          <w:szCs w:val="26"/>
        </w:rPr>
        <w:t>11.07</w:t>
      </w:r>
      <w:r w:rsidR="0031672D" w:rsidRPr="005049DE">
        <w:rPr>
          <w:sz w:val="26"/>
          <w:szCs w:val="26"/>
        </w:rPr>
        <w:t xml:space="preserve">.2024 № </w:t>
      </w:r>
      <w:r w:rsidR="005049DE" w:rsidRPr="005049DE">
        <w:rPr>
          <w:sz w:val="26"/>
          <w:szCs w:val="26"/>
        </w:rPr>
        <w:t>664</w:t>
      </w:r>
      <w:r w:rsidR="0031672D" w:rsidRPr="005049DE">
        <w:rPr>
          <w:sz w:val="26"/>
          <w:szCs w:val="26"/>
        </w:rPr>
        <w:t xml:space="preserve"> </w:t>
      </w:r>
      <w:r w:rsidR="00603E95" w:rsidRPr="005049DE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5049DE">
        <w:rPr>
          <w:sz w:val="26"/>
          <w:szCs w:val="26"/>
        </w:rPr>
        <w:br/>
      </w:r>
      <w:r w:rsidR="00603E95" w:rsidRPr="005049DE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5049DE">
        <w:rPr>
          <w:sz w:val="26"/>
          <w:szCs w:val="26"/>
        </w:rPr>
        <w:t xml:space="preserve">сообщает о назначении публичных слушаний в период: с </w:t>
      </w:r>
      <w:r w:rsidR="000300E9" w:rsidRPr="005049DE">
        <w:rPr>
          <w:sz w:val="26"/>
          <w:szCs w:val="26"/>
        </w:rPr>
        <w:t>1</w:t>
      </w:r>
      <w:r w:rsidR="005049DE" w:rsidRPr="005049DE">
        <w:rPr>
          <w:sz w:val="26"/>
          <w:szCs w:val="26"/>
        </w:rPr>
        <w:t>7</w:t>
      </w:r>
      <w:r w:rsidR="000300E9" w:rsidRPr="005049DE">
        <w:rPr>
          <w:sz w:val="26"/>
          <w:szCs w:val="26"/>
        </w:rPr>
        <w:t>.07</w:t>
      </w:r>
      <w:r w:rsidR="00EE426D" w:rsidRPr="005049DE">
        <w:rPr>
          <w:sz w:val="26"/>
          <w:szCs w:val="26"/>
        </w:rPr>
        <w:t>.2024</w:t>
      </w:r>
      <w:r w:rsidR="00603E95" w:rsidRPr="005049DE">
        <w:rPr>
          <w:sz w:val="26"/>
          <w:szCs w:val="26"/>
        </w:rPr>
        <w:t xml:space="preserve"> по </w:t>
      </w:r>
      <w:r w:rsidR="005049DE" w:rsidRPr="005049DE">
        <w:rPr>
          <w:sz w:val="26"/>
          <w:szCs w:val="26"/>
        </w:rPr>
        <w:t>14</w:t>
      </w:r>
      <w:r w:rsidR="000300E9" w:rsidRPr="005049DE">
        <w:rPr>
          <w:sz w:val="26"/>
          <w:szCs w:val="26"/>
        </w:rPr>
        <w:t>.08</w:t>
      </w:r>
      <w:r w:rsidR="00EE426D" w:rsidRPr="005049DE">
        <w:rPr>
          <w:sz w:val="26"/>
          <w:szCs w:val="26"/>
        </w:rPr>
        <w:t>.2024</w:t>
      </w:r>
      <w:r w:rsidR="00603E95" w:rsidRPr="005049DE">
        <w:rPr>
          <w:sz w:val="26"/>
          <w:szCs w:val="26"/>
        </w:rPr>
        <w:t xml:space="preserve"> по проекту решения </w:t>
      </w:r>
      <w:r w:rsidR="00603E95" w:rsidRPr="005049DE">
        <w:rPr>
          <w:sz w:val="26"/>
          <w:szCs w:val="26"/>
        </w:rPr>
        <w:br/>
      </w:r>
      <w:r w:rsidR="002B3CD5" w:rsidRPr="005049DE">
        <w:rPr>
          <w:color w:val="000000" w:themeColor="text1"/>
          <w:sz w:val="26"/>
          <w:szCs w:val="26"/>
        </w:rPr>
        <w:t xml:space="preserve">о предоставлении </w:t>
      </w:r>
      <w:r w:rsidR="005049DE" w:rsidRPr="005049DE">
        <w:rPr>
          <w:rFonts w:eastAsia="TimesNewRomanPSMT"/>
          <w:color w:val="000000" w:themeColor="text1"/>
          <w:sz w:val="26"/>
          <w:szCs w:val="26"/>
          <w:lang w:eastAsia="en-US"/>
        </w:rPr>
        <w:t xml:space="preserve">обществу </w:t>
      </w:r>
      <w:r w:rsidR="005049DE" w:rsidRPr="005049DE">
        <w:rPr>
          <w:rFonts w:eastAsia="TimesNewRomanPSMT"/>
          <w:sz w:val="26"/>
          <w:szCs w:val="26"/>
          <w:lang w:eastAsia="en-US"/>
        </w:rPr>
        <w:t>с ограни</w:t>
      </w:r>
      <w:r w:rsidR="000F548C">
        <w:rPr>
          <w:rFonts w:eastAsia="TimesNewRomanPSMT"/>
          <w:sz w:val="26"/>
          <w:szCs w:val="26"/>
          <w:lang w:eastAsia="en-US"/>
        </w:rPr>
        <w:t>ченной ответственностью «СИБКОМ</w:t>
      </w:r>
      <w:r w:rsidR="005049DE" w:rsidRPr="005049DE">
        <w:rPr>
          <w:rFonts w:eastAsia="TimesNewRomanPSMT"/>
          <w:sz w:val="26"/>
          <w:szCs w:val="26"/>
          <w:lang w:eastAsia="en-US"/>
        </w:rPr>
        <w:t xml:space="preserve">СЕРВИС» </w:t>
      </w:r>
      <w:r w:rsidR="005049DE" w:rsidRPr="005049DE">
        <w:rPr>
          <w:spacing w:val="-6"/>
          <w:sz w:val="26"/>
          <w:szCs w:val="26"/>
        </w:rPr>
        <w:t xml:space="preserve">(ИНН </w:t>
      </w:r>
      <w:r w:rsidR="005049DE" w:rsidRPr="005049DE">
        <w:rPr>
          <w:rFonts w:eastAsia="TimesNewRomanPSMT"/>
          <w:sz w:val="26"/>
          <w:szCs w:val="26"/>
          <w:lang w:eastAsia="en-US"/>
        </w:rPr>
        <w:t>2465137516</w:t>
      </w:r>
      <w:r w:rsidR="005049DE" w:rsidRPr="005049DE">
        <w:rPr>
          <w:spacing w:val="-6"/>
          <w:sz w:val="26"/>
          <w:szCs w:val="26"/>
        </w:rPr>
        <w:t xml:space="preserve">, ОГРН </w:t>
      </w:r>
      <w:r w:rsidR="005049DE" w:rsidRPr="005049DE">
        <w:rPr>
          <w:sz w:val="26"/>
          <w:szCs w:val="26"/>
          <w:shd w:val="clear" w:color="auto" w:fill="FFFFFF"/>
        </w:rPr>
        <w:t>1152468062812</w:t>
      </w:r>
      <w:r w:rsidR="005049DE" w:rsidRPr="005049DE">
        <w:rPr>
          <w:spacing w:val="-6"/>
          <w:sz w:val="26"/>
          <w:szCs w:val="26"/>
        </w:rPr>
        <w:t>)</w:t>
      </w:r>
      <w:r w:rsidR="005049DE" w:rsidRPr="005049DE">
        <w:rPr>
          <w:rFonts w:eastAsia="Calibri"/>
          <w:sz w:val="26"/>
          <w:szCs w:val="26"/>
        </w:rPr>
        <w:t xml:space="preserve"> </w:t>
      </w:r>
      <w:r w:rsidR="005049DE" w:rsidRPr="005049DE">
        <w:rPr>
          <w:spacing w:val="-6"/>
          <w:sz w:val="26"/>
          <w:szCs w:val="26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proofErr w:type="gramEnd"/>
      <w:r w:rsidR="005049DE" w:rsidRPr="005049DE">
        <w:rPr>
          <w:spacing w:val="-6"/>
          <w:sz w:val="26"/>
          <w:szCs w:val="26"/>
        </w:rPr>
        <w:t xml:space="preserve"> </w:t>
      </w:r>
      <w:proofErr w:type="gramStart"/>
      <w:r w:rsidR="005049DE" w:rsidRPr="005049DE">
        <w:rPr>
          <w:sz w:val="26"/>
          <w:szCs w:val="26"/>
        </w:rPr>
        <w:t>в части увеличения</w:t>
      </w:r>
      <w:r w:rsidR="005049DE">
        <w:rPr>
          <w:sz w:val="26"/>
          <w:szCs w:val="26"/>
        </w:rPr>
        <w:t xml:space="preserve"> </w:t>
      </w:r>
      <w:r w:rsidR="005049DE" w:rsidRPr="005049DE">
        <w:rPr>
          <w:sz w:val="26"/>
          <w:szCs w:val="26"/>
        </w:rPr>
        <w:t>максимального процента застройки в границах земельного участка</w:t>
      </w:r>
      <w:r w:rsidR="005049DE" w:rsidRPr="005049DE">
        <w:rPr>
          <w:rFonts w:eastAsiaTheme="minorHAnsi"/>
          <w:sz w:val="26"/>
          <w:szCs w:val="26"/>
          <w:lang w:eastAsia="en-US"/>
        </w:rPr>
        <w:t>, определяемого как отношение суммарной площади земельного участка, которая может быть застроена, ко всей площади земельного участка,</w:t>
      </w:r>
      <w:r w:rsidR="005049DE">
        <w:rPr>
          <w:rFonts w:eastAsiaTheme="minorHAnsi"/>
          <w:sz w:val="26"/>
          <w:szCs w:val="26"/>
          <w:lang w:eastAsia="en-US"/>
        </w:rPr>
        <w:t xml:space="preserve"> </w:t>
      </w:r>
      <w:r w:rsidR="005049DE" w:rsidRPr="005049DE">
        <w:rPr>
          <w:rFonts w:eastAsiaTheme="minorHAnsi"/>
          <w:sz w:val="26"/>
          <w:szCs w:val="26"/>
          <w:lang w:eastAsia="en-US"/>
        </w:rPr>
        <w:t xml:space="preserve">до 80% </w:t>
      </w:r>
      <w:r w:rsidR="005049DE" w:rsidRPr="005049DE">
        <w:rPr>
          <w:sz w:val="26"/>
          <w:szCs w:val="26"/>
        </w:rPr>
        <w:t xml:space="preserve">(при нормативном не более </w:t>
      </w:r>
      <w:r w:rsidR="005049DE" w:rsidRPr="005049DE">
        <w:rPr>
          <w:rFonts w:eastAsiaTheme="minorHAnsi"/>
          <w:sz w:val="26"/>
          <w:szCs w:val="26"/>
          <w:lang w:eastAsia="en-US"/>
        </w:rPr>
        <w:t>40% (в условиях реконструкции</w:t>
      </w:r>
      <w:r w:rsidR="005049DE">
        <w:rPr>
          <w:rFonts w:eastAsiaTheme="minorHAnsi"/>
          <w:sz w:val="26"/>
          <w:szCs w:val="26"/>
          <w:lang w:eastAsia="en-US"/>
        </w:rPr>
        <w:t xml:space="preserve"> </w:t>
      </w:r>
      <w:r w:rsidR="005049DE" w:rsidRPr="005049DE">
        <w:rPr>
          <w:rFonts w:eastAsiaTheme="minorHAnsi"/>
          <w:sz w:val="26"/>
          <w:szCs w:val="26"/>
          <w:lang w:eastAsia="en-US"/>
        </w:rPr>
        <w:t xml:space="preserve">существующей застройки – не более 60%)) </w:t>
      </w:r>
      <w:r w:rsidR="005049DE" w:rsidRPr="005049DE">
        <w:rPr>
          <w:sz w:val="26"/>
          <w:szCs w:val="26"/>
        </w:rPr>
        <w:t xml:space="preserve">на земельном участке с кадастровым номером 24:50:0300204:86, расположенном в территориальной зоне </w:t>
      </w:r>
      <w:r w:rsidR="005049DE" w:rsidRPr="005049DE">
        <w:rPr>
          <w:rFonts w:eastAsiaTheme="minorHAnsi"/>
          <w:bCs/>
          <w:sz w:val="26"/>
          <w:szCs w:val="26"/>
          <w:lang w:eastAsia="en-US"/>
        </w:rPr>
        <w:t xml:space="preserve">смешанной общественно-деловой </w:t>
      </w:r>
      <w:r w:rsidR="005049DE">
        <w:rPr>
          <w:rFonts w:eastAsiaTheme="minorHAnsi"/>
          <w:bCs/>
          <w:sz w:val="26"/>
          <w:szCs w:val="26"/>
          <w:lang w:eastAsia="en-US"/>
        </w:rPr>
        <w:br/>
      </w:r>
      <w:r w:rsidR="005049DE" w:rsidRPr="005049DE">
        <w:rPr>
          <w:rFonts w:eastAsiaTheme="minorHAnsi"/>
          <w:bCs/>
          <w:sz w:val="26"/>
          <w:szCs w:val="26"/>
          <w:lang w:eastAsia="en-US"/>
        </w:rPr>
        <w:t>и многоэтажной жилой</w:t>
      </w:r>
      <w:proofErr w:type="gramEnd"/>
      <w:r w:rsidR="005049D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5049DE" w:rsidRPr="005049DE">
        <w:rPr>
          <w:rFonts w:eastAsiaTheme="minorHAnsi"/>
          <w:bCs/>
          <w:sz w:val="26"/>
          <w:szCs w:val="26"/>
          <w:lang w:eastAsia="en-US"/>
        </w:rPr>
        <w:t xml:space="preserve">застройки (СОДЖ-2) </w:t>
      </w:r>
      <w:r w:rsidR="005049DE" w:rsidRPr="005049DE">
        <w:rPr>
          <w:sz w:val="26"/>
          <w:szCs w:val="26"/>
        </w:rPr>
        <w:t xml:space="preserve">по адресу: </w:t>
      </w:r>
      <w:r w:rsidR="005049DE" w:rsidRPr="005049DE">
        <w:rPr>
          <w:rFonts w:eastAsiaTheme="minorHAnsi"/>
          <w:color w:val="000000"/>
          <w:sz w:val="26"/>
          <w:szCs w:val="26"/>
          <w:lang w:eastAsia="en-US"/>
        </w:rPr>
        <w:t xml:space="preserve">местоположение установлено относительно ориентира, расположенного за пределами участка. Почтовый  адрес ориентира: </w:t>
      </w:r>
      <w:proofErr w:type="gramStart"/>
      <w:r w:rsidR="005049DE" w:rsidRPr="005049DE">
        <w:rPr>
          <w:rFonts w:eastAsiaTheme="minorHAnsi"/>
          <w:color w:val="000000"/>
          <w:sz w:val="26"/>
          <w:szCs w:val="26"/>
          <w:lang w:eastAsia="en-US"/>
        </w:rPr>
        <w:t>Красноярский край, г. Красноярск, Центральный</w:t>
      </w:r>
      <w:r w:rsidR="005049DE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5049DE" w:rsidRPr="005049DE">
        <w:rPr>
          <w:rFonts w:eastAsiaTheme="minorHAnsi"/>
          <w:color w:val="000000"/>
          <w:sz w:val="26"/>
          <w:szCs w:val="26"/>
          <w:lang w:eastAsia="en-US"/>
        </w:rPr>
        <w:t xml:space="preserve">район, ул. </w:t>
      </w:r>
      <w:proofErr w:type="spellStart"/>
      <w:r w:rsidR="005049DE" w:rsidRPr="005049DE">
        <w:rPr>
          <w:rFonts w:eastAsiaTheme="minorHAnsi"/>
          <w:color w:val="000000"/>
          <w:sz w:val="26"/>
          <w:szCs w:val="26"/>
          <w:lang w:eastAsia="en-US"/>
        </w:rPr>
        <w:t>Перенсона</w:t>
      </w:r>
      <w:proofErr w:type="spellEnd"/>
      <w:r w:rsidR="005049DE" w:rsidRPr="005049DE">
        <w:rPr>
          <w:rFonts w:eastAsiaTheme="minorHAnsi"/>
          <w:color w:val="000000"/>
          <w:sz w:val="26"/>
          <w:szCs w:val="26"/>
          <w:lang w:eastAsia="en-US"/>
        </w:rPr>
        <w:t>, 51</w:t>
      </w:r>
      <w:r w:rsidR="005049DE" w:rsidRPr="005049DE">
        <w:rPr>
          <w:sz w:val="26"/>
          <w:szCs w:val="26"/>
        </w:rPr>
        <w:t>, с целью строительства объекта – здание</w:t>
      </w:r>
      <w:r w:rsidR="005049DE">
        <w:rPr>
          <w:sz w:val="26"/>
          <w:szCs w:val="26"/>
        </w:rPr>
        <w:t xml:space="preserve"> </w:t>
      </w:r>
      <w:r w:rsidR="005049DE" w:rsidRPr="005049DE">
        <w:rPr>
          <w:sz w:val="26"/>
          <w:szCs w:val="26"/>
        </w:rPr>
        <w:t>с функциональным назначением «ремонт автомобилей» общей площадью 725,7 кв. м</w:t>
      </w:r>
      <w:r w:rsidR="00AC0EF1">
        <w:rPr>
          <w:sz w:val="26"/>
          <w:szCs w:val="26"/>
        </w:rPr>
        <w:t>.</w:t>
      </w:r>
      <w:r w:rsidR="00D44AD4" w:rsidRPr="005049DE">
        <w:rPr>
          <w:color w:val="000000"/>
          <w:sz w:val="26"/>
          <w:szCs w:val="26"/>
        </w:rPr>
        <w:t xml:space="preserve"> </w:t>
      </w:r>
      <w:r w:rsidR="00603E95" w:rsidRPr="005049DE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CA273D" w:rsidRDefault="00F4041D" w:rsidP="00AE5A20">
      <w:pPr>
        <w:ind w:firstLine="709"/>
        <w:jc w:val="both"/>
        <w:rPr>
          <w:sz w:val="26"/>
          <w:szCs w:val="26"/>
        </w:rPr>
      </w:pPr>
      <w:r w:rsidRPr="005049DE">
        <w:rPr>
          <w:sz w:val="26"/>
          <w:szCs w:val="26"/>
        </w:rPr>
        <w:t>Перечень информационных матер</w:t>
      </w:r>
      <w:r w:rsidRPr="00CA273D">
        <w:rPr>
          <w:sz w:val="26"/>
          <w:szCs w:val="26"/>
        </w:rPr>
        <w:t>иалов к Проекту:</w:t>
      </w:r>
    </w:p>
    <w:p w:rsidR="00F4041D" w:rsidRPr="00CA273D" w:rsidRDefault="00F4041D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1. </w:t>
      </w:r>
      <w:r w:rsidR="008971E0" w:rsidRPr="00CA273D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CA273D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CA273D">
        <w:rPr>
          <w:sz w:val="26"/>
          <w:szCs w:val="26"/>
        </w:rPr>
        <w:t>Участниками публичных слушаний являются:</w:t>
      </w:r>
      <w:r w:rsidR="009B4303" w:rsidRPr="00CA273D">
        <w:rPr>
          <w:sz w:val="26"/>
          <w:szCs w:val="26"/>
        </w:rPr>
        <w:t xml:space="preserve"> </w:t>
      </w:r>
      <w:r w:rsidR="009A74EA" w:rsidRPr="00CA273D">
        <w:rPr>
          <w:sz w:val="26"/>
          <w:szCs w:val="26"/>
        </w:rPr>
        <w:t>граждане, постоянно прожи</w:t>
      </w:r>
      <w:r w:rsidR="00116CAE" w:rsidRPr="00CA273D">
        <w:rPr>
          <w:sz w:val="26"/>
          <w:szCs w:val="26"/>
        </w:rPr>
        <w:t>вающие в пределах территориальной</w:t>
      </w:r>
      <w:r w:rsidR="009A74EA" w:rsidRPr="00CA273D">
        <w:rPr>
          <w:sz w:val="26"/>
          <w:szCs w:val="26"/>
        </w:rPr>
        <w:t xml:space="preserve"> зон</w:t>
      </w:r>
      <w:r w:rsidR="00116CAE" w:rsidRPr="00CA273D">
        <w:rPr>
          <w:sz w:val="26"/>
          <w:szCs w:val="26"/>
        </w:rPr>
        <w:t>ы</w:t>
      </w:r>
      <w:r w:rsidR="00685230" w:rsidRPr="00CA273D">
        <w:rPr>
          <w:sz w:val="26"/>
          <w:szCs w:val="26"/>
        </w:rPr>
        <w:t xml:space="preserve"> (</w:t>
      </w:r>
      <w:r w:rsidR="00FB4AE4" w:rsidRPr="00CA273D">
        <w:rPr>
          <w:sz w:val="26"/>
          <w:szCs w:val="26"/>
        </w:rPr>
        <w:t>СОДЖ-</w:t>
      </w:r>
      <w:r w:rsidR="002B3CD5">
        <w:rPr>
          <w:sz w:val="26"/>
          <w:szCs w:val="26"/>
        </w:rPr>
        <w:t>2</w:t>
      </w:r>
      <w:r w:rsidR="00116CAE" w:rsidRPr="00CA273D">
        <w:rPr>
          <w:sz w:val="26"/>
          <w:szCs w:val="26"/>
        </w:rPr>
        <w:t>), в границах которой</w:t>
      </w:r>
      <w:r w:rsidR="003756C9" w:rsidRPr="00CA273D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CA273D">
        <w:rPr>
          <w:sz w:val="26"/>
          <w:szCs w:val="26"/>
        </w:rPr>
        <w:t>го</w:t>
      </w:r>
      <w:r w:rsidR="003756C9" w:rsidRPr="00CA273D">
        <w:rPr>
          <w:sz w:val="26"/>
          <w:szCs w:val="26"/>
        </w:rPr>
        <w:t xml:space="preserve"> подготовлен Проект,</w:t>
      </w:r>
      <w:r w:rsidR="009A74EA" w:rsidRPr="00CA273D">
        <w:rPr>
          <w:sz w:val="26"/>
          <w:szCs w:val="26"/>
        </w:rPr>
        <w:t xml:space="preserve"> </w:t>
      </w:r>
      <w:r w:rsidR="003E1B1E" w:rsidRPr="00CA273D">
        <w:rPr>
          <w:sz w:val="26"/>
          <w:szCs w:val="26"/>
        </w:rPr>
        <w:t>правообладатели находящихся в границах эт</w:t>
      </w:r>
      <w:r w:rsidR="00116CAE" w:rsidRPr="00CA273D">
        <w:rPr>
          <w:sz w:val="26"/>
          <w:szCs w:val="26"/>
        </w:rPr>
        <w:t>ой территориальной</w:t>
      </w:r>
      <w:r w:rsidR="003E1B1E" w:rsidRPr="00CA273D">
        <w:rPr>
          <w:sz w:val="26"/>
          <w:szCs w:val="26"/>
        </w:rPr>
        <w:t xml:space="preserve"> зон</w:t>
      </w:r>
      <w:r w:rsidR="00116CAE" w:rsidRPr="00CA273D">
        <w:rPr>
          <w:sz w:val="26"/>
          <w:szCs w:val="26"/>
        </w:rPr>
        <w:t>ы</w:t>
      </w:r>
      <w:r w:rsidR="003E1B1E" w:rsidRPr="00CA273D">
        <w:rPr>
          <w:sz w:val="26"/>
          <w:szCs w:val="26"/>
        </w:rPr>
        <w:t xml:space="preserve"> земельных участков и (или) расположенных на них об</w:t>
      </w:r>
      <w:bookmarkStart w:id="0" w:name="_GoBack"/>
      <w:bookmarkEnd w:id="0"/>
      <w:r w:rsidR="003E1B1E" w:rsidRPr="00CA273D">
        <w:rPr>
          <w:sz w:val="26"/>
          <w:szCs w:val="26"/>
        </w:rPr>
        <w:t xml:space="preserve">ъектов капитального строительства, граждане, постоянно проживающие в границах земельных участков, прилегающих </w:t>
      </w:r>
      <w:r w:rsidR="00CA7F6E" w:rsidRPr="00CA273D">
        <w:rPr>
          <w:sz w:val="26"/>
          <w:szCs w:val="26"/>
        </w:rPr>
        <w:br/>
      </w:r>
      <w:r w:rsidR="003E1B1E" w:rsidRPr="00CA273D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CA273D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CA273D">
        <w:rPr>
          <w:sz w:val="26"/>
          <w:szCs w:val="26"/>
        </w:rPr>
        <w:t xml:space="preserve"> </w:t>
      </w:r>
      <w:r w:rsidR="003E1B1E" w:rsidRPr="00CA273D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2E29B3">
        <w:rPr>
          <w:sz w:val="26"/>
          <w:szCs w:val="26"/>
        </w:rPr>
        <w:br/>
      </w:r>
      <w:r w:rsidRPr="00CA273D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CA273D">
        <w:rPr>
          <w:sz w:val="26"/>
          <w:szCs w:val="26"/>
        </w:rPr>
        <w:t>на стене</w:t>
      </w:r>
      <w:r w:rsidRPr="00CA273D">
        <w:rPr>
          <w:sz w:val="26"/>
          <w:szCs w:val="26"/>
        </w:rPr>
        <w:t xml:space="preserve"> здания администрации.</w:t>
      </w:r>
    </w:p>
    <w:p w:rsidR="00B6390B" w:rsidRPr="00CA273D" w:rsidRDefault="00CA7F6E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С Проектом</w:t>
      </w:r>
      <w:r w:rsidR="00B6390B" w:rsidRPr="00CA273D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CA273D">
        <w:rPr>
          <w:sz w:val="26"/>
          <w:szCs w:val="26"/>
        </w:rPr>
        <w:br/>
      </w:r>
      <w:r w:rsidR="00B6390B" w:rsidRPr="00CA273D">
        <w:rPr>
          <w:sz w:val="26"/>
          <w:szCs w:val="26"/>
        </w:rPr>
        <w:t>на экспозиции с</w:t>
      </w:r>
      <w:r w:rsidR="0069623D" w:rsidRPr="00CA273D">
        <w:rPr>
          <w:sz w:val="26"/>
          <w:szCs w:val="26"/>
        </w:rPr>
        <w:t xml:space="preserve"> </w:t>
      </w:r>
      <w:r w:rsidR="005049DE">
        <w:rPr>
          <w:sz w:val="26"/>
          <w:szCs w:val="26"/>
        </w:rPr>
        <w:t>25</w:t>
      </w:r>
      <w:r w:rsidR="000300E9">
        <w:rPr>
          <w:sz w:val="26"/>
          <w:szCs w:val="26"/>
        </w:rPr>
        <w:t>.07</w:t>
      </w:r>
      <w:r w:rsidR="00CA273D" w:rsidRPr="00CA273D">
        <w:rPr>
          <w:sz w:val="26"/>
          <w:szCs w:val="26"/>
        </w:rPr>
        <w:t>.2024</w:t>
      </w:r>
      <w:r w:rsidR="00B6390B" w:rsidRPr="00CA273D">
        <w:rPr>
          <w:sz w:val="26"/>
          <w:szCs w:val="26"/>
        </w:rPr>
        <w:t xml:space="preserve"> по адресу: ул. Карла Маркса, 95, </w:t>
      </w:r>
      <w:r w:rsidR="00991881" w:rsidRPr="00CA273D">
        <w:rPr>
          <w:sz w:val="26"/>
          <w:szCs w:val="26"/>
        </w:rPr>
        <w:t>1</w:t>
      </w:r>
      <w:r w:rsidR="00B6390B" w:rsidRPr="00CA273D">
        <w:rPr>
          <w:sz w:val="26"/>
          <w:szCs w:val="26"/>
        </w:rPr>
        <w:t xml:space="preserve"> этаж, вход со стороны ул. Карла Маркса.</w:t>
      </w:r>
    </w:p>
    <w:p w:rsidR="002F29F3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Срок проведения экспозиции Проекта: </w:t>
      </w:r>
      <w:r w:rsidR="00603E95" w:rsidRPr="00CA273D">
        <w:rPr>
          <w:sz w:val="26"/>
          <w:szCs w:val="26"/>
        </w:rPr>
        <w:t xml:space="preserve">с </w:t>
      </w:r>
      <w:r w:rsidR="005049DE">
        <w:rPr>
          <w:sz w:val="26"/>
          <w:szCs w:val="26"/>
        </w:rPr>
        <w:t>25</w:t>
      </w:r>
      <w:r w:rsidR="000300E9">
        <w:rPr>
          <w:sz w:val="26"/>
          <w:szCs w:val="26"/>
        </w:rPr>
        <w:t>.07</w:t>
      </w:r>
      <w:r w:rsidR="00CA273D" w:rsidRPr="00CA273D">
        <w:rPr>
          <w:sz w:val="26"/>
          <w:szCs w:val="26"/>
        </w:rPr>
        <w:t>.2024</w:t>
      </w:r>
      <w:r w:rsidR="00603E95" w:rsidRPr="00CA273D">
        <w:rPr>
          <w:sz w:val="26"/>
          <w:szCs w:val="26"/>
        </w:rPr>
        <w:t xml:space="preserve"> по </w:t>
      </w:r>
      <w:r w:rsidR="005049DE">
        <w:rPr>
          <w:sz w:val="26"/>
          <w:szCs w:val="26"/>
        </w:rPr>
        <w:t>02.08</w:t>
      </w:r>
      <w:r w:rsidR="00CA273D" w:rsidRPr="00CA273D">
        <w:rPr>
          <w:sz w:val="26"/>
          <w:szCs w:val="26"/>
        </w:rPr>
        <w:t>.2024</w:t>
      </w:r>
      <w:r w:rsidR="00603E95" w:rsidRPr="00CA273D">
        <w:rPr>
          <w:sz w:val="26"/>
          <w:szCs w:val="26"/>
        </w:rPr>
        <w:t>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Посещение экспозиции Проекта возможно:</w:t>
      </w:r>
      <w:r w:rsidR="00EE426D" w:rsidRPr="00CA273D">
        <w:rPr>
          <w:sz w:val="26"/>
          <w:szCs w:val="26"/>
        </w:rPr>
        <w:t xml:space="preserve"> </w:t>
      </w:r>
      <w:r w:rsidRPr="00CA273D">
        <w:rPr>
          <w:sz w:val="26"/>
          <w:szCs w:val="26"/>
        </w:rPr>
        <w:t xml:space="preserve">в будние дни с 9:00 до 13:00 </w:t>
      </w:r>
      <w:r w:rsidR="000403B8" w:rsidRPr="00CA273D">
        <w:rPr>
          <w:sz w:val="26"/>
          <w:szCs w:val="26"/>
        </w:rPr>
        <w:br/>
      </w:r>
      <w:r w:rsidRPr="00CA273D">
        <w:rPr>
          <w:sz w:val="26"/>
          <w:szCs w:val="26"/>
        </w:rPr>
        <w:t>и с 14:00 до 18:00.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CA27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A273D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CA273D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CA273D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5049DE">
        <w:rPr>
          <w:color w:val="000000"/>
          <w:sz w:val="26"/>
          <w:szCs w:val="26"/>
        </w:rPr>
        <w:t>25</w:t>
      </w:r>
      <w:r w:rsidR="000300E9">
        <w:rPr>
          <w:color w:val="000000"/>
          <w:sz w:val="26"/>
          <w:szCs w:val="26"/>
        </w:rPr>
        <w:t>.07</w:t>
      </w:r>
      <w:r w:rsidRPr="00CA273D">
        <w:rPr>
          <w:color w:val="000000"/>
          <w:sz w:val="26"/>
          <w:szCs w:val="26"/>
        </w:rPr>
        <w:t xml:space="preserve">.2024 </w:t>
      </w:r>
      <w:r w:rsidR="002E29B3">
        <w:rPr>
          <w:color w:val="000000"/>
          <w:sz w:val="26"/>
          <w:szCs w:val="26"/>
        </w:rPr>
        <w:br/>
      </w:r>
      <w:r w:rsidRPr="00CA273D">
        <w:rPr>
          <w:color w:val="000000"/>
          <w:sz w:val="26"/>
          <w:szCs w:val="26"/>
        </w:rPr>
        <w:t xml:space="preserve">до </w:t>
      </w:r>
      <w:r w:rsidR="005049DE">
        <w:rPr>
          <w:color w:val="000000"/>
          <w:sz w:val="26"/>
          <w:szCs w:val="26"/>
        </w:rPr>
        <w:t>02.08</w:t>
      </w:r>
      <w:r w:rsidRPr="00CA273D">
        <w:rPr>
          <w:color w:val="000000"/>
          <w:sz w:val="26"/>
          <w:szCs w:val="26"/>
        </w:rPr>
        <w:t>.2024 (включительно):</w:t>
      </w:r>
    </w:p>
    <w:p w:rsidR="00CA273D" w:rsidRPr="00CA27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A273D">
        <w:rPr>
          <w:color w:val="000000"/>
          <w:sz w:val="26"/>
          <w:szCs w:val="26"/>
        </w:rPr>
        <w:lastRenderedPageBreak/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CA273D" w:rsidRDefault="005049DE" w:rsidP="00CA273D">
      <w:pPr>
        <w:ind w:firstLine="708"/>
        <w:jc w:val="both"/>
        <w:rPr>
          <w:spacing w:val="-6"/>
          <w:sz w:val="26"/>
          <w:szCs w:val="26"/>
        </w:rPr>
      </w:pPr>
      <w:r>
        <w:rPr>
          <w:color w:val="000000"/>
          <w:sz w:val="26"/>
          <w:szCs w:val="26"/>
        </w:rPr>
        <w:t>31.07</w:t>
      </w:r>
      <w:r w:rsidR="00CA273D" w:rsidRPr="00CA273D">
        <w:rPr>
          <w:color w:val="000000"/>
          <w:sz w:val="26"/>
          <w:szCs w:val="26"/>
        </w:rPr>
        <w:t xml:space="preserve">.2024 </w:t>
      </w:r>
      <w:r w:rsidR="00CA273D" w:rsidRPr="00CA273D">
        <w:rPr>
          <w:sz w:val="26"/>
          <w:szCs w:val="26"/>
        </w:rPr>
        <w:t xml:space="preserve">в 17 час. </w:t>
      </w:r>
      <w:r w:rsidR="000300E9">
        <w:rPr>
          <w:sz w:val="26"/>
          <w:szCs w:val="26"/>
        </w:rPr>
        <w:t>00</w:t>
      </w:r>
      <w:r w:rsidR="00CA273D" w:rsidRPr="00CA273D">
        <w:rPr>
          <w:sz w:val="26"/>
          <w:szCs w:val="26"/>
        </w:rPr>
        <w:t xml:space="preserve"> мин. </w:t>
      </w:r>
      <w:r w:rsidR="00CA273D" w:rsidRPr="00CA273D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CA273D">
        <w:rPr>
          <w:color w:val="000000"/>
          <w:sz w:val="26"/>
          <w:szCs w:val="26"/>
        </w:rPr>
        <w:br/>
      </w:r>
      <w:proofErr w:type="spellStart"/>
      <w:r w:rsidR="00CA273D" w:rsidRPr="00CA273D">
        <w:rPr>
          <w:color w:val="000000"/>
          <w:sz w:val="26"/>
          <w:szCs w:val="26"/>
        </w:rPr>
        <w:t>каб</w:t>
      </w:r>
      <w:proofErr w:type="spellEnd"/>
      <w:r w:rsidR="00CA273D" w:rsidRPr="00CA273D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CA273D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CA273D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CA273D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CA273D">
        <w:rPr>
          <w:rFonts w:eastAsiaTheme="minorHAnsi"/>
          <w:sz w:val="26"/>
          <w:szCs w:val="26"/>
          <w:lang w:eastAsia="en-US"/>
        </w:rPr>
        <w:t>асноярского края</w:t>
      </w:r>
      <w:r w:rsidRPr="00CA273D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CA273D">
        <w:rPr>
          <w:color w:val="000000"/>
          <w:sz w:val="26"/>
          <w:szCs w:val="26"/>
          <w:lang w:val="en-US"/>
        </w:rPr>
        <w:t>archi</w:t>
      </w:r>
      <w:proofErr w:type="spellEnd"/>
      <w:r w:rsidRPr="00CA273D">
        <w:rPr>
          <w:color w:val="000000"/>
          <w:sz w:val="26"/>
          <w:szCs w:val="26"/>
        </w:rPr>
        <w:t>@</w:t>
      </w:r>
      <w:proofErr w:type="spellStart"/>
      <w:r w:rsidRPr="00CA273D">
        <w:rPr>
          <w:color w:val="000000"/>
          <w:sz w:val="26"/>
          <w:szCs w:val="26"/>
          <w:lang w:val="en-US"/>
        </w:rPr>
        <w:t>admkrsk</w:t>
      </w:r>
      <w:proofErr w:type="spellEnd"/>
      <w:r w:rsidRPr="00CA273D">
        <w:rPr>
          <w:color w:val="000000"/>
          <w:sz w:val="26"/>
          <w:szCs w:val="26"/>
        </w:rPr>
        <w:t>.</w:t>
      </w:r>
      <w:proofErr w:type="spellStart"/>
      <w:r w:rsidRPr="00CA273D">
        <w:rPr>
          <w:color w:val="000000"/>
          <w:sz w:val="26"/>
          <w:szCs w:val="26"/>
          <w:lang w:val="en-US"/>
        </w:rPr>
        <w:t>ru</w:t>
      </w:r>
      <w:proofErr w:type="spellEnd"/>
      <w:r w:rsidRPr="00CA273D">
        <w:rPr>
          <w:color w:val="000000"/>
          <w:sz w:val="26"/>
          <w:szCs w:val="26"/>
        </w:rPr>
        <w:t>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0300E9">
        <w:rPr>
          <w:spacing w:val="-6"/>
          <w:sz w:val="26"/>
          <w:szCs w:val="26"/>
        </w:rPr>
        <w:br/>
      </w:r>
      <w:r w:rsidRPr="00CA273D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CA273D">
        <w:rPr>
          <w:spacing w:val="-6"/>
          <w:sz w:val="26"/>
          <w:szCs w:val="26"/>
        </w:rPr>
        <w:br/>
        <w:t xml:space="preserve">с приложением документов, подтверждающих такие сведения. </w:t>
      </w:r>
      <w:proofErr w:type="gramStart"/>
      <w:r w:rsidRPr="00CA273D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CA273D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CA273D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</w:t>
      </w:r>
      <w:r w:rsidR="003073C0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>
        <w:rPr>
          <w:color w:val="000000"/>
          <w:sz w:val="26"/>
          <w:szCs w:val="26"/>
        </w:rPr>
        <w:t xml:space="preserve">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B3CD5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C0EF1"/>
    <w:rsid w:val="00AE0486"/>
    <w:rsid w:val="00AE4997"/>
    <w:rsid w:val="00AE5A20"/>
    <w:rsid w:val="00AF5A24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44AD4"/>
    <w:rsid w:val="00D506B0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426D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DC916E-800B-4CBA-887B-1802DD270EA7}"/>
</file>

<file path=customXml/itemProps2.xml><?xml version="1.0" encoding="utf-8"?>
<ds:datastoreItem xmlns:ds="http://schemas.openxmlformats.org/officeDocument/2006/customXml" ds:itemID="{F5181AB3-6084-4CE3-833B-D2F9370C5474}"/>
</file>

<file path=customXml/itemProps3.xml><?xml version="1.0" encoding="utf-8"?>
<ds:datastoreItem xmlns:ds="http://schemas.openxmlformats.org/officeDocument/2006/customXml" ds:itemID="{7461978B-BCCC-4FFD-A110-55BAD39826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30</cp:revision>
  <cp:lastPrinted>2024-07-15T02:01:00Z</cp:lastPrinted>
  <dcterms:created xsi:type="dcterms:W3CDTF">2023-01-31T05:53:00Z</dcterms:created>
  <dcterms:modified xsi:type="dcterms:W3CDTF">2024-07-15T04:17:00Z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