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0300E9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2B3CD5">
        <w:rPr>
          <w:sz w:val="26"/>
          <w:szCs w:val="26"/>
        </w:rPr>
        <w:t>В соответствии с постанов</w:t>
      </w:r>
      <w:r w:rsidR="007E6E8F" w:rsidRPr="002B3CD5">
        <w:rPr>
          <w:sz w:val="26"/>
          <w:szCs w:val="26"/>
        </w:rPr>
        <w:t xml:space="preserve">лением администрации города </w:t>
      </w:r>
      <w:r w:rsidR="0031672D" w:rsidRPr="002B3CD5">
        <w:rPr>
          <w:spacing w:val="-6"/>
          <w:sz w:val="26"/>
          <w:szCs w:val="26"/>
        </w:rPr>
        <w:t xml:space="preserve">от </w:t>
      </w:r>
      <w:r w:rsidR="000300E9">
        <w:rPr>
          <w:sz w:val="26"/>
          <w:szCs w:val="26"/>
        </w:rPr>
        <w:t>03.07</w:t>
      </w:r>
      <w:r w:rsidR="0031672D" w:rsidRPr="002B3CD5">
        <w:rPr>
          <w:sz w:val="26"/>
          <w:szCs w:val="26"/>
        </w:rPr>
        <w:t xml:space="preserve">.2024 № </w:t>
      </w:r>
      <w:r w:rsidR="000300E9">
        <w:rPr>
          <w:sz w:val="26"/>
          <w:szCs w:val="26"/>
        </w:rPr>
        <w:t>612</w:t>
      </w:r>
      <w:r w:rsidR="0031672D" w:rsidRPr="002B3CD5">
        <w:rPr>
          <w:sz w:val="26"/>
          <w:szCs w:val="26"/>
        </w:rPr>
        <w:t xml:space="preserve"> </w:t>
      </w:r>
      <w:r w:rsidR="00603E95" w:rsidRPr="002B3CD5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2B3CD5">
        <w:rPr>
          <w:sz w:val="26"/>
          <w:szCs w:val="26"/>
        </w:rPr>
        <w:br/>
      </w:r>
      <w:r w:rsidR="00603E95" w:rsidRPr="002B3CD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2B3CD5">
        <w:rPr>
          <w:sz w:val="26"/>
          <w:szCs w:val="26"/>
        </w:rPr>
        <w:t xml:space="preserve">сообщает о назначении публичных слушаний в период: с </w:t>
      </w:r>
      <w:r w:rsidR="000300E9">
        <w:rPr>
          <w:sz w:val="26"/>
          <w:szCs w:val="26"/>
        </w:rPr>
        <w:t>10.07</w:t>
      </w:r>
      <w:r w:rsidR="00EE426D" w:rsidRPr="002B3CD5">
        <w:rPr>
          <w:sz w:val="26"/>
          <w:szCs w:val="26"/>
        </w:rPr>
        <w:t>.2024</w:t>
      </w:r>
      <w:r w:rsidR="00603E95" w:rsidRPr="002B3CD5">
        <w:rPr>
          <w:sz w:val="26"/>
          <w:szCs w:val="26"/>
        </w:rPr>
        <w:t xml:space="preserve"> по </w:t>
      </w:r>
      <w:r w:rsidR="000300E9">
        <w:rPr>
          <w:sz w:val="26"/>
          <w:szCs w:val="26"/>
        </w:rPr>
        <w:t>07.08</w:t>
      </w:r>
      <w:r w:rsidR="00EE426D" w:rsidRPr="002B3CD5">
        <w:rPr>
          <w:sz w:val="26"/>
          <w:szCs w:val="26"/>
        </w:rPr>
        <w:t>.2024</w:t>
      </w:r>
      <w:r w:rsidR="00603E95" w:rsidRPr="002B3CD5">
        <w:rPr>
          <w:sz w:val="26"/>
          <w:szCs w:val="26"/>
        </w:rPr>
        <w:t xml:space="preserve"> по проекту решения </w:t>
      </w:r>
      <w:r w:rsidR="00603E95" w:rsidRPr="002B3CD5">
        <w:rPr>
          <w:sz w:val="26"/>
          <w:szCs w:val="26"/>
        </w:rPr>
        <w:br/>
      </w:r>
      <w:r w:rsidR="002B3CD5" w:rsidRPr="002B3CD5">
        <w:rPr>
          <w:color w:val="000000" w:themeColor="text1"/>
          <w:sz w:val="26"/>
          <w:szCs w:val="26"/>
        </w:rPr>
        <w:t xml:space="preserve">о </w:t>
      </w:r>
      <w:r w:rsidR="002B3CD5" w:rsidRPr="000300E9">
        <w:rPr>
          <w:color w:val="000000" w:themeColor="text1"/>
          <w:sz w:val="26"/>
          <w:szCs w:val="26"/>
        </w:rPr>
        <w:t xml:space="preserve">предоставлении </w:t>
      </w:r>
      <w:r w:rsidR="000300E9" w:rsidRPr="000300E9">
        <w:rPr>
          <w:rFonts w:eastAsia="TimesNewRomanPSMT"/>
          <w:color w:val="000000" w:themeColor="text1"/>
          <w:sz w:val="26"/>
          <w:szCs w:val="26"/>
          <w:lang w:eastAsia="en-US"/>
        </w:rPr>
        <w:t>обществу с ограниченной ответственностью «Специализир</w:t>
      </w:r>
      <w:r w:rsidR="000300E9" w:rsidRPr="000300E9">
        <w:rPr>
          <w:rFonts w:eastAsia="TimesNewRomanPSMT"/>
          <w:color w:val="000000" w:themeColor="text1"/>
          <w:sz w:val="26"/>
          <w:szCs w:val="26"/>
          <w:lang w:eastAsia="en-US"/>
        </w:rPr>
        <w:t>о</w:t>
      </w:r>
      <w:r w:rsidR="000300E9" w:rsidRPr="000300E9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ванный застройщик «Дубровинский» </w:t>
      </w:r>
      <w:r w:rsidR="000300E9" w:rsidRPr="000300E9">
        <w:rPr>
          <w:color w:val="000000" w:themeColor="text1"/>
          <w:sz w:val="26"/>
          <w:szCs w:val="26"/>
        </w:rPr>
        <w:t xml:space="preserve">(ИНН </w:t>
      </w:r>
      <w:r w:rsidR="000300E9" w:rsidRPr="000300E9">
        <w:rPr>
          <w:rFonts w:eastAsia="TimesNewRomanPSMT"/>
          <w:color w:val="000000" w:themeColor="text1"/>
          <w:sz w:val="26"/>
          <w:szCs w:val="26"/>
          <w:lang w:eastAsia="en-US"/>
        </w:rPr>
        <w:t>2465343974</w:t>
      </w:r>
      <w:r w:rsidR="000300E9" w:rsidRPr="000300E9">
        <w:rPr>
          <w:color w:val="000000" w:themeColor="text1"/>
          <w:sz w:val="26"/>
          <w:szCs w:val="26"/>
        </w:rPr>
        <w:t xml:space="preserve">, ОГРН </w:t>
      </w:r>
      <w:r w:rsidR="000300E9" w:rsidRPr="000300E9">
        <w:rPr>
          <w:color w:val="000000" w:themeColor="text1"/>
          <w:sz w:val="26"/>
          <w:szCs w:val="26"/>
          <w:shd w:val="clear" w:color="auto" w:fill="FFFFFF"/>
        </w:rPr>
        <w:t>1212400031161</w:t>
      </w:r>
      <w:r w:rsidR="000300E9" w:rsidRPr="000300E9">
        <w:rPr>
          <w:color w:val="000000" w:themeColor="text1"/>
          <w:sz w:val="26"/>
          <w:szCs w:val="26"/>
        </w:rPr>
        <w:t>)</w:t>
      </w:r>
      <w:r w:rsidR="000300E9" w:rsidRPr="000300E9">
        <w:rPr>
          <w:rFonts w:eastAsia="Calibri"/>
          <w:color w:val="000000" w:themeColor="text1"/>
          <w:sz w:val="26"/>
          <w:szCs w:val="26"/>
        </w:rPr>
        <w:t xml:space="preserve"> </w:t>
      </w:r>
      <w:r w:rsidR="000300E9" w:rsidRPr="000300E9">
        <w:rPr>
          <w:color w:val="000000" w:themeColor="text1"/>
          <w:sz w:val="26"/>
          <w:szCs w:val="26"/>
        </w:rPr>
        <w:t xml:space="preserve">разрешения </w:t>
      </w:r>
      <w:r w:rsidR="000300E9" w:rsidRPr="000300E9">
        <w:rPr>
          <w:sz w:val="26"/>
          <w:szCs w:val="26"/>
        </w:rPr>
        <w:t>на отклонение от предельных параметров разрешенного строительства, реконструкции объектов</w:t>
      </w:r>
      <w:proofErr w:type="gramEnd"/>
      <w:r w:rsidR="000300E9" w:rsidRPr="000300E9">
        <w:rPr>
          <w:sz w:val="26"/>
          <w:szCs w:val="26"/>
        </w:rPr>
        <w:t xml:space="preserve"> </w:t>
      </w:r>
      <w:proofErr w:type="gramStart"/>
      <w:r w:rsidR="000300E9" w:rsidRPr="000300E9">
        <w:rPr>
          <w:sz w:val="26"/>
          <w:szCs w:val="26"/>
        </w:rPr>
        <w:t>капитального строительства в части отступа от красной линии до надземной части зданий, строений, сооружений при осуществлении строительства</w:t>
      </w:r>
      <w:r w:rsidR="000300E9">
        <w:rPr>
          <w:sz w:val="26"/>
          <w:szCs w:val="26"/>
        </w:rPr>
        <w:t xml:space="preserve"> </w:t>
      </w:r>
      <w:r w:rsidR="000300E9" w:rsidRPr="000300E9">
        <w:rPr>
          <w:sz w:val="26"/>
          <w:szCs w:val="26"/>
        </w:rPr>
        <w:t>с северной стороны – без отступа (при нормативном не менее 6 м)</w:t>
      </w:r>
      <w:r w:rsidR="000300E9">
        <w:rPr>
          <w:sz w:val="26"/>
          <w:szCs w:val="26"/>
        </w:rPr>
        <w:t xml:space="preserve"> </w:t>
      </w:r>
      <w:r w:rsidR="000300E9" w:rsidRPr="000300E9">
        <w:rPr>
          <w:sz w:val="26"/>
          <w:szCs w:val="26"/>
        </w:rPr>
        <w:t xml:space="preserve">на земельном участке </w:t>
      </w:r>
      <w:r w:rsidR="000300E9">
        <w:rPr>
          <w:sz w:val="26"/>
          <w:szCs w:val="26"/>
        </w:rPr>
        <w:br/>
      </w:r>
      <w:r w:rsidR="000300E9" w:rsidRPr="000300E9">
        <w:rPr>
          <w:sz w:val="26"/>
          <w:szCs w:val="26"/>
        </w:rPr>
        <w:t>с кадастровым номером 24:50:0200196:4888, ра</w:t>
      </w:r>
      <w:r w:rsidR="000300E9" w:rsidRPr="000300E9">
        <w:rPr>
          <w:sz w:val="26"/>
          <w:szCs w:val="26"/>
        </w:rPr>
        <w:t>с</w:t>
      </w:r>
      <w:r w:rsidR="000300E9" w:rsidRPr="000300E9">
        <w:rPr>
          <w:sz w:val="26"/>
          <w:szCs w:val="26"/>
        </w:rPr>
        <w:t xml:space="preserve">положенном в территориальной зоне </w:t>
      </w:r>
      <w:r w:rsidR="000300E9" w:rsidRPr="000300E9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и многоэтажной жилой застройки (СОДЖ-2) </w:t>
      </w:r>
      <w:r w:rsidR="000300E9">
        <w:rPr>
          <w:rFonts w:eastAsiaTheme="minorHAnsi"/>
          <w:bCs/>
          <w:sz w:val="26"/>
          <w:szCs w:val="26"/>
          <w:lang w:eastAsia="en-US"/>
        </w:rPr>
        <w:br/>
      </w:r>
      <w:r w:rsidR="000300E9" w:rsidRPr="000300E9">
        <w:rPr>
          <w:sz w:val="26"/>
          <w:szCs w:val="26"/>
        </w:rPr>
        <w:t>по адресу:</w:t>
      </w:r>
      <w:proofErr w:type="gramEnd"/>
      <w:r w:rsidR="000300E9" w:rsidRPr="000300E9">
        <w:rPr>
          <w:sz w:val="26"/>
          <w:szCs w:val="26"/>
        </w:rPr>
        <w:t xml:space="preserve"> Красноярский край, г. Красноярск, ул. Профсоюзов, с целью строительства объекта «Жилой комплекс № 7 по ул. Профсоюзов в </w:t>
      </w:r>
      <w:r w:rsidR="000300E9" w:rsidRPr="000300E9">
        <w:rPr>
          <w:sz w:val="26"/>
          <w:szCs w:val="26"/>
          <w:lang w:val="en-US"/>
        </w:rPr>
        <w:t>III</w:t>
      </w:r>
      <w:r w:rsidR="000300E9" w:rsidRPr="000300E9">
        <w:rPr>
          <w:sz w:val="26"/>
          <w:szCs w:val="26"/>
        </w:rPr>
        <w:t xml:space="preserve"> квартале жилого района Комбайновый («</w:t>
      </w:r>
      <w:proofErr w:type="spellStart"/>
      <w:r w:rsidR="000300E9" w:rsidRPr="000300E9">
        <w:rPr>
          <w:sz w:val="26"/>
          <w:szCs w:val="26"/>
        </w:rPr>
        <w:t>Новоостровский</w:t>
      </w:r>
      <w:proofErr w:type="spellEnd"/>
      <w:r w:rsidR="000300E9" w:rsidRPr="000300E9">
        <w:rPr>
          <w:sz w:val="26"/>
          <w:szCs w:val="26"/>
        </w:rPr>
        <w:t>»). Здание автостоянки (паркинг) и и</w:t>
      </w:r>
      <w:r w:rsidR="000300E9" w:rsidRPr="000300E9">
        <w:rPr>
          <w:sz w:val="26"/>
          <w:szCs w:val="26"/>
        </w:rPr>
        <w:t>н</w:t>
      </w:r>
      <w:r w:rsidR="000300E9" w:rsidRPr="000300E9">
        <w:rPr>
          <w:sz w:val="26"/>
          <w:szCs w:val="26"/>
        </w:rPr>
        <w:t xml:space="preserve">женерное обеспечение. </w:t>
      </w:r>
      <w:proofErr w:type="gramStart"/>
      <w:r w:rsidR="000300E9" w:rsidRPr="000300E9">
        <w:rPr>
          <w:sz w:val="26"/>
          <w:szCs w:val="26"/>
          <w:lang w:val="en-US"/>
        </w:rPr>
        <w:t>III</w:t>
      </w:r>
      <w:r w:rsidR="000300E9" w:rsidRPr="000300E9">
        <w:rPr>
          <w:sz w:val="26"/>
          <w:szCs w:val="26"/>
        </w:rPr>
        <w:t xml:space="preserve"> этап строительства»</w:t>
      </w:r>
      <w:r w:rsidR="00D44AD4" w:rsidRPr="000300E9">
        <w:rPr>
          <w:color w:val="000000"/>
          <w:sz w:val="26"/>
          <w:szCs w:val="26"/>
        </w:rPr>
        <w:t xml:space="preserve"> </w:t>
      </w:r>
      <w:r w:rsidR="00603E95" w:rsidRPr="000300E9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Перечень информационных материалов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</w:t>
      </w:r>
      <w:r w:rsidR="002B3CD5">
        <w:rPr>
          <w:sz w:val="26"/>
          <w:szCs w:val="26"/>
        </w:rPr>
        <w:t>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</w:t>
      </w:r>
      <w:proofErr w:type="gramEnd"/>
      <w:r w:rsidR="003E1B1E" w:rsidRPr="00CA273D">
        <w:rPr>
          <w:sz w:val="26"/>
          <w:szCs w:val="26"/>
        </w:rPr>
        <w:t xml:space="preserve">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0300E9">
        <w:rPr>
          <w:sz w:val="26"/>
          <w:szCs w:val="26"/>
        </w:rPr>
        <w:t>18.07</w:t>
      </w:r>
      <w:r w:rsidR="00CA273D" w:rsidRPr="00CA273D">
        <w:rPr>
          <w:sz w:val="26"/>
          <w:szCs w:val="26"/>
        </w:rPr>
        <w:t>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0300E9">
        <w:rPr>
          <w:sz w:val="26"/>
          <w:szCs w:val="26"/>
        </w:rPr>
        <w:t>18.07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 xml:space="preserve"> по </w:t>
      </w:r>
      <w:r w:rsidR="000300E9">
        <w:rPr>
          <w:sz w:val="26"/>
          <w:szCs w:val="26"/>
        </w:rPr>
        <w:t>26.07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0300E9">
        <w:rPr>
          <w:color w:val="000000"/>
          <w:sz w:val="26"/>
          <w:szCs w:val="26"/>
        </w:rPr>
        <w:t>18.07</w:t>
      </w:r>
      <w:r w:rsidRPr="00CA273D">
        <w:rPr>
          <w:color w:val="000000"/>
          <w:sz w:val="26"/>
          <w:szCs w:val="26"/>
        </w:rPr>
        <w:t xml:space="preserve">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0300E9">
        <w:rPr>
          <w:color w:val="000000"/>
          <w:sz w:val="26"/>
          <w:szCs w:val="26"/>
        </w:rPr>
        <w:t>26.07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0300E9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24.07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00</w:t>
      </w:r>
      <w:r w:rsidR="00CA273D" w:rsidRPr="00CA273D">
        <w:rPr>
          <w:sz w:val="26"/>
          <w:szCs w:val="26"/>
        </w:rPr>
        <w:t xml:space="preserve">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>
        <w:rPr>
          <w:spacing w:val="-6"/>
          <w:sz w:val="26"/>
          <w:szCs w:val="26"/>
        </w:rPr>
        <w:br/>
      </w:r>
      <w:bookmarkStart w:id="0" w:name="_GoBack"/>
      <w:bookmarkEnd w:id="0"/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70533-3141-4F8C-BC6A-80E2F4663889}"/>
</file>

<file path=customXml/itemProps2.xml><?xml version="1.0" encoding="utf-8"?>
<ds:datastoreItem xmlns:ds="http://schemas.openxmlformats.org/officeDocument/2006/customXml" ds:itemID="{2737A32F-D1A1-41D9-906F-D5BC3EB63965}"/>
</file>

<file path=customXml/itemProps3.xml><?xml version="1.0" encoding="utf-8"?>
<ds:datastoreItem xmlns:ds="http://schemas.openxmlformats.org/officeDocument/2006/customXml" ds:itemID="{28A944FE-39CC-4657-8110-9719D0EA3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27</cp:revision>
  <cp:lastPrinted>2024-04-12T07:14:00Z</cp:lastPrinted>
  <dcterms:created xsi:type="dcterms:W3CDTF">2023-01-31T05:53:00Z</dcterms:created>
  <dcterms:modified xsi:type="dcterms:W3CDTF">2024-07-05T03:43:00Z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